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5A" w:rsidRDefault="0035545A" w:rsidP="0035545A">
      <w:pPr>
        <w:spacing w:line="240" w:lineRule="auto"/>
        <w:jc w:val="center"/>
      </w:pPr>
      <w:r>
        <w:t xml:space="preserve">СЕКЦІЯ 6: </w:t>
      </w:r>
      <w:proofErr w:type="spellStart"/>
      <w:r>
        <w:t>Наноелектроніка</w:t>
      </w:r>
      <w:proofErr w:type="spellEnd"/>
    </w:p>
    <w:p w:rsidR="0035545A" w:rsidRDefault="0035545A" w:rsidP="0035545A">
      <w:pPr>
        <w:spacing w:line="240" w:lineRule="auto"/>
        <w:jc w:val="center"/>
      </w:pPr>
      <w:r>
        <w:t xml:space="preserve">ФОРМИРОВАНИЕ ВЫСОКОПОРИСТЫХ СИСТЕМ НИКЕЛЯ </w:t>
      </w:r>
      <w:proofErr w:type="gramStart"/>
      <w:r>
        <w:t>В</w:t>
      </w:r>
      <w:proofErr w:type="gramEnd"/>
    </w:p>
    <w:p w:rsidR="0035545A" w:rsidRDefault="0035545A" w:rsidP="0035545A">
      <w:pPr>
        <w:spacing w:line="240" w:lineRule="auto"/>
        <w:jc w:val="center"/>
      </w:pPr>
      <w:r>
        <w:t xml:space="preserve">УСЛОВИЯХ </w:t>
      </w:r>
      <w:proofErr w:type="gramStart"/>
      <w:r>
        <w:t>СТАЦИОНАРНОЙ</w:t>
      </w:r>
      <w:proofErr w:type="gramEnd"/>
      <w:r>
        <w:t xml:space="preserve"> КВАЗИРАВНОВЕСНОЙ</w:t>
      </w:r>
    </w:p>
    <w:p w:rsidR="0035545A" w:rsidRDefault="0035545A" w:rsidP="0035545A">
      <w:pPr>
        <w:spacing w:line="240" w:lineRule="auto"/>
        <w:jc w:val="center"/>
      </w:pPr>
      <w:r>
        <w:t>КОНДЕНСАЦИИ</w:t>
      </w:r>
    </w:p>
    <w:p w:rsidR="0035545A" w:rsidRDefault="0035545A" w:rsidP="0035545A">
      <w:pPr>
        <w:spacing w:line="240" w:lineRule="auto"/>
        <w:jc w:val="center"/>
      </w:pPr>
      <w:proofErr w:type="spellStart"/>
      <w:r>
        <w:t>Мокренко</w:t>
      </w:r>
      <w:proofErr w:type="spellEnd"/>
      <w:r>
        <w:t xml:space="preserve"> А.А., аспирант; Перекрестов, В.И. профессор;</w:t>
      </w:r>
    </w:p>
    <w:p w:rsidR="0035545A" w:rsidRPr="0035545A" w:rsidRDefault="0035545A" w:rsidP="0035545A">
      <w:pPr>
        <w:spacing w:line="240" w:lineRule="auto"/>
        <w:jc w:val="center"/>
      </w:pPr>
      <w:r>
        <w:t>Рубец Д.И., студент; Дёшин В.Б., аспирант</w:t>
      </w:r>
    </w:p>
    <w:p w:rsidR="0035545A" w:rsidRDefault="0035545A" w:rsidP="0035545A">
      <w:pPr>
        <w:jc w:val="both"/>
      </w:pPr>
      <w:r>
        <w:t xml:space="preserve">    </w:t>
      </w:r>
      <w:proofErr w:type="spellStart"/>
      <w:r>
        <w:t>Низкоразмерные</w:t>
      </w:r>
      <w:proofErr w:type="spellEnd"/>
      <w:r>
        <w:t xml:space="preserve">  пористые  никеля  системы  нашли  применение  в  качестве     сенсоров,     катализаторов,      а   также    активных       элементов  микроэлектронной техники и т.д.  </w:t>
      </w:r>
    </w:p>
    <w:p w:rsidR="0035545A" w:rsidRDefault="0035545A" w:rsidP="0035545A">
      <w:pPr>
        <w:jc w:val="both"/>
      </w:pPr>
      <w:r>
        <w:t xml:space="preserve">    Высокопористые          конденсаты       никеля     были     получены       путем  осаждения прямых и обратных диффузионных потоков магнетронного  распылителя       на   постоянном       токе    в   среде    </w:t>
      </w:r>
      <w:proofErr w:type="spellStart"/>
      <w:r>
        <w:t>Ar</w:t>
      </w:r>
      <w:proofErr w:type="spellEnd"/>
      <w:r>
        <w:t xml:space="preserve">,   очищенного       по  специальной методике. В качестве подложек использовались сколы по  (001) </w:t>
      </w:r>
      <w:proofErr w:type="spellStart"/>
      <w:r>
        <w:t>KCl</w:t>
      </w:r>
      <w:proofErr w:type="spellEnd"/>
      <w:r>
        <w:t xml:space="preserve">, слюда и стекло. Технологическими параметрами выступали  давление рабочего газа в камере (2.4 –  10 Па), ток разряда (20 -50 мА),  температура подложки (200-500°С) и время осаждения (от 35 мин. до  9 часов).    В   процессе      конденсации       на   подложки       из   (001)   </w:t>
      </w:r>
      <w:proofErr w:type="spellStart"/>
      <w:r>
        <w:t>KCl</w:t>
      </w:r>
      <w:proofErr w:type="spellEnd"/>
      <w:r>
        <w:t xml:space="preserve">  воздействие на поверхность потоком заряженных частиц приводило к  образованию высокой плотности анионных вакансий (</w:t>
      </w:r>
      <w:proofErr w:type="spellStart"/>
      <w:r>
        <w:t>Cl</w:t>
      </w:r>
      <w:proofErr w:type="spellEnd"/>
      <w:proofErr w:type="gramStart"/>
      <w:r>
        <w:t xml:space="preserve"> )</w:t>
      </w:r>
      <w:proofErr w:type="gramEnd"/>
      <w:r>
        <w:t xml:space="preserve">, что также  наблюдалось при температуре подложки более 450°С.  </w:t>
      </w:r>
    </w:p>
    <w:p w:rsidR="0035545A" w:rsidRDefault="0035545A" w:rsidP="0035545A">
      <w:pPr>
        <w:jc w:val="both"/>
      </w:pPr>
      <w:r>
        <w:t xml:space="preserve">    При  конденсации  прямых  потоков  никеля  на  </w:t>
      </w:r>
      <w:proofErr w:type="spellStart"/>
      <w:r>
        <w:t>атомношероховатую</w:t>
      </w:r>
      <w:proofErr w:type="spellEnd"/>
      <w:r>
        <w:t xml:space="preserve">  поверхность       </w:t>
      </w:r>
      <w:proofErr w:type="spellStart"/>
      <w:r>
        <w:t>KCl</w:t>
      </w:r>
      <w:proofErr w:type="spellEnd"/>
      <w:r>
        <w:t xml:space="preserve">    наблюдалось       изменение      структуры      пленки     </w:t>
      </w:r>
      <w:proofErr w:type="gramStart"/>
      <w:r>
        <w:t>от</w:t>
      </w:r>
      <w:proofErr w:type="gramEnd"/>
      <w:r>
        <w:t xml:space="preserve">  поликристаллической до высокопористой, в том числе с образованием  </w:t>
      </w:r>
      <w:proofErr w:type="spellStart"/>
      <w:r>
        <w:t>микропроволок</w:t>
      </w:r>
      <w:proofErr w:type="spellEnd"/>
      <w:r>
        <w:t xml:space="preserve">,  что  свидетельствует  о  температурной  зависимости.  Формирование         сплошных       пленок    на    подложках      из   слюды      при  различных  температурах,  что,  судя  по  всему,  связано  с  отсутствием  точечных дефектов на ростовой поверхности.  </w:t>
      </w:r>
    </w:p>
    <w:p w:rsidR="0035545A" w:rsidRPr="0035545A" w:rsidRDefault="0035545A" w:rsidP="0035545A">
      <w:pPr>
        <w:jc w:val="both"/>
      </w:pPr>
      <w:r>
        <w:t xml:space="preserve">    При   конденсации   обратных   диффузионных   потоков   никеля   на  начальном  этапе  происходит  образование  базового  сплошного  слоя,  на    котором       при     продолжительной          конденсации        (5 – 9 часов)  формируются         кристаллы       сферической       формы,      что     связано     с  избирательным закреплением </w:t>
      </w:r>
      <w:proofErr w:type="spellStart"/>
      <w:r>
        <w:t>адатомов</w:t>
      </w:r>
      <w:proofErr w:type="spellEnd"/>
      <w:r>
        <w:t xml:space="preserve"> на активных центрах ростовой  поверхности,  и  как  следствие  минимизация  свободной  энергии  всей  системы.      Необходимо         отметить,      что     формирование         системы  кристаллов        одинаковой         формы        и     размеров        связано       с  самоорганизацией температуры ростовой поверхности и осаждаемого  потока, и не зависит от материала подложки.  </w:t>
      </w:r>
    </w:p>
    <w:p w:rsidR="00EF31A8" w:rsidRDefault="0035545A" w:rsidP="0035545A">
      <w:pPr>
        <w:jc w:val="center"/>
      </w:pPr>
      <w:r>
        <w:t>154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45A"/>
    <w:rsid w:val="0035545A"/>
    <w:rsid w:val="00622987"/>
    <w:rsid w:val="00AA182E"/>
    <w:rsid w:val="00C451EA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2078</Characters>
  <Application>Microsoft Office Word</Application>
  <DocSecurity>0</DocSecurity>
  <Lines>17</Lines>
  <Paragraphs>4</Paragraphs>
  <ScaleCrop>false</ScaleCrop>
  <Company>library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2011-03-22T10:25:00Z</dcterms:created>
  <dcterms:modified xsi:type="dcterms:W3CDTF">2011-03-22T10:27:00Z</dcterms:modified>
</cp:coreProperties>
</file>