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535" w:rsidRPr="00670535" w:rsidRDefault="00670535" w:rsidP="00670535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670535" w:rsidRDefault="00670535" w:rsidP="00670535">
      <w:pPr>
        <w:jc w:val="center"/>
      </w:pPr>
      <w:r>
        <w:t>ВИКОРИСТАННЯ ІНТЕРАКТИВНИХ МЕТОДІВ НАВЧАННЯ</w:t>
      </w:r>
    </w:p>
    <w:p w:rsidR="00670535" w:rsidRDefault="00670535" w:rsidP="00670535">
      <w:pPr>
        <w:jc w:val="center"/>
      </w:pPr>
      <w:proofErr w:type="gramStart"/>
      <w:r>
        <w:t>ДЛЯ</w:t>
      </w:r>
      <w:proofErr w:type="gramEnd"/>
      <w:r>
        <w:t xml:space="preserve"> ОРГАНІЗАЦІЇ НАВЧАЛЬНОЇ РОБОТИ СТУДЕНТІВ</w:t>
      </w:r>
    </w:p>
    <w:p w:rsidR="00670535" w:rsidRDefault="00670535" w:rsidP="00670535">
      <w:pPr>
        <w:jc w:val="center"/>
      </w:pPr>
      <w:proofErr w:type="spellStart"/>
      <w:r>
        <w:t>Літвіненко</w:t>
      </w:r>
      <w:proofErr w:type="spellEnd"/>
      <w:r>
        <w:t xml:space="preserve"> О.А., доцент; Шовкопляс О.А., ст. </w:t>
      </w:r>
      <w:proofErr w:type="spellStart"/>
      <w:r>
        <w:t>викладач</w:t>
      </w:r>
      <w:proofErr w:type="spellEnd"/>
    </w:p>
    <w:p w:rsidR="00670535" w:rsidRDefault="00670535" w:rsidP="00670535">
      <w:r>
        <w:t xml:space="preserve">                                              </w:t>
      </w:r>
    </w:p>
    <w:p w:rsidR="00670535" w:rsidRDefault="00670535" w:rsidP="00670535">
      <w:pPr>
        <w:jc w:val="both"/>
      </w:pPr>
      <w:r>
        <w:t xml:space="preserve">    </w:t>
      </w:r>
      <w:proofErr w:type="spellStart"/>
      <w:r>
        <w:t>Сучасне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вимагає</w:t>
      </w:r>
      <w:proofErr w:type="spellEnd"/>
      <w:r>
        <w:t xml:space="preserve"> </w:t>
      </w:r>
      <w:proofErr w:type="spellStart"/>
      <w:r>
        <w:t>постійного</w:t>
      </w:r>
      <w:proofErr w:type="spellEnd"/>
      <w:r>
        <w:t xml:space="preserve"> </w:t>
      </w:r>
      <w:proofErr w:type="spellStart"/>
      <w:r>
        <w:t>вдосконаленні</w:t>
      </w:r>
      <w:proofErr w:type="spellEnd"/>
      <w:r>
        <w:t xml:space="preserve"> та </w:t>
      </w:r>
      <w:proofErr w:type="spellStart"/>
      <w:r>
        <w:t>швидких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н</w:t>
      </w:r>
      <w:proofErr w:type="spellEnd"/>
      <w:proofErr w:type="gramEnd"/>
      <w:r>
        <w:t xml:space="preserve">  в  </w:t>
      </w:r>
      <w:proofErr w:type="spellStart"/>
      <w:r>
        <w:t>будь-якій</w:t>
      </w:r>
      <w:proofErr w:type="spellEnd"/>
      <w:r>
        <w:t xml:space="preserve">  </w:t>
      </w:r>
      <w:proofErr w:type="spellStart"/>
      <w:r>
        <w:t>галузі</w:t>
      </w:r>
      <w:proofErr w:type="spellEnd"/>
      <w:r>
        <w:t xml:space="preserve">,  у  тому  </w:t>
      </w:r>
      <w:proofErr w:type="spellStart"/>
      <w:r>
        <w:t>числі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в  </w:t>
      </w:r>
      <w:proofErr w:type="spellStart"/>
      <w:r>
        <w:t>системі</w:t>
      </w:r>
      <w:proofErr w:type="spellEnd"/>
      <w:r>
        <w:t xml:space="preserve">  </w:t>
      </w:r>
      <w:proofErr w:type="spellStart"/>
      <w:r>
        <w:t>освіти</w:t>
      </w:r>
      <w:proofErr w:type="spellEnd"/>
      <w:r>
        <w:t xml:space="preserve">.  </w:t>
      </w:r>
      <w:proofErr w:type="spellStart"/>
      <w:r>
        <w:t>Останнім</w:t>
      </w:r>
      <w:proofErr w:type="spellEnd"/>
      <w:r>
        <w:t xml:space="preserve">  часом  </w:t>
      </w:r>
      <w:proofErr w:type="spellStart"/>
      <w:r>
        <w:t>процес</w:t>
      </w:r>
      <w:proofErr w:type="spellEnd"/>
      <w:r>
        <w:t xml:space="preserve">  </w:t>
      </w:r>
      <w:proofErr w:type="spellStart"/>
      <w:r>
        <w:t>реформування</w:t>
      </w:r>
      <w:proofErr w:type="spellEnd"/>
      <w:r>
        <w:t xml:space="preserve">  </w:t>
      </w:r>
      <w:proofErr w:type="spellStart"/>
      <w:r>
        <w:t>системи</w:t>
      </w:r>
      <w:proofErr w:type="spellEnd"/>
      <w:r>
        <w:t xml:space="preserve">  </w:t>
      </w:r>
      <w:proofErr w:type="spellStart"/>
      <w:r>
        <w:t>освіти</w:t>
      </w:r>
      <w:proofErr w:type="spellEnd"/>
      <w:r>
        <w:t xml:space="preserve">  </w:t>
      </w:r>
      <w:proofErr w:type="spellStart"/>
      <w:r>
        <w:t>супроводжується</w:t>
      </w:r>
      <w:proofErr w:type="spellEnd"/>
      <w:r>
        <w:t xml:space="preserve">  </w:t>
      </w:r>
      <w:proofErr w:type="spellStart"/>
      <w:r>
        <w:t>необхідністю</w:t>
      </w:r>
      <w:proofErr w:type="spellEnd"/>
      <w:r>
        <w:t xml:space="preserve">  </w:t>
      </w:r>
      <w:proofErr w:type="gramStart"/>
      <w:r>
        <w:t>широкого</w:t>
      </w:r>
      <w:proofErr w:type="gramEnd"/>
      <w:r>
        <w:t xml:space="preserve">   </w:t>
      </w:r>
      <w:proofErr w:type="spellStart"/>
      <w:r>
        <w:t>використання</w:t>
      </w:r>
      <w:proofErr w:type="spellEnd"/>
      <w:r>
        <w:t xml:space="preserve">   </w:t>
      </w:r>
      <w:proofErr w:type="spellStart"/>
      <w:r>
        <w:t>інформаційних</w:t>
      </w:r>
      <w:proofErr w:type="spellEnd"/>
      <w:r>
        <w:t xml:space="preserve">   </w:t>
      </w:r>
      <w:proofErr w:type="spellStart"/>
      <w:r>
        <w:t>технологій</w:t>
      </w:r>
      <w:proofErr w:type="spellEnd"/>
      <w:r>
        <w:t xml:space="preserve">   та   </w:t>
      </w:r>
      <w:proofErr w:type="spellStart"/>
      <w:r>
        <w:t>організації</w:t>
      </w:r>
      <w:proofErr w:type="spellEnd"/>
      <w:r>
        <w:t xml:space="preserve">  </w:t>
      </w:r>
      <w:proofErr w:type="spellStart"/>
      <w:r>
        <w:t>можливостей</w:t>
      </w:r>
      <w:proofErr w:type="spellEnd"/>
      <w:r>
        <w:t xml:space="preserve"> для </w:t>
      </w:r>
      <w:proofErr w:type="spellStart"/>
      <w:r>
        <w:t>дистанційного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.   </w:t>
      </w:r>
    </w:p>
    <w:p w:rsidR="00670535" w:rsidRDefault="00670535" w:rsidP="00670535">
      <w:pPr>
        <w:jc w:val="both"/>
      </w:pPr>
      <w:r>
        <w:t xml:space="preserve">    В  </w:t>
      </w:r>
      <w:proofErr w:type="spellStart"/>
      <w:r>
        <w:t>Сумському</w:t>
      </w:r>
      <w:proofErr w:type="spellEnd"/>
      <w:r>
        <w:t xml:space="preserve">  державному  </w:t>
      </w:r>
      <w:proofErr w:type="spellStart"/>
      <w:r>
        <w:t>університеті</w:t>
      </w:r>
      <w:proofErr w:type="spellEnd"/>
      <w:r>
        <w:t xml:space="preserve">  </w:t>
      </w:r>
      <w:proofErr w:type="spellStart"/>
      <w:r>
        <w:t>дистанційне</w:t>
      </w:r>
      <w:proofErr w:type="spellEnd"/>
      <w:r>
        <w:t xml:space="preserve">  </w:t>
      </w:r>
      <w:proofErr w:type="spellStart"/>
      <w:r>
        <w:t>навчання</w:t>
      </w:r>
      <w:proofErr w:type="spellEnd"/>
      <w:r>
        <w:t xml:space="preserve">  </w:t>
      </w:r>
      <w:proofErr w:type="spellStart"/>
      <w:r>
        <w:t>має</w:t>
      </w:r>
      <w:proofErr w:type="spellEnd"/>
      <w:r>
        <w:t xml:space="preserve">  </w:t>
      </w:r>
      <w:proofErr w:type="spellStart"/>
      <w:r>
        <w:t>десятирічний</w:t>
      </w:r>
      <w:proofErr w:type="spellEnd"/>
      <w:r>
        <w:t xml:space="preserve">   </w:t>
      </w:r>
      <w:proofErr w:type="spellStart"/>
      <w:r>
        <w:t>досвід</w:t>
      </w:r>
      <w:proofErr w:type="spellEnd"/>
      <w:r>
        <w:t xml:space="preserve">   </w:t>
      </w:r>
      <w:proofErr w:type="spellStart"/>
      <w:r>
        <w:t>використання</w:t>
      </w:r>
      <w:proofErr w:type="spellEnd"/>
      <w:r>
        <w:t xml:space="preserve">.   Але   одним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найважливіших</w:t>
      </w:r>
      <w:proofErr w:type="spellEnd"/>
      <w:r>
        <w:t xml:space="preserve">  </w:t>
      </w:r>
      <w:proofErr w:type="spellStart"/>
      <w:r>
        <w:t>аспектів</w:t>
      </w:r>
      <w:proofErr w:type="spellEnd"/>
      <w:r>
        <w:t xml:space="preserve">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поширення</w:t>
      </w:r>
      <w:proofErr w:type="spellEnd"/>
      <w:r>
        <w:t xml:space="preserve"> </w:t>
      </w:r>
      <w:proofErr w:type="spellStart"/>
      <w:r>
        <w:t>наявних</w:t>
      </w:r>
      <w:proofErr w:type="spellEnd"/>
      <w:r>
        <w:t xml:space="preserve">  </w:t>
      </w:r>
      <w:proofErr w:type="spellStart"/>
      <w:r>
        <w:t>напрацювань</w:t>
      </w:r>
      <w:proofErr w:type="spellEnd"/>
      <w:r>
        <w:t xml:space="preserve">  </w:t>
      </w:r>
      <w:proofErr w:type="gramStart"/>
      <w:r>
        <w:t>для</w:t>
      </w:r>
      <w:proofErr w:type="gramEnd"/>
      <w:r>
        <w:t xml:space="preserve">  </w:t>
      </w:r>
      <w:proofErr w:type="spellStart"/>
      <w:proofErr w:type="gramStart"/>
      <w:r>
        <w:t>студент</w:t>
      </w:r>
      <w:proofErr w:type="gramEnd"/>
      <w:r>
        <w:t>ів</w:t>
      </w:r>
      <w:proofErr w:type="spellEnd"/>
      <w:r>
        <w:t xml:space="preserve">  </w:t>
      </w:r>
      <w:proofErr w:type="spellStart"/>
      <w:r>
        <w:t>інших</w:t>
      </w:r>
      <w:proofErr w:type="spellEnd"/>
      <w:r>
        <w:t xml:space="preserve">  форм  </w:t>
      </w:r>
      <w:proofErr w:type="spellStart"/>
      <w:r>
        <w:t>навчання</w:t>
      </w:r>
      <w:proofErr w:type="spellEnd"/>
      <w:r>
        <w:t xml:space="preserve">  –  </w:t>
      </w:r>
      <w:proofErr w:type="spellStart"/>
      <w:r>
        <w:t>денної</w:t>
      </w:r>
      <w:proofErr w:type="spellEnd"/>
      <w:r>
        <w:t xml:space="preserve">,  </w:t>
      </w:r>
      <w:proofErr w:type="spellStart"/>
      <w:r>
        <w:t>заочної</w:t>
      </w:r>
      <w:proofErr w:type="spellEnd"/>
      <w:r>
        <w:t xml:space="preserve">,  </w:t>
      </w:r>
    </w:p>
    <w:p w:rsidR="00670535" w:rsidRDefault="00670535" w:rsidP="00670535">
      <w:pPr>
        <w:jc w:val="both"/>
      </w:pPr>
      <w:proofErr w:type="spellStart"/>
      <w:r>
        <w:t>вечірньої</w:t>
      </w:r>
      <w:proofErr w:type="spellEnd"/>
      <w:r>
        <w:t xml:space="preserve">, </w:t>
      </w:r>
      <w:proofErr w:type="spellStart"/>
      <w:r>
        <w:t>самопідготовки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  </w:t>
      </w:r>
    </w:p>
    <w:p w:rsidR="00670535" w:rsidRDefault="00670535" w:rsidP="00670535">
      <w:pPr>
        <w:jc w:val="both"/>
      </w:pPr>
      <w:r>
        <w:t xml:space="preserve">    На  наш  </w:t>
      </w:r>
      <w:proofErr w:type="spellStart"/>
      <w:proofErr w:type="gramStart"/>
      <w:r>
        <w:t>погляд</w:t>
      </w:r>
      <w:proofErr w:type="spellEnd"/>
      <w:proofErr w:type="gramEnd"/>
      <w:r>
        <w:t xml:space="preserve">,  </w:t>
      </w:r>
      <w:proofErr w:type="spellStart"/>
      <w:r>
        <w:t>напрямками</w:t>
      </w:r>
      <w:proofErr w:type="spellEnd"/>
      <w:r>
        <w:t xml:space="preserve">  </w:t>
      </w:r>
      <w:proofErr w:type="spellStart"/>
      <w:r>
        <w:t>вирішення</w:t>
      </w:r>
      <w:proofErr w:type="spellEnd"/>
      <w:r>
        <w:t xml:space="preserve">  </w:t>
      </w:r>
      <w:proofErr w:type="spellStart"/>
      <w:r>
        <w:t>цієї</w:t>
      </w:r>
      <w:proofErr w:type="spellEnd"/>
      <w:r>
        <w:t xml:space="preserve">  </w:t>
      </w:r>
      <w:proofErr w:type="spellStart"/>
      <w:r>
        <w:t>задачі</w:t>
      </w:r>
      <w:proofErr w:type="spellEnd"/>
      <w:r>
        <w:t xml:space="preserve">  </w:t>
      </w:r>
      <w:proofErr w:type="spellStart"/>
      <w:r>
        <w:t>можуть</w:t>
      </w:r>
      <w:proofErr w:type="spellEnd"/>
      <w:r>
        <w:t xml:space="preserve">  бути  </w:t>
      </w:r>
      <w:proofErr w:type="spellStart"/>
      <w:r>
        <w:t>наступні</w:t>
      </w:r>
      <w:proofErr w:type="spellEnd"/>
      <w:r>
        <w:t xml:space="preserve">:  </w:t>
      </w:r>
    </w:p>
    <w:p w:rsidR="00670535" w:rsidRDefault="00670535" w:rsidP="00670535">
      <w:pPr>
        <w:pStyle w:val="a3"/>
        <w:numPr>
          <w:ilvl w:val="0"/>
          <w:numId w:val="1"/>
        </w:numPr>
        <w:jc w:val="both"/>
      </w:pPr>
      <w:proofErr w:type="spellStart"/>
      <w:r w:rsidRPr="00670535">
        <w:rPr>
          <w:rFonts w:ascii="Calibri" w:hAnsi="Calibri" w:cs="Calibri"/>
        </w:rPr>
        <w:t>представлення</w:t>
      </w:r>
      <w:proofErr w:type="spellEnd"/>
      <w:r w:rsidRPr="00670535">
        <w:rPr>
          <w:rFonts w:ascii="Calibri" w:hAnsi="Calibri" w:cs="Calibri"/>
        </w:rPr>
        <w:t xml:space="preserve"> </w:t>
      </w:r>
      <w:proofErr w:type="spellStart"/>
      <w:r w:rsidRPr="00670535">
        <w:rPr>
          <w:rFonts w:ascii="Calibri" w:hAnsi="Calibri" w:cs="Calibri"/>
        </w:rPr>
        <w:t>навчального</w:t>
      </w:r>
      <w:proofErr w:type="spellEnd"/>
      <w:r w:rsidRPr="00670535">
        <w:rPr>
          <w:rFonts w:ascii="Calibri" w:hAnsi="Calibri" w:cs="Calibri"/>
        </w:rPr>
        <w:t xml:space="preserve"> </w:t>
      </w:r>
      <w:proofErr w:type="spellStart"/>
      <w:r w:rsidRPr="00670535">
        <w:rPr>
          <w:rFonts w:ascii="Calibri" w:hAnsi="Calibri" w:cs="Calibri"/>
        </w:rPr>
        <w:t>матеріалу</w:t>
      </w:r>
      <w:proofErr w:type="spellEnd"/>
      <w:r w:rsidRPr="00670535">
        <w:rPr>
          <w:rFonts w:ascii="Calibri" w:hAnsi="Calibri" w:cs="Calibri"/>
        </w:rPr>
        <w:t xml:space="preserve"> в дидактично </w:t>
      </w:r>
      <w:proofErr w:type="spellStart"/>
      <w:r w:rsidRPr="00670535">
        <w:rPr>
          <w:rFonts w:ascii="Calibri" w:hAnsi="Calibri" w:cs="Calibri"/>
        </w:rPr>
        <w:t>уніфікованому</w:t>
      </w:r>
      <w:proofErr w:type="spellEnd"/>
      <w:r w:rsidRPr="00670535">
        <w:rPr>
          <w:rFonts w:ascii="Calibri" w:hAnsi="Calibri" w:cs="Calibri"/>
        </w:rPr>
        <w:t xml:space="preserve">  </w:t>
      </w:r>
      <w:r>
        <w:t xml:space="preserve"> </w:t>
      </w:r>
      <w:proofErr w:type="spellStart"/>
      <w:r>
        <w:t>й</w:t>
      </w:r>
      <w:proofErr w:type="spellEnd"/>
      <w:r>
        <w:t xml:space="preserve">    </w:t>
      </w:r>
      <w:proofErr w:type="spellStart"/>
      <w:r>
        <w:t>формалізованому</w:t>
      </w:r>
      <w:proofErr w:type="spellEnd"/>
      <w:r>
        <w:t xml:space="preserve">           </w:t>
      </w:r>
      <w:proofErr w:type="spellStart"/>
      <w:r>
        <w:t>вигляді</w:t>
      </w:r>
      <w:proofErr w:type="spellEnd"/>
      <w:r>
        <w:t xml:space="preserve">,     </w:t>
      </w:r>
      <w:proofErr w:type="spellStart"/>
      <w:r>
        <w:t>надання</w:t>
      </w:r>
      <w:proofErr w:type="spellEnd"/>
      <w:r>
        <w:t xml:space="preserve">       </w:t>
      </w:r>
      <w:proofErr w:type="spellStart"/>
      <w:r>
        <w:t>можливості</w:t>
      </w:r>
      <w:proofErr w:type="spellEnd"/>
      <w:r>
        <w:t xml:space="preserve">         </w:t>
      </w:r>
      <w:proofErr w:type="spellStart"/>
      <w:r>
        <w:t>його</w:t>
      </w:r>
      <w:proofErr w:type="spellEnd"/>
      <w:r>
        <w:t xml:space="preserve">    </w:t>
      </w:r>
      <w:proofErr w:type="spellStart"/>
      <w:r>
        <w:t>використання</w:t>
      </w:r>
      <w:proofErr w:type="spellEnd"/>
      <w:r>
        <w:t xml:space="preserve"> </w:t>
      </w:r>
      <w:proofErr w:type="gramStart"/>
      <w:r>
        <w:t xml:space="preserve">в </w:t>
      </w:r>
      <w:proofErr w:type="spellStart"/>
      <w:r>
        <w:t>дов</w:t>
      </w:r>
      <w:proofErr w:type="gramEnd"/>
      <w:r>
        <w:t>ільний</w:t>
      </w:r>
      <w:proofErr w:type="spellEnd"/>
      <w:r>
        <w:t xml:space="preserve"> час </w:t>
      </w:r>
      <w:proofErr w:type="spellStart"/>
      <w:r>
        <w:t>і</w:t>
      </w:r>
      <w:proofErr w:type="spellEnd"/>
      <w:r>
        <w:t xml:space="preserve"> у </w:t>
      </w:r>
      <w:proofErr w:type="spellStart"/>
      <w:r>
        <w:t>будь-якому</w:t>
      </w:r>
      <w:proofErr w:type="spellEnd"/>
      <w:r>
        <w:t xml:space="preserve"> </w:t>
      </w:r>
      <w:proofErr w:type="spellStart"/>
      <w:r>
        <w:t>місці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  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;  </w:t>
      </w:r>
    </w:p>
    <w:p w:rsidR="00670535" w:rsidRDefault="00670535" w:rsidP="00670535">
      <w:pPr>
        <w:pStyle w:val="a3"/>
        <w:numPr>
          <w:ilvl w:val="0"/>
          <w:numId w:val="3"/>
        </w:numPr>
        <w:jc w:val="both"/>
      </w:pPr>
      <w:proofErr w:type="spellStart"/>
      <w:r w:rsidRPr="00670535">
        <w:rPr>
          <w:rFonts w:ascii="Calibri" w:hAnsi="Calibri" w:cs="Calibri"/>
        </w:rPr>
        <w:t>створення</w:t>
      </w:r>
      <w:proofErr w:type="spellEnd"/>
      <w:r w:rsidRPr="00670535">
        <w:rPr>
          <w:rFonts w:ascii="Calibri" w:hAnsi="Calibri" w:cs="Calibri"/>
        </w:rPr>
        <w:t xml:space="preserve">  </w:t>
      </w:r>
      <w:proofErr w:type="spellStart"/>
      <w:r w:rsidRPr="00670535">
        <w:rPr>
          <w:rFonts w:ascii="Calibri" w:hAnsi="Calibri" w:cs="Calibri"/>
        </w:rPr>
        <w:t>поряд</w:t>
      </w:r>
      <w:proofErr w:type="spellEnd"/>
      <w:r w:rsidRPr="00670535">
        <w:rPr>
          <w:rFonts w:ascii="Calibri" w:hAnsi="Calibri" w:cs="Calibri"/>
        </w:rPr>
        <w:t xml:space="preserve">  </w:t>
      </w:r>
      <w:proofErr w:type="spellStart"/>
      <w:r w:rsidRPr="00670535">
        <w:rPr>
          <w:rFonts w:ascii="Calibri" w:hAnsi="Calibri" w:cs="Calibri"/>
        </w:rPr>
        <w:t>з</w:t>
      </w:r>
      <w:proofErr w:type="spellEnd"/>
      <w:r w:rsidRPr="00670535">
        <w:rPr>
          <w:rFonts w:ascii="Calibri" w:hAnsi="Calibri" w:cs="Calibri"/>
        </w:rPr>
        <w:t xml:space="preserve">  </w:t>
      </w:r>
      <w:proofErr w:type="spellStart"/>
      <w:r w:rsidRPr="00670535">
        <w:rPr>
          <w:rFonts w:ascii="Calibri" w:hAnsi="Calibri" w:cs="Calibri"/>
        </w:rPr>
        <w:t>існуючою</w:t>
      </w:r>
      <w:proofErr w:type="spellEnd"/>
      <w:r w:rsidRPr="00670535">
        <w:rPr>
          <w:rFonts w:ascii="Calibri" w:hAnsi="Calibri" w:cs="Calibri"/>
        </w:rPr>
        <w:t xml:space="preserve">  системою  </w:t>
      </w:r>
      <w:proofErr w:type="spellStart"/>
      <w:r w:rsidRPr="00670535">
        <w:rPr>
          <w:rFonts w:ascii="Calibri" w:hAnsi="Calibri" w:cs="Calibri"/>
        </w:rPr>
        <w:t>дистанційного</w:t>
      </w:r>
      <w:proofErr w:type="spellEnd"/>
      <w:r w:rsidRPr="00670535">
        <w:rPr>
          <w:rFonts w:ascii="Calibri" w:hAnsi="Calibri" w:cs="Calibri"/>
        </w:rPr>
        <w:t xml:space="preserve">  </w:t>
      </w:r>
      <w:proofErr w:type="spellStart"/>
      <w:r w:rsidRPr="00670535">
        <w:rPr>
          <w:rFonts w:ascii="Calibri" w:hAnsi="Calibri" w:cs="Calibri"/>
        </w:rPr>
        <w:t>навчання</w:t>
      </w:r>
      <w:proofErr w:type="spellEnd"/>
      <w:r w:rsidRPr="00670535">
        <w:rPr>
          <w:rFonts w:ascii="Calibri" w:hAnsi="Calibri" w:cs="Calibri"/>
        </w:rPr>
        <w:t xml:space="preserve">  </w:t>
      </w:r>
      <w:r>
        <w:t xml:space="preserve">   </w:t>
      </w:r>
      <w:proofErr w:type="spellStart"/>
      <w:r>
        <w:t>автономних</w:t>
      </w:r>
      <w:proofErr w:type="spellEnd"/>
      <w:r>
        <w:t xml:space="preserve">       </w:t>
      </w:r>
      <w:proofErr w:type="spellStart"/>
      <w:r>
        <w:t>електронних</w:t>
      </w:r>
      <w:proofErr w:type="spellEnd"/>
      <w:r>
        <w:t xml:space="preserve">       </w:t>
      </w:r>
      <w:proofErr w:type="spellStart"/>
      <w:r>
        <w:t>навчальних</w:t>
      </w:r>
      <w:proofErr w:type="spellEnd"/>
      <w:r>
        <w:t xml:space="preserve">       </w:t>
      </w:r>
      <w:proofErr w:type="spellStart"/>
      <w:r>
        <w:t>засобів</w:t>
      </w:r>
      <w:proofErr w:type="spellEnd"/>
      <w:r>
        <w:t xml:space="preserve"> 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програмною</w:t>
      </w:r>
      <w:proofErr w:type="spellEnd"/>
      <w:r>
        <w:t xml:space="preserve">  </w:t>
      </w:r>
      <w:proofErr w:type="spellStart"/>
      <w:proofErr w:type="gramStart"/>
      <w:r>
        <w:t>п</w:t>
      </w:r>
      <w:proofErr w:type="gramEnd"/>
      <w:r>
        <w:t>ідтримкою</w:t>
      </w:r>
      <w:proofErr w:type="spellEnd"/>
      <w:r>
        <w:t xml:space="preserve">  </w:t>
      </w:r>
      <w:proofErr w:type="spellStart"/>
      <w:r>
        <w:t>навчальних</w:t>
      </w:r>
      <w:proofErr w:type="spellEnd"/>
      <w:r>
        <w:t xml:space="preserve">  </w:t>
      </w:r>
      <w:proofErr w:type="spellStart"/>
      <w:r>
        <w:t>дисциплін</w:t>
      </w:r>
      <w:proofErr w:type="spellEnd"/>
      <w:r>
        <w:t xml:space="preserve">  у  </w:t>
      </w:r>
      <w:proofErr w:type="spellStart"/>
      <w:r>
        <w:t>вигляді</w:t>
      </w:r>
      <w:proofErr w:type="spellEnd"/>
      <w:r>
        <w:t xml:space="preserve">  </w:t>
      </w:r>
      <w:proofErr w:type="spellStart"/>
      <w:r>
        <w:t>тестів</w:t>
      </w:r>
      <w:proofErr w:type="spellEnd"/>
      <w:r>
        <w:t xml:space="preserve">,  </w:t>
      </w:r>
      <w:proofErr w:type="spellStart"/>
      <w:r>
        <w:t>тренажерів</w:t>
      </w:r>
      <w:proofErr w:type="spellEnd"/>
      <w:r>
        <w:t xml:space="preserve">,   </w:t>
      </w:r>
      <w:proofErr w:type="spellStart"/>
      <w:r>
        <w:t>віртуальних</w:t>
      </w:r>
      <w:proofErr w:type="spellEnd"/>
      <w:r>
        <w:t xml:space="preserve"> </w:t>
      </w:r>
      <w:proofErr w:type="spellStart"/>
      <w:r>
        <w:t>лабораторних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;   </w:t>
      </w:r>
    </w:p>
    <w:p w:rsidR="00670535" w:rsidRDefault="00670535" w:rsidP="00670535">
      <w:pPr>
        <w:pStyle w:val="a3"/>
        <w:numPr>
          <w:ilvl w:val="0"/>
          <w:numId w:val="4"/>
        </w:numPr>
        <w:jc w:val="both"/>
      </w:pPr>
      <w:proofErr w:type="spellStart"/>
      <w:r w:rsidRPr="00670535">
        <w:rPr>
          <w:rFonts w:ascii="Calibri" w:hAnsi="Calibri" w:cs="Calibri"/>
        </w:rPr>
        <w:t>можливість</w:t>
      </w:r>
      <w:proofErr w:type="spellEnd"/>
      <w:r w:rsidRPr="00670535">
        <w:rPr>
          <w:rFonts w:ascii="Calibri" w:hAnsi="Calibri" w:cs="Calibri"/>
        </w:rPr>
        <w:t xml:space="preserve">   </w:t>
      </w:r>
      <w:proofErr w:type="spellStart"/>
      <w:r w:rsidRPr="00670535">
        <w:rPr>
          <w:rFonts w:ascii="Calibri" w:hAnsi="Calibri" w:cs="Calibri"/>
        </w:rPr>
        <w:t>проведення</w:t>
      </w:r>
      <w:proofErr w:type="spellEnd"/>
      <w:r w:rsidRPr="00670535">
        <w:rPr>
          <w:rFonts w:ascii="Calibri" w:hAnsi="Calibri" w:cs="Calibri"/>
        </w:rPr>
        <w:t xml:space="preserve">   </w:t>
      </w:r>
      <w:proofErr w:type="spellStart"/>
      <w:r w:rsidRPr="00670535">
        <w:rPr>
          <w:rFonts w:ascii="Calibri" w:hAnsi="Calibri" w:cs="Calibri"/>
        </w:rPr>
        <w:t>достатньо</w:t>
      </w:r>
      <w:proofErr w:type="spellEnd"/>
      <w:r w:rsidRPr="00670535">
        <w:rPr>
          <w:rFonts w:ascii="Calibri" w:hAnsi="Calibri" w:cs="Calibri"/>
        </w:rPr>
        <w:t xml:space="preserve">   </w:t>
      </w:r>
      <w:proofErr w:type="spellStart"/>
      <w:r w:rsidRPr="00670535">
        <w:rPr>
          <w:rFonts w:ascii="Calibri" w:hAnsi="Calibri" w:cs="Calibri"/>
        </w:rPr>
        <w:t>великої</w:t>
      </w:r>
      <w:proofErr w:type="spellEnd"/>
      <w:r w:rsidRPr="00670535">
        <w:rPr>
          <w:rFonts w:ascii="Calibri" w:hAnsi="Calibri" w:cs="Calibri"/>
        </w:rPr>
        <w:t xml:space="preserve">   </w:t>
      </w:r>
      <w:proofErr w:type="spellStart"/>
      <w:r w:rsidRPr="00670535">
        <w:rPr>
          <w:rFonts w:ascii="Calibri" w:hAnsi="Calibri" w:cs="Calibri"/>
        </w:rPr>
        <w:t>кількості</w:t>
      </w:r>
      <w:proofErr w:type="spellEnd"/>
      <w:r w:rsidRPr="00670535">
        <w:rPr>
          <w:rFonts w:ascii="Calibri" w:hAnsi="Calibri" w:cs="Calibri"/>
        </w:rPr>
        <w:t xml:space="preserve">   занять   у </w:t>
      </w:r>
      <w:r>
        <w:t xml:space="preserve"> </w:t>
      </w:r>
      <w:proofErr w:type="spellStart"/>
      <w:r>
        <w:t>комп’ютерних</w:t>
      </w:r>
      <w:proofErr w:type="spellEnd"/>
      <w:r>
        <w:t xml:space="preserve"> </w:t>
      </w:r>
      <w:proofErr w:type="spellStart"/>
      <w:r>
        <w:t>класах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вимагає</w:t>
      </w:r>
      <w:proofErr w:type="spellEnd"/>
      <w:r>
        <w:t xml:space="preserve"> як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їхньої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,  так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ї</w:t>
      </w:r>
      <w:proofErr w:type="gramStart"/>
      <w:r>
        <w:t>х</w:t>
      </w:r>
      <w:proofErr w:type="spellEnd"/>
      <w:proofErr w:type="gramEnd"/>
      <w:r>
        <w:t xml:space="preserve"> </w:t>
      </w:r>
      <w:proofErr w:type="spellStart"/>
      <w:r>
        <w:t>відповідності</w:t>
      </w:r>
      <w:proofErr w:type="spellEnd"/>
      <w:r>
        <w:t xml:space="preserve">.  </w:t>
      </w:r>
    </w:p>
    <w:p w:rsidR="00670535" w:rsidRDefault="00670535" w:rsidP="00670535">
      <w:pPr>
        <w:jc w:val="both"/>
      </w:pPr>
      <w:r>
        <w:t xml:space="preserve">    </w:t>
      </w:r>
      <w:proofErr w:type="spellStart"/>
      <w:r>
        <w:t>Оволодіння</w:t>
      </w:r>
      <w:proofErr w:type="spellEnd"/>
      <w:r>
        <w:t xml:space="preserve">   </w:t>
      </w:r>
      <w:proofErr w:type="spellStart"/>
      <w:r>
        <w:t>новими</w:t>
      </w:r>
      <w:proofErr w:type="spellEnd"/>
      <w:r>
        <w:t xml:space="preserve">   </w:t>
      </w:r>
      <w:proofErr w:type="spellStart"/>
      <w:r>
        <w:t>електронними</w:t>
      </w:r>
      <w:proofErr w:type="spellEnd"/>
      <w:r>
        <w:t xml:space="preserve">   </w:t>
      </w:r>
      <w:proofErr w:type="spellStart"/>
      <w:r>
        <w:t>засобами</w:t>
      </w:r>
      <w:proofErr w:type="spellEnd"/>
      <w:r>
        <w:t xml:space="preserve">   </w:t>
      </w:r>
      <w:proofErr w:type="spellStart"/>
      <w:r>
        <w:t>навчання</w:t>
      </w:r>
      <w:proofErr w:type="spellEnd"/>
      <w:r>
        <w:t xml:space="preserve">   </w:t>
      </w:r>
      <w:proofErr w:type="spellStart"/>
      <w:r>
        <w:t>веде</w:t>
      </w:r>
      <w:proofErr w:type="spellEnd"/>
      <w:r>
        <w:t xml:space="preserve">   до  </w:t>
      </w:r>
      <w:proofErr w:type="spellStart"/>
      <w:r>
        <w:t>психологічних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в </w:t>
      </w:r>
      <w:proofErr w:type="spellStart"/>
      <w:r>
        <w:t>розумовій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мотивації</w:t>
      </w:r>
      <w:proofErr w:type="spellEnd"/>
      <w:r>
        <w:t xml:space="preserve"> як </w:t>
      </w:r>
      <w:proofErr w:type="spellStart"/>
      <w:r>
        <w:t>студентів</w:t>
      </w:r>
      <w:proofErr w:type="spellEnd"/>
      <w:r>
        <w:t xml:space="preserve">,  так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викладачів</w:t>
      </w:r>
      <w:proofErr w:type="spellEnd"/>
      <w:r>
        <w:t xml:space="preserve">.   </w:t>
      </w:r>
      <w:proofErr w:type="spellStart"/>
      <w:r>
        <w:t>Використання</w:t>
      </w:r>
      <w:proofErr w:type="spellEnd"/>
      <w:r>
        <w:t xml:space="preserve">   </w:t>
      </w:r>
      <w:proofErr w:type="spellStart"/>
      <w:r>
        <w:t>інтерактивних</w:t>
      </w:r>
      <w:proofErr w:type="spellEnd"/>
      <w:r>
        <w:t xml:space="preserve">   </w:t>
      </w:r>
      <w:proofErr w:type="spellStart"/>
      <w:r>
        <w:t>методів</w:t>
      </w:r>
      <w:proofErr w:type="spellEnd"/>
      <w:r>
        <w:t xml:space="preserve">   </w:t>
      </w:r>
      <w:proofErr w:type="spellStart"/>
      <w:r>
        <w:t>навчання</w:t>
      </w:r>
      <w:proofErr w:type="spellEnd"/>
      <w:r>
        <w:t xml:space="preserve">  </w:t>
      </w:r>
      <w:proofErr w:type="spellStart"/>
      <w:r>
        <w:t>сприяє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ідвищенню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та 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об’єктивного</w:t>
      </w:r>
      <w:proofErr w:type="spellEnd"/>
      <w:r>
        <w:t xml:space="preserve"> контролю </w:t>
      </w:r>
      <w:proofErr w:type="spellStart"/>
      <w:r>
        <w:t>знань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можливістю</w:t>
      </w:r>
      <w:proofErr w:type="spellEnd"/>
      <w:r>
        <w:t xml:space="preserve"> автоматичного  </w:t>
      </w:r>
      <w:proofErr w:type="spellStart"/>
      <w:r>
        <w:t>ведення</w:t>
      </w:r>
      <w:proofErr w:type="spellEnd"/>
      <w:r>
        <w:t xml:space="preserve"> статистики </w:t>
      </w:r>
      <w:proofErr w:type="spellStart"/>
      <w:r>
        <w:t>успішності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.  </w:t>
      </w:r>
    </w:p>
    <w:p w:rsidR="00670535" w:rsidRDefault="00670535" w:rsidP="00670535"/>
    <w:p w:rsidR="00EF31A8" w:rsidRDefault="00670535" w:rsidP="00670535">
      <w:pPr>
        <w:jc w:val="center"/>
      </w:pPr>
      <w:r>
        <w:t>210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E5761"/>
    <w:multiLevelType w:val="hybridMultilevel"/>
    <w:tmpl w:val="FF389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635760"/>
    <w:multiLevelType w:val="hybridMultilevel"/>
    <w:tmpl w:val="72E65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33A0D"/>
    <w:multiLevelType w:val="hybridMultilevel"/>
    <w:tmpl w:val="6C080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211287"/>
    <w:multiLevelType w:val="hybridMultilevel"/>
    <w:tmpl w:val="B2FE3510"/>
    <w:lvl w:ilvl="0" w:tplc="591845B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535"/>
    <w:rsid w:val="003518B8"/>
    <w:rsid w:val="00622987"/>
    <w:rsid w:val="00670535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Company>library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2011-03-23T09:31:00Z</dcterms:created>
  <dcterms:modified xsi:type="dcterms:W3CDTF">2011-03-23T09:32:00Z</dcterms:modified>
</cp:coreProperties>
</file>