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82" w:rsidRPr="00F56389" w:rsidRDefault="00265882" w:rsidP="00265882">
      <w:pPr>
        <w:jc w:val="center"/>
        <w:rPr>
          <w:b/>
          <w:caps/>
          <w:sz w:val="20"/>
          <w:szCs w:val="20"/>
          <w:lang w:val="uk-UA"/>
        </w:rPr>
      </w:pPr>
      <w:r w:rsidRPr="00F56389">
        <w:rPr>
          <w:b/>
          <w:caps/>
          <w:sz w:val="20"/>
          <w:szCs w:val="20"/>
          <w:lang w:val="uk-UA"/>
        </w:rPr>
        <w:t>Вплив високих доз адреналіну на зміни вмісту</w:t>
      </w:r>
    </w:p>
    <w:p w:rsidR="00265882" w:rsidRPr="00F56389" w:rsidRDefault="00265882" w:rsidP="00265882">
      <w:pPr>
        <w:jc w:val="center"/>
        <w:rPr>
          <w:b/>
          <w:caps/>
          <w:sz w:val="20"/>
          <w:szCs w:val="20"/>
          <w:lang w:val="uk-UA"/>
        </w:rPr>
      </w:pPr>
      <w:r w:rsidRPr="00F56389">
        <w:rPr>
          <w:b/>
          <w:caps/>
          <w:sz w:val="20"/>
          <w:szCs w:val="20"/>
          <w:lang w:val="uk-UA"/>
        </w:rPr>
        <w:t>ЗАЛІЗА ТА МАРГАНЦЮ у тканинах судинної стінки</w:t>
      </w:r>
    </w:p>
    <w:p w:rsidR="00265882" w:rsidRPr="00F56389" w:rsidRDefault="00265882" w:rsidP="00265882">
      <w:pPr>
        <w:jc w:val="center"/>
        <w:outlineLvl w:val="0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  <w:lang w:val="uk-UA"/>
        </w:rPr>
        <w:t xml:space="preserve">Покотило К.В., </w:t>
      </w:r>
      <w:proofErr w:type="spellStart"/>
      <w:r w:rsidRPr="00F56389">
        <w:rPr>
          <w:i/>
          <w:sz w:val="20"/>
          <w:szCs w:val="20"/>
          <w:lang w:val="uk-UA"/>
        </w:rPr>
        <w:t>студ</w:t>
      </w:r>
      <w:proofErr w:type="spellEnd"/>
      <w:r w:rsidRPr="00F56389">
        <w:rPr>
          <w:i/>
          <w:sz w:val="20"/>
          <w:szCs w:val="20"/>
          <w:lang w:val="uk-UA"/>
        </w:rPr>
        <w:t>. 6-го курсу</w:t>
      </w:r>
    </w:p>
    <w:p w:rsidR="00265882" w:rsidRPr="00F56389" w:rsidRDefault="00265882" w:rsidP="00265882">
      <w:pPr>
        <w:jc w:val="center"/>
        <w:rPr>
          <w:i/>
          <w:sz w:val="20"/>
          <w:szCs w:val="20"/>
          <w:lang w:val="uk-UA"/>
        </w:rPr>
      </w:pPr>
      <w:r w:rsidRPr="00F56389">
        <w:rPr>
          <w:i/>
          <w:sz w:val="20"/>
          <w:szCs w:val="20"/>
          <w:lang w:val="uk-UA"/>
        </w:rPr>
        <w:t xml:space="preserve">Науковий керівник – </w:t>
      </w:r>
      <w:proofErr w:type="spellStart"/>
      <w:r w:rsidRPr="00F56389">
        <w:rPr>
          <w:i/>
          <w:sz w:val="20"/>
          <w:szCs w:val="20"/>
          <w:lang w:val="uk-UA"/>
        </w:rPr>
        <w:t>к.м.н</w:t>
      </w:r>
      <w:proofErr w:type="spellEnd"/>
      <w:r w:rsidRPr="00F56389">
        <w:rPr>
          <w:i/>
          <w:sz w:val="20"/>
          <w:szCs w:val="20"/>
          <w:lang w:val="uk-UA"/>
        </w:rPr>
        <w:t xml:space="preserve">., </w:t>
      </w:r>
      <w:proofErr w:type="spellStart"/>
      <w:r w:rsidRPr="00F56389">
        <w:rPr>
          <w:i/>
          <w:sz w:val="20"/>
          <w:szCs w:val="20"/>
          <w:lang w:val="uk-UA"/>
        </w:rPr>
        <w:t>асист</w:t>
      </w:r>
      <w:proofErr w:type="spellEnd"/>
      <w:r w:rsidRPr="00F56389">
        <w:rPr>
          <w:i/>
          <w:sz w:val="20"/>
          <w:szCs w:val="20"/>
          <w:lang w:val="uk-UA"/>
        </w:rPr>
        <w:t>. Р.Ф.</w:t>
      </w:r>
      <w:r>
        <w:rPr>
          <w:i/>
          <w:sz w:val="20"/>
          <w:szCs w:val="20"/>
          <w:lang w:val="uk-UA"/>
        </w:rPr>
        <w:t xml:space="preserve"> </w:t>
      </w:r>
      <w:r w:rsidRPr="00F56389">
        <w:rPr>
          <w:i/>
          <w:sz w:val="20"/>
          <w:szCs w:val="20"/>
          <w:lang w:val="uk-UA"/>
        </w:rPr>
        <w:t xml:space="preserve">Наумко </w:t>
      </w:r>
    </w:p>
    <w:p w:rsidR="00265882" w:rsidRDefault="00265882" w:rsidP="00265882">
      <w:pPr>
        <w:jc w:val="center"/>
        <w:rPr>
          <w:i/>
          <w:sz w:val="20"/>
          <w:szCs w:val="20"/>
          <w:lang w:val="uk-UA"/>
        </w:rPr>
      </w:pPr>
      <w:proofErr w:type="spellStart"/>
      <w:r w:rsidRPr="00F56389">
        <w:rPr>
          <w:i/>
          <w:sz w:val="20"/>
          <w:szCs w:val="20"/>
          <w:lang w:val="uk-UA"/>
        </w:rPr>
        <w:t>СумДУ</w:t>
      </w:r>
      <w:proofErr w:type="spellEnd"/>
      <w:r w:rsidRPr="00F56389">
        <w:rPr>
          <w:i/>
          <w:sz w:val="20"/>
          <w:szCs w:val="20"/>
          <w:lang w:val="uk-UA"/>
        </w:rPr>
        <w:t>, кафедра фізіології і патофізіології з курсом  медичної біології</w:t>
      </w:r>
    </w:p>
    <w:p w:rsidR="00265882" w:rsidRPr="00F002F3" w:rsidRDefault="00265882" w:rsidP="00265882">
      <w:pPr>
        <w:jc w:val="center"/>
        <w:rPr>
          <w:i/>
          <w:sz w:val="20"/>
          <w:szCs w:val="20"/>
          <w:lang w:val="uk-UA"/>
        </w:rPr>
      </w:pPr>
    </w:p>
    <w:p w:rsidR="00265882" w:rsidRPr="002308BA" w:rsidRDefault="00265882" w:rsidP="00265882">
      <w:pPr>
        <w:pStyle w:val="a3"/>
        <w:ind w:firstLine="454"/>
        <w:jc w:val="both"/>
        <w:rPr>
          <w:b w:val="0"/>
          <w:lang w:val="uk-UA"/>
        </w:rPr>
      </w:pPr>
      <w:r w:rsidRPr="002308BA">
        <w:rPr>
          <w:b w:val="0"/>
          <w:szCs w:val="20"/>
          <w:lang w:val="uk-UA"/>
        </w:rPr>
        <w:t xml:space="preserve">Однією з причин стрімкого зростання частоти серцево-судинних захворювань є істотне збільшення частоти та інтенсивності стресів у повсякденному житті сучасної людини . Пов’язане з цим збільшення вмісту адреналіну в крові (як результат станів гострого та хронічного стресу) викликає </w:t>
      </w:r>
      <w:proofErr w:type="spellStart"/>
      <w:r w:rsidRPr="002308BA">
        <w:rPr>
          <w:b w:val="0"/>
          <w:szCs w:val="20"/>
          <w:lang w:val="uk-UA"/>
        </w:rPr>
        <w:t>катехоламінові</w:t>
      </w:r>
      <w:proofErr w:type="spellEnd"/>
      <w:r w:rsidRPr="002308BA">
        <w:rPr>
          <w:b w:val="0"/>
          <w:szCs w:val="20"/>
          <w:lang w:val="uk-UA"/>
        </w:rPr>
        <w:t xml:space="preserve"> ураження судинної стінки та внутрішніх органів, що є одним із факторів розвитку артеріосклерозу. На сучасному етапі залишаються</w:t>
      </w:r>
      <w:r w:rsidRPr="002308BA">
        <w:rPr>
          <w:b w:val="0"/>
          <w:lang w:val="uk-UA"/>
        </w:rPr>
        <w:t xml:space="preserve"> недостатньо вивченими зміни вмісту основних </w:t>
      </w:r>
      <w:proofErr w:type="spellStart"/>
      <w:r w:rsidRPr="002308BA">
        <w:rPr>
          <w:b w:val="0"/>
          <w:lang w:val="uk-UA"/>
        </w:rPr>
        <w:t>мікро-</w:t>
      </w:r>
      <w:proofErr w:type="spellEnd"/>
      <w:r w:rsidRPr="002308BA">
        <w:rPr>
          <w:b w:val="0"/>
          <w:lang w:val="uk-UA"/>
        </w:rPr>
        <w:t xml:space="preserve"> та </w:t>
      </w:r>
      <w:proofErr w:type="spellStart"/>
      <w:r w:rsidRPr="002308BA">
        <w:rPr>
          <w:b w:val="0"/>
          <w:lang w:val="uk-UA"/>
        </w:rPr>
        <w:t>макроелементів</w:t>
      </w:r>
      <w:proofErr w:type="spellEnd"/>
      <w:r w:rsidRPr="002308BA">
        <w:rPr>
          <w:b w:val="0"/>
          <w:lang w:val="uk-UA"/>
        </w:rPr>
        <w:t xml:space="preserve"> у тканинах внутрішніх органів та судинної стінки за умов розвитку адреналінового атеросклерозу. Метою </w:t>
      </w:r>
      <w:proofErr w:type="spellStart"/>
      <w:r w:rsidRPr="002308BA">
        <w:rPr>
          <w:b w:val="0"/>
          <w:lang w:val="uk-UA"/>
        </w:rPr>
        <w:t>данної</w:t>
      </w:r>
      <w:proofErr w:type="spellEnd"/>
      <w:r w:rsidRPr="002308BA">
        <w:rPr>
          <w:b w:val="0"/>
          <w:lang w:val="uk-UA"/>
        </w:rPr>
        <w:t xml:space="preserve"> роботи було вивчення змін вмісту заліза та марганцю, як </w:t>
      </w:r>
      <w:proofErr w:type="spellStart"/>
      <w:r w:rsidRPr="002308BA">
        <w:rPr>
          <w:b w:val="0"/>
          <w:lang w:val="uk-UA"/>
        </w:rPr>
        <w:t>кофакторів</w:t>
      </w:r>
      <w:proofErr w:type="spellEnd"/>
      <w:r w:rsidRPr="002308BA">
        <w:rPr>
          <w:b w:val="0"/>
          <w:lang w:val="uk-UA"/>
        </w:rPr>
        <w:t xml:space="preserve"> </w:t>
      </w:r>
      <w:proofErr w:type="spellStart"/>
      <w:r w:rsidRPr="002308BA">
        <w:rPr>
          <w:b w:val="0"/>
          <w:lang w:val="uk-UA"/>
        </w:rPr>
        <w:t>іоно-транспортуючих</w:t>
      </w:r>
      <w:proofErr w:type="spellEnd"/>
      <w:r w:rsidRPr="002308BA">
        <w:rPr>
          <w:b w:val="0"/>
          <w:lang w:val="uk-UA"/>
        </w:rPr>
        <w:t xml:space="preserve"> та антиоксидантних систем і ферментів енергетичного обміну, для дослідження змін у цих системах за умов </w:t>
      </w:r>
      <w:proofErr w:type="spellStart"/>
      <w:r w:rsidRPr="002308BA">
        <w:rPr>
          <w:b w:val="0"/>
          <w:lang w:val="uk-UA"/>
        </w:rPr>
        <w:t>гіперадреналінемії</w:t>
      </w:r>
      <w:proofErr w:type="spellEnd"/>
      <w:r w:rsidRPr="002308BA">
        <w:rPr>
          <w:b w:val="0"/>
          <w:lang w:val="uk-UA"/>
        </w:rPr>
        <w:t>.</w:t>
      </w:r>
    </w:p>
    <w:p w:rsidR="00265882" w:rsidRDefault="00265882" w:rsidP="00265882">
      <w:pPr>
        <w:pStyle w:val="a3"/>
        <w:ind w:firstLine="454"/>
        <w:jc w:val="both"/>
        <w:rPr>
          <w:b w:val="0"/>
          <w:szCs w:val="20"/>
          <w:lang w:val="uk-UA"/>
        </w:rPr>
      </w:pPr>
      <w:r w:rsidRPr="002308BA">
        <w:rPr>
          <w:b w:val="0"/>
          <w:lang w:val="uk-UA"/>
        </w:rPr>
        <w:t xml:space="preserve">Дослідження проводилися на 30 </w:t>
      </w:r>
      <w:proofErr w:type="spellStart"/>
      <w:r w:rsidRPr="002308BA">
        <w:rPr>
          <w:b w:val="0"/>
          <w:lang w:val="uk-UA"/>
        </w:rPr>
        <w:t>безпорідних</w:t>
      </w:r>
      <w:proofErr w:type="spellEnd"/>
      <w:r w:rsidRPr="002308BA">
        <w:rPr>
          <w:b w:val="0"/>
          <w:lang w:val="uk-UA"/>
        </w:rPr>
        <w:t xml:space="preserve"> щурах </w:t>
      </w:r>
      <w:proofErr w:type="spellStart"/>
      <w:r w:rsidRPr="002308BA">
        <w:rPr>
          <w:b w:val="0"/>
          <w:lang w:val="uk-UA"/>
        </w:rPr>
        <w:t>різной</w:t>
      </w:r>
      <w:proofErr w:type="spellEnd"/>
      <w:r w:rsidRPr="002308BA">
        <w:rPr>
          <w:b w:val="0"/>
          <w:lang w:val="uk-UA"/>
        </w:rPr>
        <w:t xml:space="preserve"> статі. Поділеним на 6 досліджуваних груп щурам, вводили </w:t>
      </w:r>
      <w:proofErr w:type="spellStart"/>
      <w:r w:rsidRPr="002308BA">
        <w:rPr>
          <w:b w:val="0"/>
          <w:lang w:val="uk-UA"/>
        </w:rPr>
        <w:t>внутрішньом’язево</w:t>
      </w:r>
      <w:proofErr w:type="spellEnd"/>
      <w:r w:rsidRPr="002308BA">
        <w:rPr>
          <w:b w:val="0"/>
          <w:lang w:val="uk-UA"/>
        </w:rPr>
        <w:t xml:space="preserve">, 0,1% розчин адреналіну </w:t>
      </w:r>
      <w:proofErr w:type="spellStart"/>
      <w:r w:rsidRPr="002308BA">
        <w:rPr>
          <w:b w:val="0"/>
          <w:lang w:val="uk-UA"/>
        </w:rPr>
        <w:t>гідрохлориду</w:t>
      </w:r>
      <w:proofErr w:type="spellEnd"/>
      <w:r w:rsidRPr="002308BA">
        <w:rPr>
          <w:b w:val="0"/>
          <w:lang w:val="uk-UA"/>
        </w:rPr>
        <w:t xml:space="preserve"> з розрахунку 50 </w:t>
      </w:r>
      <w:proofErr w:type="spellStart"/>
      <w:r w:rsidRPr="002308BA">
        <w:rPr>
          <w:b w:val="0"/>
          <w:lang w:val="uk-UA"/>
        </w:rPr>
        <w:t>мкг</w:t>
      </w:r>
      <w:proofErr w:type="spellEnd"/>
      <w:r w:rsidRPr="002308BA">
        <w:rPr>
          <w:b w:val="0"/>
          <w:lang w:val="uk-UA"/>
        </w:rPr>
        <w:t xml:space="preserve">/кг маси тварини протягом 14 днів. Об’єктами вивчення були печінка, тонка кишка, </w:t>
      </w:r>
      <w:proofErr w:type="spellStart"/>
      <w:r w:rsidRPr="002308BA">
        <w:rPr>
          <w:b w:val="0"/>
          <w:lang w:val="uk-UA"/>
        </w:rPr>
        <w:t>сердце</w:t>
      </w:r>
      <w:proofErr w:type="spellEnd"/>
      <w:r w:rsidRPr="002308BA">
        <w:rPr>
          <w:b w:val="0"/>
          <w:lang w:val="uk-UA"/>
        </w:rPr>
        <w:t xml:space="preserve">, головний мозок, аорта та </w:t>
      </w:r>
      <w:proofErr w:type="spellStart"/>
      <w:r w:rsidRPr="002308BA">
        <w:rPr>
          <w:b w:val="0"/>
          <w:lang w:val="uk-UA"/>
        </w:rPr>
        <w:t>задняя</w:t>
      </w:r>
      <w:proofErr w:type="spellEnd"/>
      <w:r w:rsidRPr="002308BA">
        <w:rPr>
          <w:b w:val="0"/>
          <w:lang w:val="uk-UA"/>
        </w:rPr>
        <w:t xml:space="preserve"> порожниста вена щурів.</w:t>
      </w:r>
      <w:r w:rsidRPr="002308BA">
        <w:rPr>
          <w:b w:val="0"/>
          <w:szCs w:val="28"/>
          <w:lang w:val="uk-UA"/>
        </w:rPr>
        <w:t xml:space="preserve"> У результаті дослідження </w:t>
      </w:r>
      <w:r w:rsidRPr="002308BA">
        <w:rPr>
          <w:b w:val="0"/>
          <w:szCs w:val="20"/>
          <w:lang w:val="uk-UA"/>
        </w:rPr>
        <w:t>виявлено</w:t>
      </w:r>
      <w:r w:rsidRPr="002308BA">
        <w:rPr>
          <w:b w:val="0"/>
          <w:lang w:val="uk-UA"/>
        </w:rPr>
        <w:t xml:space="preserve"> збільшення вмісту магнію у тканині задньої порожнистої вени, серці та головному мозку та зниження показників цього елементу у аорті, печінці та тонкій кишці. Вміст заліза стійко збільшився у задній порожнистій вені, у </w:t>
      </w:r>
      <w:proofErr w:type="spellStart"/>
      <w:r w:rsidRPr="002308BA">
        <w:rPr>
          <w:b w:val="0"/>
          <w:lang w:val="uk-UA"/>
        </w:rPr>
        <w:t>сердці</w:t>
      </w:r>
      <w:proofErr w:type="spellEnd"/>
      <w:r w:rsidRPr="002308BA">
        <w:rPr>
          <w:b w:val="0"/>
          <w:lang w:val="uk-UA"/>
        </w:rPr>
        <w:t xml:space="preserve"> та головному мозку спостерігалося підвищення з наступним зниженням показника, в аорті, печінці та тонкій кишці вміст заліза зменшився. </w:t>
      </w:r>
      <w:r w:rsidRPr="002308BA">
        <w:rPr>
          <w:b w:val="0"/>
          <w:szCs w:val="20"/>
          <w:lang w:val="uk-UA"/>
        </w:rPr>
        <w:t>Зміни зазначених показників вказують на стійку активацію антиоксидантних та іон-транспортуючих систем у задній порожнистій вені, що вказує на її підвищену резистентність до впливу високих доз адреналіну. Підвищення активності з подальшим виснаженням у тканинах серця та головного мозку, та швидке виснаження компенсаторних систем у аорті, печінці та тонкій кишці, імовірно пов’язано з більшою чутливістю цих органів до високих доз адреналіну.</w:t>
      </w:r>
    </w:p>
    <w:p w:rsidR="00B116CC" w:rsidRPr="00265882" w:rsidRDefault="00B116CC" w:rsidP="00265882">
      <w:pPr>
        <w:rPr>
          <w:lang w:val="uk-UA"/>
        </w:rPr>
      </w:pPr>
    </w:p>
    <w:sectPr w:rsidR="00B116CC" w:rsidRPr="00265882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396"/>
    <w:rsid w:val="00182396"/>
    <w:rsid w:val="00265882"/>
    <w:rsid w:val="00690549"/>
    <w:rsid w:val="00B116CC"/>
    <w:rsid w:val="00E6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882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265882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1415</Words>
  <Characters>808</Characters>
  <Application>Microsoft Office Word</Application>
  <DocSecurity>0</DocSecurity>
  <Lines>6</Lines>
  <Paragraphs>4</Paragraphs>
  <ScaleCrop>false</ScaleCrop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2011-03-31T07:30:00Z</dcterms:created>
  <dcterms:modified xsi:type="dcterms:W3CDTF">2011-03-31T07:30:00Z</dcterms:modified>
</cp:coreProperties>
</file>