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2FF" w:rsidRPr="00F56389" w:rsidRDefault="001D32FF" w:rsidP="001D32FF">
      <w:pPr>
        <w:jc w:val="center"/>
        <w:rPr>
          <w:b/>
          <w:sz w:val="20"/>
          <w:szCs w:val="20"/>
        </w:rPr>
      </w:pPr>
      <w:r w:rsidRPr="00F56389">
        <w:rPr>
          <w:b/>
          <w:sz w:val="20"/>
          <w:szCs w:val="20"/>
        </w:rPr>
        <w:t>МІКРОТВЕРДІСТЬ СТЕГНОВОЇ КІСТКИ У ЩУРІ</w:t>
      </w:r>
      <w:proofErr w:type="gramStart"/>
      <w:r w:rsidRPr="00F56389">
        <w:rPr>
          <w:b/>
          <w:sz w:val="20"/>
          <w:szCs w:val="20"/>
        </w:rPr>
        <w:t>В</w:t>
      </w:r>
      <w:proofErr w:type="gramEnd"/>
      <w:r w:rsidRPr="00F56389">
        <w:rPr>
          <w:b/>
          <w:sz w:val="20"/>
          <w:szCs w:val="20"/>
        </w:rPr>
        <w:t xml:space="preserve"> ЗА УМОВ ГІПЕРВІТАМІНОЗУ D</w:t>
      </w:r>
    </w:p>
    <w:p w:rsidR="001D32FF" w:rsidRPr="00F56389" w:rsidRDefault="001D32FF" w:rsidP="001D32FF">
      <w:pPr>
        <w:jc w:val="center"/>
        <w:rPr>
          <w:i/>
          <w:sz w:val="20"/>
          <w:szCs w:val="20"/>
        </w:rPr>
      </w:pPr>
      <w:proofErr w:type="spellStart"/>
      <w:r w:rsidRPr="00F56389">
        <w:rPr>
          <w:i/>
          <w:sz w:val="20"/>
          <w:szCs w:val="20"/>
        </w:rPr>
        <w:t>Хижня</w:t>
      </w:r>
      <w:proofErr w:type="spellEnd"/>
      <w:r w:rsidRPr="00F56389">
        <w:rPr>
          <w:i/>
          <w:sz w:val="20"/>
          <w:szCs w:val="20"/>
        </w:rPr>
        <w:t xml:space="preserve"> Я.В.</w:t>
      </w:r>
    </w:p>
    <w:p w:rsidR="001D32FF" w:rsidRPr="00F56389" w:rsidRDefault="001D32FF" w:rsidP="001D32FF">
      <w:pPr>
        <w:jc w:val="center"/>
        <w:rPr>
          <w:i/>
          <w:sz w:val="20"/>
          <w:szCs w:val="20"/>
        </w:rPr>
      </w:pPr>
      <w:proofErr w:type="spellStart"/>
      <w:r w:rsidRPr="00F56389">
        <w:rPr>
          <w:i/>
          <w:sz w:val="20"/>
          <w:szCs w:val="20"/>
        </w:rPr>
        <w:t>Науковий</w:t>
      </w:r>
      <w:proofErr w:type="spellEnd"/>
      <w:r w:rsidRPr="00F56389">
        <w:rPr>
          <w:i/>
          <w:sz w:val="20"/>
          <w:szCs w:val="20"/>
        </w:rPr>
        <w:t xml:space="preserve"> </w:t>
      </w:r>
      <w:proofErr w:type="spellStart"/>
      <w:r w:rsidRPr="00F56389">
        <w:rPr>
          <w:i/>
          <w:sz w:val="20"/>
          <w:szCs w:val="20"/>
        </w:rPr>
        <w:t>керівник</w:t>
      </w:r>
      <w:proofErr w:type="spellEnd"/>
      <w:r w:rsidRPr="00F56389">
        <w:rPr>
          <w:i/>
          <w:sz w:val="20"/>
          <w:szCs w:val="20"/>
        </w:rPr>
        <w:t xml:space="preserve"> – проф. О.В.</w:t>
      </w:r>
      <w:r>
        <w:rPr>
          <w:i/>
          <w:sz w:val="20"/>
          <w:szCs w:val="20"/>
        </w:rPr>
        <w:t xml:space="preserve"> </w:t>
      </w:r>
      <w:r w:rsidRPr="00F56389">
        <w:rPr>
          <w:i/>
          <w:sz w:val="20"/>
          <w:szCs w:val="20"/>
        </w:rPr>
        <w:t xml:space="preserve">Атаман </w:t>
      </w:r>
    </w:p>
    <w:p w:rsidR="001D32FF" w:rsidRDefault="001D32FF" w:rsidP="001D32FF">
      <w:pPr>
        <w:jc w:val="center"/>
        <w:rPr>
          <w:i/>
          <w:sz w:val="20"/>
          <w:szCs w:val="20"/>
        </w:rPr>
      </w:pPr>
      <w:proofErr w:type="spellStart"/>
      <w:r w:rsidRPr="00F56389">
        <w:rPr>
          <w:i/>
          <w:sz w:val="20"/>
          <w:szCs w:val="20"/>
        </w:rPr>
        <w:t>СумДУ</w:t>
      </w:r>
      <w:proofErr w:type="spellEnd"/>
      <w:r w:rsidRPr="00F56389">
        <w:rPr>
          <w:i/>
          <w:sz w:val="20"/>
          <w:szCs w:val="20"/>
        </w:rPr>
        <w:t xml:space="preserve">, кафедра </w:t>
      </w:r>
      <w:proofErr w:type="spellStart"/>
      <w:r w:rsidRPr="00F56389">
        <w:rPr>
          <w:i/>
          <w:sz w:val="20"/>
          <w:szCs w:val="20"/>
        </w:rPr>
        <w:t>фізіології</w:t>
      </w:r>
      <w:proofErr w:type="spellEnd"/>
      <w:r w:rsidRPr="00F56389">
        <w:rPr>
          <w:i/>
          <w:sz w:val="20"/>
          <w:szCs w:val="20"/>
        </w:rPr>
        <w:t xml:space="preserve"> </w:t>
      </w:r>
      <w:proofErr w:type="spellStart"/>
      <w:r w:rsidRPr="00F56389">
        <w:rPr>
          <w:i/>
          <w:sz w:val="20"/>
          <w:szCs w:val="20"/>
        </w:rPr>
        <w:t>і</w:t>
      </w:r>
      <w:proofErr w:type="spellEnd"/>
      <w:r w:rsidRPr="00F56389">
        <w:rPr>
          <w:i/>
          <w:sz w:val="20"/>
          <w:szCs w:val="20"/>
        </w:rPr>
        <w:t xml:space="preserve"> </w:t>
      </w:r>
      <w:proofErr w:type="spellStart"/>
      <w:r w:rsidRPr="00F56389">
        <w:rPr>
          <w:i/>
          <w:sz w:val="20"/>
          <w:szCs w:val="20"/>
        </w:rPr>
        <w:t>патофізіології</w:t>
      </w:r>
      <w:proofErr w:type="spellEnd"/>
      <w:r w:rsidRPr="00F56389">
        <w:rPr>
          <w:i/>
          <w:sz w:val="20"/>
          <w:szCs w:val="20"/>
        </w:rPr>
        <w:t xml:space="preserve"> </w:t>
      </w:r>
      <w:proofErr w:type="spellStart"/>
      <w:r w:rsidRPr="00F56389">
        <w:rPr>
          <w:i/>
          <w:sz w:val="20"/>
          <w:szCs w:val="20"/>
        </w:rPr>
        <w:t>з</w:t>
      </w:r>
      <w:proofErr w:type="spellEnd"/>
      <w:r w:rsidRPr="00F56389">
        <w:rPr>
          <w:i/>
          <w:sz w:val="20"/>
          <w:szCs w:val="20"/>
        </w:rPr>
        <w:t xml:space="preserve"> курсом </w:t>
      </w:r>
      <w:proofErr w:type="spellStart"/>
      <w:r w:rsidRPr="00F56389">
        <w:rPr>
          <w:i/>
          <w:sz w:val="20"/>
          <w:szCs w:val="20"/>
        </w:rPr>
        <w:t>медичної</w:t>
      </w:r>
      <w:proofErr w:type="spellEnd"/>
      <w:r w:rsidRPr="00F56389">
        <w:rPr>
          <w:i/>
          <w:sz w:val="20"/>
          <w:szCs w:val="20"/>
        </w:rPr>
        <w:t xml:space="preserve"> </w:t>
      </w:r>
      <w:proofErr w:type="spellStart"/>
      <w:r w:rsidRPr="00F56389">
        <w:rPr>
          <w:i/>
          <w:sz w:val="20"/>
          <w:szCs w:val="20"/>
        </w:rPr>
        <w:t>біології</w:t>
      </w:r>
      <w:proofErr w:type="spellEnd"/>
    </w:p>
    <w:p w:rsidR="001D32FF" w:rsidRPr="00086A2D" w:rsidRDefault="001D32FF" w:rsidP="001D32FF">
      <w:pPr>
        <w:jc w:val="center"/>
        <w:rPr>
          <w:i/>
          <w:sz w:val="20"/>
          <w:szCs w:val="20"/>
        </w:rPr>
      </w:pPr>
    </w:p>
    <w:p w:rsidR="001D32FF" w:rsidRPr="00086A2D" w:rsidRDefault="001D32FF" w:rsidP="001D32FF">
      <w:pPr>
        <w:ind w:firstLine="454"/>
        <w:jc w:val="both"/>
        <w:rPr>
          <w:sz w:val="20"/>
          <w:szCs w:val="20"/>
          <w:lang w:val="uk-UA"/>
        </w:rPr>
      </w:pPr>
      <w:r w:rsidRPr="00086A2D">
        <w:rPr>
          <w:sz w:val="20"/>
          <w:szCs w:val="20"/>
          <w:lang w:val="uk-UA"/>
        </w:rPr>
        <w:t>Розвиток гіпервітамінозу D супроводжу</w:t>
      </w:r>
      <w:r>
        <w:rPr>
          <w:sz w:val="20"/>
          <w:szCs w:val="20"/>
          <w:lang w:val="uk-UA"/>
        </w:rPr>
        <w:t>ється  загальною</w:t>
      </w:r>
      <w:r w:rsidRPr="00086A2D">
        <w:rPr>
          <w:sz w:val="20"/>
          <w:szCs w:val="20"/>
          <w:lang w:val="uk-UA"/>
        </w:rPr>
        <w:t xml:space="preserve"> інтоксикацією організму з порушенням білкового, вуглеводного, ліпідного та мінерального обмінів. Під впливом високих доз ергокальциферолу відбувається мобілізація кальцію із кісток і зростання майже в 10 разів його всмоктування у кишечнику. Це призводить до активного відкладання кальцію у м'яких тканинах, в тому числі у серці, судинах, нирках, хрящах, на тлі небезпечної втрати мінерального </w:t>
      </w:r>
      <w:proofErr w:type="spellStart"/>
      <w:r w:rsidRPr="00086A2D">
        <w:rPr>
          <w:sz w:val="20"/>
          <w:szCs w:val="20"/>
          <w:lang w:val="uk-UA"/>
        </w:rPr>
        <w:t>матриксу</w:t>
      </w:r>
      <w:proofErr w:type="spellEnd"/>
      <w:r w:rsidRPr="00086A2D">
        <w:rPr>
          <w:sz w:val="20"/>
          <w:szCs w:val="20"/>
          <w:lang w:val="uk-UA"/>
        </w:rPr>
        <w:t xml:space="preserve"> кістки. Розвиток змін, що виникають, пов'язаний з цілою низкою процесів, серед яких активація кальцієвих механізмів ушкодження, інтенсифікація </w:t>
      </w:r>
      <w:proofErr w:type="spellStart"/>
      <w:r w:rsidRPr="00086A2D">
        <w:rPr>
          <w:sz w:val="20"/>
          <w:szCs w:val="20"/>
          <w:lang w:val="uk-UA"/>
        </w:rPr>
        <w:t>перекисного</w:t>
      </w:r>
      <w:proofErr w:type="spellEnd"/>
      <w:r w:rsidRPr="00086A2D">
        <w:rPr>
          <w:sz w:val="20"/>
          <w:szCs w:val="20"/>
          <w:lang w:val="uk-UA"/>
        </w:rPr>
        <w:t xml:space="preserve"> окиснення ліпідів, пригнічення енергетичного обміну. Провідне значення у </w:t>
      </w:r>
      <w:proofErr w:type="spellStart"/>
      <w:r w:rsidRPr="00086A2D">
        <w:rPr>
          <w:sz w:val="20"/>
          <w:szCs w:val="20"/>
          <w:lang w:val="uk-UA"/>
        </w:rPr>
        <w:t>морфофункціональних</w:t>
      </w:r>
      <w:proofErr w:type="spellEnd"/>
      <w:r w:rsidRPr="00086A2D">
        <w:rPr>
          <w:sz w:val="20"/>
          <w:szCs w:val="20"/>
          <w:lang w:val="uk-UA"/>
        </w:rPr>
        <w:t xml:space="preserve"> змінах кісткової тканини належить дисбалансу в обміні кальцію, що перш за все виявляється порушенням її мікротвердості.</w:t>
      </w:r>
    </w:p>
    <w:p w:rsidR="001D32FF" w:rsidRPr="00086A2D" w:rsidRDefault="001D32FF" w:rsidP="001D32FF">
      <w:pPr>
        <w:ind w:firstLine="454"/>
        <w:jc w:val="both"/>
        <w:rPr>
          <w:sz w:val="20"/>
          <w:szCs w:val="20"/>
          <w:lang w:val="uk-UA"/>
        </w:rPr>
      </w:pPr>
      <w:r w:rsidRPr="00086A2D">
        <w:rPr>
          <w:sz w:val="20"/>
          <w:szCs w:val="20"/>
          <w:lang w:val="uk-UA"/>
        </w:rPr>
        <w:t>Мет</w:t>
      </w:r>
      <w:r>
        <w:rPr>
          <w:sz w:val="20"/>
          <w:szCs w:val="20"/>
          <w:lang w:val="uk-UA"/>
        </w:rPr>
        <w:t xml:space="preserve">ою дослідження було визначення </w:t>
      </w:r>
      <w:r w:rsidRPr="00086A2D">
        <w:rPr>
          <w:sz w:val="20"/>
          <w:szCs w:val="20"/>
          <w:lang w:val="uk-UA"/>
        </w:rPr>
        <w:t xml:space="preserve">біомеханічних параметрів стегнової кіски та вмісту в ній кальцію у щурів. Дослідження виконано на 20 самицях віком 3-4 місяці масою від 100 до </w:t>
      </w:r>
      <w:smartTag w:uri="urn:schemas-microsoft-com:office:smarttags" w:element="metricconverter">
        <w:smartTagPr>
          <w:attr w:name="ProductID" w:val="150 г"/>
        </w:smartTagPr>
        <w:r w:rsidRPr="00086A2D">
          <w:rPr>
            <w:sz w:val="20"/>
            <w:szCs w:val="20"/>
            <w:lang w:val="uk-UA"/>
          </w:rPr>
          <w:t>150 г</w:t>
        </w:r>
      </w:smartTag>
      <w:r w:rsidRPr="00086A2D">
        <w:rPr>
          <w:sz w:val="20"/>
          <w:szCs w:val="20"/>
          <w:lang w:val="uk-UA"/>
        </w:rPr>
        <w:t xml:space="preserve">. Тварин утримували в стандартних умовах віварію. Досліди здійснювали відповідно до “Правил проведення робіт з експериментальними </w:t>
      </w:r>
      <w:proofErr w:type="spellStart"/>
      <w:r w:rsidRPr="00086A2D">
        <w:rPr>
          <w:sz w:val="20"/>
          <w:szCs w:val="20"/>
          <w:lang w:val="uk-UA"/>
        </w:rPr>
        <w:t>тваринами”</w:t>
      </w:r>
      <w:proofErr w:type="spellEnd"/>
      <w:r w:rsidRPr="00086A2D">
        <w:rPr>
          <w:sz w:val="20"/>
          <w:szCs w:val="20"/>
          <w:lang w:val="uk-UA"/>
        </w:rPr>
        <w:t>. Тварин було поділено на дві гр</w:t>
      </w:r>
      <w:r>
        <w:rPr>
          <w:sz w:val="20"/>
          <w:szCs w:val="20"/>
          <w:lang w:val="uk-UA"/>
        </w:rPr>
        <w:t xml:space="preserve">упи: інтактні щури </w:t>
      </w:r>
      <w:r w:rsidRPr="00086A2D">
        <w:rPr>
          <w:sz w:val="20"/>
          <w:szCs w:val="20"/>
          <w:lang w:val="uk-UA"/>
        </w:rPr>
        <w:t>та дослідні</w:t>
      </w:r>
      <w:r>
        <w:rPr>
          <w:sz w:val="20"/>
          <w:szCs w:val="20"/>
          <w:lang w:val="uk-UA"/>
        </w:rPr>
        <w:t>, яким протягом 7 днів</w:t>
      </w:r>
      <w:r w:rsidRPr="00086A2D">
        <w:rPr>
          <w:sz w:val="20"/>
          <w:szCs w:val="20"/>
          <w:lang w:val="uk-UA"/>
        </w:rPr>
        <w:t xml:space="preserve"> щодоби вводили вітамін D</w:t>
      </w:r>
      <w:r>
        <w:rPr>
          <w:sz w:val="20"/>
          <w:szCs w:val="20"/>
          <w:lang w:val="uk-UA"/>
        </w:rPr>
        <w:t>,</w:t>
      </w:r>
      <w:r w:rsidRPr="00086A2D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у вигляді</w:t>
      </w:r>
      <w:r w:rsidRPr="00086A2D">
        <w:rPr>
          <w:sz w:val="20"/>
          <w:szCs w:val="20"/>
          <w:lang w:val="uk-UA"/>
        </w:rPr>
        <w:t xml:space="preserve"> 0,125% </w:t>
      </w:r>
      <w:proofErr w:type="spellStart"/>
      <w:r w:rsidRPr="00086A2D">
        <w:rPr>
          <w:sz w:val="20"/>
          <w:szCs w:val="20"/>
          <w:lang w:val="uk-UA"/>
        </w:rPr>
        <w:t>-ного</w:t>
      </w:r>
      <w:proofErr w:type="spellEnd"/>
      <w:r w:rsidRPr="00086A2D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олійного</w:t>
      </w:r>
      <w:r w:rsidRPr="00086A2D">
        <w:rPr>
          <w:sz w:val="20"/>
          <w:szCs w:val="20"/>
          <w:lang w:val="uk-UA"/>
        </w:rPr>
        <w:t xml:space="preserve"> розчину ергокальциферолу </w:t>
      </w:r>
      <w:r>
        <w:rPr>
          <w:sz w:val="20"/>
          <w:szCs w:val="20"/>
          <w:lang w:val="uk-UA"/>
        </w:rPr>
        <w:t>у</w:t>
      </w:r>
      <w:r w:rsidRPr="00086A2D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шлунок</w:t>
      </w:r>
      <w:r w:rsidRPr="00086A2D">
        <w:rPr>
          <w:sz w:val="20"/>
          <w:szCs w:val="20"/>
          <w:lang w:val="uk-UA"/>
        </w:rPr>
        <w:t xml:space="preserve"> через  </w:t>
      </w:r>
      <w:r>
        <w:rPr>
          <w:sz w:val="20"/>
          <w:szCs w:val="20"/>
          <w:lang w:val="uk-UA"/>
        </w:rPr>
        <w:t>зонд</w:t>
      </w:r>
      <w:r w:rsidRPr="00086A2D">
        <w:rPr>
          <w:sz w:val="20"/>
          <w:szCs w:val="20"/>
          <w:lang w:val="uk-UA"/>
        </w:rPr>
        <w:t xml:space="preserve"> з</w:t>
      </w:r>
      <w:r>
        <w:rPr>
          <w:sz w:val="20"/>
          <w:szCs w:val="20"/>
          <w:lang w:val="uk-UA"/>
        </w:rPr>
        <w:t xml:space="preserve"> </w:t>
      </w:r>
      <w:r w:rsidRPr="00086A2D">
        <w:rPr>
          <w:sz w:val="20"/>
          <w:szCs w:val="20"/>
          <w:lang w:val="uk-UA"/>
        </w:rPr>
        <w:t xml:space="preserve">розрахунку </w:t>
      </w:r>
    </w:p>
    <w:p w:rsidR="001D32FF" w:rsidRPr="00086A2D" w:rsidRDefault="001D32FF" w:rsidP="001D32FF">
      <w:pPr>
        <w:ind w:firstLine="454"/>
        <w:jc w:val="both"/>
        <w:rPr>
          <w:sz w:val="20"/>
          <w:szCs w:val="20"/>
          <w:lang w:val="uk-UA"/>
        </w:rPr>
      </w:pPr>
      <w:r w:rsidRPr="00086A2D">
        <w:rPr>
          <w:sz w:val="20"/>
          <w:szCs w:val="20"/>
          <w:lang w:val="uk-UA"/>
        </w:rPr>
        <w:t xml:space="preserve">300000 </w:t>
      </w:r>
      <w:proofErr w:type="spellStart"/>
      <w:r w:rsidRPr="00086A2D">
        <w:rPr>
          <w:sz w:val="20"/>
          <w:szCs w:val="20"/>
          <w:lang w:val="uk-UA"/>
        </w:rPr>
        <w:t>МО</w:t>
      </w:r>
      <w:proofErr w:type="spellEnd"/>
      <w:r w:rsidRPr="00086A2D">
        <w:rPr>
          <w:sz w:val="20"/>
          <w:szCs w:val="20"/>
          <w:lang w:val="uk-UA"/>
        </w:rPr>
        <w:t xml:space="preserve">/кг. На 7 добу тварин забивали шляхом швидкої </w:t>
      </w:r>
      <w:proofErr w:type="spellStart"/>
      <w:r w:rsidRPr="00086A2D">
        <w:rPr>
          <w:sz w:val="20"/>
          <w:szCs w:val="20"/>
          <w:lang w:val="uk-UA"/>
        </w:rPr>
        <w:t>декапітації</w:t>
      </w:r>
      <w:proofErr w:type="spellEnd"/>
      <w:r w:rsidRPr="00086A2D">
        <w:rPr>
          <w:sz w:val="20"/>
          <w:szCs w:val="20"/>
          <w:lang w:val="uk-UA"/>
        </w:rPr>
        <w:t xml:space="preserve">. Об'єктом вивчення була стегнова кістка. Стегнові кістки ретельно </w:t>
      </w:r>
      <w:proofErr w:type="spellStart"/>
      <w:r w:rsidRPr="00086A2D">
        <w:rPr>
          <w:sz w:val="20"/>
          <w:szCs w:val="20"/>
          <w:lang w:val="uk-UA"/>
        </w:rPr>
        <w:t>відсепаровували</w:t>
      </w:r>
      <w:proofErr w:type="spellEnd"/>
      <w:r w:rsidRPr="00086A2D">
        <w:rPr>
          <w:sz w:val="20"/>
          <w:szCs w:val="20"/>
          <w:lang w:val="uk-UA"/>
        </w:rPr>
        <w:t xml:space="preserve"> від прилеглої  м'язової та сполучної тканини. Механічні властивості кістков</w:t>
      </w:r>
      <w:r>
        <w:rPr>
          <w:sz w:val="20"/>
          <w:szCs w:val="20"/>
          <w:lang w:val="uk-UA"/>
        </w:rPr>
        <w:t>ої тканини вивчали за допомогою</w:t>
      </w:r>
      <w:r w:rsidRPr="00086A2D">
        <w:rPr>
          <w:sz w:val="20"/>
          <w:szCs w:val="20"/>
          <w:lang w:val="uk-UA"/>
        </w:rPr>
        <w:t xml:space="preserve"> вимірювання мікротвердості стегнової кістки на приладі ПМТ-3 при постійному навантаженні </w:t>
      </w:r>
      <w:smartTag w:uri="urn:schemas-microsoft-com:office:smarttags" w:element="metricconverter">
        <w:smartTagPr>
          <w:attr w:name="ProductID" w:val="100 г"/>
        </w:smartTagPr>
        <w:r w:rsidRPr="00086A2D">
          <w:rPr>
            <w:sz w:val="20"/>
            <w:szCs w:val="20"/>
            <w:lang w:val="uk-UA"/>
          </w:rPr>
          <w:t>100 г</w:t>
        </w:r>
      </w:smartTag>
      <w:r w:rsidRPr="00086A2D">
        <w:rPr>
          <w:sz w:val="20"/>
          <w:szCs w:val="20"/>
          <w:lang w:val="uk-UA"/>
        </w:rPr>
        <w:t xml:space="preserve"> та часі підведення й навантаження </w:t>
      </w:r>
      <w:proofErr w:type="spellStart"/>
      <w:r w:rsidRPr="00086A2D">
        <w:rPr>
          <w:sz w:val="20"/>
          <w:szCs w:val="20"/>
          <w:lang w:val="uk-UA"/>
        </w:rPr>
        <w:t>індексорм</w:t>
      </w:r>
      <w:proofErr w:type="spellEnd"/>
      <w:r w:rsidRPr="00086A2D">
        <w:rPr>
          <w:sz w:val="20"/>
          <w:szCs w:val="20"/>
          <w:lang w:val="uk-UA"/>
        </w:rPr>
        <w:t xml:space="preserve"> 5 с. Отриманий матеріал опрацьовано статистично з використанням  параметричних (критерію </w:t>
      </w:r>
      <w:proofErr w:type="spellStart"/>
      <w:r w:rsidRPr="00086A2D">
        <w:rPr>
          <w:sz w:val="20"/>
          <w:szCs w:val="20"/>
          <w:lang w:val="uk-UA"/>
        </w:rPr>
        <w:t>t</w:t>
      </w:r>
      <w:r>
        <w:rPr>
          <w:sz w:val="20"/>
          <w:szCs w:val="20"/>
          <w:lang w:val="uk-UA"/>
        </w:rPr>
        <w:t>-Стьюдента</w:t>
      </w:r>
      <w:proofErr w:type="spellEnd"/>
      <w:r>
        <w:rPr>
          <w:sz w:val="20"/>
          <w:szCs w:val="20"/>
          <w:lang w:val="uk-UA"/>
        </w:rPr>
        <w:t xml:space="preserve">) та </w:t>
      </w:r>
      <w:r w:rsidRPr="00086A2D">
        <w:rPr>
          <w:sz w:val="20"/>
          <w:szCs w:val="20"/>
          <w:lang w:val="uk-UA"/>
        </w:rPr>
        <w:t xml:space="preserve">непараметричних методів (критерію </w:t>
      </w:r>
      <w:proofErr w:type="spellStart"/>
      <w:r w:rsidRPr="00086A2D">
        <w:rPr>
          <w:sz w:val="20"/>
          <w:szCs w:val="20"/>
          <w:lang w:val="uk-UA"/>
        </w:rPr>
        <w:t>Вілкоксона-Манна-Вітні</w:t>
      </w:r>
      <w:proofErr w:type="spellEnd"/>
      <w:r w:rsidRPr="00086A2D">
        <w:rPr>
          <w:sz w:val="20"/>
          <w:szCs w:val="20"/>
          <w:lang w:val="uk-UA"/>
        </w:rPr>
        <w:t>). При дослідженні було виявлено зменшення м</w:t>
      </w:r>
      <w:r>
        <w:rPr>
          <w:sz w:val="20"/>
          <w:szCs w:val="20"/>
          <w:lang w:val="uk-UA"/>
        </w:rPr>
        <w:t xml:space="preserve">ікротвердості стегнової кістки в </w:t>
      </w:r>
      <w:r w:rsidRPr="00086A2D">
        <w:rPr>
          <w:sz w:val="20"/>
          <w:szCs w:val="20"/>
          <w:lang w:val="uk-UA"/>
        </w:rPr>
        <w:t xml:space="preserve">2 рази у тварин дослідної групи в порівнянні з інтактними (76,57 ± </w:t>
      </w:r>
      <w:r>
        <w:rPr>
          <w:sz w:val="20"/>
          <w:szCs w:val="20"/>
          <w:lang w:val="uk-UA"/>
        </w:rPr>
        <w:t xml:space="preserve">2,45 </w:t>
      </w:r>
      <w:proofErr w:type="spellStart"/>
      <w:r>
        <w:rPr>
          <w:sz w:val="20"/>
          <w:szCs w:val="20"/>
          <w:lang w:val="uk-UA"/>
        </w:rPr>
        <w:t>кгс\мм²</w:t>
      </w:r>
      <w:proofErr w:type="spellEnd"/>
      <w:r>
        <w:rPr>
          <w:sz w:val="20"/>
          <w:szCs w:val="20"/>
          <w:lang w:val="uk-UA"/>
        </w:rPr>
        <w:t xml:space="preserve"> проти </w:t>
      </w:r>
      <w:r w:rsidRPr="00086A2D">
        <w:rPr>
          <w:sz w:val="20"/>
          <w:szCs w:val="20"/>
          <w:lang w:val="uk-UA"/>
        </w:rPr>
        <w:t xml:space="preserve">154.83 ± 0.68 </w:t>
      </w:r>
      <w:proofErr w:type="spellStart"/>
      <w:r w:rsidRPr="00086A2D">
        <w:rPr>
          <w:sz w:val="20"/>
          <w:szCs w:val="20"/>
          <w:lang w:val="uk-UA"/>
        </w:rPr>
        <w:t>кгс\мм²</w:t>
      </w:r>
      <w:proofErr w:type="spellEnd"/>
      <w:r w:rsidRPr="00086A2D">
        <w:rPr>
          <w:sz w:val="20"/>
          <w:szCs w:val="20"/>
          <w:lang w:val="uk-UA"/>
        </w:rPr>
        <w:t xml:space="preserve">, р&lt;0,001). Вміст кальцію у дослідній групі зменшився </w:t>
      </w:r>
      <w:r>
        <w:rPr>
          <w:sz w:val="20"/>
          <w:szCs w:val="20"/>
          <w:lang w:val="uk-UA"/>
        </w:rPr>
        <w:t xml:space="preserve">на 19 % </w:t>
      </w:r>
      <w:r w:rsidRPr="00086A2D">
        <w:rPr>
          <w:sz w:val="20"/>
          <w:szCs w:val="20"/>
          <w:lang w:val="uk-UA"/>
        </w:rPr>
        <w:t xml:space="preserve">- 360,53±12,3 мг\0,1г </w:t>
      </w:r>
      <w:proofErr w:type="spellStart"/>
      <w:r w:rsidRPr="00086A2D">
        <w:rPr>
          <w:sz w:val="20"/>
          <w:szCs w:val="20"/>
          <w:lang w:val="uk-UA"/>
        </w:rPr>
        <w:t>реч</w:t>
      </w:r>
      <w:proofErr w:type="spellEnd"/>
      <w:r w:rsidRPr="00086A2D">
        <w:rPr>
          <w:sz w:val="20"/>
          <w:szCs w:val="20"/>
          <w:lang w:val="uk-UA"/>
        </w:rPr>
        <w:t xml:space="preserve">. проти 444,31±3,74 </w:t>
      </w:r>
      <w:proofErr w:type="spellStart"/>
      <w:r w:rsidRPr="00086A2D">
        <w:rPr>
          <w:sz w:val="20"/>
          <w:szCs w:val="20"/>
          <w:lang w:val="uk-UA"/>
        </w:rPr>
        <w:t>мг\</w:t>
      </w:r>
      <w:proofErr w:type="spellEnd"/>
      <w:r w:rsidRPr="00086A2D">
        <w:rPr>
          <w:sz w:val="20"/>
          <w:szCs w:val="20"/>
          <w:lang w:val="uk-UA"/>
        </w:rPr>
        <w:t xml:space="preserve"> </w:t>
      </w:r>
      <w:smartTag w:uri="urn:schemas-microsoft-com:office:smarttags" w:element="metricconverter">
        <w:smartTagPr>
          <w:attr w:name="ProductID" w:val="0,1 г"/>
        </w:smartTagPr>
        <w:r w:rsidRPr="00086A2D">
          <w:rPr>
            <w:sz w:val="20"/>
            <w:szCs w:val="20"/>
            <w:lang w:val="uk-UA"/>
          </w:rPr>
          <w:t>0,1 г</w:t>
        </w:r>
      </w:smartTag>
      <w:r w:rsidRPr="00086A2D">
        <w:rPr>
          <w:sz w:val="20"/>
          <w:szCs w:val="20"/>
          <w:lang w:val="uk-UA"/>
        </w:rPr>
        <w:t xml:space="preserve"> </w:t>
      </w:r>
      <w:proofErr w:type="spellStart"/>
      <w:r w:rsidRPr="00086A2D">
        <w:rPr>
          <w:sz w:val="20"/>
          <w:szCs w:val="20"/>
          <w:lang w:val="uk-UA"/>
        </w:rPr>
        <w:t>реч</w:t>
      </w:r>
      <w:proofErr w:type="spellEnd"/>
      <w:r w:rsidRPr="00086A2D">
        <w:rPr>
          <w:sz w:val="20"/>
          <w:szCs w:val="20"/>
          <w:lang w:val="uk-UA"/>
        </w:rPr>
        <w:t>. в контрольній групі тварин.</w:t>
      </w:r>
    </w:p>
    <w:p w:rsidR="001D32FF" w:rsidRDefault="001D32FF" w:rsidP="001D32FF">
      <w:pPr>
        <w:ind w:firstLine="454"/>
        <w:jc w:val="both"/>
        <w:rPr>
          <w:sz w:val="20"/>
          <w:szCs w:val="20"/>
          <w:lang w:val="uk-UA"/>
        </w:rPr>
      </w:pPr>
      <w:r w:rsidRPr="00086A2D">
        <w:rPr>
          <w:sz w:val="20"/>
          <w:szCs w:val="20"/>
          <w:lang w:val="uk-UA"/>
        </w:rPr>
        <w:t>Таким чином, зменшення вмісту кальцію у стегновій кістці за умов D-вітамінної інтоксикації, пов'язане зі стимуляцією резорбції, супроводжується зменшенням мікротвердості та сили деформації кістки і, поряд з іншими ознаками, може свідчити про розвиток остеопорозу.</w:t>
      </w:r>
    </w:p>
    <w:p w:rsidR="00B116CC" w:rsidRPr="001D32FF" w:rsidRDefault="00B116CC" w:rsidP="001D32FF">
      <w:pPr>
        <w:rPr>
          <w:lang w:val="uk-UA"/>
        </w:rPr>
      </w:pPr>
    </w:p>
    <w:sectPr w:rsidR="00B116CC" w:rsidRPr="001D32FF" w:rsidSect="00B116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2396"/>
    <w:rsid w:val="00182396"/>
    <w:rsid w:val="001D32FF"/>
    <w:rsid w:val="00265882"/>
    <w:rsid w:val="00451465"/>
    <w:rsid w:val="00690549"/>
    <w:rsid w:val="006C1276"/>
    <w:rsid w:val="008F2A7C"/>
    <w:rsid w:val="00AF6E31"/>
    <w:rsid w:val="00B116CC"/>
    <w:rsid w:val="00B17DD4"/>
    <w:rsid w:val="00E6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65882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265882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a5">
    <w:name w:val="Title"/>
    <w:basedOn w:val="a"/>
    <w:link w:val="a6"/>
    <w:qFormat/>
    <w:rsid w:val="00B17DD4"/>
    <w:pPr>
      <w:jc w:val="center"/>
    </w:pPr>
    <w:rPr>
      <w:sz w:val="28"/>
      <w:szCs w:val="20"/>
      <w:lang w:val="uk-UA"/>
    </w:rPr>
  </w:style>
  <w:style w:type="character" w:customStyle="1" w:styleId="a6">
    <w:name w:val="Название Знак"/>
    <w:basedOn w:val="a0"/>
    <w:link w:val="a5"/>
    <w:rsid w:val="00B17D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B17DD4"/>
    <w:pPr>
      <w:jc w:val="center"/>
    </w:pPr>
    <w:rPr>
      <w:b/>
      <w:bCs/>
      <w:i/>
      <w:iCs/>
      <w:color w:val="000000"/>
      <w:sz w:val="20"/>
      <w:lang w:val="uk-UA"/>
    </w:rPr>
  </w:style>
  <w:style w:type="character" w:customStyle="1" w:styleId="a8">
    <w:name w:val="Подзаголовок Знак"/>
    <w:basedOn w:val="a0"/>
    <w:link w:val="a7"/>
    <w:rsid w:val="00B17DD4"/>
    <w:rPr>
      <w:rFonts w:ascii="Times New Roman" w:eastAsia="Times New Roman" w:hAnsi="Times New Roman" w:cs="Times New Roman"/>
      <w:b/>
      <w:bCs/>
      <w:i/>
      <w:iCs/>
      <w:color w:val="000000"/>
      <w:sz w:val="20"/>
      <w:szCs w:val="24"/>
      <w:lang w:eastAsia="ru-RU"/>
    </w:rPr>
  </w:style>
  <w:style w:type="paragraph" w:styleId="a9">
    <w:name w:val="Body Text Indent"/>
    <w:basedOn w:val="a"/>
    <w:link w:val="aa"/>
    <w:rsid w:val="00B17DD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17DD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1714</Words>
  <Characters>977</Characters>
  <Application>Microsoft Office Word</Application>
  <DocSecurity>0</DocSecurity>
  <Lines>8</Lines>
  <Paragraphs>5</Paragraphs>
  <ScaleCrop>false</ScaleCrop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2011-03-31T10:50:00Z</dcterms:created>
  <dcterms:modified xsi:type="dcterms:W3CDTF">2011-03-31T10:50:00Z</dcterms:modified>
</cp:coreProperties>
</file>