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1C" w:rsidRPr="006A7A25" w:rsidRDefault="00CE201C" w:rsidP="00CE201C">
      <w:pPr>
        <w:ind w:firstLine="454"/>
        <w:jc w:val="center"/>
        <w:rPr>
          <w:b/>
          <w:sz w:val="20"/>
          <w:szCs w:val="20"/>
          <w:lang w:val="uk-UA"/>
        </w:rPr>
      </w:pPr>
    </w:p>
    <w:p w:rsidR="00CE201C" w:rsidRPr="006A7A25" w:rsidRDefault="00CE201C" w:rsidP="00CE201C">
      <w:pPr>
        <w:jc w:val="center"/>
        <w:rPr>
          <w:b/>
          <w:sz w:val="20"/>
          <w:szCs w:val="20"/>
          <w:lang w:val="uk-UA"/>
        </w:rPr>
      </w:pPr>
      <w:r w:rsidRPr="006A7A25">
        <w:rPr>
          <w:b/>
          <w:sz w:val="20"/>
          <w:szCs w:val="20"/>
          <w:lang w:val="uk-UA"/>
        </w:rPr>
        <w:t>ОЦІНКА ВПЛИВУ ЛІЗИНОПРИЛУ В ЛІТНІХ ХВОРИХ НА ЦУКРОВИЙ ДІАБЕТ ІІ ТИПУ ТА АРТЕРІАЛЬНУ ГІПЕРТЕНЗІЮ</w:t>
      </w:r>
    </w:p>
    <w:p w:rsidR="00CE201C" w:rsidRPr="006A7A25" w:rsidRDefault="00CE201C" w:rsidP="00CE201C">
      <w:pPr>
        <w:pStyle w:val="3"/>
        <w:spacing w:after="0"/>
        <w:jc w:val="center"/>
        <w:rPr>
          <w:i/>
          <w:sz w:val="20"/>
          <w:szCs w:val="20"/>
          <w:lang w:val="uk-UA"/>
        </w:rPr>
      </w:pPr>
      <w:proofErr w:type="spellStart"/>
      <w:r w:rsidRPr="006A7A25">
        <w:rPr>
          <w:i/>
          <w:sz w:val="20"/>
          <w:szCs w:val="20"/>
          <w:lang w:val="uk-UA"/>
        </w:rPr>
        <w:t>Бороденко</w:t>
      </w:r>
      <w:proofErr w:type="spellEnd"/>
      <w:r w:rsidRPr="006A7A25">
        <w:rPr>
          <w:i/>
          <w:sz w:val="20"/>
          <w:szCs w:val="20"/>
          <w:lang w:val="uk-UA"/>
        </w:rPr>
        <w:t xml:space="preserve"> А.О., Васько Н.О., </w:t>
      </w:r>
      <w:proofErr w:type="spellStart"/>
      <w:r w:rsidRPr="006A7A25">
        <w:rPr>
          <w:i/>
          <w:sz w:val="20"/>
          <w:szCs w:val="20"/>
          <w:lang w:val="uk-UA"/>
        </w:rPr>
        <w:t>Скакоду</w:t>
      </w:r>
      <w:r>
        <w:rPr>
          <w:i/>
          <w:sz w:val="20"/>
          <w:szCs w:val="20"/>
          <w:lang w:val="uk-UA"/>
        </w:rPr>
        <w:t>б</w:t>
      </w:r>
      <w:proofErr w:type="spellEnd"/>
      <w:r>
        <w:rPr>
          <w:i/>
          <w:sz w:val="20"/>
          <w:szCs w:val="20"/>
          <w:lang w:val="uk-UA"/>
        </w:rPr>
        <w:t xml:space="preserve"> А.С., </w:t>
      </w:r>
      <w:proofErr w:type="spellStart"/>
      <w:r>
        <w:rPr>
          <w:i/>
          <w:sz w:val="20"/>
          <w:szCs w:val="20"/>
          <w:lang w:val="uk-UA"/>
        </w:rPr>
        <w:t>студ</w:t>
      </w:r>
      <w:proofErr w:type="spellEnd"/>
      <w:r>
        <w:rPr>
          <w:i/>
          <w:sz w:val="20"/>
          <w:szCs w:val="20"/>
          <w:lang w:val="uk-UA"/>
        </w:rPr>
        <w:t>.</w:t>
      </w:r>
      <w:r w:rsidRPr="006A7A25">
        <w:rPr>
          <w:i/>
          <w:sz w:val="20"/>
          <w:szCs w:val="20"/>
          <w:lang w:val="uk-UA"/>
        </w:rPr>
        <w:t xml:space="preserve"> 3-го курсу</w:t>
      </w:r>
    </w:p>
    <w:p w:rsidR="00CE201C" w:rsidRPr="006A7A25" w:rsidRDefault="00CE201C" w:rsidP="00CE201C">
      <w:pPr>
        <w:pStyle w:val="3"/>
        <w:spacing w:after="0"/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Науковий керівник –</w:t>
      </w:r>
      <w:r w:rsidRPr="006A7A25">
        <w:rPr>
          <w:i/>
          <w:sz w:val="20"/>
          <w:szCs w:val="20"/>
          <w:lang w:val="uk-UA"/>
        </w:rPr>
        <w:t xml:space="preserve"> доц. </w:t>
      </w:r>
      <w:r>
        <w:rPr>
          <w:i/>
          <w:sz w:val="20"/>
          <w:szCs w:val="20"/>
          <w:lang w:val="uk-UA"/>
        </w:rPr>
        <w:t xml:space="preserve">Н.В. </w:t>
      </w:r>
      <w:proofErr w:type="spellStart"/>
      <w:r w:rsidRPr="006A7A25">
        <w:rPr>
          <w:i/>
          <w:sz w:val="20"/>
          <w:szCs w:val="20"/>
          <w:lang w:val="uk-UA"/>
        </w:rPr>
        <w:t>Деміхова</w:t>
      </w:r>
      <w:proofErr w:type="spellEnd"/>
    </w:p>
    <w:p w:rsidR="00CE201C" w:rsidRPr="006A7A25" w:rsidRDefault="00CE201C" w:rsidP="00CE201C">
      <w:pPr>
        <w:pStyle w:val="3"/>
        <w:spacing w:after="0"/>
        <w:jc w:val="center"/>
        <w:rPr>
          <w:i/>
          <w:sz w:val="20"/>
          <w:szCs w:val="20"/>
          <w:lang w:val="uk-UA"/>
        </w:rPr>
      </w:pPr>
      <w:proofErr w:type="spellStart"/>
      <w:r w:rsidRPr="006A7A25">
        <w:rPr>
          <w:i/>
          <w:sz w:val="20"/>
          <w:szCs w:val="20"/>
          <w:lang w:val="uk-UA"/>
        </w:rPr>
        <w:t>СумДУ</w:t>
      </w:r>
      <w:proofErr w:type="spellEnd"/>
      <w:r w:rsidRPr="006A7A25">
        <w:rPr>
          <w:i/>
          <w:sz w:val="20"/>
          <w:szCs w:val="20"/>
          <w:lang w:val="uk-UA"/>
        </w:rPr>
        <w:t>, кафедра внутрішньої медицини</w:t>
      </w:r>
      <w:r>
        <w:rPr>
          <w:i/>
          <w:sz w:val="20"/>
          <w:szCs w:val="20"/>
          <w:lang w:val="uk-UA"/>
        </w:rPr>
        <w:t xml:space="preserve"> післядипломної освіти з курсом пропедевтики</w:t>
      </w:r>
    </w:p>
    <w:p w:rsidR="00CE201C" w:rsidRPr="006A7A25" w:rsidRDefault="00CE201C" w:rsidP="00CE201C">
      <w:pPr>
        <w:ind w:firstLine="284"/>
        <w:jc w:val="both"/>
        <w:rPr>
          <w:b/>
          <w:sz w:val="20"/>
          <w:szCs w:val="20"/>
          <w:lang w:val="uk-UA"/>
        </w:rPr>
      </w:pPr>
    </w:p>
    <w:p w:rsidR="00CE201C" w:rsidRPr="006A7A25" w:rsidRDefault="00CE201C" w:rsidP="00CE201C">
      <w:pPr>
        <w:ind w:firstLine="454"/>
        <w:jc w:val="both"/>
        <w:rPr>
          <w:sz w:val="20"/>
          <w:szCs w:val="20"/>
          <w:lang w:val="uk-UA"/>
        </w:rPr>
      </w:pPr>
      <w:r w:rsidRPr="006A7A25">
        <w:rPr>
          <w:b/>
          <w:sz w:val="20"/>
          <w:szCs w:val="20"/>
          <w:lang w:val="uk-UA"/>
        </w:rPr>
        <w:t>Мета:</w:t>
      </w:r>
      <w:r w:rsidRPr="006A7A25">
        <w:rPr>
          <w:sz w:val="20"/>
          <w:szCs w:val="20"/>
          <w:lang w:val="uk-UA"/>
        </w:rPr>
        <w:t xml:space="preserve"> оцінити деякі клініко-метаболічні показники у хворих на цукровий діабет ІІ типу в поєднанні з артеріальною гіпертензією (АГ) під впливом препарату </w:t>
      </w:r>
      <w:proofErr w:type="spellStart"/>
      <w:r w:rsidRPr="006A7A25">
        <w:rPr>
          <w:sz w:val="20"/>
          <w:szCs w:val="20"/>
          <w:lang w:val="uk-UA"/>
        </w:rPr>
        <w:t>лізиноприл</w:t>
      </w:r>
      <w:proofErr w:type="spellEnd"/>
      <w:r w:rsidRPr="006A7A25">
        <w:rPr>
          <w:sz w:val="20"/>
          <w:szCs w:val="20"/>
          <w:lang w:val="uk-UA"/>
        </w:rPr>
        <w:t xml:space="preserve"> - </w:t>
      </w:r>
      <w:proofErr w:type="spellStart"/>
      <w:r w:rsidRPr="006A7A25">
        <w:rPr>
          <w:sz w:val="20"/>
          <w:szCs w:val="20"/>
          <w:lang w:val="uk-UA"/>
        </w:rPr>
        <w:t>інгібітора</w:t>
      </w:r>
      <w:proofErr w:type="spellEnd"/>
      <w:r w:rsidRPr="006A7A25">
        <w:rPr>
          <w:sz w:val="20"/>
          <w:szCs w:val="20"/>
          <w:lang w:val="uk-UA"/>
        </w:rPr>
        <w:t xml:space="preserve"> </w:t>
      </w:r>
      <w:proofErr w:type="spellStart"/>
      <w:r w:rsidRPr="006A7A25">
        <w:rPr>
          <w:sz w:val="20"/>
          <w:szCs w:val="20"/>
          <w:lang w:val="uk-UA"/>
        </w:rPr>
        <w:t>ангіотензинперетворюючого</w:t>
      </w:r>
      <w:proofErr w:type="spellEnd"/>
      <w:r w:rsidRPr="006A7A25">
        <w:rPr>
          <w:sz w:val="20"/>
          <w:szCs w:val="20"/>
          <w:lang w:val="uk-UA"/>
        </w:rPr>
        <w:t xml:space="preserve"> ферменту.</w:t>
      </w:r>
    </w:p>
    <w:p w:rsidR="00CE201C" w:rsidRPr="006A7A25" w:rsidRDefault="00CE201C" w:rsidP="00CE201C">
      <w:pPr>
        <w:pStyle w:val="2"/>
        <w:spacing w:after="0" w:line="240" w:lineRule="auto"/>
        <w:ind w:firstLine="454"/>
        <w:jc w:val="both"/>
        <w:rPr>
          <w:sz w:val="20"/>
          <w:szCs w:val="20"/>
          <w:lang w:val="uk-UA"/>
        </w:rPr>
      </w:pPr>
      <w:r w:rsidRPr="006A7A25">
        <w:rPr>
          <w:sz w:val="20"/>
          <w:szCs w:val="20"/>
          <w:lang w:val="uk-UA"/>
        </w:rPr>
        <w:t xml:space="preserve">Під наглядом знаходилися 40 хворих на цукровий діабет ІІ типу в поєднанні з АГ (І, ІІ стадій) віком від 63 до 78 років. Всі пацієнти були розподілені на дві групи: І групу склали 20 хворих, які отримували базисну терапію. До ІІ групи були включені 20 хворих, які одержували </w:t>
      </w:r>
      <w:proofErr w:type="spellStart"/>
      <w:r w:rsidRPr="006A7A25">
        <w:rPr>
          <w:sz w:val="20"/>
          <w:szCs w:val="20"/>
          <w:lang w:val="uk-UA"/>
        </w:rPr>
        <w:t>лізиноприл</w:t>
      </w:r>
      <w:proofErr w:type="spellEnd"/>
      <w:r w:rsidRPr="006A7A25">
        <w:rPr>
          <w:sz w:val="20"/>
          <w:szCs w:val="20"/>
          <w:lang w:val="uk-UA"/>
        </w:rPr>
        <w:t xml:space="preserve"> поряд з базисною терапією. У І групі було 14 чоловіків та 6 жінок, у ІІ - 11 чоловіків та 9 жінок. </w:t>
      </w:r>
      <w:proofErr w:type="spellStart"/>
      <w:r w:rsidRPr="006A7A25">
        <w:rPr>
          <w:sz w:val="20"/>
          <w:szCs w:val="20"/>
          <w:lang w:val="uk-UA"/>
        </w:rPr>
        <w:t>Лізиноприл</w:t>
      </w:r>
      <w:proofErr w:type="spellEnd"/>
      <w:r w:rsidRPr="006A7A25">
        <w:rPr>
          <w:sz w:val="20"/>
          <w:szCs w:val="20"/>
          <w:lang w:val="uk-UA"/>
        </w:rPr>
        <w:t xml:space="preserve"> призначали в дозі від 2,5 до 20 мг на добу, під контролем клінічного статусу, ЕКГ і артеріального тиску (АТ). Курс лікування - 18 діб.</w:t>
      </w:r>
    </w:p>
    <w:p w:rsidR="00CE201C" w:rsidRPr="006A7A25" w:rsidRDefault="00CE201C" w:rsidP="00CE201C">
      <w:pPr>
        <w:pStyle w:val="2"/>
        <w:spacing w:after="0" w:line="240" w:lineRule="auto"/>
        <w:ind w:firstLine="454"/>
        <w:jc w:val="both"/>
        <w:rPr>
          <w:sz w:val="20"/>
          <w:szCs w:val="20"/>
          <w:lang w:val="uk-UA"/>
        </w:rPr>
      </w:pPr>
      <w:r w:rsidRPr="006A7A25">
        <w:rPr>
          <w:sz w:val="20"/>
          <w:szCs w:val="20"/>
          <w:lang w:val="uk-UA"/>
        </w:rPr>
        <w:t xml:space="preserve">Перебіг АГ зі стійким підвищенням </w:t>
      </w:r>
      <w:proofErr w:type="spellStart"/>
      <w:r w:rsidRPr="006A7A25">
        <w:rPr>
          <w:sz w:val="20"/>
          <w:szCs w:val="20"/>
          <w:lang w:val="uk-UA"/>
        </w:rPr>
        <w:t>діастолічного</w:t>
      </w:r>
      <w:proofErr w:type="spellEnd"/>
      <w:r w:rsidRPr="006A7A25">
        <w:rPr>
          <w:sz w:val="20"/>
          <w:szCs w:val="20"/>
          <w:lang w:val="uk-UA"/>
        </w:rPr>
        <w:t xml:space="preserve"> АТ (90-</w:t>
      </w:r>
      <w:smartTag w:uri="urn:schemas-microsoft-com:office:smarttags" w:element="metricconverter">
        <w:smartTagPr>
          <w:attr w:name="ProductID" w:val="110 мм"/>
        </w:smartTagPr>
        <w:r w:rsidRPr="006A7A25">
          <w:rPr>
            <w:sz w:val="20"/>
            <w:szCs w:val="20"/>
            <w:lang w:val="uk-UA"/>
          </w:rPr>
          <w:t>110 мм</w:t>
        </w:r>
      </w:smartTag>
      <w:r w:rsidRPr="006A7A25">
        <w:rPr>
          <w:sz w:val="20"/>
          <w:szCs w:val="20"/>
          <w:lang w:val="uk-UA"/>
        </w:rPr>
        <w:t xml:space="preserve"> </w:t>
      </w:r>
      <w:proofErr w:type="spellStart"/>
      <w:r w:rsidRPr="006A7A25">
        <w:rPr>
          <w:sz w:val="20"/>
          <w:szCs w:val="20"/>
          <w:lang w:val="uk-UA"/>
        </w:rPr>
        <w:t>рт.ст</w:t>
      </w:r>
      <w:proofErr w:type="spellEnd"/>
      <w:r w:rsidRPr="006A7A25">
        <w:rPr>
          <w:sz w:val="20"/>
          <w:szCs w:val="20"/>
          <w:lang w:val="uk-UA"/>
        </w:rPr>
        <w:t xml:space="preserve">.) у обстежених хворих старечого віку носить більш доброякісний характер. Відмічено, що зниження АТ у похилих людей до загальноприйнятих нормальних показників (систолічний АТ не більше </w:t>
      </w:r>
      <w:smartTag w:uri="urn:schemas-microsoft-com:office:smarttags" w:element="metricconverter">
        <w:smartTagPr>
          <w:attr w:name="ProductID" w:val="140 мм"/>
        </w:smartTagPr>
        <w:r w:rsidRPr="006A7A25">
          <w:rPr>
            <w:sz w:val="20"/>
            <w:szCs w:val="20"/>
            <w:lang w:val="uk-UA"/>
          </w:rPr>
          <w:t>140 мм</w:t>
        </w:r>
      </w:smartTag>
      <w:r w:rsidRPr="006A7A25">
        <w:rPr>
          <w:sz w:val="20"/>
          <w:szCs w:val="20"/>
          <w:lang w:val="uk-UA"/>
        </w:rPr>
        <w:t xml:space="preserve">, </w:t>
      </w:r>
      <w:proofErr w:type="spellStart"/>
      <w:r w:rsidRPr="006A7A25">
        <w:rPr>
          <w:sz w:val="20"/>
          <w:szCs w:val="20"/>
          <w:lang w:val="uk-UA"/>
        </w:rPr>
        <w:t>діастолічний</w:t>
      </w:r>
      <w:proofErr w:type="spellEnd"/>
      <w:r w:rsidRPr="006A7A25">
        <w:rPr>
          <w:sz w:val="20"/>
          <w:szCs w:val="20"/>
          <w:lang w:val="uk-UA"/>
        </w:rPr>
        <w:t xml:space="preserve"> АТ не більше </w:t>
      </w:r>
      <w:smartTag w:uri="urn:schemas-microsoft-com:office:smarttags" w:element="metricconverter">
        <w:smartTagPr>
          <w:attr w:name="ProductID" w:val="90 мм"/>
        </w:smartTagPr>
        <w:r w:rsidRPr="006A7A25">
          <w:rPr>
            <w:sz w:val="20"/>
            <w:szCs w:val="20"/>
            <w:lang w:val="uk-UA"/>
          </w:rPr>
          <w:t>90 мм</w:t>
        </w:r>
      </w:smartTag>
      <w:r w:rsidRPr="006A7A25">
        <w:rPr>
          <w:sz w:val="20"/>
          <w:szCs w:val="20"/>
          <w:lang w:val="uk-UA"/>
        </w:rPr>
        <w:t xml:space="preserve"> </w:t>
      </w:r>
      <w:proofErr w:type="spellStart"/>
      <w:r w:rsidRPr="006A7A25">
        <w:rPr>
          <w:sz w:val="20"/>
          <w:szCs w:val="20"/>
          <w:lang w:val="uk-UA"/>
        </w:rPr>
        <w:t>рт.ст</w:t>
      </w:r>
      <w:proofErr w:type="spellEnd"/>
      <w:r w:rsidRPr="006A7A25">
        <w:rPr>
          <w:sz w:val="20"/>
          <w:szCs w:val="20"/>
          <w:lang w:val="uk-UA"/>
        </w:rPr>
        <w:t xml:space="preserve">.) часто призводило до погіршення загального стану хворих та розвитку ускладнень. Суб`єктивні прояви захворювання цих пацієнтів дуже скудні, тоді АГ нерідко виявляється випадково, під час чергового огляду лікарем. Такий атиповий розвиток захворювання пояснюється </w:t>
      </w:r>
      <w:proofErr w:type="spellStart"/>
      <w:r w:rsidRPr="006A7A25">
        <w:rPr>
          <w:sz w:val="20"/>
          <w:szCs w:val="20"/>
          <w:lang w:val="uk-UA"/>
        </w:rPr>
        <w:t>гіпореактивністю</w:t>
      </w:r>
      <w:proofErr w:type="spellEnd"/>
      <w:r w:rsidRPr="006A7A25">
        <w:rPr>
          <w:sz w:val="20"/>
          <w:szCs w:val="20"/>
          <w:lang w:val="uk-UA"/>
        </w:rPr>
        <w:t xml:space="preserve"> нервової системи. Ранніми симптомами хвороби є “</w:t>
      </w:r>
      <w:proofErr w:type="spellStart"/>
      <w:r w:rsidRPr="006A7A25">
        <w:rPr>
          <w:sz w:val="20"/>
          <w:szCs w:val="20"/>
          <w:lang w:val="uk-UA"/>
        </w:rPr>
        <w:t>немотивована”</w:t>
      </w:r>
      <w:proofErr w:type="spellEnd"/>
      <w:r w:rsidRPr="006A7A25">
        <w:rPr>
          <w:sz w:val="20"/>
          <w:szCs w:val="20"/>
          <w:lang w:val="uk-UA"/>
        </w:rPr>
        <w:t xml:space="preserve"> слабкість, зниження працездатності, почуття тяжкості, розпирання в голові, головний біль, а також симптоми прогресуючого атеросклерозу: порушення сну, пам`яті, головокружіння, шум у голові, емоційна лабільність, біль у ділянці серця, порушення ритму серця, задишка. Слід зазначити, що з віком підвищується роль АГ як фактора ризику розвитку атеросклерозу. Встановлено, що добова динаміка АТ характеризується зниженням його рівня під час нічного сну, особливо під час першої половини ночі. </w:t>
      </w:r>
    </w:p>
    <w:p w:rsidR="00CE201C" w:rsidRPr="006A7A25" w:rsidRDefault="00CE201C" w:rsidP="00CE201C">
      <w:pPr>
        <w:ind w:firstLine="454"/>
        <w:jc w:val="both"/>
        <w:rPr>
          <w:sz w:val="20"/>
          <w:szCs w:val="20"/>
          <w:lang w:val="uk-UA"/>
        </w:rPr>
      </w:pPr>
      <w:r w:rsidRPr="006A7A25">
        <w:rPr>
          <w:sz w:val="20"/>
          <w:szCs w:val="20"/>
          <w:lang w:val="uk-UA"/>
        </w:rPr>
        <w:t xml:space="preserve">До лікування </w:t>
      </w:r>
      <w:proofErr w:type="spellStart"/>
      <w:r w:rsidRPr="006A7A25">
        <w:rPr>
          <w:sz w:val="20"/>
          <w:szCs w:val="20"/>
          <w:lang w:val="uk-UA"/>
        </w:rPr>
        <w:t>лізиноприлом</w:t>
      </w:r>
      <w:proofErr w:type="spellEnd"/>
      <w:r w:rsidRPr="006A7A25">
        <w:rPr>
          <w:sz w:val="20"/>
          <w:szCs w:val="20"/>
          <w:lang w:val="uk-UA"/>
        </w:rPr>
        <w:t xml:space="preserve"> у ІІ групі середній показник холестерину у сироватці крові складав 6,04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>0,25, після лікування – 6,12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 xml:space="preserve">0,34 </w:t>
      </w:r>
      <w:proofErr w:type="spellStart"/>
      <w:r w:rsidRPr="006A7A25">
        <w:rPr>
          <w:sz w:val="20"/>
          <w:szCs w:val="20"/>
          <w:lang w:val="uk-UA"/>
        </w:rPr>
        <w:t>ммоль</w:t>
      </w:r>
      <w:proofErr w:type="spellEnd"/>
      <w:r w:rsidRPr="006A7A25">
        <w:rPr>
          <w:sz w:val="20"/>
          <w:szCs w:val="20"/>
          <w:lang w:val="uk-UA"/>
        </w:rPr>
        <w:t xml:space="preserve">/л; </w:t>
      </w:r>
      <w:proofErr w:type="spellStart"/>
      <w:r w:rsidRPr="006A7A25">
        <w:rPr>
          <w:sz w:val="20"/>
          <w:szCs w:val="20"/>
          <w:lang w:val="uk-UA"/>
        </w:rPr>
        <w:t>тригліцеридів</w:t>
      </w:r>
      <w:proofErr w:type="spellEnd"/>
      <w:r w:rsidRPr="006A7A25">
        <w:rPr>
          <w:sz w:val="20"/>
          <w:szCs w:val="20"/>
          <w:lang w:val="uk-UA"/>
        </w:rPr>
        <w:t xml:space="preserve"> – до лікування 1,37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>0,27, після лікування – 1,31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 xml:space="preserve">0,25 </w:t>
      </w:r>
      <w:proofErr w:type="spellStart"/>
      <w:r w:rsidRPr="006A7A25">
        <w:rPr>
          <w:sz w:val="20"/>
          <w:szCs w:val="20"/>
          <w:lang w:val="uk-UA"/>
        </w:rPr>
        <w:t>ммоль</w:t>
      </w:r>
      <w:proofErr w:type="spellEnd"/>
      <w:r w:rsidRPr="006A7A25">
        <w:rPr>
          <w:sz w:val="20"/>
          <w:szCs w:val="20"/>
          <w:lang w:val="uk-UA"/>
        </w:rPr>
        <w:t>/л; рівень глікемії натщесерце до лікування – 7,34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>0,26, після лікування – 7,5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 xml:space="preserve">0,41 </w:t>
      </w:r>
      <w:proofErr w:type="spellStart"/>
      <w:r w:rsidRPr="006A7A25">
        <w:rPr>
          <w:sz w:val="20"/>
          <w:szCs w:val="20"/>
          <w:lang w:val="uk-UA"/>
        </w:rPr>
        <w:t>ммоль</w:t>
      </w:r>
      <w:proofErr w:type="spellEnd"/>
      <w:r w:rsidRPr="006A7A25">
        <w:rPr>
          <w:sz w:val="20"/>
          <w:szCs w:val="20"/>
          <w:lang w:val="uk-UA"/>
        </w:rPr>
        <w:t xml:space="preserve">/л; рівень </w:t>
      </w:r>
      <w:proofErr w:type="spellStart"/>
      <w:r w:rsidRPr="006A7A25">
        <w:rPr>
          <w:sz w:val="20"/>
          <w:szCs w:val="20"/>
          <w:lang w:val="uk-UA"/>
        </w:rPr>
        <w:t>постпрандіальної</w:t>
      </w:r>
      <w:proofErr w:type="spellEnd"/>
      <w:r w:rsidRPr="006A7A25">
        <w:rPr>
          <w:sz w:val="20"/>
          <w:szCs w:val="20"/>
          <w:lang w:val="uk-UA"/>
        </w:rPr>
        <w:t xml:space="preserve"> глікемії до лікування – 7,98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 xml:space="preserve">0,37 </w:t>
      </w:r>
      <w:proofErr w:type="spellStart"/>
      <w:r w:rsidRPr="006A7A25">
        <w:rPr>
          <w:sz w:val="20"/>
          <w:szCs w:val="20"/>
          <w:lang w:val="uk-UA"/>
        </w:rPr>
        <w:t>ммоль</w:t>
      </w:r>
      <w:proofErr w:type="spellEnd"/>
      <w:r w:rsidRPr="006A7A25">
        <w:rPr>
          <w:sz w:val="20"/>
          <w:szCs w:val="20"/>
          <w:lang w:val="uk-UA"/>
        </w:rPr>
        <w:t>/л, після лікування – 8,06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 xml:space="preserve">0,42 </w:t>
      </w:r>
      <w:proofErr w:type="spellStart"/>
      <w:r w:rsidRPr="006A7A25">
        <w:rPr>
          <w:sz w:val="20"/>
          <w:szCs w:val="20"/>
          <w:lang w:val="uk-UA"/>
        </w:rPr>
        <w:t>ммоль</w:t>
      </w:r>
      <w:proofErr w:type="spellEnd"/>
      <w:r w:rsidRPr="006A7A25">
        <w:rPr>
          <w:sz w:val="20"/>
          <w:szCs w:val="20"/>
          <w:lang w:val="uk-UA"/>
        </w:rPr>
        <w:t>/л.</w:t>
      </w:r>
    </w:p>
    <w:p w:rsidR="00CE201C" w:rsidRPr="006A7A25" w:rsidRDefault="00CE201C" w:rsidP="00CE201C">
      <w:pPr>
        <w:ind w:firstLine="454"/>
        <w:jc w:val="both"/>
        <w:rPr>
          <w:sz w:val="20"/>
          <w:szCs w:val="20"/>
          <w:lang w:val="uk-UA"/>
        </w:rPr>
      </w:pPr>
      <w:r w:rsidRPr="006A7A25">
        <w:rPr>
          <w:sz w:val="20"/>
          <w:szCs w:val="20"/>
          <w:lang w:val="uk-UA"/>
        </w:rPr>
        <w:t>Систолічний АТ у І групі складав до лікування 157,2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>3,7, після лікування – 152,9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 xml:space="preserve">3,2 мм </w:t>
      </w:r>
      <w:proofErr w:type="spellStart"/>
      <w:r w:rsidRPr="006A7A25">
        <w:rPr>
          <w:sz w:val="20"/>
          <w:szCs w:val="20"/>
          <w:lang w:val="uk-UA"/>
        </w:rPr>
        <w:t>рт.ст</w:t>
      </w:r>
      <w:proofErr w:type="spellEnd"/>
      <w:r w:rsidRPr="006A7A25">
        <w:rPr>
          <w:sz w:val="20"/>
          <w:szCs w:val="20"/>
          <w:lang w:val="uk-UA"/>
        </w:rPr>
        <w:t xml:space="preserve">.; </w:t>
      </w:r>
      <w:proofErr w:type="spellStart"/>
      <w:r w:rsidRPr="006A7A25">
        <w:rPr>
          <w:sz w:val="20"/>
          <w:szCs w:val="20"/>
          <w:lang w:val="uk-UA"/>
        </w:rPr>
        <w:t>діастолічний</w:t>
      </w:r>
      <w:proofErr w:type="spellEnd"/>
      <w:r w:rsidRPr="006A7A25">
        <w:rPr>
          <w:sz w:val="20"/>
          <w:szCs w:val="20"/>
          <w:lang w:val="uk-UA"/>
        </w:rPr>
        <w:t xml:space="preserve"> АТ до лікування - 90,3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>3,2, після лікування 87,8</w:t>
      </w:r>
      <w:r w:rsidRPr="006A7A25">
        <w:rPr>
          <w:sz w:val="20"/>
          <w:szCs w:val="20"/>
          <w:lang w:val="uk-UA"/>
        </w:rPr>
        <w:sym w:font="Symbol" w:char="F0B1"/>
      </w:r>
      <w:r>
        <w:rPr>
          <w:sz w:val="20"/>
          <w:szCs w:val="20"/>
          <w:lang w:val="uk-UA"/>
        </w:rPr>
        <w:t xml:space="preserve">3,1 мм </w:t>
      </w:r>
      <w:proofErr w:type="spellStart"/>
      <w:r>
        <w:rPr>
          <w:sz w:val="20"/>
          <w:szCs w:val="20"/>
          <w:lang w:val="uk-UA"/>
        </w:rPr>
        <w:t>рт.ст</w:t>
      </w:r>
      <w:proofErr w:type="spellEnd"/>
      <w:r>
        <w:rPr>
          <w:sz w:val="20"/>
          <w:szCs w:val="20"/>
          <w:lang w:val="uk-UA"/>
        </w:rPr>
        <w:t>.</w:t>
      </w:r>
      <w:r w:rsidRPr="006A7A25">
        <w:rPr>
          <w:sz w:val="20"/>
          <w:szCs w:val="20"/>
          <w:lang w:val="uk-UA"/>
        </w:rPr>
        <w:t xml:space="preserve"> У ІІ групі систолічний АТ складав до лікування 156,5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>3,2, після лікування – 139,8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 xml:space="preserve">3,1 мм </w:t>
      </w:r>
      <w:proofErr w:type="spellStart"/>
      <w:r w:rsidRPr="006A7A25">
        <w:rPr>
          <w:sz w:val="20"/>
          <w:szCs w:val="20"/>
          <w:lang w:val="uk-UA"/>
        </w:rPr>
        <w:t>рт.ст</w:t>
      </w:r>
      <w:proofErr w:type="spellEnd"/>
      <w:r w:rsidRPr="006A7A25">
        <w:rPr>
          <w:sz w:val="20"/>
          <w:szCs w:val="20"/>
          <w:lang w:val="uk-UA"/>
        </w:rPr>
        <w:t xml:space="preserve">.; </w:t>
      </w:r>
      <w:proofErr w:type="spellStart"/>
      <w:r w:rsidRPr="006A7A25">
        <w:rPr>
          <w:sz w:val="20"/>
          <w:szCs w:val="20"/>
          <w:lang w:val="uk-UA"/>
        </w:rPr>
        <w:t>діастолічний</w:t>
      </w:r>
      <w:proofErr w:type="spellEnd"/>
      <w:r w:rsidRPr="006A7A25">
        <w:rPr>
          <w:sz w:val="20"/>
          <w:szCs w:val="20"/>
          <w:lang w:val="uk-UA"/>
        </w:rPr>
        <w:t xml:space="preserve"> АТ – до лікування 91,5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>3,3, після лікування 80,0</w:t>
      </w:r>
      <w:r w:rsidRPr="006A7A25">
        <w:rPr>
          <w:sz w:val="20"/>
          <w:szCs w:val="20"/>
          <w:lang w:val="uk-UA"/>
        </w:rPr>
        <w:sym w:font="Symbol" w:char="F0B1"/>
      </w:r>
      <w:r w:rsidRPr="006A7A25">
        <w:rPr>
          <w:sz w:val="20"/>
          <w:szCs w:val="20"/>
          <w:lang w:val="uk-UA"/>
        </w:rPr>
        <w:t xml:space="preserve">2,8 мм </w:t>
      </w:r>
      <w:proofErr w:type="spellStart"/>
      <w:r w:rsidRPr="006A7A25">
        <w:rPr>
          <w:sz w:val="20"/>
          <w:szCs w:val="20"/>
          <w:lang w:val="uk-UA"/>
        </w:rPr>
        <w:t>рт.ст</w:t>
      </w:r>
      <w:proofErr w:type="spellEnd"/>
      <w:r w:rsidRPr="006A7A25">
        <w:rPr>
          <w:sz w:val="20"/>
          <w:szCs w:val="20"/>
          <w:lang w:val="uk-UA"/>
        </w:rPr>
        <w:t>..</w:t>
      </w:r>
    </w:p>
    <w:p w:rsidR="00CE201C" w:rsidRPr="006A7A25" w:rsidRDefault="00CE201C" w:rsidP="00CE201C">
      <w:pPr>
        <w:ind w:firstLine="454"/>
        <w:jc w:val="both"/>
        <w:rPr>
          <w:sz w:val="20"/>
          <w:szCs w:val="20"/>
          <w:lang w:val="uk-UA"/>
        </w:rPr>
      </w:pPr>
      <w:r w:rsidRPr="006A7A25">
        <w:rPr>
          <w:b/>
          <w:sz w:val="20"/>
          <w:szCs w:val="20"/>
          <w:lang w:val="uk-UA"/>
        </w:rPr>
        <w:t>Таким чином,</w:t>
      </w:r>
      <w:r w:rsidRPr="006A7A25">
        <w:rPr>
          <w:sz w:val="20"/>
          <w:szCs w:val="20"/>
          <w:lang w:val="uk-UA"/>
        </w:rPr>
        <w:t xml:space="preserve"> </w:t>
      </w:r>
      <w:proofErr w:type="spellStart"/>
      <w:r w:rsidRPr="006A7A25">
        <w:rPr>
          <w:sz w:val="20"/>
          <w:szCs w:val="20"/>
          <w:lang w:val="uk-UA"/>
        </w:rPr>
        <w:t>лізиноприл</w:t>
      </w:r>
      <w:proofErr w:type="spellEnd"/>
      <w:r w:rsidRPr="006A7A25">
        <w:rPr>
          <w:sz w:val="20"/>
          <w:szCs w:val="20"/>
          <w:lang w:val="uk-UA"/>
        </w:rPr>
        <w:t xml:space="preserve"> у хворих на цукровий діабет ІІ типу у поєднанні з АГ має виражений </w:t>
      </w:r>
      <w:proofErr w:type="spellStart"/>
      <w:r w:rsidRPr="006A7A25">
        <w:rPr>
          <w:sz w:val="20"/>
          <w:szCs w:val="20"/>
          <w:lang w:val="uk-UA"/>
        </w:rPr>
        <w:t>антигіпертензивний</w:t>
      </w:r>
      <w:proofErr w:type="spellEnd"/>
      <w:r w:rsidRPr="006A7A25">
        <w:rPr>
          <w:sz w:val="20"/>
          <w:szCs w:val="20"/>
          <w:lang w:val="uk-UA"/>
        </w:rPr>
        <w:t xml:space="preserve"> ефект, не погіршує стану вуглеводного та ліпідного обміну, тобто проявляє метаболічну толерантність.</w:t>
      </w:r>
    </w:p>
    <w:p w:rsidR="00EE4145" w:rsidRPr="00CE201C" w:rsidRDefault="00EE4145" w:rsidP="00CE201C">
      <w:pPr>
        <w:rPr>
          <w:lang w:val="uk-UA"/>
        </w:rPr>
      </w:pPr>
    </w:p>
    <w:sectPr w:rsidR="00EE4145" w:rsidRPr="00CE201C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17159A"/>
    <w:rsid w:val="00180565"/>
    <w:rsid w:val="0020515A"/>
    <w:rsid w:val="00262502"/>
    <w:rsid w:val="0029081D"/>
    <w:rsid w:val="003D4E04"/>
    <w:rsid w:val="00514709"/>
    <w:rsid w:val="009B7879"/>
    <w:rsid w:val="00A6779B"/>
    <w:rsid w:val="00B679E4"/>
    <w:rsid w:val="00CE201C"/>
    <w:rsid w:val="00CF526D"/>
    <w:rsid w:val="00D90104"/>
    <w:rsid w:val="00DB014F"/>
    <w:rsid w:val="00DC49E1"/>
    <w:rsid w:val="00DE54A9"/>
    <w:rsid w:val="00EE4145"/>
    <w:rsid w:val="00F72079"/>
    <w:rsid w:val="00FC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51470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51470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3">
    <w:name w:val="Body Text 3"/>
    <w:basedOn w:val="a"/>
    <w:link w:val="30"/>
    <w:rsid w:val="001805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56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Normal (Web)"/>
    <w:basedOn w:val="a"/>
    <w:rsid w:val="00180565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1805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056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2011-04-01T11:16:00Z</dcterms:created>
  <dcterms:modified xsi:type="dcterms:W3CDTF">2011-04-01T11:16:00Z</dcterms:modified>
</cp:coreProperties>
</file>