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52A276" w14:textId="77777777" w:rsidR="0019124C" w:rsidRPr="004A530A" w:rsidRDefault="0019124C" w:rsidP="007A791C">
      <w:pPr>
        <w:jc w:val="center"/>
        <w:rPr>
          <w:i/>
          <w:sz w:val="28"/>
          <w:lang w:val="uk-UA"/>
        </w:rPr>
      </w:pPr>
      <w:r w:rsidRPr="004A530A">
        <w:rPr>
          <w:i/>
          <w:sz w:val="28"/>
          <w:lang w:val="uk-UA"/>
        </w:rPr>
        <w:t>Міністерство освіти і науки України</w:t>
      </w:r>
    </w:p>
    <w:p w14:paraId="6C2F6F97" w14:textId="77777777" w:rsidR="0019124C" w:rsidRPr="004A530A" w:rsidRDefault="0019124C" w:rsidP="007A791C">
      <w:pPr>
        <w:spacing w:line="360" w:lineRule="auto"/>
        <w:jc w:val="center"/>
        <w:rPr>
          <w:i/>
          <w:sz w:val="28"/>
          <w:lang w:val="uk-UA"/>
        </w:rPr>
      </w:pPr>
      <w:r w:rsidRPr="004A530A">
        <w:rPr>
          <w:i/>
          <w:sz w:val="28"/>
          <w:lang w:val="uk-UA"/>
        </w:rPr>
        <w:t>Сумський державний університет</w:t>
      </w:r>
    </w:p>
    <w:p w14:paraId="72D8F52E" w14:textId="77777777" w:rsidR="0019124C" w:rsidRPr="004A530A" w:rsidRDefault="0019124C" w:rsidP="007A791C">
      <w:pPr>
        <w:jc w:val="center"/>
        <w:rPr>
          <w:i/>
          <w:sz w:val="28"/>
          <w:lang w:val="uk-UA"/>
        </w:rPr>
      </w:pPr>
    </w:p>
    <w:p w14:paraId="0842D356" w14:textId="77777777" w:rsidR="0019124C" w:rsidRPr="004A530A" w:rsidRDefault="0019124C" w:rsidP="007A791C">
      <w:pPr>
        <w:jc w:val="right"/>
        <w:rPr>
          <w:i/>
          <w:sz w:val="28"/>
          <w:lang w:val="uk-UA"/>
        </w:rPr>
      </w:pPr>
    </w:p>
    <w:p w14:paraId="06B233D5" w14:textId="77777777" w:rsidR="0019124C" w:rsidRPr="004A530A" w:rsidRDefault="0019124C" w:rsidP="007A791C">
      <w:pPr>
        <w:jc w:val="center"/>
        <w:rPr>
          <w:i/>
          <w:sz w:val="28"/>
          <w:lang w:val="uk-UA"/>
        </w:rPr>
      </w:pPr>
    </w:p>
    <w:p w14:paraId="7D7B1E95" w14:textId="77777777" w:rsidR="0019124C" w:rsidRPr="004A530A" w:rsidRDefault="0019124C" w:rsidP="007A791C">
      <w:pPr>
        <w:jc w:val="center"/>
        <w:rPr>
          <w:i/>
          <w:sz w:val="28"/>
          <w:lang w:val="uk-UA"/>
        </w:rPr>
      </w:pPr>
    </w:p>
    <w:p w14:paraId="775140C6" w14:textId="77777777" w:rsidR="0019124C" w:rsidRPr="004A530A" w:rsidRDefault="0019124C" w:rsidP="007A791C">
      <w:pPr>
        <w:jc w:val="center"/>
        <w:rPr>
          <w:sz w:val="28"/>
          <w:lang w:val="uk-UA"/>
        </w:rPr>
      </w:pPr>
      <w:r w:rsidRPr="004A530A">
        <w:rPr>
          <w:sz w:val="28"/>
          <w:lang w:val="uk-UA"/>
        </w:rPr>
        <w:t>КАФЕДРА ЕКОНОМІКИ, ПІДПРИЄМНИЦТВА</w:t>
      </w:r>
    </w:p>
    <w:p w14:paraId="032ED582" w14:textId="77777777" w:rsidR="0019124C" w:rsidRPr="004A530A" w:rsidRDefault="0019124C" w:rsidP="007A791C">
      <w:pPr>
        <w:jc w:val="center"/>
        <w:rPr>
          <w:sz w:val="28"/>
          <w:lang w:val="uk-UA"/>
        </w:rPr>
      </w:pPr>
      <w:r w:rsidRPr="004A530A">
        <w:rPr>
          <w:sz w:val="28"/>
          <w:lang w:val="uk-UA"/>
        </w:rPr>
        <w:t>ТА БІЗНЕС-АДМІНІСТРУВАННЯ</w:t>
      </w:r>
    </w:p>
    <w:p w14:paraId="36C18D28" w14:textId="77777777" w:rsidR="0019124C" w:rsidRPr="004A530A" w:rsidRDefault="0019124C" w:rsidP="007A791C">
      <w:pPr>
        <w:jc w:val="center"/>
        <w:rPr>
          <w:sz w:val="28"/>
          <w:lang w:val="uk-UA"/>
        </w:rPr>
      </w:pPr>
    </w:p>
    <w:p w14:paraId="3A510276" w14:textId="77777777" w:rsidR="0019124C" w:rsidRPr="004A530A" w:rsidRDefault="0019124C" w:rsidP="007A791C">
      <w:pPr>
        <w:jc w:val="center"/>
        <w:rPr>
          <w:sz w:val="28"/>
          <w:lang w:val="uk-UA"/>
        </w:rPr>
      </w:pPr>
    </w:p>
    <w:p w14:paraId="50D84BEC" w14:textId="77777777" w:rsidR="0019124C" w:rsidRPr="004A530A" w:rsidRDefault="0019124C" w:rsidP="007A791C">
      <w:pPr>
        <w:jc w:val="center"/>
        <w:rPr>
          <w:sz w:val="28"/>
          <w:lang w:val="uk-UA"/>
        </w:rPr>
      </w:pPr>
    </w:p>
    <w:p w14:paraId="14E57B86" w14:textId="77777777" w:rsidR="0019124C" w:rsidRPr="004A530A" w:rsidRDefault="0019124C" w:rsidP="007A791C">
      <w:pPr>
        <w:jc w:val="center"/>
        <w:rPr>
          <w:sz w:val="28"/>
          <w:lang w:val="uk-UA"/>
        </w:rPr>
      </w:pPr>
    </w:p>
    <w:p w14:paraId="42C06E8A" w14:textId="77777777" w:rsidR="0019124C" w:rsidRPr="004A530A" w:rsidRDefault="0019124C" w:rsidP="007A791C">
      <w:pPr>
        <w:jc w:val="center"/>
        <w:rPr>
          <w:b/>
          <w:sz w:val="28"/>
          <w:lang w:val="uk-UA"/>
        </w:rPr>
      </w:pPr>
      <w:r w:rsidRPr="004A530A">
        <w:rPr>
          <w:b/>
          <w:sz w:val="28"/>
          <w:lang w:val="uk-UA"/>
        </w:rPr>
        <w:t>КВАЛІФІКАЦІЙНА РОБОТА БАКАЛАВРА</w:t>
      </w:r>
    </w:p>
    <w:p w14:paraId="6B5D7A13" w14:textId="77777777" w:rsidR="0019124C" w:rsidRPr="004A530A" w:rsidRDefault="0019124C" w:rsidP="007A791C">
      <w:pPr>
        <w:jc w:val="center"/>
        <w:rPr>
          <w:sz w:val="28"/>
          <w:lang w:val="uk-UA"/>
        </w:rPr>
      </w:pPr>
    </w:p>
    <w:p w14:paraId="7C2111DA" w14:textId="77777777" w:rsidR="0019124C" w:rsidRPr="004A530A" w:rsidRDefault="0019124C" w:rsidP="007A791C">
      <w:pPr>
        <w:jc w:val="center"/>
        <w:rPr>
          <w:sz w:val="28"/>
          <w:lang w:val="uk-UA"/>
        </w:rPr>
      </w:pPr>
    </w:p>
    <w:p w14:paraId="1BB6C837" w14:textId="6D018C9E" w:rsidR="0019124C" w:rsidRPr="004A530A" w:rsidRDefault="00EF4FC2" w:rsidP="007A791C">
      <w:pPr>
        <w:spacing w:line="480" w:lineRule="auto"/>
        <w:jc w:val="both"/>
        <w:rPr>
          <w:i/>
          <w:sz w:val="28"/>
          <w:u w:val="single"/>
          <w:lang w:val="uk-UA"/>
        </w:rPr>
      </w:pPr>
      <w:r>
        <w:rPr>
          <w:i/>
          <w:sz w:val="28"/>
          <w:lang w:val="uk-UA"/>
        </w:rPr>
        <w:t xml:space="preserve">Тема: </w:t>
      </w:r>
      <w:r w:rsidR="0019124C" w:rsidRPr="004A530A">
        <w:rPr>
          <w:i/>
          <w:sz w:val="28"/>
          <w:lang w:val="uk-UA"/>
        </w:rPr>
        <w:t>Методичні підходи щодо оцінки конкурентоспроможності потенціалу підприємства.</w:t>
      </w:r>
    </w:p>
    <w:p w14:paraId="4E2BAEBC" w14:textId="77777777" w:rsidR="0019124C" w:rsidRPr="004A530A" w:rsidRDefault="0019124C" w:rsidP="007A791C">
      <w:pPr>
        <w:jc w:val="both"/>
        <w:rPr>
          <w:i/>
          <w:sz w:val="28"/>
          <w:u w:val="single"/>
          <w:lang w:val="uk-UA"/>
        </w:rPr>
      </w:pPr>
    </w:p>
    <w:p w14:paraId="7CDB4A72" w14:textId="77777777" w:rsidR="0019124C" w:rsidRPr="004A530A" w:rsidRDefault="0019124C" w:rsidP="007A791C">
      <w:pPr>
        <w:jc w:val="both"/>
        <w:rPr>
          <w:i/>
          <w:sz w:val="28"/>
          <w:lang w:val="uk-UA"/>
        </w:rPr>
      </w:pPr>
      <w:r w:rsidRPr="004A530A">
        <w:rPr>
          <w:i/>
          <w:sz w:val="28"/>
          <w:lang w:val="uk-UA"/>
        </w:rPr>
        <w:t>Спеціальність 076 «Підприємництво, торгівля та біржова діяльність»</w:t>
      </w:r>
    </w:p>
    <w:p w14:paraId="03C3E3B0" w14:textId="77777777" w:rsidR="0019124C" w:rsidRPr="004A530A" w:rsidRDefault="0019124C" w:rsidP="007A791C">
      <w:pPr>
        <w:jc w:val="both"/>
        <w:rPr>
          <w:i/>
          <w:sz w:val="28"/>
          <w:lang w:val="uk-UA"/>
        </w:rPr>
      </w:pPr>
      <w:r w:rsidRPr="004A530A">
        <w:rPr>
          <w:i/>
          <w:sz w:val="28"/>
          <w:lang w:val="uk-UA"/>
        </w:rPr>
        <w:t>Освітня програма 6.076 «Підприємництво, торгівля та біржова діяльність»</w:t>
      </w:r>
    </w:p>
    <w:p w14:paraId="0D029C8D" w14:textId="77777777" w:rsidR="0019124C" w:rsidRPr="004A530A" w:rsidRDefault="0019124C" w:rsidP="007A791C">
      <w:pPr>
        <w:jc w:val="both"/>
        <w:rPr>
          <w:i/>
          <w:sz w:val="28"/>
          <w:lang w:val="uk-UA"/>
        </w:rPr>
      </w:pPr>
    </w:p>
    <w:p w14:paraId="383C76E2" w14:textId="77777777" w:rsidR="0019124C" w:rsidRPr="004A530A" w:rsidRDefault="0019124C" w:rsidP="007A791C">
      <w:pPr>
        <w:jc w:val="both"/>
        <w:rPr>
          <w:i/>
          <w:sz w:val="28"/>
          <w:lang w:val="uk-UA"/>
        </w:rPr>
      </w:pPr>
    </w:p>
    <w:p w14:paraId="02A995A5" w14:textId="77777777" w:rsidR="0019124C" w:rsidRPr="004A530A" w:rsidRDefault="0019124C" w:rsidP="007A791C">
      <w:pPr>
        <w:jc w:val="both"/>
        <w:rPr>
          <w:i/>
          <w:sz w:val="28"/>
          <w:lang w:val="uk-UA"/>
        </w:rPr>
      </w:pPr>
    </w:p>
    <w:p w14:paraId="3EDE90BE" w14:textId="77777777" w:rsidR="0019124C" w:rsidRPr="004A530A" w:rsidRDefault="0019124C" w:rsidP="007A791C">
      <w:pPr>
        <w:jc w:val="both"/>
        <w:rPr>
          <w:i/>
          <w:sz w:val="28"/>
          <w:lang w:val="uk-UA"/>
        </w:rPr>
      </w:pPr>
      <w:r w:rsidRPr="004A530A">
        <w:rPr>
          <w:i/>
          <w:sz w:val="28"/>
          <w:lang w:val="uk-UA"/>
        </w:rPr>
        <w:t>Завідувач кафедри:</w:t>
      </w:r>
      <w:r w:rsidRPr="004A530A">
        <w:rPr>
          <w:i/>
          <w:sz w:val="28"/>
          <w:lang w:val="uk-UA"/>
        </w:rPr>
        <w:tab/>
      </w:r>
      <w:r w:rsidRPr="004A530A">
        <w:rPr>
          <w:i/>
          <w:sz w:val="28"/>
          <w:lang w:val="uk-UA"/>
        </w:rPr>
        <w:tab/>
      </w:r>
      <w:r w:rsidRPr="004A530A">
        <w:rPr>
          <w:i/>
          <w:sz w:val="28"/>
          <w:lang w:val="uk-UA"/>
        </w:rPr>
        <w:tab/>
      </w:r>
      <w:r w:rsidRPr="004A530A">
        <w:rPr>
          <w:i/>
          <w:sz w:val="28"/>
          <w:lang w:val="uk-UA"/>
        </w:rPr>
        <w:tab/>
        <w:t>_______________/Мельник Л.Г./</w:t>
      </w:r>
    </w:p>
    <w:p w14:paraId="7B638C88" w14:textId="77777777" w:rsidR="0019124C" w:rsidRPr="004A530A" w:rsidRDefault="0019124C" w:rsidP="007A791C">
      <w:pPr>
        <w:jc w:val="both"/>
        <w:rPr>
          <w:i/>
          <w:sz w:val="28"/>
          <w:lang w:val="uk-UA"/>
        </w:rPr>
      </w:pPr>
    </w:p>
    <w:p w14:paraId="35134780" w14:textId="77777777" w:rsidR="0019124C" w:rsidRPr="004A530A" w:rsidRDefault="0019124C" w:rsidP="007A791C">
      <w:pPr>
        <w:jc w:val="both"/>
        <w:rPr>
          <w:i/>
          <w:sz w:val="28"/>
          <w:lang w:val="uk-UA"/>
        </w:rPr>
      </w:pPr>
    </w:p>
    <w:p w14:paraId="3FAACA59" w14:textId="77777777" w:rsidR="0019124C" w:rsidRPr="004A530A" w:rsidRDefault="0019124C" w:rsidP="007A791C">
      <w:pPr>
        <w:jc w:val="both"/>
        <w:rPr>
          <w:i/>
          <w:sz w:val="28"/>
          <w:lang w:val="uk-UA"/>
        </w:rPr>
      </w:pPr>
      <w:r w:rsidRPr="004A530A">
        <w:rPr>
          <w:i/>
          <w:sz w:val="28"/>
          <w:lang w:val="uk-UA"/>
        </w:rPr>
        <w:t>Керівник роботи:</w:t>
      </w:r>
      <w:r w:rsidRPr="004A530A">
        <w:rPr>
          <w:i/>
          <w:sz w:val="28"/>
          <w:lang w:val="uk-UA"/>
        </w:rPr>
        <w:tab/>
      </w:r>
      <w:r w:rsidRPr="004A530A">
        <w:rPr>
          <w:i/>
          <w:sz w:val="28"/>
          <w:lang w:val="uk-UA"/>
        </w:rPr>
        <w:tab/>
      </w:r>
      <w:r w:rsidRPr="004A530A">
        <w:rPr>
          <w:i/>
          <w:sz w:val="28"/>
          <w:lang w:val="uk-UA"/>
        </w:rPr>
        <w:tab/>
      </w:r>
      <w:r w:rsidRPr="004A530A">
        <w:rPr>
          <w:i/>
          <w:sz w:val="28"/>
          <w:lang w:val="uk-UA"/>
        </w:rPr>
        <w:tab/>
        <w:t>_______________/Євдокимов А.В./</w:t>
      </w:r>
    </w:p>
    <w:p w14:paraId="162191CD" w14:textId="77777777" w:rsidR="0019124C" w:rsidRPr="004A530A" w:rsidRDefault="0019124C" w:rsidP="007A791C">
      <w:pPr>
        <w:jc w:val="both"/>
        <w:rPr>
          <w:i/>
          <w:sz w:val="28"/>
          <w:lang w:val="uk-UA"/>
        </w:rPr>
      </w:pPr>
    </w:p>
    <w:p w14:paraId="20E3144E" w14:textId="77777777" w:rsidR="0019124C" w:rsidRPr="004A530A" w:rsidRDefault="0019124C" w:rsidP="007A791C">
      <w:pPr>
        <w:jc w:val="both"/>
        <w:rPr>
          <w:i/>
          <w:sz w:val="28"/>
          <w:lang w:val="uk-UA"/>
        </w:rPr>
      </w:pPr>
    </w:p>
    <w:p w14:paraId="428EBBF8" w14:textId="77777777" w:rsidR="0019124C" w:rsidRPr="004A530A" w:rsidRDefault="0019124C" w:rsidP="007A791C">
      <w:pPr>
        <w:jc w:val="both"/>
        <w:rPr>
          <w:i/>
          <w:sz w:val="28"/>
          <w:lang w:val="uk-UA"/>
        </w:rPr>
      </w:pPr>
      <w:r w:rsidRPr="004A530A">
        <w:rPr>
          <w:i/>
          <w:sz w:val="28"/>
          <w:lang w:val="uk-UA"/>
        </w:rPr>
        <w:t>Виконавець:</w:t>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t>_______________/Ільченко К.С./</w:t>
      </w:r>
    </w:p>
    <w:p w14:paraId="78CDE571" w14:textId="77777777" w:rsidR="0019124C" w:rsidRPr="004A530A" w:rsidRDefault="0019124C" w:rsidP="007A791C">
      <w:pPr>
        <w:jc w:val="both"/>
        <w:rPr>
          <w:i/>
          <w:sz w:val="28"/>
          <w:lang w:val="uk-UA"/>
        </w:rPr>
      </w:pP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t>П.І.Б.</w:t>
      </w:r>
    </w:p>
    <w:p w14:paraId="0DE823C7" w14:textId="77777777" w:rsidR="0019124C" w:rsidRPr="004A530A" w:rsidRDefault="0019124C" w:rsidP="007A791C">
      <w:pPr>
        <w:jc w:val="both"/>
        <w:rPr>
          <w:i/>
          <w:sz w:val="28"/>
          <w:lang w:val="uk-UA"/>
        </w:rPr>
      </w:pPr>
    </w:p>
    <w:p w14:paraId="1DB1495C" w14:textId="77777777" w:rsidR="0019124C" w:rsidRPr="004A530A" w:rsidRDefault="0019124C" w:rsidP="007A791C">
      <w:pPr>
        <w:jc w:val="both"/>
        <w:rPr>
          <w:i/>
          <w:sz w:val="28"/>
          <w:lang w:val="uk-UA"/>
        </w:rPr>
      </w:pPr>
      <w:r w:rsidRPr="004A530A">
        <w:rPr>
          <w:i/>
          <w:sz w:val="28"/>
          <w:lang w:val="uk-UA"/>
        </w:rPr>
        <w:t>Група:</w:t>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t xml:space="preserve">          ПЕ-61</w:t>
      </w:r>
    </w:p>
    <w:p w14:paraId="35580D83" w14:textId="77777777" w:rsidR="0019124C" w:rsidRPr="004A530A" w:rsidRDefault="0019124C" w:rsidP="007A791C">
      <w:pPr>
        <w:jc w:val="both"/>
        <w:rPr>
          <w:i/>
          <w:sz w:val="28"/>
          <w:lang w:val="uk-UA"/>
        </w:rPr>
      </w:pP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r>
      <w:r w:rsidRPr="004A530A">
        <w:rPr>
          <w:i/>
          <w:sz w:val="28"/>
          <w:lang w:val="uk-UA"/>
        </w:rPr>
        <w:tab/>
        <w:t>шифр</w:t>
      </w:r>
    </w:p>
    <w:p w14:paraId="0E0B322F" w14:textId="77777777" w:rsidR="0019124C" w:rsidRPr="004A530A" w:rsidRDefault="0019124C" w:rsidP="007A791C">
      <w:pPr>
        <w:jc w:val="both"/>
        <w:rPr>
          <w:i/>
          <w:sz w:val="28"/>
          <w:lang w:val="uk-UA"/>
        </w:rPr>
      </w:pPr>
    </w:p>
    <w:p w14:paraId="5E90F583" w14:textId="77777777" w:rsidR="0019124C" w:rsidRPr="004A530A" w:rsidRDefault="0019124C" w:rsidP="007A791C">
      <w:pPr>
        <w:jc w:val="both"/>
        <w:rPr>
          <w:i/>
          <w:sz w:val="28"/>
          <w:lang w:val="uk-UA"/>
        </w:rPr>
      </w:pPr>
    </w:p>
    <w:p w14:paraId="7A278485" w14:textId="77777777" w:rsidR="0019124C" w:rsidRPr="004A530A" w:rsidRDefault="0019124C" w:rsidP="007A791C">
      <w:pPr>
        <w:jc w:val="both"/>
        <w:rPr>
          <w:i/>
          <w:sz w:val="28"/>
          <w:lang w:val="uk-UA"/>
        </w:rPr>
      </w:pPr>
    </w:p>
    <w:p w14:paraId="5913CBAA" w14:textId="77777777" w:rsidR="0019124C" w:rsidRPr="004A530A" w:rsidRDefault="0019124C" w:rsidP="007A791C">
      <w:pPr>
        <w:jc w:val="both"/>
        <w:rPr>
          <w:i/>
          <w:sz w:val="28"/>
          <w:lang w:val="uk-UA"/>
        </w:rPr>
      </w:pPr>
    </w:p>
    <w:p w14:paraId="67792195" w14:textId="77777777" w:rsidR="0019124C" w:rsidRPr="004A530A" w:rsidRDefault="0019124C" w:rsidP="007A791C">
      <w:pPr>
        <w:jc w:val="center"/>
        <w:rPr>
          <w:i/>
          <w:sz w:val="28"/>
          <w:lang w:val="uk-UA"/>
        </w:rPr>
      </w:pPr>
      <w:r w:rsidRPr="004A530A">
        <w:rPr>
          <w:b/>
          <w:sz w:val="28"/>
          <w:lang w:val="uk-UA"/>
        </w:rPr>
        <w:t>Суми 2020</w:t>
      </w:r>
    </w:p>
    <w:p w14:paraId="2D0A2F64" w14:textId="77777777" w:rsidR="0019124C" w:rsidRPr="004A530A" w:rsidRDefault="0019124C" w:rsidP="004F48CE">
      <w:pPr>
        <w:jc w:val="center"/>
        <w:rPr>
          <w:b/>
          <w:sz w:val="28"/>
          <w:szCs w:val="28"/>
          <w:lang w:val="uk-UA"/>
        </w:rPr>
      </w:pPr>
      <w:r w:rsidRPr="004A530A">
        <w:rPr>
          <w:sz w:val="28"/>
          <w:szCs w:val="28"/>
          <w:lang w:val="uk-UA"/>
        </w:rPr>
        <w:br w:type="page"/>
      </w:r>
      <w:r w:rsidRPr="004A530A">
        <w:rPr>
          <w:b/>
          <w:sz w:val="28"/>
          <w:szCs w:val="28"/>
          <w:lang w:val="uk-UA"/>
        </w:rPr>
        <w:lastRenderedPageBreak/>
        <w:t>ЗМІСТ</w:t>
      </w:r>
    </w:p>
    <w:p w14:paraId="7AC8D622" w14:textId="77777777" w:rsidR="0019124C" w:rsidRPr="004A530A" w:rsidRDefault="0019124C" w:rsidP="00557489">
      <w:pPr>
        <w:spacing w:line="360" w:lineRule="auto"/>
        <w:jc w:val="both"/>
        <w:rPr>
          <w:sz w:val="28"/>
          <w:szCs w:val="28"/>
          <w:lang w:val="uk-UA"/>
        </w:rPr>
      </w:pPr>
    </w:p>
    <w:p w14:paraId="05CBC925" w14:textId="77777777" w:rsidR="0019124C" w:rsidRPr="004A530A" w:rsidRDefault="0019124C" w:rsidP="00557489">
      <w:pPr>
        <w:spacing w:line="360" w:lineRule="auto"/>
        <w:jc w:val="both"/>
        <w:rPr>
          <w:sz w:val="28"/>
          <w:szCs w:val="28"/>
          <w:lang w:val="uk-UA"/>
        </w:rPr>
      </w:pPr>
      <w:r w:rsidRPr="004A530A">
        <w:rPr>
          <w:sz w:val="28"/>
          <w:szCs w:val="28"/>
          <w:lang w:val="uk-UA"/>
        </w:rPr>
        <w:t>РЕФЕРАТ………………………………………………………………………………….3</w:t>
      </w:r>
    </w:p>
    <w:p w14:paraId="75F04E67" w14:textId="77777777" w:rsidR="0019124C" w:rsidRPr="004A530A" w:rsidRDefault="0019124C" w:rsidP="00557489">
      <w:pPr>
        <w:spacing w:line="360" w:lineRule="auto"/>
        <w:jc w:val="both"/>
        <w:rPr>
          <w:sz w:val="28"/>
          <w:szCs w:val="28"/>
          <w:lang w:val="uk-UA"/>
        </w:rPr>
      </w:pPr>
      <w:r w:rsidRPr="004A530A">
        <w:rPr>
          <w:sz w:val="28"/>
          <w:szCs w:val="28"/>
          <w:lang w:val="uk-UA"/>
        </w:rPr>
        <w:t>ВСТУП……………………………………………………………………………………..4</w:t>
      </w:r>
    </w:p>
    <w:p w14:paraId="1EFCCDF1" w14:textId="77777777" w:rsidR="0019124C" w:rsidRPr="004A530A" w:rsidRDefault="0019124C" w:rsidP="00957CE2">
      <w:pPr>
        <w:tabs>
          <w:tab w:val="left" w:pos="2410"/>
        </w:tabs>
        <w:spacing w:line="360" w:lineRule="auto"/>
        <w:jc w:val="both"/>
        <w:rPr>
          <w:sz w:val="28"/>
          <w:szCs w:val="28"/>
          <w:lang w:val="uk-UA"/>
        </w:rPr>
      </w:pPr>
      <w:r w:rsidRPr="004A530A">
        <w:rPr>
          <w:sz w:val="28"/>
          <w:szCs w:val="28"/>
          <w:lang w:val="uk-UA"/>
        </w:rPr>
        <w:t>1ТЕОРЕТИЧНІ ОСНОВИ ФОРМУВАННЯКОНКУРЕНТОСПРОМОЖНОСТІ ПОТЕНЦІАЛУ ПІДПРИЄМСТВА…………………………………………..……………………………6</w:t>
      </w:r>
    </w:p>
    <w:p w14:paraId="6375483A" w14:textId="77777777" w:rsidR="0019124C" w:rsidRPr="004A530A" w:rsidRDefault="0019124C" w:rsidP="00557489">
      <w:pPr>
        <w:spacing w:line="360" w:lineRule="auto"/>
        <w:jc w:val="both"/>
        <w:rPr>
          <w:sz w:val="28"/>
          <w:szCs w:val="28"/>
          <w:lang w:val="uk-UA"/>
        </w:rPr>
      </w:pPr>
      <w:r w:rsidRPr="004A530A">
        <w:rPr>
          <w:sz w:val="28"/>
          <w:szCs w:val="28"/>
          <w:lang w:val="uk-UA"/>
        </w:rPr>
        <w:tab/>
        <w:t>1.1 Сутність та основні рівні конкурентоспроможності потенціалу підприємства……..6</w:t>
      </w:r>
    </w:p>
    <w:p w14:paraId="2560C352" w14:textId="77777777" w:rsidR="0019124C" w:rsidRPr="004A530A" w:rsidRDefault="0019124C" w:rsidP="006B1B99">
      <w:pPr>
        <w:widowControl w:val="0"/>
        <w:autoSpaceDE w:val="0"/>
        <w:autoSpaceDN w:val="0"/>
        <w:adjustRightInd w:val="0"/>
        <w:spacing w:line="360" w:lineRule="auto"/>
        <w:jc w:val="both"/>
        <w:rPr>
          <w:sz w:val="28"/>
          <w:szCs w:val="28"/>
          <w:lang w:val="uk-UA"/>
        </w:rPr>
      </w:pPr>
      <w:r w:rsidRPr="004A530A">
        <w:rPr>
          <w:sz w:val="28"/>
          <w:szCs w:val="28"/>
          <w:lang w:val="uk-UA"/>
        </w:rPr>
        <w:tab/>
        <w:t>1.2</w:t>
      </w:r>
      <w:r w:rsidRPr="004A530A">
        <w:rPr>
          <w:spacing w:val="6"/>
          <w:sz w:val="28"/>
          <w:lang w:val="uk-UA"/>
        </w:rPr>
        <w:t>Фактори, ящо впливають на конкурентоспроможність        підприємства</w:t>
      </w:r>
      <w:r w:rsidRPr="004A530A">
        <w:rPr>
          <w:sz w:val="28"/>
          <w:szCs w:val="28"/>
          <w:lang w:val="uk-UA"/>
        </w:rPr>
        <w:t>…………………………………………………………………………….9</w:t>
      </w:r>
    </w:p>
    <w:p w14:paraId="0C31E9FF" w14:textId="77777777" w:rsidR="0019124C" w:rsidRPr="004A530A" w:rsidRDefault="0019124C" w:rsidP="006B1B99">
      <w:pPr>
        <w:widowControl w:val="0"/>
        <w:autoSpaceDE w:val="0"/>
        <w:autoSpaceDN w:val="0"/>
        <w:adjustRightInd w:val="0"/>
        <w:spacing w:line="360" w:lineRule="auto"/>
        <w:jc w:val="both"/>
        <w:rPr>
          <w:sz w:val="28"/>
          <w:szCs w:val="28"/>
          <w:lang w:val="uk-UA"/>
        </w:rPr>
      </w:pPr>
      <w:r w:rsidRPr="004A530A">
        <w:rPr>
          <w:sz w:val="28"/>
          <w:szCs w:val="28"/>
          <w:lang w:val="uk-UA"/>
        </w:rPr>
        <w:tab/>
        <w:t>1.3 Конкурентоспроможність та конкурентна поведінка підприємств………12</w:t>
      </w:r>
    </w:p>
    <w:p w14:paraId="71EAA0DE" w14:textId="77777777" w:rsidR="0019124C" w:rsidRPr="004A530A" w:rsidRDefault="0019124C" w:rsidP="00441F52">
      <w:pPr>
        <w:widowControl w:val="0"/>
        <w:autoSpaceDE w:val="0"/>
        <w:autoSpaceDN w:val="0"/>
        <w:adjustRightInd w:val="0"/>
        <w:spacing w:line="360" w:lineRule="auto"/>
        <w:jc w:val="both"/>
        <w:rPr>
          <w:sz w:val="28"/>
          <w:szCs w:val="28"/>
          <w:lang w:val="uk-UA"/>
        </w:rPr>
      </w:pPr>
      <w:r w:rsidRPr="004A530A">
        <w:rPr>
          <w:sz w:val="28"/>
          <w:szCs w:val="28"/>
          <w:lang w:val="uk-UA"/>
        </w:rPr>
        <w:t>2 МЕТОДИЧНІ ПІДХОДИ ЩОДО ОЦІНКИ КОНКУРЕНТОСПРОМОЖНОСТІ…14</w:t>
      </w:r>
    </w:p>
    <w:p w14:paraId="512A5E8E" w14:textId="77777777" w:rsidR="0019124C" w:rsidRPr="004A530A" w:rsidRDefault="0019124C" w:rsidP="00C1327B">
      <w:pPr>
        <w:spacing w:line="360" w:lineRule="auto"/>
        <w:ind w:firstLine="708"/>
        <w:jc w:val="both"/>
        <w:rPr>
          <w:sz w:val="28"/>
          <w:szCs w:val="28"/>
          <w:lang w:val="uk-UA"/>
        </w:rPr>
      </w:pPr>
      <w:r w:rsidRPr="004A530A">
        <w:rPr>
          <w:sz w:val="28"/>
          <w:szCs w:val="28"/>
          <w:lang w:val="uk-UA"/>
        </w:rPr>
        <w:t>2.1 Методи оцінки конкурентоспроможності потенціалу підприємства……...14</w:t>
      </w:r>
    </w:p>
    <w:p w14:paraId="617A5BCE" w14:textId="77777777" w:rsidR="0019124C" w:rsidRPr="004A530A" w:rsidRDefault="0019124C" w:rsidP="00441F52">
      <w:pPr>
        <w:spacing w:line="360" w:lineRule="auto"/>
        <w:ind w:firstLine="708"/>
        <w:jc w:val="both"/>
        <w:rPr>
          <w:sz w:val="28"/>
          <w:szCs w:val="28"/>
          <w:lang w:val="uk-UA"/>
        </w:rPr>
      </w:pPr>
      <w:r w:rsidRPr="004A530A">
        <w:rPr>
          <w:sz w:val="28"/>
          <w:szCs w:val="28"/>
          <w:lang w:val="uk-UA"/>
        </w:rPr>
        <w:t>2.2 Стратегічні методи аналізу конкурентоспроможності підприємства……..19</w:t>
      </w:r>
    </w:p>
    <w:p w14:paraId="2E20CF18" w14:textId="77777777" w:rsidR="0019124C" w:rsidRPr="004A530A" w:rsidRDefault="0019124C" w:rsidP="001B737A">
      <w:pPr>
        <w:spacing w:line="360" w:lineRule="auto"/>
        <w:jc w:val="both"/>
        <w:rPr>
          <w:sz w:val="28"/>
          <w:szCs w:val="28"/>
          <w:lang w:val="uk-UA"/>
        </w:rPr>
      </w:pPr>
      <w:r w:rsidRPr="004A530A">
        <w:rPr>
          <w:sz w:val="28"/>
          <w:szCs w:val="28"/>
          <w:lang w:val="uk-UA"/>
        </w:rPr>
        <w:t>3 АНАЛІЗ ТА ОЦІНКА КОНКУРЕНТОСПРОМОЖНОСТІ ПОТЕНЦІАЛУ “ВАТ "СУМИХІМПРОМ"……………………………………………………………………  30</w:t>
      </w:r>
    </w:p>
    <w:p w14:paraId="3BB59CB8" w14:textId="77777777" w:rsidR="0019124C" w:rsidRPr="004A530A" w:rsidRDefault="0019124C" w:rsidP="001B737A">
      <w:pPr>
        <w:spacing w:line="360" w:lineRule="auto"/>
        <w:ind w:left="709"/>
        <w:jc w:val="both"/>
        <w:rPr>
          <w:sz w:val="28"/>
          <w:szCs w:val="28"/>
          <w:lang w:val="uk-UA"/>
        </w:rPr>
      </w:pPr>
      <w:r w:rsidRPr="004A530A">
        <w:rPr>
          <w:sz w:val="28"/>
          <w:szCs w:val="28"/>
          <w:lang w:val="uk-UA"/>
        </w:rPr>
        <w:t>3.1Аналіз впровадження змін обсягу і структури виробництва товарної продукції підприємства на його цінову стратегію…………………………………………………………………………..30</w:t>
      </w:r>
    </w:p>
    <w:p w14:paraId="4149FFE2" w14:textId="77777777" w:rsidR="0019124C" w:rsidRPr="004A530A" w:rsidRDefault="0019124C" w:rsidP="001B737A">
      <w:pPr>
        <w:spacing w:line="360" w:lineRule="auto"/>
        <w:ind w:left="709"/>
        <w:jc w:val="both"/>
        <w:rPr>
          <w:sz w:val="28"/>
          <w:szCs w:val="28"/>
          <w:lang w:val="uk-UA"/>
        </w:rPr>
      </w:pPr>
      <w:r w:rsidRPr="004A530A">
        <w:rPr>
          <w:sz w:val="28"/>
          <w:szCs w:val="28"/>
          <w:lang w:val="uk-UA"/>
        </w:rPr>
        <w:t>3.2 Аналіз змін цін і собівартості продукції та визначення їх впливу на цінову стратегію ВАТ "Сумихімпром"………………………………………………….33</w:t>
      </w:r>
    </w:p>
    <w:p w14:paraId="4EEA4E0D" w14:textId="77777777" w:rsidR="0019124C" w:rsidRPr="004A530A" w:rsidRDefault="0019124C" w:rsidP="00441F52">
      <w:pPr>
        <w:spacing w:line="360" w:lineRule="auto"/>
        <w:jc w:val="both"/>
        <w:rPr>
          <w:sz w:val="28"/>
          <w:szCs w:val="28"/>
          <w:lang w:val="uk-UA"/>
        </w:rPr>
      </w:pPr>
      <w:r w:rsidRPr="004A530A">
        <w:rPr>
          <w:sz w:val="28"/>
          <w:szCs w:val="28"/>
          <w:lang w:val="uk-UA"/>
        </w:rPr>
        <w:t>ВИСНОВКИ……………………………………………………………………………...35</w:t>
      </w:r>
    </w:p>
    <w:p w14:paraId="0DC13778" w14:textId="77777777" w:rsidR="0019124C" w:rsidRPr="004A530A" w:rsidRDefault="0019124C" w:rsidP="00441F52">
      <w:pPr>
        <w:spacing w:line="360" w:lineRule="auto"/>
        <w:jc w:val="both"/>
        <w:rPr>
          <w:sz w:val="28"/>
          <w:szCs w:val="28"/>
          <w:lang w:val="uk-UA"/>
        </w:rPr>
      </w:pPr>
      <w:r w:rsidRPr="004A530A">
        <w:rPr>
          <w:sz w:val="28"/>
          <w:szCs w:val="28"/>
          <w:lang w:val="uk-UA"/>
        </w:rPr>
        <w:t>СПИСОК ВИКОРИСТАНИХ ДЖЕРЕЛ………………….……………………….........37</w:t>
      </w:r>
    </w:p>
    <w:p w14:paraId="4879BBE7" w14:textId="77777777" w:rsidR="0019124C" w:rsidRPr="004A530A" w:rsidRDefault="0019124C" w:rsidP="00441F52">
      <w:pPr>
        <w:spacing w:line="360" w:lineRule="auto"/>
        <w:jc w:val="both"/>
        <w:rPr>
          <w:sz w:val="28"/>
          <w:szCs w:val="28"/>
          <w:lang w:val="uk-UA"/>
        </w:rPr>
      </w:pPr>
    </w:p>
    <w:p w14:paraId="012A676F" w14:textId="77777777" w:rsidR="0019124C" w:rsidRPr="004A530A" w:rsidRDefault="0019124C" w:rsidP="00557489">
      <w:pPr>
        <w:spacing w:line="360" w:lineRule="auto"/>
        <w:jc w:val="both"/>
        <w:rPr>
          <w:sz w:val="28"/>
          <w:szCs w:val="28"/>
          <w:lang w:val="uk-UA"/>
        </w:rPr>
      </w:pPr>
    </w:p>
    <w:p w14:paraId="52CED0FC" w14:textId="77777777" w:rsidR="0019124C" w:rsidRPr="004A530A" w:rsidRDefault="0019124C" w:rsidP="008D13F2">
      <w:pPr>
        <w:rPr>
          <w:sz w:val="28"/>
          <w:szCs w:val="28"/>
          <w:lang w:val="uk-UA"/>
        </w:rPr>
      </w:pPr>
    </w:p>
    <w:p w14:paraId="63342E36" w14:textId="77777777" w:rsidR="0019124C" w:rsidRPr="004A530A" w:rsidRDefault="0019124C" w:rsidP="008D13F2">
      <w:pPr>
        <w:rPr>
          <w:sz w:val="28"/>
          <w:szCs w:val="28"/>
          <w:lang w:val="uk-UA"/>
        </w:rPr>
      </w:pPr>
    </w:p>
    <w:p w14:paraId="63DDAAAD" w14:textId="77777777" w:rsidR="0019124C" w:rsidRPr="004A530A" w:rsidRDefault="0019124C" w:rsidP="008D13F2">
      <w:pPr>
        <w:rPr>
          <w:sz w:val="28"/>
          <w:szCs w:val="28"/>
          <w:lang w:val="uk-UA"/>
        </w:rPr>
      </w:pPr>
    </w:p>
    <w:p w14:paraId="49E99F9D" w14:textId="77777777" w:rsidR="0019124C" w:rsidRPr="004A530A" w:rsidRDefault="0019124C" w:rsidP="008D13F2">
      <w:pPr>
        <w:rPr>
          <w:sz w:val="28"/>
          <w:szCs w:val="28"/>
          <w:lang w:val="uk-UA"/>
        </w:rPr>
      </w:pPr>
    </w:p>
    <w:p w14:paraId="229D320A" w14:textId="77777777" w:rsidR="0019124C" w:rsidRPr="004A530A" w:rsidRDefault="0019124C" w:rsidP="008D13F2">
      <w:pPr>
        <w:rPr>
          <w:sz w:val="28"/>
          <w:szCs w:val="28"/>
          <w:lang w:val="uk-UA"/>
        </w:rPr>
      </w:pPr>
    </w:p>
    <w:p w14:paraId="0395619C" w14:textId="77777777" w:rsidR="0019124C" w:rsidRPr="004A530A" w:rsidRDefault="0019124C" w:rsidP="008D13F2">
      <w:pPr>
        <w:rPr>
          <w:sz w:val="28"/>
          <w:szCs w:val="28"/>
          <w:lang w:val="uk-UA"/>
        </w:rPr>
      </w:pPr>
    </w:p>
    <w:p w14:paraId="14CE4516" w14:textId="77777777" w:rsidR="0019124C" w:rsidRPr="004A530A" w:rsidRDefault="0019124C" w:rsidP="001B737A">
      <w:pPr>
        <w:jc w:val="center"/>
        <w:rPr>
          <w:sz w:val="28"/>
          <w:szCs w:val="28"/>
          <w:lang w:val="uk-UA"/>
        </w:rPr>
      </w:pPr>
      <w:r w:rsidRPr="004A530A">
        <w:rPr>
          <w:b/>
          <w:sz w:val="28"/>
          <w:szCs w:val="28"/>
          <w:lang w:val="uk-UA"/>
        </w:rPr>
        <w:br w:type="page"/>
      </w:r>
      <w:r w:rsidRPr="004A530A">
        <w:rPr>
          <w:sz w:val="28"/>
          <w:szCs w:val="28"/>
          <w:lang w:val="uk-UA"/>
        </w:rPr>
        <w:lastRenderedPageBreak/>
        <w:t>РЕФЕРАТ</w:t>
      </w:r>
    </w:p>
    <w:p w14:paraId="483D254C" w14:textId="77777777" w:rsidR="0019124C" w:rsidRPr="004A530A" w:rsidRDefault="0019124C" w:rsidP="000C14AB">
      <w:pPr>
        <w:spacing w:line="360" w:lineRule="auto"/>
        <w:rPr>
          <w:b/>
          <w:sz w:val="28"/>
          <w:szCs w:val="28"/>
          <w:lang w:val="uk-UA"/>
        </w:rPr>
      </w:pPr>
    </w:p>
    <w:p w14:paraId="6CCCB950" w14:textId="77777777" w:rsidR="0019124C" w:rsidRPr="004A530A" w:rsidRDefault="0019124C" w:rsidP="000C14AB">
      <w:pPr>
        <w:spacing w:line="360" w:lineRule="auto"/>
        <w:ind w:firstLine="567"/>
        <w:rPr>
          <w:sz w:val="28"/>
          <w:szCs w:val="28"/>
          <w:lang w:val="uk-UA"/>
        </w:rPr>
      </w:pPr>
      <w:r w:rsidRPr="004A530A">
        <w:rPr>
          <w:sz w:val="28"/>
          <w:szCs w:val="28"/>
          <w:lang w:val="uk-UA"/>
        </w:rPr>
        <w:t>Кваліфікаційна робота бакалавра містить 42 сторінки; 3 розділи; 4 рисунків; 10 таблиць; список використаної літератури з 129 літературних джерел.</w:t>
      </w:r>
    </w:p>
    <w:p w14:paraId="04EE10B3" w14:textId="77777777" w:rsidR="0019124C" w:rsidRPr="004A530A" w:rsidRDefault="0019124C" w:rsidP="000C14AB">
      <w:pPr>
        <w:pStyle w:val="HTML"/>
        <w:tabs>
          <w:tab w:val="clear" w:pos="916"/>
          <w:tab w:val="clear" w:pos="1832"/>
          <w:tab w:val="clear" w:pos="2748"/>
          <w:tab w:val="clear" w:pos="3664"/>
          <w:tab w:val="clear" w:pos="4580"/>
          <w:tab w:val="clear" w:pos="5496"/>
          <w:tab w:val="clear" w:pos="6412"/>
          <w:tab w:val="clear" w:pos="7328"/>
          <w:tab w:val="clear" w:pos="8244"/>
          <w:tab w:val="left" w:pos="-284"/>
          <w:tab w:val="right" w:pos="0"/>
          <w:tab w:val="left" w:pos="142"/>
          <w:tab w:val="left" w:pos="10632"/>
          <w:tab w:val="left" w:pos="10915"/>
          <w:tab w:val="left" w:pos="11199"/>
        </w:tabs>
        <w:spacing w:line="360" w:lineRule="auto"/>
        <w:ind w:hanging="284"/>
        <w:jc w:val="both"/>
        <w:rPr>
          <w:rFonts w:ascii="Times New Roman" w:hAnsi="Times New Roman" w:cs="Times New Roman"/>
          <w:sz w:val="28"/>
          <w:szCs w:val="28"/>
          <w:lang w:val="uk-UA"/>
        </w:rPr>
      </w:pPr>
      <w:r w:rsidRPr="004A530A">
        <w:rPr>
          <w:rFonts w:ascii="Times New Roman" w:hAnsi="Times New Roman" w:cs="Times New Roman"/>
          <w:i/>
          <w:sz w:val="28"/>
          <w:szCs w:val="28"/>
          <w:lang w:val="uk-UA"/>
        </w:rPr>
        <w:t>Мета роботи:</w:t>
      </w:r>
      <w:r w:rsidRPr="004A530A">
        <w:rPr>
          <w:rFonts w:ascii="Times New Roman" w:hAnsi="Times New Roman" w:cs="Times New Roman"/>
          <w:sz w:val="28"/>
          <w:szCs w:val="28"/>
          <w:lang w:val="uk-UA"/>
        </w:rPr>
        <w:t xml:space="preserve"> провести аналіз сутністі методів оцінки конкурентоспроможності, провести дослідження та визначити рівень конкурентоспроможності підприємства та запропонувати  шляхи її підвищення.</w:t>
      </w:r>
    </w:p>
    <w:p w14:paraId="3C036663" w14:textId="77777777" w:rsidR="0019124C" w:rsidRPr="004A530A" w:rsidRDefault="0019124C" w:rsidP="000C14AB">
      <w:pPr>
        <w:pStyle w:val="HTML"/>
        <w:tabs>
          <w:tab w:val="clear" w:pos="916"/>
          <w:tab w:val="left" w:pos="540"/>
        </w:tabs>
        <w:spacing w:line="360" w:lineRule="auto"/>
        <w:ind w:firstLine="567"/>
        <w:jc w:val="both"/>
        <w:rPr>
          <w:rFonts w:ascii="Times New Roman" w:hAnsi="Times New Roman" w:cs="Times New Roman"/>
          <w:sz w:val="28"/>
          <w:szCs w:val="28"/>
          <w:lang w:val="uk-UA"/>
        </w:rPr>
      </w:pPr>
      <w:r w:rsidRPr="004A530A">
        <w:rPr>
          <w:rFonts w:ascii="Times New Roman" w:hAnsi="Times New Roman" w:cs="Times New Roman"/>
          <w:i/>
          <w:sz w:val="28"/>
          <w:szCs w:val="28"/>
          <w:lang w:val="uk-UA"/>
        </w:rPr>
        <w:t>Об’єктом цього дослідження</w:t>
      </w:r>
      <w:r w:rsidRPr="004A530A">
        <w:rPr>
          <w:rFonts w:ascii="Times New Roman" w:hAnsi="Times New Roman" w:cs="Times New Roman"/>
          <w:sz w:val="28"/>
          <w:szCs w:val="28"/>
          <w:lang w:val="uk-UA"/>
        </w:rPr>
        <w:t xml:space="preserve">  єВАТ "Сумихімпром", який як і інші підприємства країни в сучасних умовах, повинні вміти виробляти конкурентоспроможну продукцію і бути готовим до ефективної роботи в режимі ринкових відносин.</w:t>
      </w:r>
    </w:p>
    <w:p w14:paraId="697BC91E" w14:textId="6F7C87CD" w:rsidR="0019124C" w:rsidRPr="004A530A" w:rsidRDefault="0019124C" w:rsidP="000C14AB">
      <w:pPr>
        <w:pStyle w:val="HTML"/>
        <w:tabs>
          <w:tab w:val="clear" w:pos="916"/>
          <w:tab w:val="left" w:pos="540"/>
        </w:tabs>
        <w:spacing w:line="360" w:lineRule="auto"/>
        <w:ind w:firstLine="567"/>
        <w:jc w:val="both"/>
        <w:rPr>
          <w:rFonts w:ascii="Times New Roman" w:hAnsi="Times New Roman" w:cs="Times New Roman"/>
          <w:sz w:val="28"/>
          <w:szCs w:val="28"/>
          <w:lang w:val="uk-UA"/>
        </w:rPr>
      </w:pPr>
      <w:r w:rsidRPr="004A530A">
        <w:rPr>
          <w:rFonts w:ascii="Times New Roman" w:hAnsi="Times New Roman" w:cs="Times New Roman"/>
          <w:i/>
          <w:sz w:val="28"/>
          <w:szCs w:val="28"/>
          <w:lang w:val="uk-UA"/>
        </w:rPr>
        <w:t>Метод дослідження</w:t>
      </w:r>
      <w:r w:rsidRPr="004A530A">
        <w:rPr>
          <w:rFonts w:ascii="Times New Roman" w:hAnsi="Times New Roman" w:cs="Times New Roman"/>
          <w:sz w:val="28"/>
          <w:szCs w:val="28"/>
          <w:lang w:val="uk-UA"/>
        </w:rPr>
        <w:t>: аналіз, порівняння,</w:t>
      </w:r>
      <w:r w:rsidR="00EF4FC2">
        <w:rPr>
          <w:rFonts w:ascii="Times New Roman" w:hAnsi="Times New Roman" w:cs="Times New Roman"/>
          <w:sz w:val="28"/>
          <w:szCs w:val="28"/>
          <w:lang w:val="uk-UA"/>
        </w:rPr>
        <w:t xml:space="preserve"> </w:t>
      </w:r>
      <w:r w:rsidRPr="004A530A">
        <w:rPr>
          <w:rFonts w:ascii="Times New Roman" w:hAnsi="Times New Roman" w:cs="Times New Roman"/>
          <w:sz w:val="28"/>
          <w:szCs w:val="28"/>
          <w:lang w:val="uk-UA"/>
        </w:rPr>
        <w:t>графічний метод представлення даних і матеріалів.</w:t>
      </w:r>
    </w:p>
    <w:p w14:paraId="4CDF65FB" w14:textId="77777777" w:rsidR="0019124C" w:rsidRPr="004A530A" w:rsidRDefault="0019124C" w:rsidP="000C14AB">
      <w:pPr>
        <w:spacing w:line="360" w:lineRule="auto"/>
        <w:ind w:firstLine="567"/>
        <w:rPr>
          <w:sz w:val="28"/>
          <w:szCs w:val="28"/>
          <w:lang w:val="uk-UA"/>
        </w:rPr>
      </w:pPr>
      <w:r w:rsidRPr="004A530A">
        <w:rPr>
          <w:sz w:val="28"/>
          <w:szCs w:val="28"/>
          <w:lang w:val="uk-UA"/>
        </w:rPr>
        <w:t xml:space="preserve">  У першому розділі кваліфікаційної роботи було розглянуто теоретичні засади конкурентоспроможності потенціалу підприємства, взаємозв’язок понять «конкуренція» та «конкурентоспроможність потенціалу підприємства», розглянуто основні фактори конкурентоспроможності потенціалу.</w:t>
      </w:r>
    </w:p>
    <w:p w14:paraId="31581F1B" w14:textId="77777777" w:rsidR="0019124C" w:rsidRPr="004A530A" w:rsidRDefault="0019124C" w:rsidP="000C14AB">
      <w:pPr>
        <w:spacing w:line="360" w:lineRule="auto"/>
        <w:ind w:firstLine="567"/>
        <w:rPr>
          <w:bCs/>
          <w:color w:val="000000"/>
          <w:sz w:val="28"/>
          <w:szCs w:val="28"/>
          <w:lang w:val="uk-UA"/>
        </w:rPr>
      </w:pPr>
      <w:r w:rsidRPr="004A530A">
        <w:rPr>
          <w:sz w:val="28"/>
          <w:szCs w:val="28"/>
          <w:lang w:val="uk-UA"/>
        </w:rPr>
        <w:t>Другий розділ. В результаті вивчення теоретичних аспектів було проаналізовані методи оцінки конкурентоспроможності підприємства і стратегічні методи підвищення конкурентоспроможності.</w:t>
      </w:r>
    </w:p>
    <w:p w14:paraId="1CAE2F3E" w14:textId="44C1F6FF" w:rsidR="0019124C" w:rsidRPr="004A530A" w:rsidRDefault="0019124C" w:rsidP="000C14AB">
      <w:pPr>
        <w:spacing w:line="360" w:lineRule="auto"/>
        <w:ind w:firstLine="284"/>
        <w:rPr>
          <w:bCs/>
          <w:color w:val="000000"/>
          <w:sz w:val="28"/>
          <w:szCs w:val="28"/>
          <w:lang w:val="uk-UA"/>
        </w:rPr>
      </w:pPr>
      <w:r w:rsidRPr="004A530A">
        <w:rPr>
          <w:bCs/>
          <w:color w:val="000000"/>
          <w:sz w:val="28"/>
          <w:szCs w:val="28"/>
          <w:lang w:val="uk-UA"/>
        </w:rPr>
        <w:t xml:space="preserve">Третій розділ роботи: </w:t>
      </w:r>
      <w:r w:rsidRPr="004A530A">
        <w:rPr>
          <w:sz w:val="28"/>
          <w:szCs w:val="28"/>
          <w:lang w:val="uk-UA"/>
        </w:rPr>
        <w:t>аналіз виробничого і фінансового потенціалу</w:t>
      </w:r>
      <w:r w:rsidR="00EF4FC2">
        <w:rPr>
          <w:sz w:val="28"/>
          <w:szCs w:val="28"/>
          <w:lang w:val="uk-UA"/>
        </w:rPr>
        <w:t xml:space="preserve"> </w:t>
      </w:r>
      <w:bookmarkStart w:id="0" w:name="_GoBack"/>
      <w:bookmarkEnd w:id="0"/>
      <w:r w:rsidRPr="004A530A">
        <w:rPr>
          <w:sz w:val="28"/>
          <w:szCs w:val="28"/>
          <w:lang w:val="uk-UA"/>
        </w:rPr>
        <w:t xml:space="preserve">ВАТ "Сумихімпром". </w:t>
      </w:r>
    </w:p>
    <w:p w14:paraId="61572E98" w14:textId="245750C2" w:rsidR="0019124C" w:rsidRPr="004A530A" w:rsidRDefault="0019124C" w:rsidP="000C14AB">
      <w:pPr>
        <w:tabs>
          <w:tab w:val="left" w:pos="3119"/>
          <w:tab w:val="left" w:pos="3261"/>
        </w:tabs>
        <w:spacing w:line="360" w:lineRule="auto"/>
        <w:ind w:firstLine="567"/>
        <w:rPr>
          <w:bCs/>
          <w:color w:val="000000"/>
          <w:sz w:val="28"/>
          <w:szCs w:val="28"/>
          <w:lang w:val="uk-UA"/>
        </w:rPr>
      </w:pPr>
      <w:r w:rsidRPr="004A530A">
        <w:rPr>
          <w:bCs/>
          <w:i/>
          <w:color w:val="000000"/>
          <w:sz w:val="28"/>
          <w:szCs w:val="28"/>
          <w:lang w:val="uk-UA"/>
        </w:rPr>
        <w:t>Ключові слова:</w:t>
      </w:r>
      <w:r w:rsidR="00EF4FC2">
        <w:rPr>
          <w:bCs/>
          <w:i/>
          <w:color w:val="000000"/>
          <w:sz w:val="28"/>
          <w:szCs w:val="28"/>
          <w:lang w:val="uk-UA"/>
        </w:rPr>
        <w:t xml:space="preserve"> </w:t>
      </w:r>
      <w:r w:rsidRPr="004A530A">
        <w:rPr>
          <w:bCs/>
          <w:color w:val="000000"/>
          <w:sz w:val="28"/>
          <w:szCs w:val="28"/>
          <w:lang w:val="uk-UA"/>
        </w:rPr>
        <w:t>конкурентоспроможність,</w:t>
      </w:r>
      <w:r w:rsidR="00EF4FC2">
        <w:rPr>
          <w:bCs/>
          <w:color w:val="000000"/>
          <w:sz w:val="28"/>
          <w:szCs w:val="28"/>
          <w:lang w:val="uk-UA"/>
        </w:rPr>
        <w:t xml:space="preserve"> </w:t>
      </w:r>
      <w:r w:rsidRPr="004A530A">
        <w:rPr>
          <w:bCs/>
          <w:color w:val="000000"/>
          <w:sz w:val="28"/>
          <w:szCs w:val="28"/>
          <w:lang w:val="uk-UA"/>
        </w:rPr>
        <w:t>конкуренція,</w:t>
      </w:r>
      <w:r w:rsidR="00EF4FC2">
        <w:rPr>
          <w:bCs/>
          <w:color w:val="000000"/>
          <w:sz w:val="28"/>
          <w:szCs w:val="28"/>
          <w:lang w:val="uk-UA"/>
        </w:rPr>
        <w:t xml:space="preserve"> </w:t>
      </w:r>
      <w:r w:rsidRPr="004A530A">
        <w:rPr>
          <w:bCs/>
          <w:color w:val="000000"/>
          <w:sz w:val="28"/>
          <w:szCs w:val="28"/>
          <w:lang w:val="uk-UA"/>
        </w:rPr>
        <w:t>зовнішні фактори,</w:t>
      </w:r>
      <w:r w:rsidR="00EF4FC2">
        <w:rPr>
          <w:bCs/>
          <w:color w:val="000000"/>
          <w:sz w:val="28"/>
          <w:szCs w:val="28"/>
          <w:lang w:val="uk-UA"/>
        </w:rPr>
        <w:t xml:space="preserve"> </w:t>
      </w:r>
      <w:r w:rsidRPr="004A530A">
        <w:rPr>
          <w:bCs/>
          <w:color w:val="000000"/>
          <w:sz w:val="28"/>
          <w:szCs w:val="28"/>
          <w:lang w:val="uk-UA"/>
        </w:rPr>
        <w:t>внутрішні фактори,</w:t>
      </w:r>
      <w:r w:rsidR="00EF4FC2">
        <w:rPr>
          <w:bCs/>
          <w:color w:val="000000"/>
          <w:sz w:val="28"/>
          <w:szCs w:val="28"/>
          <w:lang w:val="uk-UA"/>
        </w:rPr>
        <w:t xml:space="preserve"> </w:t>
      </w:r>
      <w:r w:rsidRPr="004A530A">
        <w:rPr>
          <w:bCs/>
          <w:color w:val="000000"/>
          <w:sz w:val="28"/>
          <w:szCs w:val="28"/>
          <w:lang w:val="uk-UA"/>
        </w:rPr>
        <w:t>потенціал підприємства,</w:t>
      </w:r>
      <w:r w:rsidR="00EF4FC2">
        <w:rPr>
          <w:bCs/>
          <w:color w:val="000000"/>
          <w:sz w:val="28"/>
          <w:szCs w:val="28"/>
          <w:lang w:val="uk-UA"/>
        </w:rPr>
        <w:t xml:space="preserve"> </w:t>
      </w:r>
      <w:r w:rsidRPr="004A530A">
        <w:rPr>
          <w:bCs/>
          <w:color w:val="000000"/>
          <w:sz w:val="28"/>
          <w:szCs w:val="28"/>
          <w:lang w:val="uk-UA"/>
        </w:rPr>
        <w:t>стратегічні методи,</w:t>
      </w:r>
      <w:r w:rsidR="00EF4FC2">
        <w:rPr>
          <w:bCs/>
          <w:color w:val="000000"/>
          <w:sz w:val="28"/>
          <w:szCs w:val="28"/>
          <w:lang w:val="uk-UA"/>
        </w:rPr>
        <w:t xml:space="preserve"> </w:t>
      </w:r>
      <w:r w:rsidRPr="004A530A">
        <w:rPr>
          <w:bCs/>
          <w:color w:val="000000"/>
          <w:sz w:val="28"/>
          <w:szCs w:val="28"/>
          <w:lang w:val="uk-UA"/>
        </w:rPr>
        <w:t>стратегічний     аналіз,</w:t>
      </w:r>
      <w:r w:rsidR="00EF4FC2">
        <w:rPr>
          <w:bCs/>
          <w:color w:val="000000"/>
          <w:sz w:val="28"/>
          <w:szCs w:val="28"/>
          <w:lang w:val="uk-UA"/>
        </w:rPr>
        <w:t xml:space="preserve"> </w:t>
      </w:r>
      <w:r w:rsidRPr="004A530A">
        <w:rPr>
          <w:bCs/>
          <w:color w:val="000000"/>
          <w:sz w:val="28"/>
          <w:szCs w:val="28"/>
          <w:lang w:val="uk-UA"/>
        </w:rPr>
        <w:t>виробництво,</w:t>
      </w:r>
      <w:r w:rsidR="00EF4FC2">
        <w:rPr>
          <w:bCs/>
          <w:color w:val="000000"/>
          <w:sz w:val="28"/>
          <w:szCs w:val="28"/>
          <w:lang w:val="uk-UA"/>
        </w:rPr>
        <w:t xml:space="preserve"> </w:t>
      </w:r>
      <w:r w:rsidRPr="004A530A">
        <w:rPr>
          <w:bCs/>
          <w:color w:val="000000"/>
          <w:sz w:val="28"/>
          <w:szCs w:val="28"/>
          <w:lang w:val="uk-UA"/>
        </w:rPr>
        <w:t>фондовіддача,</w:t>
      </w:r>
      <w:r w:rsidR="00EF4FC2">
        <w:rPr>
          <w:bCs/>
          <w:color w:val="000000"/>
          <w:sz w:val="28"/>
          <w:szCs w:val="28"/>
          <w:lang w:val="uk-UA"/>
        </w:rPr>
        <w:t xml:space="preserve"> </w:t>
      </w:r>
      <w:r w:rsidRPr="004A530A">
        <w:rPr>
          <w:bCs/>
          <w:color w:val="000000"/>
          <w:sz w:val="28"/>
          <w:szCs w:val="28"/>
          <w:lang w:val="uk-UA"/>
        </w:rPr>
        <w:t>фондоозброєність,</w:t>
      </w:r>
      <w:r w:rsidR="00EF4FC2">
        <w:rPr>
          <w:bCs/>
          <w:color w:val="000000"/>
          <w:sz w:val="28"/>
          <w:szCs w:val="28"/>
          <w:lang w:val="uk-UA"/>
        </w:rPr>
        <w:t xml:space="preserve"> </w:t>
      </w:r>
      <w:r w:rsidRPr="004A530A">
        <w:rPr>
          <w:bCs/>
          <w:color w:val="000000"/>
          <w:sz w:val="28"/>
          <w:szCs w:val="28"/>
          <w:lang w:val="uk-UA"/>
        </w:rPr>
        <w:t>коефіцієнт.</w:t>
      </w:r>
    </w:p>
    <w:p w14:paraId="68A36B96" w14:textId="77777777" w:rsidR="0019124C" w:rsidRPr="004A530A" w:rsidRDefault="0019124C" w:rsidP="000C14AB">
      <w:pPr>
        <w:tabs>
          <w:tab w:val="left" w:pos="3119"/>
          <w:tab w:val="left" w:pos="3261"/>
        </w:tabs>
        <w:spacing w:line="360" w:lineRule="auto"/>
        <w:ind w:firstLine="567"/>
        <w:rPr>
          <w:bCs/>
          <w:color w:val="000000"/>
          <w:sz w:val="28"/>
          <w:szCs w:val="28"/>
          <w:lang w:val="uk-UA"/>
        </w:rPr>
      </w:pPr>
    </w:p>
    <w:p w14:paraId="606348AF" w14:textId="77777777" w:rsidR="0019124C" w:rsidRPr="004A530A" w:rsidRDefault="0019124C" w:rsidP="000C14AB">
      <w:pPr>
        <w:spacing w:line="360" w:lineRule="auto"/>
        <w:ind w:firstLine="709"/>
        <w:rPr>
          <w:lang w:val="uk-UA"/>
        </w:rPr>
      </w:pPr>
    </w:p>
    <w:p w14:paraId="5BE850B1" w14:textId="77777777" w:rsidR="0019124C" w:rsidRPr="004A530A" w:rsidRDefault="0019124C" w:rsidP="008D13F2">
      <w:pPr>
        <w:rPr>
          <w:sz w:val="28"/>
          <w:szCs w:val="28"/>
          <w:lang w:val="uk-UA"/>
        </w:rPr>
      </w:pPr>
    </w:p>
    <w:p w14:paraId="7A6C7E73" w14:textId="77777777" w:rsidR="0019124C" w:rsidRPr="004A530A" w:rsidRDefault="0019124C" w:rsidP="00A8083E">
      <w:pPr>
        <w:pStyle w:val="1"/>
        <w:keepNext w:val="0"/>
        <w:pageBreakBefore/>
        <w:spacing w:line="360" w:lineRule="auto"/>
        <w:rPr>
          <w:b/>
        </w:rPr>
      </w:pPr>
      <w:r w:rsidRPr="004A530A">
        <w:rPr>
          <w:b/>
        </w:rPr>
        <w:lastRenderedPageBreak/>
        <w:t>ВСТУП</w:t>
      </w:r>
    </w:p>
    <w:p w14:paraId="2F3BEE0D" w14:textId="77777777" w:rsidR="0019124C" w:rsidRPr="004A530A" w:rsidRDefault="0019124C" w:rsidP="009D0195">
      <w:pPr>
        <w:pStyle w:val="HTML"/>
        <w:rPr>
          <w:lang w:val="uk-UA"/>
        </w:rPr>
      </w:pPr>
    </w:p>
    <w:p w14:paraId="29282E55"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lang w:val="uk-UA"/>
        </w:rPr>
        <w:tab/>
      </w:r>
      <w:r w:rsidRPr="004A530A">
        <w:rPr>
          <w:rFonts w:ascii="Times New Roman" w:hAnsi="Times New Roman" w:cs="Times New Roman"/>
          <w:sz w:val="28"/>
          <w:szCs w:val="28"/>
          <w:lang w:val="uk-UA"/>
        </w:rPr>
        <w:t>Одна з найважливіших задач розвитку підприємства і країни  в  цілому, нерозривно  пов`язана  з  ефективністю  виробництва,  забезпечення  випуску необхідної кількості  сучасних  виробів  та  покращення  якості, досягнення конкурентоспроможності продукції на ринку[130,131,152].</w:t>
      </w:r>
    </w:p>
    <w:p w14:paraId="058642E8"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ab/>
        <w:t>Загострення конкурентної боротьби (за збут своєї продукції, за  місце на ринку)  поміж  фірмами-виробниками  та  торговими  організаціями  змушує шукати їх нові засоби впливу на рішення покупців[86-90,139,140,143,149,151]. Одним  з  таких  шляхів  є створення товарів покращеного рівня якості.</w:t>
      </w:r>
    </w:p>
    <w:p w14:paraId="0AC17176"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ab/>
        <w:t xml:space="preserve"> Передовий закордонний  досвід  свідчить,  що  якість,  безперечно,  є найбільш  вагомою  складовою  конкурентоспроможності[124-129],  але  разом   з   тим, можливості реалізації продукції, крім якості,  визначаються  значним  числом параметрів і умов, більшість з яких розповсюджується  не  тільки  на товар, але і на підприємство, фірму і навіть країну. Всі ці параметри та умови формують конкурентоспроможній потенціал підприємства.</w:t>
      </w:r>
    </w:p>
    <w:p w14:paraId="3A2A71AB"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ab/>
        <w:t>Розуміння конкурентоспроможності підприємства трактується фахівцями по різному. Визначений авторитет в галузі конкуренції М.Портер, висновки якого обґрунтовуються на результатах багатьох досліджувань досягнення і збереження конкурентної переваги, вважає, що фірми попереджають своїх суперників, якщо мають міцну конкурентну перевагу. В країнах з ринковою економікою конкурентоспроможність підприємства є результатом переплетіння факторів, породженим об`єктивним розвитком продуктивних сил і відображаючих результати політики великих монополій в боротьбі за якість, ринки збуту і отримання прибутку.</w:t>
      </w:r>
    </w:p>
    <w:p w14:paraId="095770A3"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Актуальність теми. Протягом багатьох десятків років у нашій країні, в умовах  високої  монополізації   виробників   та   торгових   представників, регулятором виробництва продукції був не реальний попит, а виробництво й адміністративно-командний  механізм  розподілу,  що  регулювали споживання, формували потреби і випуск показників[25,29].</w:t>
      </w:r>
    </w:p>
    <w:p w14:paraId="7A88C393"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lastRenderedPageBreak/>
        <w:t xml:space="preserve">       У цих умовах проблема конкурентноздатності підприємства і  продукції, у виробників практично не вставала, а якщо і виникала, то  зважувалася  лише  у відношенні тієї продукції, що підлягала реалізації на зовнішньому ринку.</w:t>
      </w:r>
    </w:p>
    <w:p w14:paraId="6BC3DE9A" w14:textId="77777777" w:rsidR="0019124C" w:rsidRPr="004A530A" w:rsidRDefault="0019124C" w:rsidP="00B2275D">
      <w:pPr>
        <w:pStyle w:val="HTML"/>
        <w:spacing w:line="360" w:lineRule="auto"/>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З розвитком ринкового механізму ця проблема в нашій країні, природно, різко  загострилася,  і  її  вирішення  жадало  від  усіх  суб'єктів   ринку активного  пошуку   шляхів   і   методів оцінки та підвищення   конкурентноздатності підприємств і товарів. Проблема оцінки конкурентоспроможності дуже неоднозначна, існує багато різноманітних методів оцінки, кожен має свої переваги і недоліки.[14,26, 29,54; 90-98].</w:t>
      </w:r>
    </w:p>
    <w:p w14:paraId="543FB20E" w14:textId="77777777" w:rsidR="0019124C" w:rsidRPr="004A530A" w:rsidRDefault="0019124C" w:rsidP="009D0195">
      <w:pPr>
        <w:pStyle w:val="1"/>
        <w:keepNext w:val="0"/>
        <w:pageBreakBefore/>
        <w:spacing w:line="360" w:lineRule="auto"/>
        <w:rPr>
          <w:b/>
        </w:rPr>
      </w:pPr>
      <w:r w:rsidRPr="004A530A">
        <w:rPr>
          <w:b/>
        </w:rPr>
        <w:lastRenderedPageBreak/>
        <w:t xml:space="preserve">1 ТЕОРЕТИЧНІ ОСНОВИ ФОРМУВАННЯ  КОНКУРЕНТОСПРОМОЖНОСТІ ПОТЕНЦІАЛУ ПІДПРИЄМСТВА  </w:t>
      </w:r>
    </w:p>
    <w:p w14:paraId="2A9EA385" w14:textId="77777777" w:rsidR="0019124C" w:rsidRPr="004A530A" w:rsidRDefault="0019124C" w:rsidP="009D0195">
      <w:pPr>
        <w:rPr>
          <w:lang w:val="uk-UA"/>
        </w:rPr>
      </w:pPr>
    </w:p>
    <w:p w14:paraId="22F3F664" w14:textId="77777777" w:rsidR="0019124C" w:rsidRPr="004A530A" w:rsidRDefault="0019124C" w:rsidP="00C1327B">
      <w:pPr>
        <w:pStyle w:val="FR1"/>
        <w:numPr>
          <w:ilvl w:val="1"/>
          <w:numId w:val="24"/>
        </w:numPr>
        <w:tabs>
          <w:tab w:val="left" w:pos="2127"/>
        </w:tabs>
        <w:spacing w:before="0" w:line="360" w:lineRule="auto"/>
        <w:ind w:right="200"/>
        <w:jc w:val="center"/>
        <w:rPr>
          <w:b/>
        </w:rPr>
      </w:pPr>
      <w:r w:rsidRPr="004A530A">
        <w:rPr>
          <w:b/>
        </w:rPr>
        <w:t>Сутність та основні рівні конкурентоспроможності потенціалу підприємства</w:t>
      </w:r>
    </w:p>
    <w:p w14:paraId="04402257" w14:textId="77777777" w:rsidR="0019124C" w:rsidRPr="004A530A" w:rsidRDefault="0019124C" w:rsidP="00C1327B">
      <w:pPr>
        <w:pStyle w:val="FR1"/>
        <w:tabs>
          <w:tab w:val="left" w:pos="2127"/>
        </w:tabs>
        <w:spacing w:before="0" w:line="360" w:lineRule="auto"/>
        <w:ind w:right="200"/>
        <w:jc w:val="center"/>
        <w:rPr>
          <w:b/>
        </w:rPr>
      </w:pPr>
    </w:p>
    <w:p w14:paraId="2B720613" w14:textId="77777777" w:rsidR="0019124C" w:rsidRPr="004A530A" w:rsidRDefault="0019124C" w:rsidP="009D0195">
      <w:pPr>
        <w:pStyle w:val="FR1"/>
        <w:spacing w:before="0" w:line="360" w:lineRule="auto"/>
        <w:ind w:right="200" w:firstLine="539"/>
        <w:rPr>
          <w:noProof/>
          <w:szCs w:val="28"/>
        </w:rPr>
      </w:pPr>
      <w:r w:rsidRPr="004A530A">
        <w:rPr>
          <w:szCs w:val="28"/>
        </w:rPr>
        <w:t>Важливим атрибутом ринкової економіки є конкуренція. Сам ринок, механізм його дії не може нормально існувати без розвинутих форм конкуренції. Як слушно стверджував відомий англійський економіст Ф. Хайєк,</w:t>
      </w:r>
      <w:r w:rsidRPr="004A530A">
        <w:rPr>
          <w:noProof/>
          <w:szCs w:val="28"/>
        </w:rPr>
        <w:t xml:space="preserve"> «</w:t>
      </w:r>
      <w:r w:rsidRPr="004A530A">
        <w:rPr>
          <w:szCs w:val="28"/>
        </w:rPr>
        <w:t>суспільства, які покладаються на конкуренцію, успішніше за інших досягають своєї мети</w:t>
      </w:r>
      <w:r w:rsidRPr="004A530A">
        <w:rPr>
          <w:noProof/>
          <w:szCs w:val="28"/>
        </w:rPr>
        <w:t>».</w:t>
      </w:r>
    </w:p>
    <w:p w14:paraId="505FCFA8" w14:textId="77777777" w:rsidR="0019124C" w:rsidRPr="004A530A" w:rsidRDefault="0019124C" w:rsidP="009D0195">
      <w:pPr>
        <w:pStyle w:val="FR1"/>
        <w:spacing w:before="0" w:line="360" w:lineRule="auto"/>
        <w:ind w:right="200" w:firstLine="539"/>
        <w:rPr>
          <w:szCs w:val="28"/>
        </w:rPr>
      </w:pPr>
      <w:r w:rsidRPr="004A530A">
        <w:rPr>
          <w:szCs w:val="28"/>
        </w:rPr>
        <w:t>Термін «конкуренція» походить від латинського слова concurrere, що означає «зіштовхуюсь» [22,26, 29].</w:t>
      </w:r>
    </w:p>
    <w:p w14:paraId="06AE482F" w14:textId="1BA72F96" w:rsidR="0019124C" w:rsidRPr="004A530A" w:rsidRDefault="0019124C" w:rsidP="009D0195">
      <w:pPr>
        <w:pStyle w:val="FR1"/>
        <w:spacing w:line="360" w:lineRule="auto"/>
        <w:ind w:right="200" w:firstLine="539"/>
        <w:rPr>
          <w:szCs w:val="28"/>
        </w:rPr>
      </w:pPr>
      <w:r w:rsidRPr="004A530A">
        <w:rPr>
          <w:szCs w:val="28"/>
        </w:rPr>
        <w:t>Конкуренція</w:t>
      </w:r>
      <w:r w:rsidRPr="004A530A">
        <w:rPr>
          <w:noProof/>
          <w:szCs w:val="28"/>
        </w:rPr>
        <w:t xml:space="preserve"> -</w:t>
      </w:r>
      <w:r w:rsidRPr="004A530A">
        <w:rPr>
          <w:szCs w:val="28"/>
        </w:rPr>
        <w:t xml:space="preserve"> це суперництво між учасниками ринкового господарства за найвигідніші умови виробництва, продажу і купівлі товарів та послуг, за привласнення найбільших прибутків. Такий вид економічних відносин існує тоді, коли виробники товарів виступають як самостійні, ні від кого незалежні суб'єкти, їхня залежність пов'язана тільки з кон'юнктурою ринку, бажанням виграти у конкурентів позиції у виробництві та реалізації своєї продукції</w:t>
      </w:r>
      <w:r w:rsidR="008356FA">
        <w:rPr>
          <w:szCs w:val="28"/>
        </w:rPr>
        <w:t xml:space="preserve"> </w:t>
      </w:r>
      <w:r w:rsidR="008356FA" w:rsidRPr="008356FA">
        <w:rPr>
          <w:szCs w:val="28"/>
        </w:rPr>
        <w:t>[</w:t>
      </w:r>
      <w:r w:rsidR="008356FA">
        <w:rPr>
          <w:szCs w:val="28"/>
        </w:rPr>
        <w:t>160; 161; 168</w:t>
      </w:r>
      <w:r w:rsidR="008356FA" w:rsidRPr="008356FA">
        <w:rPr>
          <w:szCs w:val="28"/>
        </w:rPr>
        <w:t>]</w:t>
      </w:r>
      <w:r w:rsidRPr="004A530A">
        <w:rPr>
          <w:szCs w:val="28"/>
        </w:rPr>
        <w:t>. В ринкових відносинах конкуренцію</w:t>
      </w:r>
      <w:r w:rsidRPr="004A530A">
        <w:rPr>
          <w:noProof/>
          <w:szCs w:val="28"/>
        </w:rPr>
        <w:t xml:space="preserve"> -</w:t>
      </w:r>
      <w:r w:rsidRPr="004A530A">
        <w:rPr>
          <w:szCs w:val="28"/>
        </w:rPr>
        <w:t xml:space="preserve"> природно і об'єктивно існуюче явище</w:t>
      </w:r>
      <w:r w:rsidRPr="004A530A">
        <w:rPr>
          <w:noProof/>
          <w:szCs w:val="28"/>
        </w:rPr>
        <w:t xml:space="preserve"> -</w:t>
      </w:r>
      <w:r w:rsidRPr="004A530A">
        <w:rPr>
          <w:szCs w:val="28"/>
        </w:rPr>
        <w:t xml:space="preserve"> можна розглядати як закон товарного господарства, дія якого для товаровиробників є зовнішньою примусовою силою до підвищення продуктивності праці на своїх підприємствах, розширення масштабів виробництва, прискорення НТП, впровадження нових форм організації виробництва і систем зарплати тощо [29,31; 95].</w:t>
      </w:r>
    </w:p>
    <w:p w14:paraId="6713F8FB" w14:textId="77777777" w:rsidR="0019124C" w:rsidRPr="004A530A" w:rsidRDefault="0019124C" w:rsidP="009D0195">
      <w:pPr>
        <w:pStyle w:val="FR1"/>
        <w:spacing w:line="360" w:lineRule="auto"/>
        <w:ind w:firstLine="539"/>
        <w:rPr>
          <w:szCs w:val="28"/>
        </w:rPr>
      </w:pPr>
      <w:r w:rsidRPr="004A530A">
        <w:rPr>
          <w:szCs w:val="28"/>
        </w:rPr>
        <w:t>Виникнення ринкової економіки знаменується появою вільної конкуренції. Але існування купівлі-продажу товарів, використання грошей може бути і без неї. Ось чому треба з'ясувати як виникає конкуренція.</w:t>
      </w:r>
    </w:p>
    <w:p w14:paraId="0443A116" w14:textId="77777777" w:rsidR="0019124C" w:rsidRPr="004A530A" w:rsidRDefault="0019124C" w:rsidP="009D0195">
      <w:pPr>
        <w:pStyle w:val="FR1"/>
        <w:spacing w:line="360" w:lineRule="auto"/>
        <w:ind w:firstLine="539"/>
        <w:rPr>
          <w:szCs w:val="28"/>
        </w:rPr>
      </w:pPr>
      <w:r w:rsidRPr="004A530A">
        <w:rPr>
          <w:szCs w:val="28"/>
        </w:rPr>
        <w:t xml:space="preserve">Першою умовою виникнення конкуренції є наявність на ринку великого числа незалежно діючих виробників будь-якого конкретного продукту або ресурсу. Якщо виробництво зосереджено в руках одного власника, то панує монополія, яка по суті </w:t>
      </w:r>
      <w:r w:rsidRPr="004A530A">
        <w:rPr>
          <w:szCs w:val="28"/>
        </w:rPr>
        <w:lastRenderedPageBreak/>
        <w:t>заперечує конкуренцію. Монополія і конкуренція</w:t>
      </w:r>
      <w:r w:rsidRPr="004A530A">
        <w:rPr>
          <w:noProof/>
          <w:szCs w:val="28"/>
        </w:rPr>
        <w:t xml:space="preserve"> -</w:t>
      </w:r>
      <w:r w:rsidRPr="004A530A">
        <w:rPr>
          <w:szCs w:val="28"/>
        </w:rPr>
        <w:t xml:space="preserve"> це антиподи[29,31].</w:t>
      </w:r>
    </w:p>
    <w:p w14:paraId="31876BAF" w14:textId="77777777" w:rsidR="0019124C" w:rsidRPr="004A530A" w:rsidRDefault="0019124C" w:rsidP="009D0195">
      <w:pPr>
        <w:pStyle w:val="FR1"/>
        <w:spacing w:before="20" w:line="360" w:lineRule="auto"/>
        <w:ind w:firstLine="539"/>
        <w:rPr>
          <w:szCs w:val="28"/>
        </w:rPr>
      </w:pPr>
      <w:r w:rsidRPr="004A530A">
        <w:rPr>
          <w:szCs w:val="28"/>
        </w:rPr>
        <w:t>Друга умова виникнення конкуренції</w:t>
      </w:r>
      <w:r w:rsidRPr="004A530A">
        <w:rPr>
          <w:noProof/>
          <w:szCs w:val="28"/>
        </w:rPr>
        <w:t xml:space="preserve"> -</w:t>
      </w:r>
      <w:r w:rsidRPr="004A530A">
        <w:rPr>
          <w:szCs w:val="28"/>
        </w:rPr>
        <w:t xml:space="preserve"> це свобода вибору господарської діяльності виробників. Кожний з них не тільки визначає що виробляти, а й маєправо вносити будь-які зміни у виробництво, визначати його обсяги тощо.</w:t>
      </w:r>
    </w:p>
    <w:p w14:paraId="333AF63C" w14:textId="0420B664" w:rsidR="0019124C" w:rsidRPr="004A530A" w:rsidRDefault="0019124C" w:rsidP="009D0195">
      <w:pPr>
        <w:pStyle w:val="FR1"/>
        <w:spacing w:before="0" w:line="360" w:lineRule="auto"/>
        <w:ind w:firstLine="539"/>
        <w:rPr>
          <w:szCs w:val="28"/>
        </w:rPr>
      </w:pPr>
      <w:r w:rsidRPr="004A530A">
        <w:rPr>
          <w:szCs w:val="28"/>
        </w:rPr>
        <w:t>Третьою умовою виникнення конкуренції є відповідність між попитом і пропозицією. Якщо, припустимо, попит перевищує пропозицію, то у покупця не має свободи вибору, оскільки через дефіцит уся продукція реалізується. Там, де є дефіцит, там немає вільної конкуренції</w:t>
      </w:r>
      <w:r w:rsidR="008356FA">
        <w:rPr>
          <w:szCs w:val="28"/>
        </w:rPr>
        <w:t xml:space="preserve"> </w:t>
      </w:r>
      <w:r w:rsidRPr="004A530A">
        <w:rPr>
          <w:szCs w:val="28"/>
        </w:rPr>
        <w:t>[29,54,76</w:t>
      </w:r>
      <w:r w:rsidR="008356FA">
        <w:rPr>
          <w:szCs w:val="28"/>
        </w:rPr>
        <w:t>; 160; 161; 168</w:t>
      </w:r>
      <w:r w:rsidRPr="004A530A">
        <w:rPr>
          <w:szCs w:val="28"/>
        </w:rPr>
        <w:t>].</w:t>
      </w:r>
    </w:p>
    <w:p w14:paraId="78053795" w14:textId="77777777" w:rsidR="0019124C" w:rsidRPr="004A530A" w:rsidRDefault="0019124C" w:rsidP="009D0195">
      <w:pPr>
        <w:pStyle w:val="FR1"/>
        <w:spacing w:line="360" w:lineRule="auto"/>
        <w:ind w:firstLine="539"/>
        <w:rPr>
          <w:szCs w:val="28"/>
        </w:rPr>
      </w:pPr>
      <w:r w:rsidRPr="004A530A">
        <w:rPr>
          <w:szCs w:val="28"/>
        </w:rPr>
        <w:t>Четвертою умовою виникнення конкуренції слід вважати наявність ринку засобів виробництва. У конкурентній боротьбі велике значення має встановлення високої норми прибутку, яка по суті є орієнтиром у виборі господарської діяльності, а також врахування екстернальних ефектів, використання економічних та фінансових інструментів, управління соціально-економічним потенціалом сталого розвитку регіону та використання інновацій в умовах промислових революцій [116-123,135,136,137,142,145,146,148,150,153,154,156,157,158,159]. Однак вибір діяльності показує тільки можливість виробництва. Для того щоб ця можливість перетворилась на дійсність, потрібно, маючи грошовий капітал, перетворити його на засоби виробництва [70,46,132,133,138,141,147].</w:t>
      </w:r>
    </w:p>
    <w:p w14:paraId="7B323C85" w14:textId="76F98A6F"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Важливою характеристикою конкурентоспроможності потенціалу є здатність до адаптації в умовах змін зовнішнього середовища</w:t>
      </w:r>
      <w:r w:rsidR="00EB4EB1">
        <w:rPr>
          <w:sz w:val="28"/>
          <w:szCs w:val="28"/>
          <w:lang w:val="uk-UA"/>
        </w:rPr>
        <w:t xml:space="preserve"> </w:t>
      </w:r>
      <w:r w:rsidR="00EB4EB1" w:rsidRPr="008356FA">
        <w:rPr>
          <w:szCs w:val="28"/>
          <w:lang w:val="uk-UA"/>
        </w:rPr>
        <w:t>[</w:t>
      </w:r>
      <w:r w:rsidR="00EB4EB1">
        <w:rPr>
          <w:szCs w:val="28"/>
        </w:rPr>
        <w:t>160; 161; 168</w:t>
      </w:r>
      <w:r w:rsidR="00EB4EB1" w:rsidRPr="008356FA">
        <w:rPr>
          <w:szCs w:val="28"/>
          <w:lang w:val="uk-UA"/>
        </w:rPr>
        <w:t>]</w:t>
      </w:r>
      <w:r w:rsidRPr="004A530A">
        <w:rPr>
          <w:sz w:val="28"/>
          <w:szCs w:val="28"/>
          <w:lang w:val="uk-UA"/>
        </w:rPr>
        <w:t>. Швидка адаптація потенціалу має забезпечуватися на основі комплексу інтелектуальних, технічних, технологічних, організаційних та економічних характеристик, які визначають успішну діяльність підприємства на ринку, впровадження політики ресурсозбереження [99-104]. Відповідно, якщо підприємство має широкий набір компетенцій і їх якісний рівень досить високий, то передумови для перемоги в конкурентній боротьбі у нього кращі, а рівень конкурентоспроможності потенціалу є досить високим</w:t>
      </w:r>
      <w:r w:rsidRPr="004A530A">
        <w:rPr>
          <w:szCs w:val="28"/>
          <w:lang w:val="uk-UA"/>
        </w:rPr>
        <w:t>[2,25,29]</w:t>
      </w:r>
      <w:r w:rsidRPr="004A530A">
        <w:rPr>
          <w:sz w:val="28"/>
          <w:szCs w:val="28"/>
          <w:lang w:val="uk-UA"/>
        </w:rPr>
        <w:t>.</w:t>
      </w:r>
    </w:p>
    <w:p w14:paraId="5148C203" w14:textId="77777777"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В сучасній економічній літературі пропонується розрізняти чотири основні рівні конкурентоспроможності потенціалу підприємства (рис.1.1):</w:t>
      </w:r>
    </w:p>
    <w:p w14:paraId="6F47C521" w14:textId="77777777" w:rsidR="0019124C" w:rsidRPr="004A530A" w:rsidRDefault="00EF4FC2" w:rsidP="00A86220">
      <w:pPr>
        <w:widowControl w:val="0"/>
        <w:autoSpaceDE w:val="0"/>
        <w:autoSpaceDN w:val="0"/>
        <w:adjustRightInd w:val="0"/>
        <w:spacing w:line="360" w:lineRule="auto"/>
        <w:jc w:val="both"/>
        <w:rPr>
          <w:sz w:val="28"/>
          <w:szCs w:val="28"/>
          <w:lang w:val="uk-UA"/>
        </w:rPr>
      </w:pPr>
      <w:r>
        <w:rPr>
          <w:noProof/>
          <w:sz w:val="28"/>
          <w:szCs w:val="28"/>
          <w:lang w:val="uk-UA"/>
        </w:rPr>
        <w:lastRenderedPageBreak/>
        <w:pict w14:anchorId="52A2B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98pt;height:345pt;visibility:visible">
            <v:imagedata r:id="rId8" o:title=""/>
          </v:shape>
        </w:pict>
      </w:r>
    </w:p>
    <w:p w14:paraId="2F626D3D" w14:textId="77777777" w:rsidR="0019124C" w:rsidRPr="004A530A" w:rsidRDefault="0019124C" w:rsidP="00A86220">
      <w:pPr>
        <w:widowControl w:val="0"/>
        <w:autoSpaceDE w:val="0"/>
        <w:autoSpaceDN w:val="0"/>
        <w:adjustRightInd w:val="0"/>
        <w:spacing w:line="360" w:lineRule="auto"/>
        <w:ind w:firstLine="539"/>
        <w:jc w:val="center"/>
        <w:rPr>
          <w:sz w:val="28"/>
          <w:szCs w:val="28"/>
          <w:lang w:val="uk-UA"/>
        </w:rPr>
      </w:pPr>
      <w:r w:rsidRPr="004A530A">
        <w:rPr>
          <w:sz w:val="28"/>
          <w:szCs w:val="28"/>
          <w:lang w:val="uk-UA"/>
        </w:rPr>
        <w:t>Рис 1.1 Рівні конкурентоспроможності потенціалу підприємства</w:t>
      </w:r>
    </w:p>
    <w:p w14:paraId="6E058683" w14:textId="77777777" w:rsidR="0019124C" w:rsidRPr="004A530A" w:rsidRDefault="0019124C" w:rsidP="004635B0">
      <w:pPr>
        <w:widowControl w:val="0"/>
        <w:autoSpaceDE w:val="0"/>
        <w:autoSpaceDN w:val="0"/>
        <w:adjustRightInd w:val="0"/>
        <w:spacing w:line="360" w:lineRule="auto"/>
        <w:ind w:firstLine="539"/>
        <w:jc w:val="both"/>
        <w:rPr>
          <w:sz w:val="28"/>
          <w:szCs w:val="28"/>
          <w:lang w:val="uk-UA"/>
        </w:rPr>
      </w:pPr>
      <w:r w:rsidRPr="004A530A">
        <w:rPr>
          <w:sz w:val="28"/>
          <w:szCs w:val="28"/>
          <w:lang w:val="uk-UA"/>
        </w:rPr>
        <w:t>1 рівень. Для потенціалу цього рівня характерна внутрішньо нейтральна організація управління. Керівник дбає лише про реалізацію виробничого потенціалу, орієнтованого на заван</w:t>
      </w:r>
      <w:r w:rsidRPr="004A530A">
        <w:rPr>
          <w:sz w:val="28"/>
          <w:szCs w:val="28"/>
          <w:lang w:val="uk-UA"/>
        </w:rPr>
        <w:softHyphen/>
        <w:t>таження виробничих потужностей, не зважаючи на проблеми конкурентоспроможності та задоволення потреб споживачів. Вважаються зайвими зміна конструкції чи підвищення тех</w:t>
      </w:r>
      <w:r w:rsidRPr="004A530A">
        <w:rPr>
          <w:sz w:val="28"/>
          <w:szCs w:val="28"/>
          <w:lang w:val="uk-UA"/>
        </w:rPr>
        <w:softHyphen/>
        <w:t>нічного рівня продукції удосконалення структури і функцій організацій з питань збуту та служби маркетингу, оскільки не враховуються зміни ринкової ситуації та запити споживачів.</w:t>
      </w:r>
    </w:p>
    <w:p w14:paraId="6506491F" w14:textId="77777777"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2  рівень. Підприємства з потенціалом другого рівня конкурентоспроможності прагнуть зробити свої виробничі системи «зовнішньо нейтральними». Це означає, що вико</w:t>
      </w:r>
      <w:r w:rsidRPr="004A530A">
        <w:rPr>
          <w:sz w:val="28"/>
          <w:szCs w:val="28"/>
          <w:lang w:val="uk-UA"/>
        </w:rPr>
        <w:softHyphen/>
        <w:t>ристання наявного потенціалу підприємства забезпечує випуск продукції, яка повністю відповідає стандартам, що встановлені його основними конкурентами. Керівництво такого під</w:t>
      </w:r>
      <w:r w:rsidRPr="004A530A">
        <w:rPr>
          <w:sz w:val="28"/>
          <w:szCs w:val="28"/>
          <w:lang w:val="uk-UA"/>
        </w:rPr>
        <w:softHyphen/>
        <w:t>приємства не приділяє уваги потенційним можливостям бізнесу, які б забезпечили певні конкуренті переваги.</w:t>
      </w:r>
    </w:p>
    <w:p w14:paraId="3D301C14" w14:textId="77777777"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3  рівень.   Якщо керівники підприємства знають, що потенціал підприємства </w:t>
      </w:r>
      <w:r w:rsidRPr="004A530A">
        <w:rPr>
          <w:sz w:val="28"/>
          <w:szCs w:val="28"/>
          <w:lang w:val="uk-UA"/>
        </w:rPr>
        <w:lastRenderedPageBreak/>
        <w:t>має дещо інші порівняльні переваги щодо конкуренції на ринку, ніж їхні основні суперники, і намагаються не дотримуватись загальних стандартів виробни</w:t>
      </w:r>
      <w:r w:rsidRPr="004A530A">
        <w:rPr>
          <w:sz w:val="28"/>
          <w:szCs w:val="28"/>
          <w:lang w:val="uk-UA"/>
        </w:rPr>
        <w:softHyphen/>
        <w:t>цтва, що встановлені в галузі, то потенціал підприємства в цьому разі еволюціонує до третього рівня конкурентоспроможності. Система управління на цих підприємствах починає активно впливати на виробничі системи, сприяє їх розвитку та вдоско</w:t>
      </w:r>
      <w:r w:rsidRPr="004A530A">
        <w:rPr>
          <w:sz w:val="28"/>
          <w:szCs w:val="28"/>
          <w:lang w:val="uk-UA"/>
        </w:rPr>
        <w:softHyphen/>
        <w:t>наленню.</w:t>
      </w:r>
    </w:p>
    <w:p w14:paraId="79B201BB" w14:textId="77777777"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4рівень. Потенціал підприємства досягає четвертого рівняконкурентоспроможності іі істотно випереджає потенціал конкурентів за умов, коли успіх у конкурентній боротьбі стає не стільки функцією виробництва, скільки функцією управ</w:t>
      </w:r>
      <w:r w:rsidRPr="004A530A">
        <w:rPr>
          <w:sz w:val="28"/>
          <w:szCs w:val="28"/>
          <w:lang w:val="uk-UA"/>
        </w:rPr>
        <w:softHyphen/>
        <w:t>ління і залежить від якості, ефективності управління, організації виробництва. Для більшості підприємств- конкурентів набір ресурсів, що використовуються у виробничому процесі, досить однаковий, але ефективність їхнього поєднання у діючій господарській системі різна і залежить саме від якості управ</w:t>
      </w:r>
      <w:r w:rsidRPr="004A530A">
        <w:rPr>
          <w:sz w:val="28"/>
          <w:szCs w:val="28"/>
          <w:lang w:val="uk-UA"/>
        </w:rPr>
        <w:softHyphen/>
        <w:t xml:space="preserve">ління, кваліфікації менеджерів, організаційної структури та ін. </w:t>
      </w:r>
      <w:r w:rsidRPr="004A530A">
        <w:rPr>
          <w:szCs w:val="28"/>
          <w:lang w:val="uk-UA"/>
        </w:rPr>
        <w:t>[25,26,29,37]</w:t>
      </w:r>
      <w:r w:rsidRPr="004A530A">
        <w:rPr>
          <w:sz w:val="28"/>
          <w:szCs w:val="28"/>
          <w:lang w:val="uk-UA"/>
        </w:rPr>
        <w:t>.</w:t>
      </w:r>
    </w:p>
    <w:p w14:paraId="3CF9544D" w14:textId="77777777" w:rsidR="0019124C" w:rsidRPr="004A530A" w:rsidRDefault="0019124C" w:rsidP="009D0195">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Нині в умовах розвитку ринкових відносин потенціал більшості вітчизняних підприємств можна зарахувати до першого та другого рівня конкурентоспроможності. Однак необхідно зазначити прогресивні зрушення в діяльності окремих підприємств, які намагаються перейти на третій і навіть четвертий рівень конкурентоспроможності. </w:t>
      </w:r>
    </w:p>
    <w:p w14:paraId="4423E111" w14:textId="77777777" w:rsidR="0019124C" w:rsidRPr="004A530A" w:rsidRDefault="0019124C" w:rsidP="0013433D">
      <w:pPr>
        <w:widowControl w:val="0"/>
        <w:autoSpaceDE w:val="0"/>
        <w:autoSpaceDN w:val="0"/>
        <w:adjustRightInd w:val="0"/>
        <w:spacing w:line="360" w:lineRule="auto"/>
        <w:jc w:val="center"/>
        <w:rPr>
          <w:b/>
          <w:sz w:val="28"/>
          <w:szCs w:val="28"/>
          <w:lang w:val="uk-UA"/>
        </w:rPr>
      </w:pPr>
    </w:p>
    <w:p w14:paraId="2F7E33E0" w14:textId="77777777" w:rsidR="0019124C" w:rsidRPr="004A530A" w:rsidRDefault="0019124C" w:rsidP="00751464">
      <w:pPr>
        <w:widowControl w:val="0"/>
        <w:autoSpaceDE w:val="0"/>
        <w:autoSpaceDN w:val="0"/>
        <w:adjustRightInd w:val="0"/>
        <w:spacing w:line="360" w:lineRule="auto"/>
        <w:ind w:firstLine="567"/>
        <w:jc w:val="center"/>
        <w:rPr>
          <w:b/>
          <w:sz w:val="28"/>
          <w:szCs w:val="28"/>
          <w:lang w:val="uk-UA"/>
        </w:rPr>
      </w:pPr>
      <w:r w:rsidRPr="004A530A">
        <w:rPr>
          <w:b/>
          <w:sz w:val="28"/>
          <w:szCs w:val="28"/>
          <w:lang w:val="uk-UA"/>
        </w:rPr>
        <w:t>1.2</w:t>
      </w:r>
      <w:r w:rsidRPr="004A530A">
        <w:rPr>
          <w:b/>
          <w:spacing w:val="6"/>
          <w:sz w:val="28"/>
          <w:lang w:val="uk-UA"/>
        </w:rPr>
        <w:t xml:space="preserve"> Фактори, що  впливають на конкурентоспроможність підприємства</w:t>
      </w:r>
    </w:p>
    <w:p w14:paraId="1798E508" w14:textId="77777777" w:rsidR="0019124C" w:rsidRPr="004A530A" w:rsidRDefault="0019124C" w:rsidP="0013433D">
      <w:pPr>
        <w:spacing w:line="360" w:lineRule="auto"/>
        <w:ind w:left="567" w:firstLine="851"/>
        <w:jc w:val="both"/>
        <w:rPr>
          <w:b/>
          <w:spacing w:val="6"/>
          <w:sz w:val="28"/>
          <w:szCs w:val="28"/>
          <w:lang w:val="uk-UA"/>
        </w:rPr>
      </w:pPr>
    </w:p>
    <w:p w14:paraId="5F971069" w14:textId="77777777" w:rsidR="0019124C" w:rsidRPr="004A530A" w:rsidRDefault="0019124C" w:rsidP="000C79BE">
      <w:pPr>
        <w:pStyle w:val="a7"/>
        <w:spacing w:line="360" w:lineRule="auto"/>
        <w:ind w:firstLine="567"/>
        <w:jc w:val="both"/>
        <w:rPr>
          <w:i w:val="0"/>
          <w:sz w:val="28"/>
          <w:szCs w:val="28"/>
          <w:lang w:val="uk-UA"/>
        </w:rPr>
      </w:pPr>
      <w:r w:rsidRPr="004A530A">
        <w:rPr>
          <w:i w:val="0"/>
          <w:sz w:val="28"/>
          <w:szCs w:val="28"/>
          <w:lang w:val="uk-UA"/>
        </w:rPr>
        <w:t>Важливиммоментомв проведенніперетворень попідвищенню конкурентоспроможності підприємства являється вибір їх здійснення. В ряді вітчизняних та зарубіжних робіт пропонується виходити із так званого циклу конкурентної перваги фірми (рис.1.2).</w:t>
      </w:r>
    </w:p>
    <w:p w14:paraId="415D884D" w14:textId="77777777" w:rsidR="0019124C" w:rsidRPr="004A530A" w:rsidRDefault="0019124C" w:rsidP="000C79BE">
      <w:pPr>
        <w:pStyle w:val="a7"/>
        <w:spacing w:line="360" w:lineRule="auto"/>
        <w:ind w:firstLine="567"/>
        <w:jc w:val="both"/>
        <w:rPr>
          <w:i w:val="0"/>
          <w:sz w:val="28"/>
          <w:szCs w:val="28"/>
          <w:lang w:val="uk-UA"/>
        </w:rPr>
      </w:pPr>
      <w:r w:rsidRPr="004A530A">
        <w:rPr>
          <w:i w:val="0"/>
          <w:sz w:val="28"/>
          <w:szCs w:val="28"/>
          <w:lang w:val="uk-UA"/>
        </w:rPr>
        <w:t xml:space="preserve">Зрисунку видно, що на кожному етапі стан конкурентоспроможності підприємства різний. Але коли вона переходить в так звану зрілість, тобто стає незмінною, то рахується, що настав момент для проведення перетворень. Але при такому підході може виникнути ситуація, при якій проведення перетворень нічого </w:t>
      </w:r>
      <w:r w:rsidRPr="004A530A">
        <w:rPr>
          <w:i w:val="0"/>
          <w:sz w:val="28"/>
          <w:szCs w:val="28"/>
          <w:lang w:val="uk-UA"/>
        </w:rPr>
        <w:lastRenderedPageBreak/>
        <w:t>не дасть. Справа в тому, що в силу різночасовості змін подій, які відбуваються в параметррах, що впливають на конкурентоспроможність підприємства в стадіїзагальної зрілості деякі з них будуть знаходитись в стані занепаду, і на їх зміни буде</w:t>
      </w:r>
    </w:p>
    <w:p w14:paraId="3C42CAFD" w14:textId="77777777" w:rsidR="0019124C" w:rsidRPr="004A530A" w:rsidRDefault="00EF4FC2" w:rsidP="00C1327B">
      <w:pPr>
        <w:pStyle w:val="a7"/>
        <w:spacing w:line="360" w:lineRule="auto"/>
        <w:ind w:firstLine="567"/>
        <w:jc w:val="center"/>
        <w:rPr>
          <w:lang w:val="uk-UA"/>
        </w:rPr>
      </w:pPr>
      <w:r>
        <w:rPr>
          <w:noProof/>
          <w:lang w:val="uk-UA"/>
        </w:rPr>
        <w:pict w14:anchorId="4677A47E">
          <v:shape id="Рисунок 2" o:spid="_x0000_i1026" type="#_x0000_t75" style="width:420pt;height:184.5pt;visibility:visible">
            <v:imagedata r:id="rId9" o:title=""/>
          </v:shape>
        </w:pict>
      </w:r>
    </w:p>
    <w:p w14:paraId="69721DA8" w14:textId="77777777" w:rsidR="0019124C" w:rsidRPr="004A530A" w:rsidRDefault="0019124C" w:rsidP="00C1327B">
      <w:pPr>
        <w:pStyle w:val="a7"/>
        <w:spacing w:line="360" w:lineRule="auto"/>
        <w:ind w:firstLine="567"/>
        <w:jc w:val="center"/>
        <w:rPr>
          <w:i w:val="0"/>
          <w:sz w:val="28"/>
          <w:szCs w:val="28"/>
          <w:lang w:val="uk-UA"/>
        </w:rPr>
      </w:pPr>
      <w:r w:rsidRPr="004A530A">
        <w:rPr>
          <w:i w:val="0"/>
          <w:sz w:val="28"/>
          <w:szCs w:val="28"/>
          <w:lang w:val="uk-UA"/>
        </w:rPr>
        <w:t>Рис. 1.2Життєвий цикл конкурентної переваги підприємства</w:t>
      </w:r>
    </w:p>
    <w:p w14:paraId="59E89663" w14:textId="77777777" w:rsidR="0019124C" w:rsidRPr="004A530A" w:rsidRDefault="0019124C" w:rsidP="00744CD0">
      <w:pPr>
        <w:pStyle w:val="a7"/>
        <w:spacing w:line="360" w:lineRule="auto"/>
        <w:jc w:val="both"/>
        <w:rPr>
          <w:i w:val="0"/>
          <w:sz w:val="28"/>
          <w:szCs w:val="28"/>
          <w:lang w:val="uk-UA"/>
        </w:rPr>
      </w:pPr>
    </w:p>
    <w:p w14:paraId="4ADE446F" w14:textId="77777777" w:rsidR="0019124C" w:rsidRPr="004A530A" w:rsidRDefault="0019124C" w:rsidP="00673E71">
      <w:pPr>
        <w:pStyle w:val="a7"/>
        <w:spacing w:line="360" w:lineRule="auto"/>
        <w:jc w:val="both"/>
        <w:rPr>
          <w:i w:val="0"/>
          <w:sz w:val="28"/>
          <w:szCs w:val="28"/>
          <w:lang w:val="uk-UA"/>
        </w:rPr>
      </w:pPr>
      <w:r w:rsidRPr="004A530A">
        <w:rPr>
          <w:i w:val="0"/>
          <w:sz w:val="28"/>
          <w:szCs w:val="28"/>
          <w:lang w:val="uk-UA"/>
        </w:rPr>
        <w:t>потрібно багато часу. Тому у відповідності з прийнятою стратегією розвитку підприємства необхідно віслідковувати зміни кожного фактора. Всі фактори, що впливають на конкурентоспроможність, можна розділити на дві великі групи: внутрішні та зовнішні[29,54].</w:t>
      </w:r>
    </w:p>
    <w:p w14:paraId="4BF42273" w14:textId="77777777" w:rsidR="0019124C" w:rsidRPr="004A530A" w:rsidRDefault="0019124C" w:rsidP="001A70A8">
      <w:pPr>
        <w:pStyle w:val="a7"/>
        <w:spacing w:line="360" w:lineRule="auto"/>
        <w:ind w:firstLine="567"/>
        <w:jc w:val="both"/>
        <w:rPr>
          <w:i w:val="0"/>
          <w:sz w:val="28"/>
          <w:szCs w:val="28"/>
          <w:lang w:val="uk-UA"/>
        </w:rPr>
      </w:pPr>
      <w:r w:rsidRPr="004A530A">
        <w:rPr>
          <w:sz w:val="28"/>
          <w:szCs w:val="28"/>
          <w:lang w:val="uk-UA"/>
        </w:rPr>
        <w:t xml:space="preserve">Зовнішні фактори </w:t>
      </w:r>
      <w:r w:rsidRPr="004A530A">
        <w:rPr>
          <w:i w:val="0"/>
          <w:sz w:val="28"/>
          <w:szCs w:val="28"/>
          <w:lang w:val="uk-UA"/>
        </w:rPr>
        <w:t>- це ті, на які підприємство впливати не може і в своєї політиці повинно сприймати їх як дещо незмінне. До них відносяться наступні:</w:t>
      </w:r>
    </w:p>
    <w:p w14:paraId="6FDA8498" w14:textId="77777777" w:rsidR="0019124C" w:rsidRPr="004A530A" w:rsidRDefault="0019124C" w:rsidP="001A70A8">
      <w:pPr>
        <w:pStyle w:val="a7"/>
        <w:spacing w:line="360" w:lineRule="auto"/>
        <w:ind w:firstLine="567"/>
        <w:jc w:val="both"/>
        <w:rPr>
          <w:i w:val="0"/>
          <w:sz w:val="28"/>
          <w:szCs w:val="28"/>
          <w:lang w:val="uk-UA"/>
        </w:rPr>
      </w:pPr>
      <w:r w:rsidRPr="004A530A">
        <w:rPr>
          <w:i w:val="0"/>
          <w:sz w:val="28"/>
          <w:szCs w:val="28"/>
          <w:lang w:val="uk-UA"/>
        </w:rPr>
        <w:t>- Діяльність державних владних структур(фіскальна та кредитно-грошова політика, законодавство). Наприклад, в залежності від характеру податкової політики (розміри податкових ставок) підприємство буде отримувати високий прибуток чи, навпаки, зовсім його не отримувати.</w:t>
      </w:r>
    </w:p>
    <w:p w14:paraId="2D1DADDC" w14:textId="77777777" w:rsidR="0019124C" w:rsidRPr="004A530A" w:rsidRDefault="0019124C" w:rsidP="001A70A8">
      <w:pPr>
        <w:pStyle w:val="a7"/>
        <w:spacing w:line="360" w:lineRule="auto"/>
        <w:ind w:firstLine="567"/>
        <w:jc w:val="both"/>
        <w:rPr>
          <w:i w:val="0"/>
          <w:sz w:val="28"/>
          <w:szCs w:val="28"/>
          <w:lang w:val="uk-UA"/>
        </w:rPr>
      </w:pPr>
      <w:r w:rsidRPr="004A530A">
        <w:rPr>
          <w:i w:val="0"/>
          <w:sz w:val="28"/>
          <w:szCs w:val="28"/>
          <w:lang w:val="uk-UA"/>
        </w:rPr>
        <w:t>- Господарська кон’юктура, що складається.Вона включає кон’юктуру ринків сировинних та матеріальних ресурсів, ринків трудових ресурсів, ринків засобів виробництва, ринків фінансових ресурсів</w:t>
      </w:r>
      <w:r w:rsidRPr="004A530A">
        <w:rPr>
          <w:i w:val="0"/>
          <w:szCs w:val="28"/>
          <w:lang w:val="uk-UA"/>
        </w:rPr>
        <w:t>[29,54,77]</w:t>
      </w:r>
      <w:r w:rsidRPr="004A530A">
        <w:rPr>
          <w:i w:val="0"/>
          <w:sz w:val="28"/>
          <w:szCs w:val="28"/>
          <w:lang w:val="uk-UA"/>
        </w:rPr>
        <w:t>.</w:t>
      </w:r>
    </w:p>
    <w:p w14:paraId="66A3A776" w14:textId="77777777" w:rsidR="0019124C" w:rsidRPr="004A530A" w:rsidRDefault="0019124C" w:rsidP="001A70A8">
      <w:pPr>
        <w:pStyle w:val="a7"/>
        <w:spacing w:line="360" w:lineRule="auto"/>
        <w:ind w:firstLine="567"/>
        <w:jc w:val="both"/>
        <w:rPr>
          <w:i w:val="0"/>
          <w:sz w:val="28"/>
          <w:szCs w:val="28"/>
          <w:lang w:val="uk-UA"/>
        </w:rPr>
      </w:pPr>
      <w:r w:rsidRPr="004A530A">
        <w:rPr>
          <w:i w:val="0"/>
          <w:sz w:val="28"/>
          <w:szCs w:val="28"/>
          <w:lang w:val="uk-UA"/>
        </w:rPr>
        <w:t xml:space="preserve">- Розвиток родинних та підтримуючих галузей. В даному випадку мова йде про розвиток нових технологій (ресурсозберігаючих, технологій глибокої переробки), </w:t>
      </w:r>
      <w:r w:rsidRPr="004A530A">
        <w:rPr>
          <w:i w:val="0"/>
          <w:sz w:val="28"/>
          <w:szCs w:val="28"/>
          <w:lang w:val="uk-UA"/>
        </w:rPr>
        <w:lastRenderedPageBreak/>
        <w:t>нових матеріалів та джерел енергії. Їх впровадження у виробництво підвищує науковий та виробничий портенціал підприємства.</w:t>
      </w:r>
    </w:p>
    <w:p w14:paraId="2F5C5234" w14:textId="77777777" w:rsidR="0019124C" w:rsidRPr="004A530A" w:rsidRDefault="0019124C" w:rsidP="001A70A8">
      <w:pPr>
        <w:pStyle w:val="a7"/>
        <w:spacing w:line="360" w:lineRule="auto"/>
        <w:ind w:firstLine="567"/>
        <w:jc w:val="both"/>
        <w:rPr>
          <w:i w:val="0"/>
          <w:sz w:val="28"/>
          <w:szCs w:val="28"/>
          <w:lang w:val="uk-UA"/>
        </w:rPr>
      </w:pPr>
      <w:r w:rsidRPr="004A530A">
        <w:rPr>
          <w:i w:val="0"/>
          <w:sz w:val="28"/>
          <w:szCs w:val="28"/>
          <w:lang w:val="uk-UA"/>
        </w:rPr>
        <w:t>- Параметри попиту. Вони включають ріст попиту на товари, що виробляються підприємством, його стабільність і дозволяють підприємству отримувати високий прибуток , а також закріпити своє положення на ринку. Нестабільний попит, зміна вимог покупця до якості продукції підприємства, зниження покупної можливості населення, навпаки, не створюють умов для забезпечення певної конкурентоспроможності підприємства[29].</w:t>
      </w:r>
    </w:p>
    <w:p w14:paraId="03CA63CB" w14:textId="77777777" w:rsidR="0019124C" w:rsidRPr="004A530A" w:rsidRDefault="0019124C" w:rsidP="001A70A8">
      <w:pPr>
        <w:spacing w:line="360" w:lineRule="auto"/>
        <w:ind w:firstLine="567"/>
        <w:jc w:val="both"/>
        <w:rPr>
          <w:sz w:val="28"/>
          <w:szCs w:val="28"/>
          <w:lang w:val="uk-UA"/>
        </w:rPr>
      </w:pPr>
      <w:r w:rsidRPr="004A530A">
        <w:rPr>
          <w:sz w:val="28"/>
          <w:szCs w:val="28"/>
          <w:lang w:val="uk-UA"/>
        </w:rPr>
        <w:t xml:space="preserve">До </w:t>
      </w:r>
      <w:r w:rsidRPr="004A530A">
        <w:rPr>
          <w:i/>
          <w:sz w:val="28"/>
          <w:szCs w:val="28"/>
          <w:lang w:val="uk-UA"/>
        </w:rPr>
        <w:t>внутрішніх факторів</w:t>
      </w:r>
      <w:r w:rsidRPr="004A530A">
        <w:rPr>
          <w:sz w:val="28"/>
          <w:szCs w:val="28"/>
          <w:lang w:val="uk-UA"/>
        </w:rPr>
        <w:t xml:space="preserve"> відносяться наступні:</w:t>
      </w:r>
    </w:p>
    <w:p w14:paraId="0663207E" w14:textId="77777777" w:rsidR="0019124C" w:rsidRPr="004A530A" w:rsidRDefault="0019124C" w:rsidP="007E652A">
      <w:pPr>
        <w:spacing w:line="360" w:lineRule="auto"/>
        <w:ind w:firstLine="567"/>
        <w:jc w:val="both"/>
        <w:rPr>
          <w:sz w:val="28"/>
          <w:szCs w:val="28"/>
          <w:lang w:val="uk-UA"/>
        </w:rPr>
      </w:pPr>
      <w:r w:rsidRPr="004A530A">
        <w:rPr>
          <w:sz w:val="28"/>
          <w:szCs w:val="28"/>
          <w:lang w:val="uk-UA"/>
        </w:rPr>
        <w:t>- Діяльність керівництва та апарату управління підприємства (організаційна та виробнича структури управління, професійний та  кваліфікований рівень керуючихкадрів і т. д.).</w:t>
      </w:r>
    </w:p>
    <w:p w14:paraId="23E228AA" w14:textId="77777777" w:rsidR="0019124C" w:rsidRPr="004A530A" w:rsidRDefault="0019124C" w:rsidP="001A70A8">
      <w:pPr>
        <w:spacing w:line="360" w:lineRule="auto"/>
        <w:ind w:firstLine="567"/>
        <w:jc w:val="both"/>
        <w:rPr>
          <w:sz w:val="28"/>
          <w:szCs w:val="28"/>
          <w:lang w:val="uk-UA"/>
        </w:rPr>
      </w:pPr>
      <w:r w:rsidRPr="004A530A">
        <w:rPr>
          <w:sz w:val="28"/>
          <w:szCs w:val="28"/>
          <w:lang w:val="uk-UA"/>
        </w:rPr>
        <w:t>- Система технологічного оснащення.Обновлення устаткування та технологій, тобто заміна їх на більш прогресивні, забезпечує підвищення конкурентоспроможності підприємства, підсилює внутрішню гнучкість виробництва.</w:t>
      </w:r>
    </w:p>
    <w:p w14:paraId="363EBFA6" w14:textId="12FE611C" w:rsidR="0019124C" w:rsidRPr="004A530A" w:rsidRDefault="0019124C" w:rsidP="001A70A8">
      <w:pPr>
        <w:spacing w:line="360" w:lineRule="auto"/>
        <w:ind w:firstLine="567"/>
        <w:jc w:val="both"/>
        <w:rPr>
          <w:sz w:val="28"/>
          <w:szCs w:val="28"/>
          <w:lang w:val="uk-UA"/>
        </w:rPr>
      </w:pPr>
      <w:r w:rsidRPr="004A530A">
        <w:rPr>
          <w:sz w:val="28"/>
          <w:szCs w:val="28"/>
          <w:lang w:val="uk-UA"/>
        </w:rPr>
        <w:t>- Сировина, матеріали і напівфабрикати. Якість сировини, комплектність її перероблення та величина відходів серьйозно впливають на конкурентоспроможність підприємства. Зменшення виходу готової продукції із використовуємої сировини( це особливо характерно для харчової промисловості), некомплексна її переробка приводять до збільшення витрат виробництва, а значить, до зменшення прибутку, що, в свою чергу, не дозволяє розширити  виробництво. В наслідок цього знижується конкурентоспроможність. І навпаки, покращення використання сировини, його комплексна переробка понижують витрати виробництва</w:t>
      </w:r>
      <w:r w:rsidR="00A54123">
        <w:rPr>
          <w:sz w:val="28"/>
          <w:szCs w:val="28"/>
          <w:lang w:val="uk-UA"/>
        </w:rPr>
        <w:t xml:space="preserve"> </w:t>
      </w:r>
      <w:r w:rsidR="00A54123" w:rsidRPr="0017038D">
        <w:rPr>
          <w:sz w:val="28"/>
          <w:szCs w:val="28"/>
          <w:lang w:val="uk-UA"/>
        </w:rPr>
        <w:t>[</w:t>
      </w:r>
      <w:r w:rsidR="00A54123">
        <w:rPr>
          <w:sz w:val="28"/>
          <w:szCs w:val="28"/>
          <w:lang w:val="uk-UA"/>
        </w:rPr>
        <w:t>162; 163</w:t>
      </w:r>
      <w:r w:rsidR="00A54123" w:rsidRPr="0017038D">
        <w:rPr>
          <w:sz w:val="28"/>
          <w:szCs w:val="28"/>
          <w:lang w:val="uk-UA"/>
        </w:rPr>
        <w:t>]</w:t>
      </w:r>
      <w:r w:rsidRPr="004A530A">
        <w:rPr>
          <w:sz w:val="28"/>
          <w:szCs w:val="28"/>
          <w:lang w:val="uk-UA"/>
        </w:rPr>
        <w:t>, а значить, підвищують конкурентоспроможність [102-104].</w:t>
      </w:r>
    </w:p>
    <w:p w14:paraId="204B1E7F" w14:textId="77777777" w:rsidR="0019124C" w:rsidRPr="004A530A" w:rsidRDefault="0019124C" w:rsidP="001A70A8">
      <w:pPr>
        <w:spacing w:line="360" w:lineRule="auto"/>
        <w:ind w:firstLine="567"/>
        <w:jc w:val="both"/>
        <w:rPr>
          <w:sz w:val="28"/>
          <w:szCs w:val="28"/>
          <w:lang w:val="uk-UA"/>
        </w:rPr>
      </w:pPr>
      <w:r w:rsidRPr="004A530A">
        <w:rPr>
          <w:sz w:val="28"/>
          <w:szCs w:val="28"/>
          <w:lang w:val="uk-UA"/>
        </w:rPr>
        <w:t xml:space="preserve">- Збут продукції: його об”єм та витрати реалізації. Цей фактор серйозно впливає на підвищення конкурентоспроможності підприємства: можна добитися непоганих результатів в виробництві, випускаючи  продукцію вищої якості і відносно невисокої собівартості, але все  буде зведене на- нівець із-за непродуманої збутової політиці. Тому підприємство намагається здійснити ефективний збут за </w:t>
      </w:r>
      <w:r w:rsidRPr="004A530A">
        <w:rPr>
          <w:sz w:val="28"/>
          <w:szCs w:val="28"/>
          <w:lang w:val="uk-UA"/>
        </w:rPr>
        <w:lastRenderedPageBreak/>
        <w:t xml:space="preserve">рахунок продажі продукції, необхідної ринкові, стимулювання збільшення об’ємів продаж, завойовуючи нові ринки збуту. Все це робиться, з однієї сторони, на основі формування «свого» покупця, проведення ефективної цінової політики і т. п. , а з іншої – шляхом ефективного забезпечення сировиною, необхідними матеріалами та устаткуванням по доступним цінам. </w:t>
      </w:r>
    </w:p>
    <w:p w14:paraId="7CDDA3C8" w14:textId="01A33B61" w:rsidR="0019124C" w:rsidRPr="004A530A" w:rsidRDefault="0019124C" w:rsidP="00267CCE">
      <w:pPr>
        <w:spacing w:line="360" w:lineRule="auto"/>
        <w:ind w:firstLine="567"/>
        <w:jc w:val="both"/>
        <w:rPr>
          <w:sz w:val="28"/>
          <w:szCs w:val="28"/>
          <w:lang w:val="uk-UA"/>
        </w:rPr>
      </w:pPr>
      <w:r w:rsidRPr="004A530A">
        <w:rPr>
          <w:sz w:val="28"/>
          <w:szCs w:val="28"/>
          <w:lang w:val="uk-UA"/>
        </w:rPr>
        <w:t>Визначивши середовище, в якому воно буде працювати, підприємству необхідно перейти до установлення своєї ролі, положення на ринку. Тут важливо виходити із максималізації тих можливостей підприємства, які відрізняють його від конкурентів[108-115</w:t>
      </w:r>
      <w:r w:rsidR="00267CCE">
        <w:rPr>
          <w:sz w:val="28"/>
          <w:szCs w:val="28"/>
          <w:lang w:val="uk-UA"/>
        </w:rPr>
        <w:t xml:space="preserve">; </w:t>
      </w:r>
      <w:r w:rsidR="00805266">
        <w:rPr>
          <w:sz w:val="28"/>
          <w:szCs w:val="28"/>
          <w:lang w:val="uk-UA"/>
        </w:rPr>
        <w:t xml:space="preserve">177; 178; </w:t>
      </w:r>
      <w:r w:rsidR="00267CCE">
        <w:rPr>
          <w:sz w:val="28"/>
          <w:szCs w:val="28"/>
          <w:lang w:val="uk-UA"/>
        </w:rPr>
        <w:t>179; 180</w:t>
      </w:r>
      <w:r w:rsidRPr="004A530A">
        <w:rPr>
          <w:sz w:val="28"/>
          <w:szCs w:val="28"/>
          <w:lang w:val="uk-UA"/>
        </w:rPr>
        <w:t>].</w:t>
      </w:r>
    </w:p>
    <w:p w14:paraId="5DE131F4" w14:textId="028635D8" w:rsidR="0019124C" w:rsidRPr="004A530A" w:rsidRDefault="0019124C" w:rsidP="00C1327B">
      <w:pPr>
        <w:spacing w:line="360" w:lineRule="auto"/>
        <w:ind w:firstLine="567"/>
        <w:jc w:val="both"/>
        <w:rPr>
          <w:sz w:val="28"/>
          <w:szCs w:val="28"/>
          <w:lang w:val="uk-UA"/>
        </w:rPr>
      </w:pPr>
      <w:r w:rsidRPr="004A530A">
        <w:rPr>
          <w:sz w:val="28"/>
          <w:szCs w:val="28"/>
          <w:lang w:val="uk-UA"/>
        </w:rPr>
        <w:t>Прагнучи до гнучкого використання своїх внутрішніх можливостей, підприємство повинно забезпечити собі технологічну та економічну ефективність не нижче галузевої. Іншими словами, воно повинно найти спосіб оптимального поєднання бажаної технологічної та економічної ефективності, щоб забезпечити найкращі технологічні та економічні умови пропозиції</w:t>
      </w:r>
      <w:bookmarkStart w:id="1" w:name="_Hlk45731557"/>
      <w:r w:rsidR="00CE1FE7">
        <w:rPr>
          <w:sz w:val="28"/>
          <w:szCs w:val="28"/>
          <w:lang w:val="uk-UA"/>
        </w:rPr>
        <w:t xml:space="preserve"> </w:t>
      </w:r>
      <w:r w:rsidRPr="004A530A">
        <w:rPr>
          <w:sz w:val="28"/>
          <w:szCs w:val="28"/>
          <w:lang w:val="uk-UA"/>
        </w:rPr>
        <w:t>[8, 29].</w:t>
      </w:r>
      <w:bookmarkEnd w:id="1"/>
    </w:p>
    <w:p w14:paraId="2346590D" w14:textId="77777777" w:rsidR="0019124C" w:rsidRPr="004A530A" w:rsidRDefault="0019124C" w:rsidP="00C1327B">
      <w:pPr>
        <w:spacing w:line="360" w:lineRule="auto"/>
        <w:ind w:firstLine="567"/>
        <w:jc w:val="both"/>
        <w:rPr>
          <w:sz w:val="28"/>
          <w:szCs w:val="28"/>
          <w:lang w:val="uk-UA"/>
        </w:rPr>
      </w:pPr>
    </w:p>
    <w:p w14:paraId="5CD3016A" w14:textId="77777777" w:rsidR="0019124C" w:rsidRPr="004A530A" w:rsidRDefault="0019124C" w:rsidP="00B2275D">
      <w:pPr>
        <w:spacing w:line="360" w:lineRule="auto"/>
        <w:ind w:firstLine="567"/>
        <w:jc w:val="both"/>
        <w:rPr>
          <w:b/>
          <w:sz w:val="28"/>
          <w:szCs w:val="28"/>
          <w:lang w:val="uk-UA"/>
        </w:rPr>
      </w:pPr>
      <w:r w:rsidRPr="004A530A">
        <w:rPr>
          <w:b/>
          <w:sz w:val="28"/>
          <w:szCs w:val="28"/>
          <w:lang w:val="uk-UA"/>
        </w:rPr>
        <w:t>1.3 Конкурентоспроможність та конкурентна поведінка підприємства</w:t>
      </w:r>
    </w:p>
    <w:p w14:paraId="25EA3A78" w14:textId="77777777" w:rsidR="0019124C" w:rsidRPr="004A530A" w:rsidRDefault="0019124C" w:rsidP="00B2275D">
      <w:pPr>
        <w:spacing w:line="360" w:lineRule="auto"/>
        <w:ind w:firstLine="567"/>
        <w:jc w:val="both"/>
        <w:rPr>
          <w:sz w:val="28"/>
          <w:szCs w:val="28"/>
          <w:lang w:val="uk-UA"/>
        </w:rPr>
      </w:pPr>
    </w:p>
    <w:p w14:paraId="25D1C3D8" w14:textId="77777777" w:rsidR="0019124C" w:rsidRPr="004A530A" w:rsidRDefault="0019124C" w:rsidP="00B2275D">
      <w:pPr>
        <w:spacing w:line="360" w:lineRule="auto"/>
        <w:ind w:firstLine="567"/>
        <w:jc w:val="both"/>
        <w:rPr>
          <w:sz w:val="28"/>
          <w:szCs w:val="28"/>
          <w:lang w:val="uk-UA"/>
        </w:rPr>
      </w:pPr>
      <w:r w:rsidRPr="004A530A">
        <w:rPr>
          <w:sz w:val="28"/>
          <w:szCs w:val="28"/>
          <w:lang w:val="uk-UA"/>
        </w:rPr>
        <w:t>Слід чітко розмежовувати поняття конкуренції як стану ринку і конкурентної поведінки як дії кожної окремої фірми в конкурентному середовищі. Конкурентна поведінка може бути трьох видів: конкурування між продавцями (виробниками), конкурування між споживачами за окремий товар (продукцію), конкурування всередині обох груп виробників та споживачів. Проте більшої уваги з погляду підприємства заслуговує вивчення саме конкурентної поведінки між виробниками, а не споживачами[26,29].</w:t>
      </w:r>
    </w:p>
    <w:p w14:paraId="7B52FC6C" w14:textId="77777777" w:rsidR="0019124C" w:rsidRPr="004A530A" w:rsidRDefault="0019124C" w:rsidP="007E652A">
      <w:pPr>
        <w:spacing w:line="360" w:lineRule="auto"/>
        <w:ind w:firstLine="567"/>
        <w:jc w:val="both"/>
        <w:rPr>
          <w:sz w:val="28"/>
          <w:szCs w:val="28"/>
          <w:lang w:val="uk-UA"/>
        </w:rPr>
      </w:pPr>
      <w:r w:rsidRPr="004A530A">
        <w:rPr>
          <w:sz w:val="28"/>
          <w:szCs w:val="28"/>
          <w:lang w:val="uk-UA"/>
        </w:rPr>
        <w:t xml:space="preserve">Конкурентна поведінка між продавцями проводиться з метою збільшити свою присутність на ринку та продати свою продукцію за найвищою ціною. Значне місце в конкурентній поведінці фірми посідає її здатність та можливості до конкурування, тобто конкурентоспроможність. Нижче наведемо найбільш поширені визначення конкурентоспроможності.Основою конкурентоспроможності підприємства є його конкурентні переваги. Конкурентна перевага фірми – це відмінна риса діяльності </w:t>
      </w:r>
      <w:r w:rsidRPr="004A530A">
        <w:rPr>
          <w:sz w:val="28"/>
          <w:szCs w:val="28"/>
          <w:lang w:val="uk-UA"/>
        </w:rPr>
        <w:lastRenderedPageBreak/>
        <w:t>фірми, яка забезпечує останній перевершення конкурентів на цільовому ринку. Компанія може обійти своїх конкурентів, тільки якщо вона здатна забезпечити собі певну відмінність від інших, яку зможе в майбутньому зберегти. Така відмінність має забезпечити більшу цінність для споживачів або створити порівнювану з конкурентами цінність за менших витрат (таб 1.1).</w:t>
      </w:r>
    </w:p>
    <w:p w14:paraId="39AABBF6" w14:textId="77777777" w:rsidR="0019124C" w:rsidRPr="004A530A" w:rsidRDefault="0019124C" w:rsidP="00B2275D">
      <w:pPr>
        <w:spacing w:line="360" w:lineRule="auto"/>
        <w:ind w:firstLine="567"/>
        <w:jc w:val="both"/>
        <w:rPr>
          <w:sz w:val="28"/>
          <w:szCs w:val="28"/>
          <w:lang w:val="uk-UA"/>
        </w:rPr>
      </w:pPr>
      <w:r w:rsidRPr="004A530A">
        <w:rPr>
          <w:sz w:val="28"/>
          <w:szCs w:val="28"/>
          <w:lang w:val="uk-UA"/>
        </w:rPr>
        <w:t>Таблиця 1.1. Визначення конкурентоспроможності підприємства (Клименко, 2006; Рибакова, 2009) [29].</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6"/>
        <w:gridCol w:w="7460"/>
      </w:tblGrid>
      <w:tr w:rsidR="0019124C" w:rsidRPr="004A530A" w14:paraId="09E569FE" w14:textId="77777777" w:rsidTr="00B634E2">
        <w:trPr>
          <w:jc w:val="center"/>
        </w:trPr>
        <w:tc>
          <w:tcPr>
            <w:tcW w:w="1666" w:type="dxa"/>
            <w:vAlign w:val="center"/>
          </w:tcPr>
          <w:p w14:paraId="65F9A89A" w14:textId="77777777" w:rsidR="0019124C" w:rsidRPr="004A530A" w:rsidRDefault="0019124C" w:rsidP="00B634E2">
            <w:pPr>
              <w:widowControl w:val="0"/>
              <w:rPr>
                <w:bCs/>
                <w:lang w:val="uk-UA"/>
              </w:rPr>
            </w:pPr>
            <w:r w:rsidRPr="004A530A">
              <w:rPr>
                <w:bCs/>
                <w:lang w:val="uk-UA"/>
              </w:rPr>
              <w:t>Автор визначення</w:t>
            </w:r>
          </w:p>
        </w:tc>
        <w:tc>
          <w:tcPr>
            <w:tcW w:w="6556" w:type="dxa"/>
            <w:vAlign w:val="center"/>
          </w:tcPr>
          <w:p w14:paraId="35C60CCA" w14:textId="77777777" w:rsidR="0019124C" w:rsidRPr="004A530A" w:rsidRDefault="0019124C" w:rsidP="00B634E2">
            <w:pPr>
              <w:widowControl w:val="0"/>
              <w:rPr>
                <w:bCs/>
                <w:lang w:val="uk-UA"/>
              </w:rPr>
            </w:pPr>
            <w:r w:rsidRPr="004A530A">
              <w:rPr>
                <w:bCs/>
                <w:lang w:val="uk-UA"/>
              </w:rPr>
              <w:t xml:space="preserve">Визначення </w:t>
            </w:r>
          </w:p>
        </w:tc>
      </w:tr>
      <w:tr w:rsidR="0019124C" w:rsidRPr="004A530A" w14:paraId="15581D14" w14:textId="77777777" w:rsidTr="00B634E2">
        <w:trPr>
          <w:jc w:val="center"/>
        </w:trPr>
        <w:tc>
          <w:tcPr>
            <w:tcW w:w="1666" w:type="dxa"/>
            <w:vAlign w:val="center"/>
          </w:tcPr>
          <w:p w14:paraId="411FE920" w14:textId="77777777" w:rsidR="0019124C" w:rsidRPr="004A530A" w:rsidRDefault="0019124C" w:rsidP="00B634E2">
            <w:pPr>
              <w:widowControl w:val="0"/>
              <w:jc w:val="both"/>
              <w:rPr>
                <w:lang w:val="uk-UA"/>
              </w:rPr>
            </w:pPr>
            <w:r w:rsidRPr="004A530A">
              <w:rPr>
                <w:lang w:val="uk-UA"/>
              </w:rPr>
              <w:t xml:space="preserve">Ожегов С.І. </w:t>
            </w:r>
          </w:p>
        </w:tc>
        <w:tc>
          <w:tcPr>
            <w:tcW w:w="6556" w:type="dxa"/>
            <w:vAlign w:val="center"/>
          </w:tcPr>
          <w:p w14:paraId="003F3EC8" w14:textId="77777777" w:rsidR="0019124C" w:rsidRPr="004A530A" w:rsidRDefault="0019124C" w:rsidP="00B634E2">
            <w:pPr>
              <w:widowControl w:val="0"/>
              <w:jc w:val="both"/>
              <w:rPr>
                <w:lang w:val="uk-UA"/>
              </w:rPr>
            </w:pPr>
            <w:r w:rsidRPr="004A530A">
              <w:rPr>
                <w:lang w:val="uk-UA"/>
              </w:rPr>
              <w:t>Здатність витримувати конкуренцію, протидіяти конкурентам</w:t>
            </w:r>
          </w:p>
        </w:tc>
      </w:tr>
      <w:tr w:rsidR="0019124C" w:rsidRPr="004A530A" w14:paraId="7579EC94" w14:textId="77777777" w:rsidTr="00B634E2">
        <w:trPr>
          <w:jc w:val="center"/>
        </w:trPr>
        <w:tc>
          <w:tcPr>
            <w:tcW w:w="1666" w:type="dxa"/>
            <w:vAlign w:val="center"/>
          </w:tcPr>
          <w:p w14:paraId="7060585D" w14:textId="77777777" w:rsidR="0019124C" w:rsidRPr="004A530A" w:rsidRDefault="0019124C" w:rsidP="00B634E2">
            <w:pPr>
              <w:widowControl w:val="0"/>
              <w:jc w:val="both"/>
              <w:rPr>
                <w:lang w:val="uk-UA"/>
              </w:rPr>
            </w:pPr>
            <w:r w:rsidRPr="004A530A">
              <w:rPr>
                <w:lang w:val="uk-UA"/>
              </w:rPr>
              <w:t xml:space="preserve">Книш М.І. </w:t>
            </w:r>
          </w:p>
        </w:tc>
        <w:tc>
          <w:tcPr>
            <w:tcW w:w="6556" w:type="dxa"/>
            <w:vAlign w:val="center"/>
          </w:tcPr>
          <w:p w14:paraId="3B2AD6A9" w14:textId="77777777" w:rsidR="0019124C" w:rsidRPr="004A530A" w:rsidRDefault="0019124C" w:rsidP="00B634E2">
            <w:pPr>
              <w:widowControl w:val="0"/>
              <w:jc w:val="both"/>
              <w:rPr>
                <w:lang w:val="uk-UA"/>
              </w:rPr>
            </w:pPr>
            <w:r w:rsidRPr="004A530A">
              <w:rPr>
                <w:lang w:val="uk-UA"/>
              </w:rPr>
              <w:t>Ступінь привабливості даного продукту для споживача, який здійснює реальну покупку</w:t>
            </w:r>
          </w:p>
        </w:tc>
      </w:tr>
      <w:tr w:rsidR="0019124C" w:rsidRPr="00EF4FC2" w14:paraId="4F27576C" w14:textId="77777777" w:rsidTr="00B634E2">
        <w:trPr>
          <w:jc w:val="center"/>
        </w:trPr>
        <w:tc>
          <w:tcPr>
            <w:tcW w:w="1666" w:type="dxa"/>
            <w:vAlign w:val="center"/>
          </w:tcPr>
          <w:p w14:paraId="6175EC24" w14:textId="77777777" w:rsidR="0019124C" w:rsidRPr="004A530A" w:rsidRDefault="0019124C" w:rsidP="00B634E2">
            <w:pPr>
              <w:widowControl w:val="0"/>
              <w:jc w:val="both"/>
              <w:rPr>
                <w:lang w:val="uk-UA"/>
              </w:rPr>
            </w:pPr>
            <w:r w:rsidRPr="004A530A">
              <w:rPr>
                <w:lang w:val="uk-UA"/>
              </w:rPr>
              <w:t xml:space="preserve">Грошев В.П. </w:t>
            </w:r>
          </w:p>
        </w:tc>
        <w:tc>
          <w:tcPr>
            <w:tcW w:w="6556" w:type="dxa"/>
            <w:vAlign w:val="center"/>
          </w:tcPr>
          <w:p w14:paraId="03F0FD05" w14:textId="77777777" w:rsidR="0019124C" w:rsidRPr="004A530A" w:rsidRDefault="0019124C" w:rsidP="00B634E2">
            <w:pPr>
              <w:widowControl w:val="0"/>
              <w:jc w:val="both"/>
              <w:rPr>
                <w:lang w:val="uk-UA"/>
              </w:rPr>
            </w:pPr>
            <w:r w:rsidRPr="004A530A">
              <w:rPr>
                <w:lang w:val="uk-UA"/>
              </w:rPr>
              <w:t>Комплекс споживчих властивостей товару, що визначає його відмінність від інших аналогічних товарів за ступенем й рівнем задоволення потреб покупців та витратами на його купівлю й експлуатацію</w:t>
            </w:r>
          </w:p>
        </w:tc>
      </w:tr>
      <w:tr w:rsidR="0019124C" w:rsidRPr="004A530A" w14:paraId="617D43E2" w14:textId="77777777" w:rsidTr="00B634E2">
        <w:trPr>
          <w:jc w:val="center"/>
        </w:trPr>
        <w:tc>
          <w:tcPr>
            <w:tcW w:w="1666" w:type="dxa"/>
            <w:vAlign w:val="center"/>
          </w:tcPr>
          <w:p w14:paraId="3351A353" w14:textId="77777777" w:rsidR="0019124C" w:rsidRPr="004A530A" w:rsidRDefault="0019124C" w:rsidP="00B634E2">
            <w:pPr>
              <w:widowControl w:val="0"/>
              <w:jc w:val="both"/>
              <w:rPr>
                <w:lang w:val="uk-UA"/>
              </w:rPr>
            </w:pPr>
            <w:r w:rsidRPr="004A530A">
              <w:rPr>
                <w:bCs/>
                <w:iCs/>
                <w:lang w:val="uk-UA"/>
              </w:rPr>
              <w:t>Стівенсон В.</w:t>
            </w:r>
          </w:p>
        </w:tc>
        <w:tc>
          <w:tcPr>
            <w:tcW w:w="6556" w:type="dxa"/>
          </w:tcPr>
          <w:p w14:paraId="5DF37FDE" w14:textId="77777777" w:rsidR="0019124C" w:rsidRPr="004A530A" w:rsidRDefault="0019124C" w:rsidP="00B634E2">
            <w:pPr>
              <w:widowControl w:val="0"/>
              <w:jc w:val="both"/>
              <w:rPr>
                <w:lang w:val="uk-UA"/>
              </w:rPr>
            </w:pPr>
            <w:r w:rsidRPr="004A530A">
              <w:rPr>
                <w:lang w:val="uk-UA"/>
              </w:rPr>
              <w:t>Конкурентоспроможність характеризує те, наскільки ефективно компанія задовольняє потреби клієнта порівняно з іншими компаніями, що пропонують подібний товар або послугу</w:t>
            </w:r>
          </w:p>
        </w:tc>
      </w:tr>
      <w:tr w:rsidR="0019124C" w:rsidRPr="004A530A" w14:paraId="585A3187" w14:textId="77777777" w:rsidTr="00B634E2">
        <w:trPr>
          <w:jc w:val="center"/>
        </w:trPr>
        <w:tc>
          <w:tcPr>
            <w:tcW w:w="1666" w:type="dxa"/>
            <w:vAlign w:val="center"/>
          </w:tcPr>
          <w:p w14:paraId="1DA225F2" w14:textId="77777777" w:rsidR="0019124C" w:rsidRPr="004A530A" w:rsidRDefault="0019124C" w:rsidP="00B634E2">
            <w:pPr>
              <w:pStyle w:val="a7"/>
              <w:widowControl w:val="0"/>
              <w:jc w:val="both"/>
              <w:rPr>
                <w:b/>
                <w:lang w:val="uk-UA"/>
              </w:rPr>
            </w:pPr>
            <w:r w:rsidRPr="004A530A">
              <w:rPr>
                <w:b/>
                <w:lang w:val="uk-UA"/>
              </w:rPr>
              <w:t xml:space="preserve">Райзберг Б.А. </w:t>
            </w:r>
          </w:p>
        </w:tc>
        <w:tc>
          <w:tcPr>
            <w:tcW w:w="6556" w:type="dxa"/>
          </w:tcPr>
          <w:p w14:paraId="70967D84" w14:textId="77777777" w:rsidR="0019124C" w:rsidRPr="004A530A" w:rsidRDefault="0019124C" w:rsidP="00B634E2">
            <w:pPr>
              <w:pStyle w:val="a7"/>
              <w:widowControl w:val="0"/>
              <w:jc w:val="both"/>
              <w:rPr>
                <w:b/>
                <w:bCs/>
                <w:lang w:val="uk-UA"/>
              </w:rPr>
            </w:pPr>
            <w:r w:rsidRPr="004A530A">
              <w:rPr>
                <w:b/>
                <w:bCs/>
                <w:lang w:val="uk-UA"/>
              </w:rPr>
              <w:t>Конкурентоспроможність – це реальна та потенційна можливість фірм в існуючих для них умовах проектувати, виготовляти та збувати товари, що за ціновими та неціновими характеристиками є більш привабливими для споживачів, ніж товари їхніх конкурентів</w:t>
            </w:r>
          </w:p>
        </w:tc>
      </w:tr>
      <w:tr w:rsidR="0019124C" w:rsidRPr="004A530A" w14:paraId="7ACD0264" w14:textId="77777777" w:rsidTr="00B634E2">
        <w:trPr>
          <w:jc w:val="center"/>
        </w:trPr>
        <w:tc>
          <w:tcPr>
            <w:tcW w:w="1666" w:type="dxa"/>
            <w:vAlign w:val="center"/>
          </w:tcPr>
          <w:p w14:paraId="172AFC8F" w14:textId="77777777" w:rsidR="0019124C" w:rsidRPr="004A530A" w:rsidRDefault="0019124C" w:rsidP="00B634E2">
            <w:pPr>
              <w:pStyle w:val="a7"/>
              <w:widowControl w:val="0"/>
              <w:jc w:val="both"/>
              <w:rPr>
                <w:b/>
                <w:lang w:val="uk-UA"/>
              </w:rPr>
            </w:pPr>
            <w:r w:rsidRPr="004A530A">
              <w:rPr>
                <w:b/>
                <w:lang w:val="uk-UA"/>
              </w:rPr>
              <w:t>Рибакова О.В.</w:t>
            </w:r>
          </w:p>
        </w:tc>
        <w:tc>
          <w:tcPr>
            <w:tcW w:w="6556" w:type="dxa"/>
          </w:tcPr>
          <w:p w14:paraId="6727BEBB" w14:textId="77777777" w:rsidR="0019124C" w:rsidRPr="004A530A" w:rsidRDefault="0019124C" w:rsidP="00B634E2">
            <w:pPr>
              <w:pStyle w:val="a7"/>
              <w:widowControl w:val="0"/>
              <w:jc w:val="both"/>
              <w:rPr>
                <w:b/>
                <w:bCs/>
                <w:lang w:val="uk-UA"/>
              </w:rPr>
            </w:pPr>
            <w:r w:rsidRPr="004A530A">
              <w:rPr>
                <w:b/>
                <w:bCs/>
                <w:lang w:val="uk-UA"/>
              </w:rPr>
              <w:t>Конкурентоспроможність – характеристика, що відображає ступінь переваг сукупності одного підприємства над підприємствами-конкурентами</w:t>
            </w:r>
          </w:p>
        </w:tc>
      </w:tr>
    </w:tbl>
    <w:p w14:paraId="25E1BD33" w14:textId="77777777" w:rsidR="0019124C" w:rsidRPr="004A530A" w:rsidRDefault="0019124C" w:rsidP="00B2275D">
      <w:pPr>
        <w:spacing w:line="360" w:lineRule="auto"/>
        <w:ind w:firstLine="567"/>
        <w:jc w:val="both"/>
        <w:rPr>
          <w:sz w:val="28"/>
          <w:szCs w:val="28"/>
          <w:lang w:val="uk-UA"/>
        </w:rPr>
      </w:pPr>
    </w:p>
    <w:p w14:paraId="60242591" w14:textId="77777777" w:rsidR="0019124C" w:rsidRPr="004A530A" w:rsidRDefault="0019124C" w:rsidP="00C1327B">
      <w:pPr>
        <w:spacing w:line="360" w:lineRule="auto"/>
        <w:ind w:firstLine="567"/>
        <w:jc w:val="both"/>
        <w:rPr>
          <w:sz w:val="28"/>
          <w:szCs w:val="28"/>
          <w:lang w:val="uk-UA"/>
        </w:rPr>
      </w:pPr>
    </w:p>
    <w:p w14:paraId="65C215EC" w14:textId="77777777" w:rsidR="0019124C" w:rsidRPr="004A530A" w:rsidRDefault="0019124C" w:rsidP="00C1327B">
      <w:pPr>
        <w:spacing w:line="360" w:lineRule="auto"/>
        <w:ind w:firstLine="567"/>
        <w:jc w:val="both"/>
        <w:rPr>
          <w:sz w:val="28"/>
          <w:szCs w:val="28"/>
          <w:lang w:val="uk-UA"/>
        </w:rPr>
      </w:pPr>
    </w:p>
    <w:p w14:paraId="61CFEE4D" w14:textId="77777777" w:rsidR="0019124C" w:rsidRPr="004A530A" w:rsidRDefault="0019124C" w:rsidP="00C1327B">
      <w:pPr>
        <w:spacing w:line="360" w:lineRule="auto"/>
        <w:ind w:firstLine="567"/>
        <w:jc w:val="both"/>
        <w:rPr>
          <w:sz w:val="28"/>
          <w:szCs w:val="28"/>
          <w:lang w:val="uk-UA"/>
        </w:rPr>
      </w:pPr>
    </w:p>
    <w:p w14:paraId="00F5EB93" w14:textId="77777777" w:rsidR="0019124C" w:rsidRPr="004A530A" w:rsidRDefault="0019124C" w:rsidP="00C1327B">
      <w:pPr>
        <w:spacing w:line="360" w:lineRule="auto"/>
        <w:ind w:firstLine="567"/>
        <w:jc w:val="both"/>
        <w:rPr>
          <w:sz w:val="28"/>
          <w:szCs w:val="28"/>
          <w:lang w:val="uk-UA"/>
        </w:rPr>
      </w:pPr>
    </w:p>
    <w:p w14:paraId="755B1395" w14:textId="77777777" w:rsidR="0019124C" w:rsidRPr="004A530A" w:rsidRDefault="0019124C" w:rsidP="00C1327B">
      <w:pPr>
        <w:spacing w:line="360" w:lineRule="auto"/>
        <w:ind w:firstLine="567"/>
        <w:jc w:val="both"/>
        <w:rPr>
          <w:sz w:val="28"/>
          <w:szCs w:val="28"/>
          <w:lang w:val="uk-UA"/>
        </w:rPr>
      </w:pPr>
    </w:p>
    <w:p w14:paraId="420B2946" w14:textId="77777777" w:rsidR="0019124C" w:rsidRPr="004A530A" w:rsidRDefault="0019124C" w:rsidP="00C1327B">
      <w:pPr>
        <w:spacing w:line="360" w:lineRule="auto"/>
        <w:ind w:firstLine="567"/>
        <w:jc w:val="both"/>
        <w:rPr>
          <w:sz w:val="28"/>
          <w:szCs w:val="28"/>
          <w:lang w:val="uk-UA"/>
        </w:rPr>
      </w:pPr>
    </w:p>
    <w:p w14:paraId="413B4842" w14:textId="77777777" w:rsidR="0019124C" w:rsidRPr="004A530A" w:rsidRDefault="0019124C" w:rsidP="00C1327B">
      <w:pPr>
        <w:spacing w:line="360" w:lineRule="auto"/>
        <w:ind w:firstLine="567"/>
        <w:jc w:val="both"/>
        <w:rPr>
          <w:sz w:val="28"/>
          <w:szCs w:val="28"/>
          <w:lang w:val="uk-UA"/>
        </w:rPr>
      </w:pPr>
    </w:p>
    <w:p w14:paraId="1A4FE00C" w14:textId="77777777" w:rsidR="0019124C" w:rsidRPr="004A530A" w:rsidRDefault="0019124C" w:rsidP="00C1327B">
      <w:pPr>
        <w:spacing w:line="360" w:lineRule="auto"/>
        <w:ind w:firstLine="567"/>
        <w:jc w:val="both"/>
        <w:rPr>
          <w:sz w:val="28"/>
          <w:szCs w:val="28"/>
          <w:lang w:val="uk-UA"/>
        </w:rPr>
      </w:pPr>
    </w:p>
    <w:p w14:paraId="0552FE8F" w14:textId="77777777" w:rsidR="0019124C" w:rsidRPr="004A530A" w:rsidRDefault="0019124C" w:rsidP="00C1327B">
      <w:pPr>
        <w:spacing w:line="360" w:lineRule="auto"/>
        <w:ind w:firstLine="567"/>
        <w:jc w:val="both"/>
        <w:rPr>
          <w:sz w:val="28"/>
          <w:szCs w:val="28"/>
          <w:lang w:val="uk-UA"/>
        </w:rPr>
      </w:pPr>
    </w:p>
    <w:p w14:paraId="5BFC7164" w14:textId="77777777" w:rsidR="0019124C" w:rsidRPr="004A530A" w:rsidRDefault="0019124C" w:rsidP="00C1327B">
      <w:pPr>
        <w:spacing w:line="360" w:lineRule="auto"/>
        <w:ind w:firstLine="567"/>
        <w:jc w:val="both"/>
        <w:rPr>
          <w:sz w:val="28"/>
          <w:szCs w:val="28"/>
          <w:lang w:val="uk-UA"/>
        </w:rPr>
      </w:pPr>
    </w:p>
    <w:p w14:paraId="7E96E111" w14:textId="77777777" w:rsidR="0019124C" w:rsidRPr="004A530A" w:rsidRDefault="0019124C" w:rsidP="00C1327B">
      <w:pPr>
        <w:spacing w:line="360" w:lineRule="auto"/>
        <w:ind w:firstLine="567"/>
        <w:jc w:val="both"/>
        <w:rPr>
          <w:sz w:val="28"/>
          <w:szCs w:val="28"/>
          <w:lang w:val="uk-UA"/>
        </w:rPr>
      </w:pPr>
    </w:p>
    <w:p w14:paraId="7D453DE9" w14:textId="77777777" w:rsidR="0019124C" w:rsidRPr="004A530A" w:rsidRDefault="0019124C" w:rsidP="00C1327B">
      <w:pPr>
        <w:spacing w:line="360" w:lineRule="auto"/>
        <w:ind w:firstLine="567"/>
        <w:jc w:val="both"/>
        <w:rPr>
          <w:sz w:val="28"/>
          <w:szCs w:val="28"/>
          <w:lang w:val="uk-UA"/>
        </w:rPr>
      </w:pPr>
    </w:p>
    <w:p w14:paraId="646513D8" w14:textId="77777777" w:rsidR="0019124C" w:rsidRPr="004A530A" w:rsidRDefault="0019124C" w:rsidP="00B2275D">
      <w:pPr>
        <w:jc w:val="center"/>
        <w:rPr>
          <w:b/>
          <w:sz w:val="28"/>
          <w:szCs w:val="28"/>
          <w:lang w:val="uk-UA"/>
        </w:rPr>
      </w:pPr>
      <w:r w:rsidRPr="004A530A">
        <w:rPr>
          <w:b/>
          <w:sz w:val="28"/>
          <w:szCs w:val="28"/>
          <w:lang w:val="uk-UA"/>
        </w:rPr>
        <w:br w:type="page"/>
      </w:r>
      <w:r w:rsidRPr="004A530A">
        <w:rPr>
          <w:b/>
          <w:sz w:val="28"/>
          <w:szCs w:val="28"/>
          <w:lang w:val="uk-UA"/>
        </w:rPr>
        <w:lastRenderedPageBreak/>
        <w:t>2. МЕТОДИЧНІ ПІДХОДИ ЩОДО ОЦІНКИ КОНКУРЕНТОСПРОМОЖНОСТІ</w:t>
      </w:r>
    </w:p>
    <w:p w14:paraId="14B73D95" w14:textId="77777777" w:rsidR="0019124C" w:rsidRPr="004A530A" w:rsidRDefault="0019124C" w:rsidP="00101060">
      <w:pPr>
        <w:widowControl w:val="0"/>
        <w:autoSpaceDE w:val="0"/>
        <w:autoSpaceDN w:val="0"/>
        <w:adjustRightInd w:val="0"/>
        <w:spacing w:line="360" w:lineRule="auto"/>
        <w:jc w:val="center"/>
        <w:rPr>
          <w:b/>
          <w:sz w:val="28"/>
          <w:szCs w:val="28"/>
          <w:lang w:val="uk-UA"/>
        </w:rPr>
      </w:pPr>
    </w:p>
    <w:p w14:paraId="54C2371F" w14:textId="77777777" w:rsidR="0019124C" w:rsidRPr="004A530A" w:rsidRDefault="0019124C" w:rsidP="00BA0ED0">
      <w:pPr>
        <w:widowControl w:val="0"/>
        <w:autoSpaceDE w:val="0"/>
        <w:autoSpaceDN w:val="0"/>
        <w:adjustRightInd w:val="0"/>
        <w:spacing w:line="360" w:lineRule="auto"/>
        <w:jc w:val="center"/>
        <w:rPr>
          <w:b/>
          <w:sz w:val="28"/>
          <w:szCs w:val="28"/>
          <w:lang w:val="uk-UA"/>
        </w:rPr>
      </w:pPr>
      <w:r w:rsidRPr="004A530A">
        <w:rPr>
          <w:b/>
          <w:sz w:val="28"/>
          <w:szCs w:val="28"/>
          <w:lang w:val="uk-UA"/>
        </w:rPr>
        <w:t>2.1 Методи оцінки конкурентоспроможності потенціалу підприємства</w:t>
      </w:r>
    </w:p>
    <w:p w14:paraId="39C990BB"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p>
    <w:p w14:paraId="04C22211"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В загальному вигляді процес оцінки конкурентоспромож</w:t>
      </w:r>
      <w:r w:rsidRPr="004A530A">
        <w:rPr>
          <w:sz w:val="28"/>
          <w:szCs w:val="28"/>
          <w:lang w:val="uk-UA"/>
        </w:rPr>
        <w:softHyphen/>
        <w:t>ності потенціалу підприємства складається з наступних етапів: [25,26,29,54].</w:t>
      </w:r>
    </w:p>
    <w:p w14:paraId="26A18845" w14:textId="05E2131C"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1. Визначення мети оцінки конкурентоспроможності (обґрунтування претензій на зовнішні інвестиційні ресурси, виявлення резервів економічного зростання, інші цілі по</w:t>
      </w:r>
      <w:r w:rsidRPr="004A530A">
        <w:rPr>
          <w:sz w:val="28"/>
          <w:szCs w:val="28"/>
          <w:lang w:val="uk-UA"/>
        </w:rPr>
        <w:softHyphen/>
        <w:t>точного управління)</w:t>
      </w:r>
      <w:r w:rsidR="0094179C">
        <w:rPr>
          <w:sz w:val="28"/>
          <w:szCs w:val="28"/>
          <w:lang w:val="uk-UA"/>
        </w:rPr>
        <w:t xml:space="preserve"> </w:t>
      </w:r>
      <w:r w:rsidR="0094179C" w:rsidRPr="0017038D">
        <w:rPr>
          <w:sz w:val="28"/>
          <w:szCs w:val="28"/>
          <w:lang w:val="uk-UA"/>
        </w:rPr>
        <w:t>[</w:t>
      </w:r>
      <w:r w:rsidR="0094179C">
        <w:rPr>
          <w:sz w:val="28"/>
          <w:szCs w:val="28"/>
          <w:lang w:val="uk-UA"/>
        </w:rPr>
        <w:t>175; 176</w:t>
      </w:r>
      <w:r w:rsidR="0094179C" w:rsidRPr="0017038D">
        <w:rPr>
          <w:sz w:val="28"/>
          <w:szCs w:val="28"/>
          <w:lang w:val="uk-UA"/>
        </w:rPr>
        <w:t>]</w:t>
      </w:r>
      <w:r w:rsidRPr="004A530A">
        <w:rPr>
          <w:sz w:val="28"/>
          <w:szCs w:val="28"/>
          <w:lang w:val="uk-UA"/>
        </w:rPr>
        <w:t>;</w:t>
      </w:r>
    </w:p>
    <w:p w14:paraId="1DF58B59"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2. Вибір групи підприємств -конкурентів з урахуванням можливостей отримання необхідної первинної інформація для цілей оцінки конкурентоспроможності;</w:t>
      </w:r>
    </w:p>
    <w:p w14:paraId="6FEF855C"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3. Визначення груп ключових показників конкуренто</w:t>
      </w:r>
      <w:r w:rsidRPr="004A530A">
        <w:rPr>
          <w:sz w:val="28"/>
          <w:szCs w:val="28"/>
          <w:lang w:val="uk-UA"/>
        </w:rPr>
        <w:softHyphen/>
        <w:t>спроможності, які підлягають оцінюванню (групування доцільно здійснювати за складовими потенціалу підприємства, а саме: показники маркетингового потенціалу, виробничого, фінансового, інноваційного, кадрового, організаційної струк</w:t>
      </w:r>
      <w:r w:rsidRPr="004A530A">
        <w:rPr>
          <w:sz w:val="28"/>
          <w:szCs w:val="28"/>
          <w:lang w:val="uk-UA"/>
        </w:rPr>
        <w:softHyphen/>
        <w:t>тури управління та ін.);</w:t>
      </w:r>
    </w:p>
    <w:p w14:paraId="52DC04D2"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4. Розрахунок одиничних, групових, інтегральних показ</w:t>
      </w:r>
      <w:r w:rsidRPr="004A530A">
        <w:rPr>
          <w:sz w:val="28"/>
          <w:szCs w:val="28"/>
          <w:lang w:val="uk-UA"/>
        </w:rPr>
        <w:softHyphen/>
        <w:t>ників конкурентоспроможності для кожного підприємства;</w:t>
      </w:r>
    </w:p>
    <w:p w14:paraId="5DB1C36E"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5. Обґрунтування висновку про рівень конкуренто</w:t>
      </w:r>
      <w:r w:rsidRPr="004A530A">
        <w:rPr>
          <w:sz w:val="28"/>
          <w:szCs w:val="28"/>
          <w:lang w:val="uk-UA"/>
        </w:rPr>
        <w:softHyphen/>
        <w:t>спроможності об'єкта оцінки та розробка заходів, спрямованих на поліпшення або утримання конкурентних позицій[16].</w:t>
      </w:r>
    </w:p>
    <w:p w14:paraId="07A33652"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Комплексний характер поняття конкурентоспроможності потенціалу обумовлює необхідність обґрунтування системи індикаторів (критеріїв), які можуть розглядатися як ключові показники конкурентоспроможності та охоплюють найбільш важливі аспекти якості та ефективності використання потен</w:t>
      </w:r>
      <w:r w:rsidRPr="004A530A">
        <w:rPr>
          <w:sz w:val="28"/>
          <w:szCs w:val="28"/>
          <w:lang w:val="uk-UA"/>
        </w:rPr>
        <w:softHyphen/>
        <w:t>ціалу підприємства.[25,26,29,54].</w:t>
      </w:r>
    </w:p>
    <w:p w14:paraId="1B6795B9"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Як індикатори звичайно виступають такі показники та характеристики:</w:t>
      </w:r>
    </w:p>
    <w:p w14:paraId="6FE79AF1"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конкурентоспроможність продукції;</w:t>
      </w:r>
    </w:p>
    <w:p w14:paraId="23300D5C"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якість, надійність продукції;</w:t>
      </w:r>
    </w:p>
    <w:p w14:paraId="057D3501"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lastRenderedPageBreak/>
        <w:t>відмітні властивості товарів;</w:t>
      </w:r>
    </w:p>
    <w:p w14:paraId="2F670BC8"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імідж підприємства;</w:t>
      </w:r>
    </w:p>
    <w:p w14:paraId="1F3BB5C6"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відносна частка ринку;</w:t>
      </w:r>
    </w:p>
    <w:p w14:paraId="50B936A9"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рівень витрат;</w:t>
      </w:r>
    </w:p>
    <w:p w14:paraId="6C72C10A"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методи продажів;</w:t>
      </w:r>
    </w:p>
    <w:p w14:paraId="0964A010"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рентабельність реалізації;</w:t>
      </w:r>
    </w:p>
    <w:p w14:paraId="745D2A00"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темп зростання виручки від реалізації;</w:t>
      </w:r>
    </w:p>
    <w:p w14:paraId="352137F0"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фінансові коефіцієнти;</w:t>
      </w:r>
    </w:p>
    <w:p w14:paraId="566BC86E" w14:textId="40B6DEF5"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ефективність використання ресурсного потенціалу (фондовіддача, продуктивність праці, енергоємність</w:t>
      </w:r>
      <w:r w:rsidR="0017038D">
        <w:rPr>
          <w:sz w:val="28"/>
          <w:szCs w:val="28"/>
          <w:lang w:val="uk-UA"/>
        </w:rPr>
        <w:t xml:space="preserve"> </w:t>
      </w:r>
      <w:r w:rsidR="0017038D" w:rsidRPr="0017038D">
        <w:rPr>
          <w:sz w:val="28"/>
          <w:szCs w:val="28"/>
          <w:lang w:val="uk-UA"/>
        </w:rPr>
        <w:t>[</w:t>
      </w:r>
      <w:r w:rsidR="0017038D">
        <w:rPr>
          <w:sz w:val="28"/>
          <w:szCs w:val="28"/>
          <w:lang w:val="uk-UA"/>
        </w:rPr>
        <w:t>164; 165; 166; 167; 168</w:t>
      </w:r>
      <w:r w:rsidR="0017038D" w:rsidRPr="0017038D">
        <w:rPr>
          <w:sz w:val="28"/>
          <w:szCs w:val="28"/>
          <w:lang w:val="uk-UA"/>
        </w:rPr>
        <w:t>]</w:t>
      </w:r>
      <w:r w:rsidRPr="004A530A">
        <w:rPr>
          <w:sz w:val="28"/>
          <w:szCs w:val="28"/>
          <w:lang w:val="uk-UA"/>
        </w:rPr>
        <w:t>, ефек</w:t>
      </w:r>
      <w:r w:rsidRPr="004A530A">
        <w:rPr>
          <w:sz w:val="28"/>
          <w:szCs w:val="28"/>
          <w:lang w:val="uk-UA"/>
        </w:rPr>
        <w:softHyphen/>
        <w:t>тивність технології, ефективність інформаційних ресурсів, ефективність заходів для підвищення творчої активності персоналу й ін.);</w:t>
      </w:r>
    </w:p>
    <w:p w14:paraId="7FF5006B"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темпи зростання вартості підприємства;</w:t>
      </w:r>
    </w:p>
    <w:p w14:paraId="751E0E9D"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ефективність реклами і способів стимулювання збуту;</w:t>
      </w:r>
    </w:p>
    <w:p w14:paraId="1D23A615"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компетенція та досвід персоналу;</w:t>
      </w:r>
    </w:p>
    <w:p w14:paraId="7BA72FA5"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рівень плинності кадрового складу;</w:t>
      </w:r>
    </w:p>
    <w:p w14:paraId="57DBB9BC" w14:textId="49C58216"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показники екологічності виробництва</w:t>
      </w:r>
      <w:r w:rsidR="009E7D6C">
        <w:rPr>
          <w:sz w:val="28"/>
          <w:szCs w:val="28"/>
          <w:lang w:val="uk-UA"/>
        </w:rPr>
        <w:t xml:space="preserve"> </w:t>
      </w:r>
      <w:r w:rsidR="009E7D6C" w:rsidRPr="0017038D">
        <w:rPr>
          <w:sz w:val="28"/>
          <w:szCs w:val="28"/>
          <w:lang w:val="uk-UA"/>
        </w:rPr>
        <w:t>[</w:t>
      </w:r>
      <w:r w:rsidR="009E7D6C">
        <w:rPr>
          <w:sz w:val="28"/>
          <w:szCs w:val="28"/>
          <w:lang w:val="uk-UA"/>
        </w:rPr>
        <w:t>160; 169; 170; 171; 172; 173; 174</w:t>
      </w:r>
      <w:r w:rsidR="009E7D6C" w:rsidRPr="0017038D">
        <w:rPr>
          <w:sz w:val="28"/>
          <w:szCs w:val="28"/>
          <w:lang w:val="uk-UA"/>
        </w:rPr>
        <w:t>]</w:t>
      </w:r>
      <w:r w:rsidRPr="004A530A">
        <w:rPr>
          <w:sz w:val="28"/>
          <w:szCs w:val="28"/>
          <w:lang w:val="uk-UA"/>
        </w:rPr>
        <w:t>;</w:t>
      </w:r>
    </w:p>
    <w:p w14:paraId="2371579C" w14:textId="77777777" w:rsidR="0019124C" w:rsidRPr="004A530A" w:rsidRDefault="0019124C" w:rsidP="00BA0ED0">
      <w:pPr>
        <w:widowControl w:val="0"/>
        <w:numPr>
          <w:ilvl w:val="0"/>
          <w:numId w:val="1"/>
        </w:numPr>
        <w:autoSpaceDE w:val="0"/>
        <w:autoSpaceDN w:val="0"/>
        <w:adjustRightInd w:val="0"/>
        <w:spacing w:line="360" w:lineRule="auto"/>
        <w:jc w:val="both"/>
        <w:rPr>
          <w:sz w:val="28"/>
          <w:szCs w:val="28"/>
          <w:lang w:val="uk-UA"/>
        </w:rPr>
      </w:pPr>
      <w:r w:rsidRPr="004A530A">
        <w:rPr>
          <w:sz w:val="28"/>
          <w:szCs w:val="28"/>
          <w:lang w:val="uk-UA"/>
        </w:rPr>
        <w:t>ефективність обслуговування і т. ін.</w:t>
      </w:r>
    </w:p>
    <w:p w14:paraId="4E3ACE3E"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Останнє пов'язано з використанням таких індикаторних методів як методу різниць і методу рангів[44, 54,76,77].</w:t>
      </w:r>
    </w:p>
    <w:p w14:paraId="410700CE" w14:textId="77777777" w:rsidR="0019124C" w:rsidRPr="004A530A" w:rsidRDefault="0019124C" w:rsidP="000E0AD4">
      <w:pPr>
        <w:widowControl w:val="0"/>
        <w:autoSpaceDE w:val="0"/>
        <w:autoSpaceDN w:val="0"/>
        <w:adjustRightInd w:val="0"/>
        <w:spacing w:line="360" w:lineRule="auto"/>
        <w:ind w:firstLine="540"/>
        <w:jc w:val="both"/>
        <w:rPr>
          <w:sz w:val="28"/>
          <w:szCs w:val="28"/>
          <w:lang w:val="uk-UA"/>
        </w:rPr>
      </w:pPr>
      <w:r w:rsidRPr="004A530A">
        <w:rPr>
          <w:b/>
          <w:i/>
          <w:sz w:val="28"/>
          <w:szCs w:val="28"/>
          <w:lang w:val="uk-UA"/>
        </w:rPr>
        <w:t xml:space="preserve">Метод різниць. </w:t>
      </w:r>
      <w:r w:rsidRPr="004A530A">
        <w:rPr>
          <w:sz w:val="28"/>
          <w:szCs w:val="28"/>
          <w:lang w:val="uk-UA"/>
        </w:rPr>
        <w:t>Суть методу різниць полягає у прямому визначенні переваг і недоліків підприємств-конкурентів за окремими індикаторами - показниками конкурентоспроможності, що мають бути визначені на етапі ідентифікації ключових інди</w:t>
      </w:r>
      <w:r w:rsidRPr="004A530A">
        <w:rPr>
          <w:sz w:val="28"/>
          <w:szCs w:val="28"/>
          <w:lang w:val="uk-UA"/>
        </w:rPr>
        <w:softHyphen/>
        <w:t>каторів конкурентоспроможності.</w:t>
      </w:r>
    </w:p>
    <w:p w14:paraId="44B6C856"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Застосування даного методу передбачає порівняння підприємства, що оцінюється, тільки з одним підприємством-конкурентом. За кожним ключовим показником конкуренто</w:t>
      </w:r>
      <w:r w:rsidRPr="004A530A">
        <w:rPr>
          <w:sz w:val="28"/>
          <w:szCs w:val="28"/>
          <w:lang w:val="uk-UA"/>
        </w:rPr>
        <w:softHyphen/>
        <w:t xml:space="preserve">спроможності визначається не тільки позиція оцінюваного підприємства, а й кількісний розрив у досягнутих значеннях. </w:t>
      </w:r>
    </w:p>
    <w:p w14:paraId="33305B7E"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 xml:space="preserve">Метод рангів. </w:t>
      </w:r>
      <w:r w:rsidRPr="004A530A">
        <w:rPr>
          <w:sz w:val="28"/>
          <w:szCs w:val="28"/>
          <w:lang w:val="uk-UA"/>
        </w:rPr>
        <w:t xml:space="preserve">Метод рангів, на відміну від попереднього методу передбачає порівняння об’єкта оцінки з групою підприємств-конкурентів та дозволяє визначити </w:t>
      </w:r>
      <w:r w:rsidRPr="004A530A">
        <w:rPr>
          <w:sz w:val="28"/>
          <w:szCs w:val="28"/>
          <w:lang w:val="uk-UA"/>
        </w:rPr>
        <w:lastRenderedPageBreak/>
        <w:t>його місце в конкурентній боротьбі, випереджальні чинники успіху, а також такі, ре</w:t>
      </w:r>
      <w:r w:rsidRPr="004A530A">
        <w:rPr>
          <w:sz w:val="28"/>
          <w:szCs w:val="28"/>
          <w:lang w:val="uk-UA"/>
        </w:rPr>
        <w:softHyphen/>
        <w:t>зультати за якими гірші, ніж у конкурентів.</w:t>
      </w:r>
    </w:p>
    <w:p w14:paraId="6132B8DA" w14:textId="77777777" w:rsidR="0019124C" w:rsidRPr="004A530A" w:rsidRDefault="0019124C" w:rsidP="00B2275D">
      <w:pPr>
        <w:widowControl w:val="0"/>
        <w:autoSpaceDE w:val="0"/>
        <w:autoSpaceDN w:val="0"/>
        <w:adjustRightInd w:val="0"/>
        <w:spacing w:line="360" w:lineRule="auto"/>
        <w:ind w:firstLine="539"/>
        <w:jc w:val="both"/>
        <w:rPr>
          <w:sz w:val="28"/>
          <w:szCs w:val="28"/>
          <w:lang w:val="uk-UA"/>
        </w:rPr>
      </w:pPr>
      <w:r w:rsidRPr="004A530A">
        <w:rPr>
          <w:sz w:val="28"/>
          <w:szCs w:val="28"/>
          <w:lang w:val="uk-UA"/>
        </w:rPr>
        <w:t>Даний метод передбачає визначення місця підприємств-конкурентів за кожним ключовим індикатором конкуренто</w:t>
      </w:r>
      <w:r w:rsidRPr="004A530A">
        <w:rPr>
          <w:sz w:val="28"/>
          <w:szCs w:val="28"/>
          <w:lang w:val="uk-UA"/>
        </w:rPr>
        <w:softHyphen/>
        <w:t xml:space="preserve">спроможності потенціалу шляхом ранжування досягнутих значень показників. Ранжування здійснюється за правилами, однаковими для всіх оцінних індикаторів. </w:t>
      </w:r>
    </w:p>
    <w:p w14:paraId="71EA795B"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 xml:space="preserve">Метод балів. </w:t>
      </w:r>
      <w:r w:rsidRPr="004A530A">
        <w:rPr>
          <w:sz w:val="28"/>
          <w:szCs w:val="28"/>
          <w:lang w:val="uk-UA"/>
        </w:rPr>
        <w:t>Один з поширених матричних методів - метод балів. Його застосування передбачає виконання наступних етапів:</w:t>
      </w:r>
    </w:p>
    <w:p w14:paraId="4B3E830E"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1. Формування матриці вихідних оціночних показників, до складу якої входять m ключових показників конкуренто</w:t>
      </w:r>
      <w:r w:rsidRPr="004A530A">
        <w:rPr>
          <w:sz w:val="28"/>
          <w:szCs w:val="28"/>
          <w:lang w:val="uk-UA"/>
        </w:rPr>
        <w:softHyphen/>
        <w:t>спроможності для n об'єктів. Кожен i-й показник (1 &lt; i &lt; m) на j-му об'єкті (1 &lt;j&lt;n) задається величиною відповідного ко</w:t>
      </w:r>
      <w:r w:rsidRPr="004A530A">
        <w:rPr>
          <w:sz w:val="28"/>
          <w:szCs w:val="28"/>
          <w:lang w:val="uk-UA"/>
        </w:rPr>
        <w:softHyphen/>
        <w:t>ефіцієнта: К</w:t>
      </w:r>
      <w:r w:rsidRPr="004A530A">
        <w:rPr>
          <w:sz w:val="28"/>
          <w:szCs w:val="28"/>
          <w:vertAlign w:val="subscript"/>
          <w:lang w:val="uk-UA"/>
        </w:rPr>
        <w:t>ij</w:t>
      </w:r>
      <w:r w:rsidRPr="004A530A">
        <w:rPr>
          <w:sz w:val="28"/>
          <w:szCs w:val="28"/>
          <w:lang w:val="uk-UA"/>
        </w:rPr>
        <w:t xml:space="preserve"> У результаті одержуємо матрицю X, рядки якої характеризують аспекти конкурентоспроможності об'єкта за m різними показниками:</w:t>
      </w:r>
    </w:p>
    <w:p w14:paraId="3836989D" w14:textId="77777777" w:rsidR="0019124C" w:rsidRPr="004A530A" w:rsidRDefault="00EF4FC2" w:rsidP="00C80B4C">
      <w:pPr>
        <w:widowControl w:val="0"/>
        <w:tabs>
          <w:tab w:val="left" w:pos="9000"/>
          <w:tab w:val="left" w:pos="9180"/>
        </w:tabs>
        <w:autoSpaceDE w:val="0"/>
        <w:autoSpaceDN w:val="0"/>
        <w:adjustRightInd w:val="0"/>
        <w:spacing w:line="360" w:lineRule="auto"/>
        <w:ind w:firstLine="539"/>
        <w:jc w:val="center"/>
        <w:rPr>
          <w:sz w:val="28"/>
          <w:szCs w:val="28"/>
          <w:lang w:val="uk-UA"/>
        </w:rPr>
      </w:pPr>
      <w:r>
        <w:rPr>
          <w:noProof/>
          <w:sz w:val="28"/>
          <w:szCs w:val="28"/>
          <w:lang w:val="uk-UA"/>
        </w:rPr>
        <w:pict w14:anchorId="76EE5C59">
          <v:shape id="Рисунок 3" o:spid="_x0000_i1027" type="#_x0000_t75" style="width:229.5pt;height:79.5pt;visibility:visible">
            <v:imagedata r:id="rId10" o:title=""/>
          </v:shape>
        </w:pict>
      </w:r>
      <w:r w:rsidR="0019124C" w:rsidRPr="004A530A">
        <w:rPr>
          <w:sz w:val="28"/>
          <w:szCs w:val="28"/>
          <w:lang w:val="uk-UA"/>
        </w:rPr>
        <w:t xml:space="preserve">                       (2.1)</w:t>
      </w:r>
    </w:p>
    <w:p w14:paraId="2189816C"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p>
    <w:p w14:paraId="3336E387"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2.  Ранжирування оціночних показників за ступенем вагомості.</w:t>
      </w:r>
    </w:p>
    <w:p w14:paraId="5BC37CF8"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Результатом цього етапу є побудова деякого вектора (k</w:t>
      </w:r>
      <w:r w:rsidRPr="004A530A">
        <w:rPr>
          <w:sz w:val="28"/>
          <w:szCs w:val="28"/>
          <w:vertAlign w:val="subscript"/>
          <w:lang w:val="uk-UA"/>
        </w:rPr>
        <w:t>1</w:t>
      </w:r>
      <w:r w:rsidRPr="004A530A">
        <w:rPr>
          <w:sz w:val="28"/>
          <w:szCs w:val="28"/>
          <w:lang w:val="uk-UA"/>
        </w:rPr>
        <w:t>, k</w:t>
      </w:r>
      <w:r w:rsidRPr="004A530A">
        <w:rPr>
          <w:sz w:val="28"/>
          <w:szCs w:val="28"/>
          <w:vertAlign w:val="subscript"/>
          <w:lang w:val="uk-UA"/>
        </w:rPr>
        <w:t>2</w:t>
      </w:r>
      <w:r w:rsidRPr="004A530A">
        <w:rPr>
          <w:sz w:val="28"/>
          <w:szCs w:val="28"/>
          <w:lang w:val="uk-UA"/>
        </w:rPr>
        <w:t>,...,k</w:t>
      </w:r>
      <w:r w:rsidRPr="004A530A">
        <w:rPr>
          <w:sz w:val="28"/>
          <w:szCs w:val="28"/>
          <w:vertAlign w:val="subscript"/>
          <w:lang w:val="uk-UA"/>
        </w:rPr>
        <w:t>m</w:t>
      </w:r>
      <w:r w:rsidRPr="004A530A">
        <w:rPr>
          <w:sz w:val="28"/>
          <w:szCs w:val="28"/>
          <w:lang w:val="uk-UA"/>
        </w:rPr>
        <w:t>), де k</w:t>
      </w:r>
      <w:r w:rsidRPr="004A530A">
        <w:rPr>
          <w:sz w:val="28"/>
          <w:szCs w:val="28"/>
          <w:vertAlign w:val="subscript"/>
          <w:lang w:val="uk-UA"/>
        </w:rPr>
        <w:t>i</w:t>
      </w:r>
      <w:r w:rsidRPr="004A530A">
        <w:rPr>
          <w:sz w:val="28"/>
          <w:szCs w:val="28"/>
          <w:lang w:val="uk-UA"/>
        </w:rPr>
        <w:t xml:space="preserve"> -  це коефіцієнт вагомості кожного показника. У вітчизняній аналітичній практиці вагомість показників прийнято визначати експертним шляхом з урахуванням уявлення про важливість того чи іншого показника саме для оцінки конкурентоспроможності об'єкта.</w:t>
      </w:r>
    </w:p>
    <w:p w14:paraId="759E2882"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3.  Побудова вектора, що складається з максимальних значень за кожним з m показників. Цей вектор становить додатковий рядок чисел (Kmax</w:t>
      </w:r>
      <w:r w:rsidRPr="004A530A">
        <w:rPr>
          <w:sz w:val="28"/>
          <w:szCs w:val="28"/>
          <w:vertAlign w:val="subscript"/>
          <w:lang w:val="uk-UA"/>
        </w:rPr>
        <w:t>i</w:t>
      </w:r>
      <w:r w:rsidRPr="004A530A">
        <w:rPr>
          <w:sz w:val="28"/>
          <w:szCs w:val="28"/>
          <w:lang w:val="uk-UA"/>
        </w:rPr>
        <w:t>) - показників підприємства-еталона, де</w:t>
      </w:r>
    </w:p>
    <w:p w14:paraId="4F84EB14" w14:textId="77777777" w:rsidR="0019124C" w:rsidRPr="004A530A" w:rsidRDefault="00EF4FC2" w:rsidP="00C80B4C">
      <w:pPr>
        <w:widowControl w:val="0"/>
        <w:autoSpaceDE w:val="0"/>
        <w:autoSpaceDN w:val="0"/>
        <w:adjustRightInd w:val="0"/>
        <w:spacing w:line="360" w:lineRule="auto"/>
        <w:ind w:firstLine="539"/>
        <w:jc w:val="center"/>
        <w:rPr>
          <w:sz w:val="28"/>
          <w:szCs w:val="28"/>
          <w:lang w:val="uk-UA"/>
        </w:rPr>
      </w:pPr>
      <w:r>
        <w:rPr>
          <w:noProof/>
          <w:sz w:val="28"/>
          <w:szCs w:val="28"/>
          <w:lang w:val="uk-UA"/>
        </w:rPr>
        <w:pict w14:anchorId="3159B5B9">
          <v:shape id="Рисунок 4" o:spid="_x0000_i1028" type="#_x0000_t75" style="width:169.5pt;height:27pt;visibility:visible">
            <v:imagedata r:id="rId11" o:title=""/>
          </v:shape>
        </w:pict>
      </w:r>
      <w:r w:rsidR="0019124C" w:rsidRPr="004A530A">
        <w:rPr>
          <w:sz w:val="28"/>
          <w:szCs w:val="28"/>
          <w:lang w:val="uk-UA"/>
        </w:rPr>
        <w:t xml:space="preserve">                                  (2.2)</w:t>
      </w:r>
    </w:p>
    <w:p w14:paraId="393B2ED0"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4. Складання нормалізованої матриці X' шляхом стан</w:t>
      </w:r>
      <w:r w:rsidRPr="004A530A">
        <w:rPr>
          <w:sz w:val="28"/>
          <w:szCs w:val="28"/>
          <w:lang w:val="uk-UA"/>
        </w:rPr>
        <w:softHyphen/>
        <w:t>дартизації показників вихідної матриці (K</w:t>
      </w:r>
      <w:r w:rsidRPr="004A530A">
        <w:rPr>
          <w:sz w:val="28"/>
          <w:szCs w:val="28"/>
          <w:vertAlign w:val="subscript"/>
          <w:lang w:val="uk-UA"/>
        </w:rPr>
        <w:t>ij</w:t>
      </w:r>
      <w:r w:rsidRPr="004A530A">
        <w:rPr>
          <w:sz w:val="28"/>
          <w:szCs w:val="28"/>
          <w:lang w:val="uk-UA"/>
        </w:rPr>
        <w:t>) відносно відпо</w:t>
      </w:r>
      <w:r w:rsidRPr="004A530A">
        <w:rPr>
          <w:sz w:val="28"/>
          <w:szCs w:val="28"/>
          <w:lang w:val="uk-UA"/>
        </w:rPr>
        <w:softHyphen/>
        <w:t xml:space="preserve">відного показника еталонного підприємства за </w:t>
      </w:r>
      <w:r w:rsidRPr="004A530A">
        <w:rPr>
          <w:sz w:val="28"/>
          <w:szCs w:val="28"/>
          <w:lang w:val="uk-UA"/>
        </w:rPr>
        <w:lastRenderedPageBreak/>
        <w:t>формулою:</w:t>
      </w:r>
    </w:p>
    <w:p w14:paraId="2E7FC585"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 Якщо </w:t>
      </w:r>
      <w:r w:rsidRPr="004A530A">
        <w:rPr>
          <w:b/>
          <w:i/>
          <w:sz w:val="28"/>
          <w:szCs w:val="28"/>
          <w:lang w:val="uk-UA"/>
        </w:rPr>
        <w:t>К</w:t>
      </w:r>
      <w:r w:rsidRPr="004A530A">
        <w:rPr>
          <w:b/>
          <w:i/>
          <w:sz w:val="28"/>
          <w:szCs w:val="28"/>
          <w:vertAlign w:val="subscript"/>
          <w:lang w:val="uk-UA"/>
        </w:rPr>
        <w:t>maxi</w:t>
      </w:r>
      <w:r w:rsidRPr="004A530A">
        <w:rPr>
          <w:sz w:val="28"/>
          <w:szCs w:val="28"/>
          <w:lang w:val="uk-UA"/>
        </w:rPr>
        <w:t xml:space="preserve">, то формула матиме вигляд: </w:t>
      </w:r>
    </w:p>
    <w:p w14:paraId="76C93EA1" w14:textId="77777777" w:rsidR="0019124C" w:rsidRPr="004A530A" w:rsidRDefault="00EF4FC2" w:rsidP="00BA210A">
      <w:pPr>
        <w:widowControl w:val="0"/>
        <w:autoSpaceDE w:val="0"/>
        <w:autoSpaceDN w:val="0"/>
        <w:adjustRightInd w:val="0"/>
        <w:spacing w:line="360" w:lineRule="auto"/>
        <w:ind w:firstLine="539"/>
        <w:jc w:val="center"/>
        <w:rPr>
          <w:sz w:val="28"/>
          <w:szCs w:val="28"/>
          <w:lang w:val="uk-UA"/>
        </w:rPr>
      </w:pPr>
      <w:r>
        <w:rPr>
          <w:noProof/>
          <w:sz w:val="28"/>
          <w:szCs w:val="28"/>
          <w:lang w:val="uk-UA"/>
        </w:rPr>
        <w:pict w14:anchorId="599D498E">
          <v:shape id="Рисунок 5" o:spid="_x0000_i1029" type="#_x0000_t75" style="width:79.5pt;height:36pt;visibility:visible">
            <v:imagedata r:id="rId12" o:title=""/>
          </v:shape>
        </w:pict>
      </w:r>
      <w:r w:rsidR="0019124C" w:rsidRPr="004A530A">
        <w:rPr>
          <w:sz w:val="28"/>
          <w:szCs w:val="28"/>
          <w:lang w:val="uk-UA"/>
        </w:rPr>
        <w:t xml:space="preserve">                                             (2.3)</w:t>
      </w:r>
    </w:p>
    <w:p w14:paraId="217492FD" w14:textId="77777777" w:rsidR="0019124C" w:rsidRPr="004A530A" w:rsidRDefault="0019124C" w:rsidP="00C81F55">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 Якщо </w:t>
      </w:r>
      <w:r w:rsidRPr="004A530A">
        <w:rPr>
          <w:b/>
          <w:i/>
          <w:sz w:val="28"/>
          <w:szCs w:val="28"/>
          <w:lang w:val="uk-UA"/>
        </w:rPr>
        <w:t>К</w:t>
      </w:r>
      <w:r w:rsidRPr="004A530A">
        <w:rPr>
          <w:b/>
          <w:i/>
          <w:sz w:val="28"/>
          <w:szCs w:val="28"/>
          <w:vertAlign w:val="subscript"/>
          <w:lang w:val="uk-UA"/>
        </w:rPr>
        <w:t>mini</w:t>
      </w:r>
      <w:r w:rsidRPr="004A530A">
        <w:rPr>
          <w:sz w:val="28"/>
          <w:szCs w:val="28"/>
          <w:lang w:val="uk-UA"/>
        </w:rPr>
        <w:t>,то формула матиме вигляд:</w:t>
      </w:r>
    </w:p>
    <w:p w14:paraId="1037A7FD" w14:textId="77777777" w:rsidR="0019124C" w:rsidRPr="004A530A" w:rsidRDefault="00EF4FC2" w:rsidP="00C81F55">
      <w:pPr>
        <w:widowControl w:val="0"/>
        <w:autoSpaceDE w:val="0"/>
        <w:autoSpaceDN w:val="0"/>
        <w:adjustRightInd w:val="0"/>
        <w:spacing w:line="360" w:lineRule="auto"/>
        <w:ind w:firstLine="539"/>
        <w:jc w:val="center"/>
        <w:rPr>
          <w:sz w:val="28"/>
          <w:szCs w:val="28"/>
          <w:lang w:val="uk-UA"/>
        </w:rPr>
      </w:pPr>
      <w:r>
        <w:rPr>
          <w:noProof/>
          <w:sz w:val="28"/>
          <w:szCs w:val="28"/>
          <w:lang w:val="uk-UA"/>
        </w:rPr>
        <w:pict w14:anchorId="021BB424">
          <v:shape id="Рисунок 6" o:spid="_x0000_i1030" type="#_x0000_t75" style="width:84pt;height:36pt;visibility:visible">
            <v:imagedata r:id="rId13" o:title=""/>
          </v:shape>
        </w:pict>
      </w:r>
      <w:r w:rsidR="0019124C" w:rsidRPr="004A530A">
        <w:rPr>
          <w:sz w:val="28"/>
          <w:szCs w:val="28"/>
          <w:lang w:val="uk-UA"/>
        </w:rPr>
        <w:t xml:space="preserve">                                             (2.4)</w:t>
      </w:r>
    </w:p>
    <w:p w14:paraId="4234519A"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Слід зазначити, що стандартизація дозволяє уникнути неявного ранжирування показників, коли мала варіація окремого показника може вплинути на результати оцінки.</w:t>
      </w:r>
    </w:p>
    <w:p w14:paraId="6C2B5FBA"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5. Розрахунок балів, отриманих підприємствами за певним оціночним показником шляхом порівняння їх фактичних значень з найкращими в даній сукупності:</w:t>
      </w:r>
    </w:p>
    <w:p w14:paraId="57045A28" w14:textId="77777777" w:rsidR="0019124C" w:rsidRPr="004A530A" w:rsidRDefault="00EF4FC2" w:rsidP="003909C6">
      <w:pPr>
        <w:widowControl w:val="0"/>
        <w:tabs>
          <w:tab w:val="left" w:pos="9180"/>
        </w:tabs>
        <w:autoSpaceDE w:val="0"/>
        <w:autoSpaceDN w:val="0"/>
        <w:adjustRightInd w:val="0"/>
        <w:spacing w:line="360" w:lineRule="auto"/>
        <w:ind w:firstLine="539"/>
        <w:jc w:val="both"/>
        <w:rPr>
          <w:sz w:val="28"/>
          <w:szCs w:val="28"/>
          <w:lang w:val="uk-UA"/>
        </w:rPr>
      </w:pPr>
      <w:r>
        <w:rPr>
          <w:noProof/>
          <w:sz w:val="28"/>
          <w:szCs w:val="28"/>
          <w:lang w:val="uk-UA"/>
        </w:rPr>
        <w:pict w14:anchorId="7BDA7D99">
          <v:shape id="Рисунок 7" o:spid="_x0000_i1031" type="#_x0000_t75" style="width:99pt;height:24.75pt;visibility:visible">
            <v:imagedata r:id="rId14" o:title=""/>
          </v:shape>
        </w:pict>
      </w:r>
      <w:r w:rsidR="0019124C" w:rsidRPr="004A530A">
        <w:rPr>
          <w:sz w:val="28"/>
          <w:szCs w:val="28"/>
          <w:lang w:val="uk-UA"/>
        </w:rPr>
        <w:t xml:space="preserve">  (2.5)</w:t>
      </w:r>
    </w:p>
    <w:p w14:paraId="5D038679"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де Б</w:t>
      </w:r>
      <w:r w:rsidRPr="004A530A">
        <w:rPr>
          <w:sz w:val="28"/>
          <w:szCs w:val="28"/>
          <w:vertAlign w:val="subscript"/>
          <w:lang w:val="uk-UA"/>
        </w:rPr>
        <w:t>maxi</w:t>
      </w:r>
      <w:r w:rsidRPr="004A530A">
        <w:rPr>
          <w:sz w:val="28"/>
          <w:szCs w:val="28"/>
          <w:lang w:val="uk-UA"/>
        </w:rPr>
        <w:t xml:space="preserve"> - максимально встановлений бал оцінювання окремого показника.</w:t>
      </w:r>
    </w:p>
    <w:p w14:paraId="6B4AB6E8"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6. Отримання узагальненої бальної оцінки конкуренто</w:t>
      </w:r>
      <w:r w:rsidRPr="004A530A">
        <w:rPr>
          <w:sz w:val="28"/>
          <w:szCs w:val="28"/>
          <w:lang w:val="uk-UA"/>
        </w:rPr>
        <w:softHyphen/>
        <w:t>спроможності та ранжирування підприємств у порядку зростання інтегрального показника з використанням наступної формули:</w:t>
      </w:r>
    </w:p>
    <w:p w14:paraId="2C57D227" w14:textId="77777777" w:rsidR="0019124C" w:rsidRPr="004A530A" w:rsidRDefault="00EF4FC2" w:rsidP="00BA0ED0">
      <w:pPr>
        <w:widowControl w:val="0"/>
        <w:autoSpaceDE w:val="0"/>
        <w:autoSpaceDN w:val="0"/>
        <w:adjustRightInd w:val="0"/>
        <w:spacing w:line="360" w:lineRule="auto"/>
        <w:ind w:firstLine="539"/>
        <w:jc w:val="both"/>
        <w:rPr>
          <w:sz w:val="28"/>
          <w:szCs w:val="28"/>
          <w:lang w:val="uk-UA"/>
        </w:rPr>
      </w:pPr>
      <w:r>
        <w:rPr>
          <w:noProof/>
          <w:sz w:val="28"/>
          <w:szCs w:val="28"/>
          <w:lang w:val="uk-UA"/>
        </w:rPr>
        <w:pict w14:anchorId="08116374">
          <v:shape id="Рисунок 8" o:spid="_x0000_i1032" type="#_x0000_t75" style="width:119.25pt;height:54pt;visibility:visible">
            <v:imagedata r:id="rId15" o:title=""/>
          </v:shape>
        </w:pict>
      </w:r>
      <w:r w:rsidR="0019124C" w:rsidRPr="004A530A">
        <w:rPr>
          <w:sz w:val="28"/>
          <w:szCs w:val="28"/>
          <w:lang w:val="uk-UA"/>
        </w:rPr>
        <w:t xml:space="preserve">      (2.6)</w:t>
      </w:r>
    </w:p>
    <w:p w14:paraId="4025DCFD"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де k</w:t>
      </w:r>
      <w:r w:rsidRPr="004A530A">
        <w:rPr>
          <w:sz w:val="28"/>
          <w:szCs w:val="28"/>
          <w:vertAlign w:val="subscript"/>
          <w:lang w:val="uk-UA"/>
        </w:rPr>
        <w:t>i</w:t>
      </w:r>
      <w:r w:rsidRPr="004A530A">
        <w:rPr>
          <w:sz w:val="28"/>
          <w:szCs w:val="28"/>
          <w:lang w:val="uk-UA"/>
        </w:rPr>
        <w:t xml:space="preserve"> – коефіцієнт вагомості показника.</w:t>
      </w:r>
    </w:p>
    <w:p w14:paraId="079B9FF1"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Застосування цього методу дозволяє не тільки визначити основних конкурентів та місце, в конкурентній боротьбі підприємства, яке оцінюється (за критерієм максимуму набраних балів), а й кількісно оцінити відставання від найбільш конкурентоспроможного підприємства  [34]. </w:t>
      </w:r>
    </w:p>
    <w:p w14:paraId="7853A5B5"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r w:rsidRPr="004A530A">
        <w:rPr>
          <w:sz w:val="28"/>
          <w:szCs w:val="28"/>
          <w:lang w:val="uk-UA"/>
        </w:rPr>
        <w:t>Всі вище перераховані методи оцінки конкурентоспроможності потенціалу підприємства мають свої переваги і недоліки. Застосування кожного метода обумовлено певними цілями аналізу та наявністю інформації  про об’єкти оцінки. Порівняльна характеристика методів приведена у табл.2.1[25,26,29,54,56]</w:t>
      </w:r>
    </w:p>
    <w:p w14:paraId="3C0903B2" w14:textId="77777777" w:rsidR="0019124C" w:rsidRPr="004A530A" w:rsidRDefault="0019124C" w:rsidP="00BA0ED0">
      <w:pPr>
        <w:widowControl w:val="0"/>
        <w:autoSpaceDE w:val="0"/>
        <w:autoSpaceDN w:val="0"/>
        <w:adjustRightInd w:val="0"/>
        <w:spacing w:line="360" w:lineRule="auto"/>
        <w:ind w:firstLine="539"/>
        <w:jc w:val="both"/>
        <w:rPr>
          <w:sz w:val="28"/>
          <w:szCs w:val="28"/>
          <w:lang w:val="uk-UA"/>
        </w:rPr>
      </w:pPr>
    </w:p>
    <w:p w14:paraId="40DF8FB7" w14:textId="77777777" w:rsidR="0019124C" w:rsidRPr="004A530A" w:rsidRDefault="0019124C" w:rsidP="00BA0ED0">
      <w:pPr>
        <w:widowControl w:val="0"/>
        <w:autoSpaceDE w:val="0"/>
        <w:autoSpaceDN w:val="0"/>
        <w:adjustRightInd w:val="0"/>
        <w:spacing w:line="360" w:lineRule="auto"/>
        <w:ind w:firstLine="539"/>
        <w:jc w:val="both"/>
        <w:rPr>
          <w:sz w:val="16"/>
          <w:szCs w:val="16"/>
          <w:lang w:val="uk-UA"/>
        </w:rPr>
      </w:pPr>
    </w:p>
    <w:p w14:paraId="5B994754" w14:textId="77777777" w:rsidR="0019124C" w:rsidRPr="004A530A" w:rsidRDefault="0019124C" w:rsidP="00BA0ED0">
      <w:pPr>
        <w:widowControl w:val="0"/>
        <w:autoSpaceDE w:val="0"/>
        <w:autoSpaceDN w:val="0"/>
        <w:adjustRightInd w:val="0"/>
        <w:spacing w:line="360" w:lineRule="auto"/>
        <w:ind w:firstLine="539"/>
        <w:jc w:val="both"/>
        <w:rPr>
          <w:sz w:val="16"/>
          <w:szCs w:val="16"/>
          <w:lang w:val="uk-UA"/>
        </w:rPr>
      </w:pPr>
    </w:p>
    <w:p w14:paraId="22525847" w14:textId="77777777" w:rsidR="0019124C" w:rsidRPr="004A530A" w:rsidRDefault="0019124C" w:rsidP="00DC0E61">
      <w:pPr>
        <w:widowControl w:val="0"/>
        <w:autoSpaceDE w:val="0"/>
        <w:autoSpaceDN w:val="0"/>
        <w:adjustRightInd w:val="0"/>
        <w:spacing w:line="360" w:lineRule="auto"/>
        <w:ind w:firstLine="539"/>
        <w:jc w:val="center"/>
        <w:rPr>
          <w:sz w:val="28"/>
          <w:szCs w:val="28"/>
          <w:lang w:val="uk-UA"/>
        </w:rPr>
      </w:pPr>
      <w:r w:rsidRPr="004A530A">
        <w:rPr>
          <w:sz w:val="28"/>
          <w:szCs w:val="28"/>
          <w:lang w:val="uk-UA"/>
        </w:rPr>
        <w:t>Таблиця 2.1 - Переваги і недоліки методів оцінки конкурентоспроможності потенціалу підприємства</w:t>
      </w:r>
    </w:p>
    <w:p w14:paraId="4C1171CF" w14:textId="77777777" w:rsidR="0019124C" w:rsidRPr="004A530A" w:rsidRDefault="0019124C" w:rsidP="00DC0E61">
      <w:pPr>
        <w:widowControl w:val="0"/>
        <w:autoSpaceDE w:val="0"/>
        <w:autoSpaceDN w:val="0"/>
        <w:adjustRightInd w:val="0"/>
        <w:spacing w:line="360" w:lineRule="auto"/>
        <w:ind w:firstLine="539"/>
        <w:jc w:val="center"/>
        <w:rPr>
          <w:sz w:val="16"/>
          <w:szCs w:val="16"/>
          <w:lang w:val="uk-UA"/>
        </w:rPr>
      </w:pPr>
    </w:p>
    <w:tbl>
      <w:tblPr>
        <w:tblW w:w="10993"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2"/>
        <w:gridCol w:w="5966"/>
        <w:gridCol w:w="3905"/>
      </w:tblGrid>
      <w:tr w:rsidR="0019124C" w:rsidRPr="004A530A" w14:paraId="241E9E24" w14:textId="77777777" w:rsidTr="007E652A">
        <w:trPr>
          <w:trHeight w:val="465"/>
        </w:trPr>
        <w:tc>
          <w:tcPr>
            <w:tcW w:w="1122" w:type="dxa"/>
          </w:tcPr>
          <w:p w14:paraId="5448001E"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Метод</w:t>
            </w:r>
          </w:p>
        </w:tc>
        <w:tc>
          <w:tcPr>
            <w:tcW w:w="5966" w:type="dxa"/>
          </w:tcPr>
          <w:p w14:paraId="69396AA5"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Переваги</w:t>
            </w:r>
          </w:p>
        </w:tc>
        <w:tc>
          <w:tcPr>
            <w:tcW w:w="3905" w:type="dxa"/>
          </w:tcPr>
          <w:p w14:paraId="5ABD1D6C"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Недоліки</w:t>
            </w:r>
          </w:p>
        </w:tc>
      </w:tr>
      <w:tr w:rsidR="0019124C" w:rsidRPr="004A530A" w14:paraId="1E2792B1" w14:textId="77777777" w:rsidTr="007E652A">
        <w:trPr>
          <w:trHeight w:val="4003"/>
        </w:trPr>
        <w:tc>
          <w:tcPr>
            <w:tcW w:w="1122" w:type="dxa"/>
          </w:tcPr>
          <w:p w14:paraId="45A57FC1" w14:textId="77777777" w:rsidR="0019124C" w:rsidRPr="004A530A" w:rsidRDefault="0019124C" w:rsidP="00B2275D">
            <w:pPr>
              <w:widowControl w:val="0"/>
              <w:autoSpaceDE w:val="0"/>
              <w:autoSpaceDN w:val="0"/>
              <w:adjustRightInd w:val="0"/>
              <w:jc w:val="center"/>
              <w:rPr>
                <w:b/>
                <w:i/>
                <w:sz w:val="28"/>
                <w:szCs w:val="28"/>
                <w:lang w:val="uk-UA"/>
              </w:rPr>
            </w:pPr>
          </w:p>
          <w:p w14:paraId="7922DD2F" w14:textId="77777777" w:rsidR="0019124C" w:rsidRPr="004A530A" w:rsidRDefault="0019124C" w:rsidP="00B2275D">
            <w:pPr>
              <w:widowControl w:val="0"/>
              <w:autoSpaceDE w:val="0"/>
              <w:autoSpaceDN w:val="0"/>
              <w:adjustRightInd w:val="0"/>
              <w:jc w:val="center"/>
              <w:rPr>
                <w:b/>
                <w:i/>
                <w:sz w:val="28"/>
                <w:szCs w:val="28"/>
                <w:lang w:val="uk-UA"/>
              </w:rPr>
            </w:pPr>
          </w:p>
          <w:p w14:paraId="498C5E9E" w14:textId="77777777" w:rsidR="0019124C" w:rsidRPr="004A530A" w:rsidRDefault="0019124C" w:rsidP="00B2275D">
            <w:pPr>
              <w:widowControl w:val="0"/>
              <w:autoSpaceDE w:val="0"/>
              <w:autoSpaceDN w:val="0"/>
              <w:adjustRightInd w:val="0"/>
              <w:jc w:val="center"/>
              <w:rPr>
                <w:b/>
                <w:i/>
                <w:sz w:val="28"/>
                <w:szCs w:val="28"/>
                <w:lang w:val="uk-UA"/>
              </w:rPr>
            </w:pPr>
          </w:p>
          <w:p w14:paraId="2916A7B2" w14:textId="77777777" w:rsidR="0019124C" w:rsidRPr="004A530A" w:rsidRDefault="0019124C" w:rsidP="00B2275D">
            <w:pPr>
              <w:widowControl w:val="0"/>
              <w:autoSpaceDE w:val="0"/>
              <w:autoSpaceDN w:val="0"/>
              <w:adjustRightInd w:val="0"/>
              <w:jc w:val="center"/>
              <w:rPr>
                <w:b/>
                <w:i/>
                <w:sz w:val="28"/>
                <w:szCs w:val="28"/>
                <w:lang w:val="uk-UA"/>
              </w:rPr>
            </w:pPr>
          </w:p>
          <w:p w14:paraId="652C1866"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Метод рангів</w:t>
            </w:r>
          </w:p>
        </w:tc>
        <w:tc>
          <w:tcPr>
            <w:tcW w:w="5966" w:type="dxa"/>
          </w:tcPr>
          <w:p w14:paraId="67B0FEDB" w14:textId="77777777" w:rsidR="0019124C" w:rsidRPr="004A530A" w:rsidRDefault="0019124C" w:rsidP="00B2275D">
            <w:pPr>
              <w:jc w:val="both"/>
              <w:rPr>
                <w:sz w:val="28"/>
                <w:szCs w:val="28"/>
                <w:lang w:val="uk-UA"/>
              </w:rPr>
            </w:pPr>
            <w:r w:rsidRPr="004A530A">
              <w:rPr>
                <w:sz w:val="28"/>
                <w:szCs w:val="28"/>
                <w:lang w:val="uk-UA"/>
              </w:rPr>
              <w:t xml:space="preserve">   Передбачає порівняння об’єкта оцінки з групою підприємств – конкурентів.</w:t>
            </w:r>
          </w:p>
          <w:p w14:paraId="0C2E16CA" w14:textId="77777777" w:rsidR="0019124C" w:rsidRPr="004A530A" w:rsidRDefault="0019124C" w:rsidP="00B2275D">
            <w:pPr>
              <w:jc w:val="both"/>
              <w:rPr>
                <w:sz w:val="28"/>
                <w:szCs w:val="28"/>
                <w:lang w:val="uk-UA"/>
              </w:rPr>
            </w:pPr>
            <w:r w:rsidRPr="004A530A">
              <w:rPr>
                <w:sz w:val="28"/>
                <w:szCs w:val="28"/>
                <w:lang w:val="uk-UA"/>
              </w:rPr>
              <w:t xml:space="preserve">   Дозволяє визначити місце підприємства в конкурентній боротьбі, випереджальні чинники успіху, а також такі, результати за якими гірші, ніж конкуренти.</w:t>
            </w:r>
          </w:p>
          <w:p w14:paraId="5F2D0731"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 xml:space="preserve">   Даний метод є досить простим і не вимагає застосування спеціального математичного апарату.</w:t>
            </w:r>
          </w:p>
          <w:p w14:paraId="5D79CB66" w14:textId="77777777" w:rsidR="0019124C" w:rsidRPr="004A530A" w:rsidRDefault="0019124C" w:rsidP="00B2275D">
            <w:pPr>
              <w:widowControl w:val="0"/>
              <w:autoSpaceDE w:val="0"/>
              <w:autoSpaceDN w:val="0"/>
              <w:adjustRightInd w:val="0"/>
              <w:ind w:firstLine="517"/>
              <w:jc w:val="both"/>
              <w:rPr>
                <w:sz w:val="28"/>
                <w:szCs w:val="28"/>
                <w:lang w:val="uk-UA"/>
              </w:rPr>
            </w:pPr>
            <w:r w:rsidRPr="004A530A">
              <w:rPr>
                <w:sz w:val="28"/>
                <w:szCs w:val="28"/>
                <w:lang w:val="uk-UA"/>
              </w:rPr>
              <w:t>Індикаторами конкуренто-спроможності тут можуть бути як кількісні, так і якісні показники.</w:t>
            </w:r>
          </w:p>
        </w:tc>
        <w:tc>
          <w:tcPr>
            <w:tcW w:w="3905" w:type="dxa"/>
          </w:tcPr>
          <w:p w14:paraId="247CF7C6" w14:textId="77777777" w:rsidR="0019124C" w:rsidRPr="004A530A" w:rsidRDefault="0019124C" w:rsidP="00B2275D">
            <w:pPr>
              <w:widowControl w:val="0"/>
              <w:autoSpaceDE w:val="0"/>
              <w:autoSpaceDN w:val="0"/>
              <w:adjustRightInd w:val="0"/>
              <w:ind w:firstLine="539"/>
              <w:jc w:val="both"/>
              <w:rPr>
                <w:sz w:val="28"/>
                <w:szCs w:val="28"/>
                <w:lang w:val="uk-UA"/>
              </w:rPr>
            </w:pPr>
            <w:r w:rsidRPr="004A530A">
              <w:rPr>
                <w:sz w:val="28"/>
                <w:szCs w:val="28"/>
                <w:lang w:val="uk-UA"/>
              </w:rPr>
              <w:t>Не дозволяє кількісно оцінити ступінь відставання підприємства від його основного конкурента.</w:t>
            </w:r>
          </w:p>
          <w:p w14:paraId="693A3A19" w14:textId="77777777" w:rsidR="0019124C" w:rsidRPr="004A530A" w:rsidRDefault="0019124C" w:rsidP="00B2275D">
            <w:pPr>
              <w:widowControl w:val="0"/>
              <w:autoSpaceDE w:val="0"/>
              <w:autoSpaceDN w:val="0"/>
              <w:adjustRightInd w:val="0"/>
              <w:ind w:firstLine="539"/>
              <w:jc w:val="both"/>
              <w:rPr>
                <w:sz w:val="28"/>
                <w:szCs w:val="28"/>
                <w:lang w:val="uk-UA"/>
              </w:rPr>
            </w:pPr>
            <w:r w:rsidRPr="004A530A">
              <w:rPr>
                <w:sz w:val="28"/>
                <w:szCs w:val="28"/>
                <w:lang w:val="uk-UA"/>
              </w:rPr>
              <w:t>Можливі необ’єктивні результати оцінки.</w:t>
            </w:r>
          </w:p>
          <w:p w14:paraId="79D3C2BF" w14:textId="77777777" w:rsidR="0019124C" w:rsidRPr="004A530A" w:rsidRDefault="0019124C" w:rsidP="00B2275D">
            <w:pPr>
              <w:widowControl w:val="0"/>
              <w:autoSpaceDE w:val="0"/>
              <w:autoSpaceDN w:val="0"/>
              <w:adjustRightInd w:val="0"/>
              <w:ind w:firstLine="539"/>
              <w:jc w:val="both"/>
              <w:rPr>
                <w:sz w:val="28"/>
                <w:szCs w:val="28"/>
                <w:lang w:val="uk-UA"/>
              </w:rPr>
            </w:pPr>
            <w:r w:rsidRPr="004A530A">
              <w:rPr>
                <w:sz w:val="28"/>
                <w:szCs w:val="28"/>
                <w:lang w:val="uk-UA"/>
              </w:rPr>
              <w:t>Необхідна інформація о великій кількості конкурентів</w:t>
            </w:r>
          </w:p>
          <w:p w14:paraId="4BE30848"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Непряме визначення переваг і недоліків.</w:t>
            </w:r>
          </w:p>
          <w:p w14:paraId="5FC18566" w14:textId="77777777" w:rsidR="0019124C" w:rsidRPr="004A530A" w:rsidRDefault="0019124C" w:rsidP="00B2275D">
            <w:pPr>
              <w:widowControl w:val="0"/>
              <w:autoSpaceDE w:val="0"/>
              <w:autoSpaceDN w:val="0"/>
              <w:adjustRightInd w:val="0"/>
              <w:jc w:val="right"/>
              <w:rPr>
                <w:sz w:val="28"/>
                <w:szCs w:val="28"/>
                <w:lang w:val="uk-UA"/>
              </w:rPr>
            </w:pPr>
          </w:p>
        </w:tc>
      </w:tr>
      <w:tr w:rsidR="0019124C" w:rsidRPr="004A530A" w14:paraId="5165CE6D" w14:textId="77777777" w:rsidTr="007E652A">
        <w:trPr>
          <w:trHeight w:val="529"/>
        </w:trPr>
        <w:tc>
          <w:tcPr>
            <w:tcW w:w="1122" w:type="dxa"/>
          </w:tcPr>
          <w:p w14:paraId="6F3354B5" w14:textId="77777777" w:rsidR="0019124C" w:rsidRPr="004A530A" w:rsidRDefault="0019124C" w:rsidP="00B2275D">
            <w:pPr>
              <w:widowControl w:val="0"/>
              <w:autoSpaceDE w:val="0"/>
              <w:autoSpaceDN w:val="0"/>
              <w:adjustRightInd w:val="0"/>
              <w:rPr>
                <w:b/>
                <w:i/>
                <w:sz w:val="28"/>
                <w:szCs w:val="28"/>
                <w:lang w:val="uk-UA"/>
              </w:rPr>
            </w:pPr>
          </w:p>
          <w:p w14:paraId="1F459DBD"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Метод</w:t>
            </w:r>
          </w:p>
          <w:p w14:paraId="4CC12A69" w14:textId="77777777" w:rsidR="0019124C" w:rsidRPr="004A530A" w:rsidRDefault="0019124C" w:rsidP="00B2275D">
            <w:pPr>
              <w:widowControl w:val="0"/>
              <w:autoSpaceDE w:val="0"/>
              <w:autoSpaceDN w:val="0"/>
              <w:adjustRightInd w:val="0"/>
              <w:jc w:val="center"/>
              <w:rPr>
                <w:b/>
                <w:i/>
                <w:sz w:val="28"/>
                <w:szCs w:val="28"/>
                <w:lang w:val="uk-UA"/>
              </w:rPr>
            </w:pPr>
            <w:r w:rsidRPr="004A530A">
              <w:rPr>
                <w:sz w:val="28"/>
                <w:szCs w:val="28"/>
                <w:lang w:val="uk-UA"/>
              </w:rPr>
              <w:t>різниць</w:t>
            </w:r>
          </w:p>
        </w:tc>
        <w:tc>
          <w:tcPr>
            <w:tcW w:w="5966" w:type="dxa"/>
          </w:tcPr>
          <w:p w14:paraId="2984D450"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 xml:space="preserve">      Пряме визначення переваг та недоліків підприємств – конкурентів за окремими індикаторами. </w:t>
            </w:r>
          </w:p>
          <w:p w14:paraId="67D1D68E"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 xml:space="preserve">     Визначається не тільки пози-</w:t>
            </w:r>
          </w:p>
        </w:tc>
        <w:tc>
          <w:tcPr>
            <w:tcW w:w="3905" w:type="dxa"/>
          </w:tcPr>
          <w:p w14:paraId="7820E916" w14:textId="77777777" w:rsidR="0019124C" w:rsidRPr="004A530A" w:rsidRDefault="0019124C" w:rsidP="00B2275D">
            <w:pPr>
              <w:tabs>
                <w:tab w:val="left" w:pos="1305"/>
              </w:tabs>
              <w:jc w:val="both"/>
              <w:rPr>
                <w:sz w:val="28"/>
                <w:szCs w:val="28"/>
                <w:lang w:val="uk-UA"/>
              </w:rPr>
            </w:pPr>
            <w:r w:rsidRPr="004A530A">
              <w:rPr>
                <w:sz w:val="28"/>
                <w:szCs w:val="28"/>
                <w:lang w:val="uk-UA"/>
              </w:rPr>
              <w:t xml:space="preserve">    Порівняння підприємства, що оцінюється, тільки з одним підприємством – конкурентом.</w:t>
            </w:r>
          </w:p>
          <w:p w14:paraId="219AF997" w14:textId="77777777" w:rsidR="0019124C" w:rsidRPr="004A530A" w:rsidRDefault="0019124C" w:rsidP="00B2275D">
            <w:pPr>
              <w:tabs>
                <w:tab w:val="left" w:pos="1305"/>
              </w:tabs>
              <w:jc w:val="both"/>
              <w:rPr>
                <w:sz w:val="28"/>
                <w:szCs w:val="28"/>
                <w:lang w:val="uk-UA"/>
              </w:rPr>
            </w:pPr>
            <w:r w:rsidRPr="004A530A">
              <w:rPr>
                <w:sz w:val="28"/>
                <w:szCs w:val="28"/>
                <w:lang w:val="uk-UA"/>
              </w:rPr>
              <w:t xml:space="preserve">    Не дозволяє визначити місце підприємства      у       конкурентній </w:t>
            </w:r>
          </w:p>
        </w:tc>
      </w:tr>
      <w:tr w:rsidR="0019124C" w:rsidRPr="004A530A" w14:paraId="5904CC0C" w14:textId="77777777" w:rsidTr="007E652A">
        <w:trPr>
          <w:trHeight w:val="360"/>
        </w:trPr>
        <w:tc>
          <w:tcPr>
            <w:tcW w:w="1122" w:type="dxa"/>
          </w:tcPr>
          <w:p w14:paraId="49AD0AC2" w14:textId="77777777" w:rsidR="0019124C" w:rsidRPr="004A530A" w:rsidRDefault="0019124C" w:rsidP="00B2275D">
            <w:pPr>
              <w:widowControl w:val="0"/>
              <w:autoSpaceDE w:val="0"/>
              <w:autoSpaceDN w:val="0"/>
              <w:adjustRightInd w:val="0"/>
              <w:jc w:val="center"/>
              <w:rPr>
                <w:b/>
                <w:i/>
                <w:sz w:val="28"/>
                <w:szCs w:val="28"/>
                <w:lang w:val="uk-UA"/>
              </w:rPr>
            </w:pPr>
          </w:p>
        </w:tc>
        <w:tc>
          <w:tcPr>
            <w:tcW w:w="5966" w:type="dxa"/>
          </w:tcPr>
          <w:p w14:paraId="0E82822E"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ція оцінюваного підприємства, а й кількісний розрив у досягнутих значеннях.</w:t>
            </w:r>
          </w:p>
          <w:p w14:paraId="3FC8E00C"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 xml:space="preserve">     Даний метод є досить простим і не вимагає застосування спеціального математичного апарату.</w:t>
            </w:r>
          </w:p>
          <w:p w14:paraId="18481530"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 xml:space="preserve">    Необхідна інформація тільки від  одного головного підприємства – конкурента.</w:t>
            </w:r>
          </w:p>
        </w:tc>
        <w:tc>
          <w:tcPr>
            <w:tcW w:w="3905" w:type="dxa"/>
          </w:tcPr>
          <w:p w14:paraId="20618A56" w14:textId="77777777" w:rsidR="0019124C" w:rsidRPr="004A530A" w:rsidRDefault="0019124C" w:rsidP="00B2275D">
            <w:pPr>
              <w:widowControl w:val="0"/>
              <w:autoSpaceDE w:val="0"/>
              <w:autoSpaceDN w:val="0"/>
              <w:adjustRightInd w:val="0"/>
              <w:jc w:val="both"/>
              <w:rPr>
                <w:sz w:val="28"/>
                <w:szCs w:val="28"/>
                <w:lang w:val="uk-UA"/>
              </w:rPr>
            </w:pPr>
            <w:r w:rsidRPr="004A530A">
              <w:rPr>
                <w:sz w:val="28"/>
                <w:szCs w:val="28"/>
                <w:lang w:val="uk-UA"/>
              </w:rPr>
              <w:t>боротьбі.</w:t>
            </w:r>
          </w:p>
        </w:tc>
      </w:tr>
      <w:tr w:rsidR="0019124C" w:rsidRPr="004A530A" w14:paraId="434B6679" w14:textId="77777777" w:rsidTr="007E652A">
        <w:trPr>
          <w:trHeight w:val="4100"/>
        </w:trPr>
        <w:tc>
          <w:tcPr>
            <w:tcW w:w="1122" w:type="dxa"/>
          </w:tcPr>
          <w:p w14:paraId="2814DB27" w14:textId="77777777" w:rsidR="0019124C" w:rsidRPr="004A530A" w:rsidRDefault="0019124C" w:rsidP="00B2275D">
            <w:pPr>
              <w:widowControl w:val="0"/>
              <w:autoSpaceDE w:val="0"/>
              <w:autoSpaceDN w:val="0"/>
              <w:adjustRightInd w:val="0"/>
              <w:jc w:val="center"/>
              <w:rPr>
                <w:b/>
                <w:i/>
                <w:sz w:val="28"/>
                <w:szCs w:val="28"/>
                <w:lang w:val="uk-UA"/>
              </w:rPr>
            </w:pPr>
          </w:p>
          <w:p w14:paraId="43282522" w14:textId="77777777" w:rsidR="0019124C" w:rsidRPr="004A530A" w:rsidRDefault="0019124C" w:rsidP="00B2275D">
            <w:pPr>
              <w:widowControl w:val="0"/>
              <w:autoSpaceDE w:val="0"/>
              <w:autoSpaceDN w:val="0"/>
              <w:adjustRightInd w:val="0"/>
              <w:jc w:val="center"/>
              <w:rPr>
                <w:b/>
                <w:i/>
                <w:sz w:val="28"/>
                <w:szCs w:val="28"/>
                <w:lang w:val="uk-UA"/>
              </w:rPr>
            </w:pPr>
          </w:p>
          <w:p w14:paraId="76256B81" w14:textId="77777777" w:rsidR="0019124C" w:rsidRPr="004A530A" w:rsidRDefault="0019124C" w:rsidP="00B2275D">
            <w:pPr>
              <w:widowControl w:val="0"/>
              <w:autoSpaceDE w:val="0"/>
              <w:autoSpaceDN w:val="0"/>
              <w:adjustRightInd w:val="0"/>
              <w:jc w:val="center"/>
              <w:rPr>
                <w:b/>
                <w:i/>
                <w:sz w:val="28"/>
                <w:szCs w:val="28"/>
                <w:lang w:val="uk-UA"/>
              </w:rPr>
            </w:pPr>
          </w:p>
          <w:p w14:paraId="149A321F" w14:textId="77777777" w:rsidR="0019124C" w:rsidRPr="004A530A" w:rsidRDefault="0019124C" w:rsidP="00B2275D">
            <w:pPr>
              <w:widowControl w:val="0"/>
              <w:autoSpaceDE w:val="0"/>
              <w:autoSpaceDN w:val="0"/>
              <w:adjustRightInd w:val="0"/>
              <w:jc w:val="center"/>
              <w:rPr>
                <w:b/>
                <w:i/>
                <w:sz w:val="28"/>
                <w:szCs w:val="28"/>
                <w:lang w:val="uk-UA"/>
              </w:rPr>
            </w:pPr>
          </w:p>
          <w:p w14:paraId="7A818548" w14:textId="77777777" w:rsidR="0019124C" w:rsidRPr="004A530A" w:rsidRDefault="0019124C" w:rsidP="00B2275D">
            <w:pPr>
              <w:widowControl w:val="0"/>
              <w:autoSpaceDE w:val="0"/>
              <w:autoSpaceDN w:val="0"/>
              <w:adjustRightInd w:val="0"/>
              <w:jc w:val="center"/>
              <w:rPr>
                <w:b/>
                <w:i/>
                <w:sz w:val="28"/>
                <w:szCs w:val="28"/>
                <w:lang w:val="uk-UA"/>
              </w:rPr>
            </w:pPr>
          </w:p>
          <w:p w14:paraId="55E319EF" w14:textId="77777777" w:rsidR="0019124C" w:rsidRPr="004A530A" w:rsidRDefault="0019124C" w:rsidP="00B2275D">
            <w:pPr>
              <w:widowControl w:val="0"/>
              <w:autoSpaceDE w:val="0"/>
              <w:autoSpaceDN w:val="0"/>
              <w:adjustRightInd w:val="0"/>
              <w:jc w:val="center"/>
              <w:rPr>
                <w:sz w:val="28"/>
                <w:szCs w:val="28"/>
                <w:lang w:val="uk-UA"/>
              </w:rPr>
            </w:pPr>
            <w:r w:rsidRPr="004A530A">
              <w:rPr>
                <w:sz w:val="28"/>
                <w:szCs w:val="28"/>
                <w:lang w:val="uk-UA"/>
              </w:rPr>
              <w:t>Метод балів</w:t>
            </w:r>
          </w:p>
        </w:tc>
        <w:tc>
          <w:tcPr>
            <w:tcW w:w="5966" w:type="dxa"/>
          </w:tcPr>
          <w:p w14:paraId="0466CC8E" w14:textId="77777777" w:rsidR="0019124C" w:rsidRPr="004A530A" w:rsidRDefault="0019124C" w:rsidP="00B2275D">
            <w:pPr>
              <w:widowControl w:val="0"/>
              <w:autoSpaceDE w:val="0"/>
              <w:autoSpaceDN w:val="0"/>
              <w:adjustRightInd w:val="0"/>
              <w:ind w:firstLine="612"/>
              <w:jc w:val="both"/>
              <w:rPr>
                <w:sz w:val="28"/>
                <w:szCs w:val="28"/>
                <w:lang w:val="uk-UA"/>
              </w:rPr>
            </w:pPr>
            <w:r w:rsidRPr="004A530A">
              <w:rPr>
                <w:sz w:val="28"/>
                <w:szCs w:val="28"/>
                <w:lang w:val="uk-UA"/>
              </w:rPr>
              <w:t>Передбачає порівняння об’єкта оцінки з групою підприємств-конкурентів.</w:t>
            </w:r>
          </w:p>
          <w:p w14:paraId="76C2182F" w14:textId="77777777" w:rsidR="0019124C" w:rsidRPr="004A530A" w:rsidRDefault="0019124C" w:rsidP="00B2275D">
            <w:pPr>
              <w:widowControl w:val="0"/>
              <w:autoSpaceDE w:val="0"/>
              <w:autoSpaceDN w:val="0"/>
              <w:adjustRightInd w:val="0"/>
              <w:ind w:firstLine="612"/>
              <w:jc w:val="both"/>
              <w:rPr>
                <w:sz w:val="28"/>
                <w:szCs w:val="28"/>
                <w:lang w:val="uk-UA"/>
              </w:rPr>
            </w:pPr>
            <w:r w:rsidRPr="004A530A">
              <w:rPr>
                <w:sz w:val="28"/>
                <w:szCs w:val="28"/>
                <w:lang w:val="uk-UA"/>
              </w:rPr>
              <w:t>Розраховується загальний показник конкурентоспроможності.</w:t>
            </w:r>
          </w:p>
          <w:p w14:paraId="0F26B08C" w14:textId="77777777" w:rsidR="0019124C" w:rsidRPr="004A530A" w:rsidRDefault="0019124C" w:rsidP="00B2275D">
            <w:pPr>
              <w:widowControl w:val="0"/>
              <w:autoSpaceDE w:val="0"/>
              <w:autoSpaceDN w:val="0"/>
              <w:adjustRightInd w:val="0"/>
              <w:ind w:firstLine="517"/>
              <w:jc w:val="both"/>
              <w:rPr>
                <w:sz w:val="28"/>
                <w:szCs w:val="28"/>
                <w:lang w:val="uk-UA"/>
              </w:rPr>
            </w:pPr>
            <w:r w:rsidRPr="004A530A">
              <w:rPr>
                <w:sz w:val="28"/>
                <w:szCs w:val="28"/>
                <w:lang w:val="uk-UA"/>
              </w:rPr>
              <w:t>Більш об'єктивні результати оцінки.</w:t>
            </w:r>
          </w:p>
          <w:p w14:paraId="5A4FACDF" w14:textId="77777777" w:rsidR="0019124C" w:rsidRPr="004A530A" w:rsidRDefault="0019124C" w:rsidP="00B2275D">
            <w:pPr>
              <w:widowControl w:val="0"/>
              <w:autoSpaceDE w:val="0"/>
              <w:autoSpaceDN w:val="0"/>
              <w:adjustRightInd w:val="0"/>
              <w:ind w:firstLine="517"/>
              <w:jc w:val="both"/>
              <w:rPr>
                <w:sz w:val="28"/>
                <w:szCs w:val="28"/>
                <w:lang w:val="uk-UA"/>
              </w:rPr>
            </w:pPr>
            <w:r w:rsidRPr="004A530A">
              <w:rPr>
                <w:sz w:val="28"/>
                <w:szCs w:val="28"/>
                <w:lang w:val="uk-UA"/>
              </w:rPr>
              <w:t>Дозволяє кількісно оцінити відставання від найбільш конкурентоспроможного підприємства.</w:t>
            </w:r>
          </w:p>
        </w:tc>
        <w:tc>
          <w:tcPr>
            <w:tcW w:w="3905" w:type="dxa"/>
          </w:tcPr>
          <w:p w14:paraId="3DA7C1D3" w14:textId="77777777" w:rsidR="0019124C" w:rsidRPr="004A530A" w:rsidRDefault="0019124C" w:rsidP="00B2275D">
            <w:pPr>
              <w:widowControl w:val="0"/>
              <w:autoSpaceDE w:val="0"/>
              <w:autoSpaceDN w:val="0"/>
              <w:adjustRightInd w:val="0"/>
              <w:ind w:firstLine="612"/>
              <w:jc w:val="both"/>
              <w:rPr>
                <w:sz w:val="28"/>
                <w:szCs w:val="28"/>
                <w:lang w:val="uk-UA"/>
              </w:rPr>
            </w:pPr>
            <w:r w:rsidRPr="004A530A">
              <w:rPr>
                <w:sz w:val="28"/>
                <w:szCs w:val="28"/>
                <w:lang w:val="uk-UA"/>
              </w:rPr>
              <w:t>Потребує спеціального математичного апарату.</w:t>
            </w:r>
          </w:p>
          <w:p w14:paraId="67C39B2F" w14:textId="77777777" w:rsidR="0019124C" w:rsidRPr="004A530A" w:rsidRDefault="0019124C" w:rsidP="00B2275D">
            <w:pPr>
              <w:widowControl w:val="0"/>
              <w:autoSpaceDE w:val="0"/>
              <w:autoSpaceDN w:val="0"/>
              <w:adjustRightInd w:val="0"/>
              <w:ind w:firstLine="612"/>
              <w:jc w:val="both"/>
              <w:rPr>
                <w:sz w:val="28"/>
                <w:szCs w:val="28"/>
                <w:lang w:val="uk-UA"/>
              </w:rPr>
            </w:pPr>
            <w:r w:rsidRPr="004A530A">
              <w:rPr>
                <w:sz w:val="28"/>
                <w:szCs w:val="28"/>
                <w:lang w:val="uk-UA"/>
              </w:rPr>
              <w:t>Потребує великої кількості інформації о підприємствах конкурентах.</w:t>
            </w:r>
          </w:p>
          <w:p w14:paraId="56254A9E" w14:textId="77777777" w:rsidR="0019124C" w:rsidRPr="004A530A" w:rsidRDefault="0019124C" w:rsidP="00B2275D">
            <w:pPr>
              <w:widowControl w:val="0"/>
              <w:autoSpaceDE w:val="0"/>
              <w:autoSpaceDN w:val="0"/>
              <w:adjustRightInd w:val="0"/>
              <w:ind w:firstLine="612"/>
              <w:jc w:val="both"/>
              <w:rPr>
                <w:sz w:val="28"/>
                <w:szCs w:val="28"/>
                <w:lang w:val="uk-UA"/>
              </w:rPr>
            </w:pPr>
            <w:r w:rsidRPr="004A530A">
              <w:rPr>
                <w:sz w:val="28"/>
                <w:szCs w:val="28"/>
                <w:lang w:val="uk-UA"/>
              </w:rPr>
              <w:t>Непряме визначення переваг і недоліків.</w:t>
            </w:r>
          </w:p>
          <w:p w14:paraId="6FAC627E" w14:textId="77777777" w:rsidR="0019124C" w:rsidRPr="004A530A" w:rsidRDefault="0019124C" w:rsidP="00B2275D">
            <w:pPr>
              <w:widowControl w:val="0"/>
              <w:autoSpaceDE w:val="0"/>
              <w:autoSpaceDN w:val="0"/>
              <w:adjustRightInd w:val="0"/>
              <w:jc w:val="both"/>
              <w:rPr>
                <w:sz w:val="28"/>
                <w:szCs w:val="28"/>
                <w:lang w:val="uk-UA"/>
              </w:rPr>
            </w:pPr>
          </w:p>
        </w:tc>
      </w:tr>
    </w:tbl>
    <w:p w14:paraId="3EA6FC9C" w14:textId="77777777" w:rsidR="0019124C" w:rsidRPr="004A530A" w:rsidRDefault="0019124C" w:rsidP="00FE1755">
      <w:pPr>
        <w:widowControl w:val="0"/>
        <w:autoSpaceDE w:val="0"/>
        <w:autoSpaceDN w:val="0"/>
        <w:adjustRightInd w:val="0"/>
        <w:spacing w:line="360" w:lineRule="auto"/>
        <w:rPr>
          <w:sz w:val="28"/>
          <w:szCs w:val="28"/>
          <w:lang w:val="uk-UA"/>
        </w:rPr>
      </w:pPr>
    </w:p>
    <w:p w14:paraId="2735BF8B" w14:textId="77777777" w:rsidR="0019124C" w:rsidRPr="004A530A" w:rsidRDefault="0019124C" w:rsidP="00751464">
      <w:pPr>
        <w:widowControl w:val="0"/>
        <w:autoSpaceDE w:val="0"/>
        <w:autoSpaceDN w:val="0"/>
        <w:adjustRightInd w:val="0"/>
        <w:spacing w:line="360" w:lineRule="auto"/>
        <w:ind w:firstLine="567"/>
        <w:jc w:val="center"/>
        <w:rPr>
          <w:b/>
          <w:sz w:val="28"/>
          <w:szCs w:val="28"/>
          <w:lang w:val="uk-UA"/>
        </w:rPr>
      </w:pPr>
      <w:r w:rsidRPr="004A530A">
        <w:rPr>
          <w:b/>
          <w:sz w:val="28"/>
          <w:szCs w:val="28"/>
          <w:lang w:val="uk-UA"/>
        </w:rPr>
        <w:t>2.2 Стратегічні методи аналізу конкурентоспроможності підприємства</w:t>
      </w:r>
    </w:p>
    <w:p w14:paraId="54020D4A" w14:textId="77777777" w:rsidR="0019124C" w:rsidRPr="004A530A" w:rsidRDefault="0019124C" w:rsidP="00954ACD">
      <w:pPr>
        <w:widowControl w:val="0"/>
        <w:autoSpaceDE w:val="0"/>
        <w:autoSpaceDN w:val="0"/>
        <w:adjustRightInd w:val="0"/>
        <w:spacing w:line="360" w:lineRule="auto"/>
        <w:ind w:firstLine="539"/>
        <w:jc w:val="both"/>
        <w:rPr>
          <w:sz w:val="32"/>
          <w:szCs w:val="32"/>
          <w:lang w:val="uk-UA"/>
        </w:rPr>
      </w:pPr>
    </w:p>
    <w:p w14:paraId="6DC4A8E5"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У процесі проведення стратегічного аналізу об'єкта зазвичай застосовуються такі прикладні прийоми і методи :</w:t>
      </w:r>
    </w:p>
    <w:p w14:paraId="2C90514E"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SТЕР-аналіз;</w:t>
      </w:r>
    </w:p>
    <w:p w14:paraId="378BD768"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SWOT-аналіз;</w:t>
      </w:r>
    </w:p>
    <w:p w14:paraId="0AD381D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SРАСЕ-аналіз;</w:t>
      </w:r>
    </w:p>
    <w:p w14:paraId="6F29769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GАР-аналіз;</w:t>
      </w:r>
    </w:p>
    <w:p w14:paraId="24B66182"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метод аналізу LOTS;</w:t>
      </w:r>
    </w:p>
    <w:p w14:paraId="03C780F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PIMS-аналіз;</w:t>
      </w:r>
    </w:p>
    <w:p w14:paraId="17AC0556"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вивчення профілю об'єкта;</w:t>
      </w:r>
    </w:p>
    <w:p w14:paraId="3D557A27"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модель GЕ/McKinsey;</w:t>
      </w:r>
    </w:p>
    <w:p w14:paraId="133BEFB4"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система 111-555.</w:t>
      </w:r>
    </w:p>
    <w:p w14:paraId="7D679571"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Застосування цих методів доцільно в процесі розробки програми стійкого розвитку потенціалу підприємства, вияв</w:t>
      </w:r>
      <w:r w:rsidRPr="004A530A">
        <w:rPr>
          <w:sz w:val="28"/>
          <w:szCs w:val="28"/>
          <w:lang w:val="uk-UA"/>
        </w:rPr>
        <w:softHyphen/>
        <w:t>лення сильних та слабких позицій у формуванні та реалізації елементів потенціалу [9,25,26,29,54,70].</w:t>
      </w:r>
    </w:p>
    <w:p w14:paraId="09DD1414"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Метод STEP</w:t>
      </w:r>
      <w:r w:rsidRPr="004A530A">
        <w:rPr>
          <w:sz w:val="28"/>
          <w:szCs w:val="28"/>
          <w:lang w:val="uk-UA"/>
        </w:rPr>
        <w:t xml:space="preserve"> дозволяє охарактеризувати зов</w:t>
      </w:r>
      <w:r w:rsidRPr="004A530A">
        <w:rPr>
          <w:sz w:val="28"/>
          <w:szCs w:val="28"/>
          <w:lang w:val="uk-UA"/>
        </w:rPr>
        <w:softHyphen/>
        <w:t>нішню економічну ситуацію комплексно, оцінюючи вплив чинників: суспільних, технологічних, економічних, політичних, правових. Аналіз здійснюється за схемою «чинник - підпри</w:t>
      </w:r>
      <w:r w:rsidRPr="004A530A">
        <w:rPr>
          <w:sz w:val="28"/>
          <w:szCs w:val="28"/>
          <w:lang w:val="uk-UA"/>
        </w:rPr>
        <w:softHyphen/>
        <w:t xml:space="preserve">ємство». Результати аналізу оформлюються у вигляді матриці, на горизонтальній осі якої </w:t>
      </w:r>
      <w:r w:rsidRPr="004A530A">
        <w:rPr>
          <w:sz w:val="28"/>
          <w:szCs w:val="28"/>
          <w:lang w:val="uk-UA"/>
        </w:rPr>
        <w:lastRenderedPageBreak/>
        <w:t>визначаються чинники макросередовища, на вертикальній - сила їхнього виливу в балах, рангах або інших одиницях виміру. Результати STEP-аналізу дозволяють оцінити зовнішню економічну ситуацію, що склалася в галузі виробництва та комерційної діяльності [25,34].</w:t>
      </w:r>
    </w:p>
    <w:p w14:paraId="0157F8D8" w14:textId="77777777" w:rsidR="0019124C" w:rsidRPr="004A530A" w:rsidRDefault="0019124C" w:rsidP="005A4D08">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 xml:space="preserve">Одним із найпоширеніших інструментів стратегічного аналізу позиції підприємства (потенціалу) в конкурентній боротьбі є метод </w:t>
      </w:r>
      <w:r w:rsidRPr="004A530A">
        <w:rPr>
          <w:rFonts w:ascii="Times New Roman" w:hAnsi="Times New Roman"/>
          <w:b/>
          <w:i/>
          <w:sz w:val="28"/>
          <w:szCs w:val="28"/>
          <w:lang w:val="uk-UA"/>
        </w:rPr>
        <w:t>SWOT-аналізу</w:t>
      </w:r>
      <w:r w:rsidRPr="004A530A">
        <w:rPr>
          <w:rFonts w:ascii="Times New Roman" w:hAnsi="Times New Roman"/>
          <w:i/>
          <w:sz w:val="28"/>
          <w:szCs w:val="28"/>
          <w:lang w:val="uk-UA"/>
        </w:rPr>
        <w:t>.</w:t>
      </w:r>
      <w:r w:rsidRPr="004A530A">
        <w:rPr>
          <w:rFonts w:ascii="Times New Roman" w:hAnsi="Times New Roman"/>
          <w:sz w:val="28"/>
          <w:szCs w:val="28"/>
          <w:lang w:val="uk-UA"/>
        </w:rPr>
        <w:t>SWOТ-аналіз - це аналіз зовнішнього та внутрішнього се</w:t>
      </w:r>
      <w:r w:rsidRPr="004A530A">
        <w:rPr>
          <w:rFonts w:ascii="Times New Roman" w:hAnsi="Times New Roman"/>
          <w:sz w:val="28"/>
          <w:szCs w:val="28"/>
          <w:lang w:val="uk-UA"/>
        </w:rPr>
        <w:softHyphen/>
        <w:t>редовища організації. Аналізу підлягають сильні сторони (Strength), слабкі сторони (Weakness) внутрішнього середови</w:t>
      </w:r>
      <w:r w:rsidRPr="004A530A">
        <w:rPr>
          <w:rFonts w:ascii="Times New Roman" w:hAnsi="Times New Roman"/>
          <w:sz w:val="28"/>
          <w:szCs w:val="28"/>
          <w:lang w:val="uk-UA"/>
        </w:rPr>
        <w:softHyphen/>
        <w:t>ща, а також можливості (Opportunities) і загрози (Threats) зо</w:t>
      </w:r>
      <w:r w:rsidRPr="004A530A">
        <w:rPr>
          <w:rFonts w:ascii="Times New Roman" w:hAnsi="Times New Roman"/>
          <w:sz w:val="28"/>
          <w:szCs w:val="28"/>
          <w:lang w:val="uk-UA"/>
        </w:rPr>
        <w:softHyphen/>
        <w:t xml:space="preserve">внішнього середовища організації. </w:t>
      </w:r>
    </w:p>
    <w:p w14:paraId="26F22513" w14:textId="77777777" w:rsidR="0019124C" w:rsidRPr="004A530A" w:rsidRDefault="0019124C" w:rsidP="005A4D08">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Методологія SWOT-аналізу передбачає спочатку виявлення сильних і слабких сторін, можливостей і загроз, після цього встановлення зв'язків між ними, які в подальшому можуть бути використані для форму</w:t>
      </w:r>
      <w:r w:rsidRPr="004A530A">
        <w:rPr>
          <w:rFonts w:ascii="Times New Roman" w:hAnsi="Times New Roman"/>
          <w:sz w:val="28"/>
          <w:szCs w:val="28"/>
          <w:lang w:val="uk-UA"/>
        </w:rPr>
        <w:softHyphen/>
        <w:t>лювання стратегії організації.</w:t>
      </w:r>
    </w:p>
    <w:p w14:paraId="328522FF" w14:textId="77777777" w:rsidR="0019124C" w:rsidRPr="004A530A" w:rsidRDefault="0019124C" w:rsidP="003D340C">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 xml:space="preserve">Загальна результативність складається на основі існуючих на підприємстві звітів (річних, квартальних, місячних). Можуть використовуватисьрізноманітні </w:t>
      </w:r>
    </w:p>
    <w:p w14:paraId="389C4E7E" w14:textId="77777777" w:rsidR="0019124C" w:rsidRPr="004A530A" w:rsidRDefault="0019124C" w:rsidP="003D340C">
      <w:pPr>
        <w:pStyle w:val="a6"/>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показники, як фінансові, так і статистичні згідно з системою, що діє на фірмі.</w:t>
      </w:r>
    </w:p>
    <w:p w14:paraId="5F7BFC4B" w14:textId="77777777" w:rsidR="0019124C" w:rsidRPr="004A530A" w:rsidRDefault="0019124C" w:rsidP="005A4D08">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При проведенні SWOT-аналізу необхідно визначити не тіль</w:t>
      </w:r>
      <w:r w:rsidRPr="004A530A">
        <w:rPr>
          <w:rFonts w:ascii="Times New Roman" w:hAnsi="Times New Roman"/>
          <w:sz w:val="28"/>
          <w:szCs w:val="28"/>
          <w:lang w:val="uk-UA"/>
        </w:rPr>
        <w:softHyphen/>
        <w:t>ки можливості та загрози зовнішнього середовища організа</w:t>
      </w:r>
      <w:r w:rsidRPr="004A530A">
        <w:rPr>
          <w:rFonts w:ascii="Times New Roman" w:hAnsi="Times New Roman"/>
          <w:sz w:val="28"/>
          <w:szCs w:val="28"/>
          <w:lang w:val="uk-UA"/>
        </w:rPr>
        <w:softHyphen/>
        <w:t>ції, але й виявити ймовірність використання та вплив обраних можливостей та загроз на результати діяльності організації. Спочатку оцінюють ймовірність використання можливостей та їх вплив на діяльність організації, бу</w:t>
      </w:r>
      <w:r w:rsidRPr="004A530A">
        <w:rPr>
          <w:rFonts w:ascii="Times New Roman" w:hAnsi="Times New Roman"/>
          <w:sz w:val="28"/>
          <w:szCs w:val="28"/>
          <w:lang w:val="uk-UA"/>
        </w:rPr>
        <w:softHyphen/>
        <w:t xml:space="preserve">дують матрицю можливостей. </w:t>
      </w:r>
    </w:p>
    <w:p w14:paraId="328ABA8A" w14:textId="77777777" w:rsidR="0019124C" w:rsidRPr="004A530A" w:rsidRDefault="0019124C" w:rsidP="005A4D08">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Аналогічно здійснюється аналіз загроз та будується матриця загроз. Наслідки, до яких може призвести реалізація загроз, можуть проявитися через руйнування організації, при</w:t>
      </w:r>
      <w:r w:rsidRPr="004A530A">
        <w:rPr>
          <w:rFonts w:ascii="Times New Roman" w:hAnsi="Times New Roman"/>
          <w:sz w:val="28"/>
          <w:szCs w:val="28"/>
          <w:lang w:val="uk-UA"/>
        </w:rPr>
        <w:softHyphen/>
        <w:t>ведення організації до критичного стану, важкого стану або легких пошкоджень. Виявлення в процесі аналізу факторів, які класифікуються як загрози зовнішнього середовища, записують на полях матриці.</w:t>
      </w:r>
    </w:p>
    <w:p w14:paraId="0F230C30" w14:textId="77777777" w:rsidR="0019124C" w:rsidRPr="004A530A" w:rsidRDefault="0019124C" w:rsidP="005A4D08">
      <w:pPr>
        <w:pStyle w:val="a6"/>
        <w:spacing w:before="0" w:beforeAutospacing="0" w:after="0" w:afterAutospacing="0" w:line="360" w:lineRule="auto"/>
        <w:ind w:firstLine="708"/>
        <w:jc w:val="both"/>
        <w:rPr>
          <w:rFonts w:ascii="Times New Roman" w:hAnsi="Times New Roman"/>
          <w:sz w:val="28"/>
          <w:szCs w:val="28"/>
          <w:lang w:val="uk-UA"/>
        </w:rPr>
      </w:pPr>
      <w:r w:rsidRPr="004A530A">
        <w:rPr>
          <w:rFonts w:ascii="Times New Roman" w:hAnsi="Times New Roman"/>
          <w:sz w:val="28"/>
          <w:szCs w:val="28"/>
          <w:lang w:val="uk-UA"/>
        </w:rPr>
        <w:t>Наступним етапом SWOT-аналізу є оцінка факторів внутрішнього середовища організації. Для цього викорис</w:t>
      </w:r>
      <w:r w:rsidRPr="004A530A">
        <w:rPr>
          <w:rFonts w:ascii="Times New Roman" w:hAnsi="Times New Roman"/>
          <w:sz w:val="28"/>
          <w:szCs w:val="28"/>
          <w:lang w:val="uk-UA"/>
        </w:rPr>
        <w:softHyphen/>
        <w:t>товують метод визначення профілю внутрішнього середовища. Для кожного фактора приводиться експертна оцінка його вагомості.</w:t>
      </w:r>
    </w:p>
    <w:p w14:paraId="4E974EED" w14:textId="77777777" w:rsidR="0019124C" w:rsidRPr="004A530A" w:rsidRDefault="0019124C" w:rsidP="009D1DD1">
      <w:pPr>
        <w:pStyle w:val="a6"/>
        <w:spacing w:before="0" w:beforeAutospacing="0" w:after="0" w:afterAutospacing="0" w:line="360" w:lineRule="auto"/>
        <w:ind w:firstLine="539"/>
        <w:jc w:val="both"/>
        <w:rPr>
          <w:rFonts w:ascii="Times New Roman" w:hAnsi="Times New Roman"/>
          <w:sz w:val="28"/>
          <w:szCs w:val="28"/>
          <w:lang w:val="uk-UA"/>
        </w:rPr>
      </w:pPr>
      <w:r w:rsidRPr="004A530A">
        <w:rPr>
          <w:rFonts w:ascii="Times New Roman" w:hAnsi="Times New Roman"/>
          <w:sz w:val="28"/>
          <w:szCs w:val="28"/>
          <w:lang w:val="uk-UA"/>
        </w:rPr>
        <w:lastRenderedPageBreak/>
        <w:t>Проведений аналіз факторів внутрішнього й зовнішнього середовища та ранжування їх по рівню впливу на діяльність організації дозволяє сформувати конкретний перелік слабких і сильних сторін організації, а також загроз і можливостей. Встановлення зв'язків між найбільш впливовими слабки</w:t>
      </w:r>
      <w:r w:rsidRPr="004A530A">
        <w:rPr>
          <w:rFonts w:ascii="Times New Roman" w:hAnsi="Times New Roman"/>
          <w:sz w:val="28"/>
          <w:szCs w:val="28"/>
          <w:lang w:val="uk-UA"/>
        </w:rPr>
        <w:softHyphen/>
        <w:t>ми і сильними сторонами організації, загрозами і можливостя</w:t>
      </w:r>
      <w:r w:rsidRPr="004A530A">
        <w:rPr>
          <w:rFonts w:ascii="Times New Roman" w:hAnsi="Times New Roman"/>
          <w:sz w:val="28"/>
          <w:szCs w:val="28"/>
          <w:lang w:val="uk-UA"/>
        </w:rPr>
        <w:softHyphen/>
        <w:t>ми зовнішнього середовища - заключний етап процесу SWOT-аналізу. Для встановлення взаємозв'язків будується матриця SWOT-аналізу[18, 29].</w:t>
      </w:r>
    </w:p>
    <w:p w14:paraId="1DBBAA8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Метод SРАСЕ-аналізу</w:t>
      </w:r>
      <w:r w:rsidRPr="004A530A">
        <w:rPr>
          <w:sz w:val="28"/>
          <w:szCs w:val="28"/>
          <w:lang w:val="uk-UA"/>
        </w:rPr>
        <w:t>– це комплексний метод призначений для оцінювання ситуації та вибору стратегій. Цей метод є похідним від SWOT-аналізу та застосовується для оцінки сильних та слабких сторін діяль</w:t>
      </w:r>
      <w:r w:rsidRPr="004A530A">
        <w:rPr>
          <w:sz w:val="28"/>
          <w:szCs w:val="28"/>
          <w:lang w:val="uk-UA"/>
        </w:rPr>
        <w:softHyphen/>
        <w:t>ності невеликих підприємств за такими групами критеріїв:</w:t>
      </w:r>
    </w:p>
    <w:p w14:paraId="4388A028"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1)  фінансова сила підприємства (ФС);</w:t>
      </w:r>
    </w:p>
    <w:p w14:paraId="6B74E616"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2)  конкурентоспроможність підприємства (КП);</w:t>
      </w:r>
    </w:p>
    <w:p w14:paraId="7EABC5B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3)  привабливість галузі (ПГ);</w:t>
      </w:r>
    </w:p>
    <w:p w14:paraId="1ECDC54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4) стабільність галузі (СГ).</w:t>
      </w:r>
    </w:p>
    <w:p w14:paraId="57169BCC" w14:textId="77777777" w:rsidR="0019124C" w:rsidRPr="004A530A" w:rsidRDefault="0019124C" w:rsidP="00260BCC">
      <w:pPr>
        <w:pStyle w:val="a6"/>
        <w:spacing w:before="0" w:beforeAutospacing="0" w:after="0" w:afterAutospacing="0" w:line="360" w:lineRule="auto"/>
        <w:ind w:firstLine="539"/>
        <w:jc w:val="both"/>
        <w:rPr>
          <w:rFonts w:ascii="Times New Roman" w:hAnsi="Times New Roman"/>
          <w:sz w:val="28"/>
          <w:szCs w:val="28"/>
          <w:lang w:val="uk-UA"/>
        </w:rPr>
      </w:pPr>
      <w:r w:rsidRPr="004A530A">
        <w:rPr>
          <w:rFonts w:ascii="Times New Roman" w:hAnsi="Times New Roman"/>
          <w:sz w:val="28"/>
          <w:szCs w:val="28"/>
          <w:lang w:val="uk-UA"/>
        </w:rPr>
        <w:t>Кожен із критеріїв складається з певного переліку факторів, що знаходять вираз у відповідних показниках.</w:t>
      </w:r>
    </w:p>
    <w:p w14:paraId="1963BAE0" w14:textId="77777777" w:rsidR="0019124C" w:rsidRPr="004A530A" w:rsidRDefault="0019124C" w:rsidP="00260BCC">
      <w:pPr>
        <w:pStyle w:val="a6"/>
        <w:spacing w:before="0" w:beforeAutospacing="0" w:after="0" w:afterAutospacing="0" w:line="360" w:lineRule="auto"/>
        <w:ind w:firstLine="539"/>
        <w:jc w:val="both"/>
        <w:rPr>
          <w:rFonts w:ascii="Times New Roman" w:hAnsi="Times New Roman"/>
          <w:i/>
          <w:sz w:val="28"/>
          <w:szCs w:val="28"/>
          <w:lang w:val="uk-UA"/>
        </w:rPr>
      </w:pPr>
      <w:r w:rsidRPr="004A530A">
        <w:rPr>
          <w:rFonts w:ascii="Times New Roman" w:hAnsi="Times New Roman"/>
          <w:i/>
          <w:sz w:val="28"/>
          <w:szCs w:val="28"/>
          <w:lang w:val="uk-UA"/>
        </w:rPr>
        <w:t xml:space="preserve">Фінансова сила підприємства вимірюється за такими показниками: </w:t>
      </w:r>
    </w:p>
    <w:p w14:paraId="2204EE15"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рентабельність інвестицій;</w:t>
      </w:r>
    </w:p>
    <w:p w14:paraId="322E52C7" w14:textId="77777777" w:rsidR="0019124C" w:rsidRPr="004A530A" w:rsidRDefault="0019124C" w:rsidP="008B3B98">
      <w:pPr>
        <w:pStyle w:val="a6"/>
        <w:numPr>
          <w:ilvl w:val="0"/>
          <w:numId w:val="1"/>
        </w:numPr>
        <w:spacing w:before="0" w:beforeAutospacing="0" w:after="0" w:afterAutospacing="0" w:line="360" w:lineRule="auto"/>
        <w:jc w:val="both"/>
        <w:rPr>
          <w:rFonts w:ascii="Times New Roman" w:hAnsi="Times New Roman"/>
          <w:i/>
          <w:sz w:val="28"/>
          <w:szCs w:val="28"/>
          <w:lang w:val="uk-UA"/>
        </w:rPr>
      </w:pPr>
      <w:r w:rsidRPr="004A530A">
        <w:rPr>
          <w:rFonts w:ascii="Times New Roman" w:hAnsi="Times New Roman"/>
          <w:sz w:val="28"/>
          <w:szCs w:val="28"/>
          <w:lang w:val="uk-UA"/>
        </w:rPr>
        <w:t>динаміка прибутку;</w:t>
      </w:r>
    </w:p>
    <w:p w14:paraId="362A6A25" w14:textId="77777777" w:rsidR="0019124C" w:rsidRPr="004A530A" w:rsidRDefault="0019124C" w:rsidP="008B3B98">
      <w:pPr>
        <w:pStyle w:val="a6"/>
        <w:numPr>
          <w:ilvl w:val="0"/>
          <w:numId w:val="1"/>
        </w:numPr>
        <w:spacing w:before="0" w:beforeAutospacing="0" w:after="0" w:afterAutospacing="0" w:line="360" w:lineRule="auto"/>
        <w:jc w:val="both"/>
        <w:rPr>
          <w:rFonts w:ascii="Times New Roman" w:hAnsi="Times New Roman"/>
          <w:i/>
          <w:sz w:val="28"/>
          <w:szCs w:val="28"/>
          <w:lang w:val="uk-UA"/>
        </w:rPr>
      </w:pPr>
      <w:r w:rsidRPr="004A530A">
        <w:rPr>
          <w:rFonts w:ascii="Times New Roman" w:hAnsi="Times New Roman"/>
          <w:sz w:val="28"/>
          <w:szCs w:val="28"/>
          <w:lang w:val="uk-UA"/>
        </w:rPr>
        <w:t>рівень фінансової стійкості.</w:t>
      </w:r>
    </w:p>
    <w:p w14:paraId="1436DCB8" w14:textId="77777777" w:rsidR="0019124C" w:rsidRPr="004A530A" w:rsidRDefault="0019124C" w:rsidP="00367A16">
      <w:pPr>
        <w:pStyle w:val="a6"/>
        <w:spacing w:before="0" w:beforeAutospacing="0" w:after="0" w:afterAutospacing="0" w:line="360" w:lineRule="auto"/>
        <w:ind w:firstLine="539"/>
        <w:jc w:val="both"/>
        <w:rPr>
          <w:rFonts w:ascii="Times New Roman" w:hAnsi="Times New Roman"/>
          <w:i/>
          <w:sz w:val="28"/>
          <w:szCs w:val="28"/>
          <w:lang w:val="uk-UA"/>
        </w:rPr>
      </w:pPr>
      <w:r w:rsidRPr="004A530A">
        <w:rPr>
          <w:rFonts w:ascii="Times New Roman" w:hAnsi="Times New Roman"/>
          <w:i/>
          <w:sz w:val="28"/>
          <w:szCs w:val="28"/>
          <w:lang w:val="uk-UA"/>
        </w:rPr>
        <w:t>Конкурентні преваги вимірюються за показниками, що характеризують:</w:t>
      </w:r>
    </w:p>
    <w:p w14:paraId="17BE3911"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частка підприємства  на ринку;</w:t>
      </w:r>
    </w:p>
    <w:p w14:paraId="779FF9D2"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конкурентоспроможність продукції;</w:t>
      </w:r>
    </w:p>
    <w:p w14:paraId="4F3FD36A"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рентабельність реалізації продукції.</w:t>
      </w:r>
    </w:p>
    <w:p w14:paraId="5E9E7986" w14:textId="77777777" w:rsidR="0019124C" w:rsidRPr="004A530A" w:rsidRDefault="0019124C" w:rsidP="008B3B98">
      <w:pPr>
        <w:pStyle w:val="a6"/>
        <w:spacing w:before="0" w:beforeAutospacing="0" w:after="0" w:afterAutospacing="0" w:line="360" w:lineRule="auto"/>
        <w:ind w:firstLine="708"/>
        <w:jc w:val="both"/>
        <w:rPr>
          <w:rFonts w:ascii="Times New Roman" w:hAnsi="Times New Roman"/>
          <w:i/>
          <w:sz w:val="28"/>
          <w:szCs w:val="28"/>
          <w:lang w:val="uk-UA"/>
        </w:rPr>
      </w:pPr>
      <w:r w:rsidRPr="004A530A">
        <w:rPr>
          <w:rFonts w:ascii="Times New Roman" w:hAnsi="Times New Roman"/>
          <w:i/>
          <w:sz w:val="28"/>
          <w:szCs w:val="28"/>
          <w:lang w:val="uk-UA"/>
        </w:rPr>
        <w:t>Привабливість галузі вимірюється за показниками, що характеризують:</w:t>
      </w:r>
    </w:p>
    <w:p w14:paraId="00A8F8BA"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рівень прибутковості галузі;</w:t>
      </w:r>
    </w:p>
    <w:p w14:paraId="6D5AB263"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стадія життєвого циклу галузі;</w:t>
      </w:r>
    </w:p>
    <w:p w14:paraId="4B7A705C"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залежність розвитку галузі від кон’юктури.</w:t>
      </w:r>
    </w:p>
    <w:p w14:paraId="33354A1F" w14:textId="77777777" w:rsidR="0019124C" w:rsidRPr="004A530A" w:rsidRDefault="0019124C" w:rsidP="008B3B98">
      <w:pPr>
        <w:pStyle w:val="a6"/>
        <w:spacing w:before="0" w:beforeAutospacing="0" w:after="0" w:afterAutospacing="0" w:line="360" w:lineRule="auto"/>
        <w:ind w:firstLine="708"/>
        <w:jc w:val="both"/>
        <w:rPr>
          <w:rFonts w:ascii="Times New Roman" w:hAnsi="Times New Roman"/>
          <w:i/>
          <w:sz w:val="28"/>
          <w:szCs w:val="28"/>
          <w:lang w:val="uk-UA"/>
        </w:rPr>
      </w:pPr>
      <w:r w:rsidRPr="004A530A">
        <w:rPr>
          <w:rFonts w:ascii="Times New Roman" w:hAnsi="Times New Roman"/>
          <w:i/>
          <w:sz w:val="28"/>
          <w:szCs w:val="28"/>
          <w:lang w:val="uk-UA"/>
        </w:rPr>
        <w:t>Стабільність галузі вимірюється за показниками, що характеризують:</w:t>
      </w:r>
    </w:p>
    <w:p w14:paraId="1E6952CB"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lastRenderedPageBreak/>
        <w:t>стабільність прибутку;</w:t>
      </w:r>
    </w:p>
    <w:p w14:paraId="4999ECD1"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рівень розвитку інноваційної діяльності в галузі;</w:t>
      </w:r>
    </w:p>
    <w:p w14:paraId="311EFB2C" w14:textId="77777777" w:rsidR="0019124C" w:rsidRPr="004A530A" w:rsidRDefault="0019124C" w:rsidP="00367A16">
      <w:pPr>
        <w:pStyle w:val="a6"/>
        <w:numPr>
          <w:ilvl w:val="0"/>
          <w:numId w:val="1"/>
        </w:numPr>
        <w:spacing w:before="0" w:beforeAutospacing="0" w:after="0" w:afterAutospacing="0" w:line="360" w:lineRule="auto"/>
        <w:jc w:val="both"/>
        <w:rPr>
          <w:rFonts w:ascii="Times New Roman" w:hAnsi="Times New Roman"/>
          <w:sz w:val="28"/>
          <w:szCs w:val="28"/>
          <w:lang w:val="uk-UA"/>
        </w:rPr>
      </w:pPr>
      <w:r w:rsidRPr="004A530A">
        <w:rPr>
          <w:rFonts w:ascii="Times New Roman" w:hAnsi="Times New Roman"/>
          <w:sz w:val="28"/>
          <w:szCs w:val="28"/>
          <w:lang w:val="uk-UA"/>
        </w:rPr>
        <w:t>маркетингові та рекламні можливості.</w:t>
      </w:r>
    </w:p>
    <w:p w14:paraId="0C969A62" w14:textId="77777777" w:rsidR="0019124C" w:rsidRPr="004A530A" w:rsidRDefault="0019124C" w:rsidP="008B3B98">
      <w:pPr>
        <w:pStyle w:val="a6"/>
        <w:spacing w:before="0" w:beforeAutospacing="0" w:after="0" w:afterAutospacing="0" w:line="360" w:lineRule="auto"/>
        <w:ind w:firstLine="539"/>
        <w:jc w:val="both"/>
        <w:rPr>
          <w:rFonts w:ascii="Times New Roman" w:hAnsi="Times New Roman"/>
          <w:sz w:val="28"/>
          <w:szCs w:val="28"/>
          <w:lang w:val="uk-UA"/>
        </w:rPr>
      </w:pPr>
      <w:r w:rsidRPr="004A530A">
        <w:rPr>
          <w:rFonts w:ascii="Times New Roman" w:hAnsi="Times New Roman"/>
          <w:sz w:val="28"/>
          <w:szCs w:val="28"/>
          <w:lang w:val="uk-UA"/>
        </w:rPr>
        <w:t xml:space="preserve">Наведені як приклад критерії не вичерпують перелік складових, що використовуються для побудови матриці SPACE-аналізу. Під час формування критеріїв оцінювання необхідно враховувати специфічні особливості конкретного підприємства, його цілі та стратегії, наявний виробничий потенціал, досвід роботи тощо. </w:t>
      </w:r>
    </w:p>
    <w:p w14:paraId="08AD5B73" w14:textId="77777777" w:rsidR="0019124C" w:rsidRPr="004A530A" w:rsidRDefault="0019124C" w:rsidP="008B3B98">
      <w:pPr>
        <w:pStyle w:val="a6"/>
        <w:spacing w:before="0" w:beforeAutospacing="0" w:after="0" w:afterAutospacing="0" w:line="360" w:lineRule="auto"/>
        <w:ind w:firstLine="539"/>
        <w:jc w:val="both"/>
        <w:rPr>
          <w:rFonts w:ascii="Times New Roman" w:hAnsi="Times New Roman"/>
          <w:sz w:val="28"/>
          <w:szCs w:val="28"/>
          <w:lang w:val="uk-UA"/>
        </w:rPr>
      </w:pPr>
      <w:r w:rsidRPr="004A530A">
        <w:rPr>
          <w:rFonts w:ascii="Times New Roman" w:hAnsi="Times New Roman"/>
          <w:sz w:val="28"/>
          <w:szCs w:val="28"/>
          <w:lang w:val="uk-UA"/>
        </w:rPr>
        <w:t xml:space="preserve">Кожному з обраних критеріїв у межах однієї групи виставляється експертом оцінка за обраною шкалою. Це може бути 10- ти або 5- ти бальна шкала. «Вага» визначає значущість кожного критерію щодо всієї сукупності критеріїв та міститься в діапазоні від 0 до 1, сума значень при цьому має становити 1. Після обчислення значень оцінок за кожним критерієм (оцінка перемножується на «вагу»), визначається сумарна оцінка за кожною групою. </w:t>
      </w:r>
    </w:p>
    <w:p w14:paraId="7D9A06F1"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На основі вивчення ключових критеріїв у складі кожної групи складається матриця спрямованої стратегії в системі координат SРАСЕ та будується вектор позиції підприємства, що оцінюється. Положення вектора визначає тип рекомендованої стратегії (консервативна, захисна, конкурентна, агресивна) для зміцнення конкурентних позицій.</w:t>
      </w:r>
    </w:p>
    <w:p w14:paraId="19094649" w14:textId="77777777" w:rsidR="0019124C" w:rsidRPr="004A530A" w:rsidRDefault="0019124C" w:rsidP="006135EF">
      <w:pPr>
        <w:widowControl w:val="0"/>
        <w:autoSpaceDE w:val="0"/>
        <w:autoSpaceDN w:val="0"/>
        <w:adjustRightInd w:val="0"/>
        <w:spacing w:line="360" w:lineRule="auto"/>
        <w:ind w:firstLine="539"/>
        <w:jc w:val="both"/>
        <w:rPr>
          <w:sz w:val="28"/>
          <w:szCs w:val="28"/>
          <w:lang w:val="uk-UA"/>
        </w:rPr>
      </w:pPr>
      <w:r w:rsidRPr="004A530A">
        <w:rPr>
          <w:sz w:val="28"/>
          <w:szCs w:val="28"/>
          <w:lang w:val="uk-UA"/>
        </w:rPr>
        <w:t>Кожен показник, що характеризує ключові критерії, оцінювався за десятибальною шкалою на основі порівняння фактичних значень фінансових коефіцієнтів із нормальним їх рівнем для підприємства та на основі вивчення статистичної інформації щодо економічного становища галузі.</w:t>
      </w:r>
    </w:p>
    <w:p w14:paraId="13DA2661" w14:textId="77777777" w:rsidR="0019124C" w:rsidRPr="004A530A" w:rsidRDefault="0019124C" w:rsidP="006135EF">
      <w:pPr>
        <w:pStyle w:val="Iauiue"/>
        <w:spacing w:line="360" w:lineRule="auto"/>
        <w:jc w:val="both"/>
        <w:rPr>
          <w:sz w:val="28"/>
          <w:szCs w:val="28"/>
          <w:lang w:val="uk-UA"/>
        </w:rPr>
      </w:pPr>
      <w:r w:rsidRPr="004A530A">
        <w:rPr>
          <w:sz w:val="28"/>
          <w:szCs w:val="28"/>
          <w:lang w:val="uk-UA"/>
        </w:rPr>
        <w:t>Після отримання зважених оцінок ключових критеріїв наступним етапом SРАСЕ-аналізу є побудова вектора реко</w:t>
      </w:r>
      <w:r w:rsidRPr="004A530A">
        <w:rPr>
          <w:sz w:val="28"/>
          <w:szCs w:val="28"/>
          <w:lang w:val="uk-UA"/>
        </w:rPr>
        <w:softHyphen/>
        <w:t xml:space="preserve">мендованої стратегії в системі координат SРАСЕ. Координати точки місця знаходження підприємства </w:t>
      </w:r>
      <w:r w:rsidRPr="004A530A">
        <w:rPr>
          <w:b/>
          <w:bCs/>
          <w:sz w:val="28"/>
          <w:szCs w:val="28"/>
          <w:lang w:val="uk-UA"/>
        </w:rPr>
        <w:t xml:space="preserve">Р (х,у) </w:t>
      </w:r>
      <w:r w:rsidRPr="004A530A">
        <w:rPr>
          <w:sz w:val="28"/>
          <w:szCs w:val="28"/>
          <w:lang w:val="uk-UA"/>
        </w:rPr>
        <w:t xml:space="preserve">знаходять за формулами: </w:t>
      </w:r>
    </w:p>
    <w:p w14:paraId="32FF1222" w14:textId="77777777" w:rsidR="0019124C" w:rsidRPr="004A530A" w:rsidRDefault="0019124C" w:rsidP="003D340C">
      <w:pPr>
        <w:pStyle w:val="Iauiue"/>
        <w:tabs>
          <w:tab w:val="left" w:pos="8820"/>
          <w:tab w:val="left" w:pos="9000"/>
        </w:tabs>
        <w:spacing w:line="360" w:lineRule="auto"/>
        <w:jc w:val="both"/>
        <w:rPr>
          <w:sz w:val="28"/>
          <w:szCs w:val="28"/>
          <w:lang w:val="uk-UA"/>
        </w:rPr>
      </w:pPr>
      <w:r w:rsidRPr="004A530A">
        <w:rPr>
          <w:b/>
          <w:bCs/>
          <w:i/>
          <w:sz w:val="28"/>
          <w:szCs w:val="28"/>
          <w:lang w:val="uk-UA"/>
        </w:rPr>
        <w:t>Х = ПГ – КП</w:t>
      </w:r>
      <w:r w:rsidRPr="004A530A">
        <w:rPr>
          <w:bCs/>
          <w:sz w:val="28"/>
          <w:szCs w:val="28"/>
          <w:lang w:val="uk-UA"/>
        </w:rPr>
        <w:t>(2.7)</w:t>
      </w:r>
    </w:p>
    <w:p w14:paraId="7E677358" w14:textId="77777777" w:rsidR="0019124C" w:rsidRPr="004A530A" w:rsidRDefault="0019124C" w:rsidP="003D340C">
      <w:pPr>
        <w:widowControl w:val="0"/>
        <w:tabs>
          <w:tab w:val="left" w:pos="8820"/>
          <w:tab w:val="left" w:pos="9000"/>
        </w:tabs>
        <w:autoSpaceDE w:val="0"/>
        <w:autoSpaceDN w:val="0"/>
        <w:adjustRightInd w:val="0"/>
        <w:spacing w:line="360" w:lineRule="auto"/>
        <w:ind w:firstLine="539"/>
        <w:jc w:val="both"/>
        <w:rPr>
          <w:bCs/>
          <w:sz w:val="28"/>
          <w:szCs w:val="28"/>
          <w:lang w:val="uk-UA"/>
        </w:rPr>
      </w:pPr>
      <w:r w:rsidRPr="004A530A">
        <w:rPr>
          <w:b/>
          <w:bCs/>
          <w:i/>
          <w:sz w:val="28"/>
          <w:szCs w:val="28"/>
          <w:lang w:val="uk-UA"/>
        </w:rPr>
        <w:t>У = ФС – СГ</w:t>
      </w:r>
      <w:r w:rsidRPr="004A530A">
        <w:rPr>
          <w:bCs/>
          <w:sz w:val="28"/>
          <w:szCs w:val="28"/>
          <w:lang w:val="uk-UA"/>
        </w:rPr>
        <w:t>(2.8)</w:t>
      </w:r>
    </w:p>
    <w:p w14:paraId="61C104BB" w14:textId="77777777" w:rsidR="0019124C" w:rsidRPr="004A530A" w:rsidRDefault="00EF4FC2" w:rsidP="005A11DE">
      <w:pPr>
        <w:widowControl w:val="0"/>
        <w:tabs>
          <w:tab w:val="left" w:pos="9000"/>
        </w:tabs>
        <w:autoSpaceDE w:val="0"/>
        <w:autoSpaceDN w:val="0"/>
        <w:adjustRightInd w:val="0"/>
        <w:spacing w:line="360" w:lineRule="auto"/>
        <w:ind w:firstLine="539"/>
        <w:jc w:val="center"/>
        <w:rPr>
          <w:sz w:val="28"/>
          <w:szCs w:val="28"/>
          <w:lang w:val="uk-UA"/>
        </w:rPr>
      </w:pPr>
      <w:r>
        <w:rPr>
          <w:noProof/>
          <w:sz w:val="28"/>
          <w:szCs w:val="28"/>
          <w:lang w:val="uk-UA"/>
        </w:rPr>
        <w:lastRenderedPageBreak/>
        <w:pict w14:anchorId="1E210FEA">
          <v:shape id="Рисунок 9" o:spid="_x0000_i1033" type="#_x0000_t75" style="width:316.5pt;height:219.75pt;visibility:visible">
            <v:imagedata r:id="rId16" o:title=""/>
          </v:shape>
        </w:pict>
      </w:r>
    </w:p>
    <w:p w14:paraId="44DF6D40" w14:textId="77777777" w:rsidR="0019124C" w:rsidRPr="004A530A" w:rsidRDefault="0019124C" w:rsidP="0051507E">
      <w:pPr>
        <w:widowControl w:val="0"/>
        <w:autoSpaceDE w:val="0"/>
        <w:autoSpaceDN w:val="0"/>
        <w:adjustRightInd w:val="0"/>
        <w:spacing w:line="360" w:lineRule="auto"/>
        <w:ind w:firstLine="539"/>
        <w:jc w:val="center"/>
        <w:rPr>
          <w:sz w:val="16"/>
          <w:szCs w:val="16"/>
          <w:lang w:val="uk-UA"/>
        </w:rPr>
      </w:pPr>
      <w:r w:rsidRPr="004A530A">
        <w:rPr>
          <w:sz w:val="28"/>
          <w:szCs w:val="28"/>
          <w:lang w:val="uk-UA"/>
        </w:rPr>
        <w:t>Рис.2.1  Приклад побудови матриці SPACE– аналізу</w:t>
      </w:r>
    </w:p>
    <w:p w14:paraId="4A6EF8A1" w14:textId="77777777" w:rsidR="0019124C" w:rsidRPr="004A530A" w:rsidRDefault="0019124C" w:rsidP="0051507E">
      <w:pPr>
        <w:widowControl w:val="0"/>
        <w:autoSpaceDE w:val="0"/>
        <w:autoSpaceDN w:val="0"/>
        <w:adjustRightInd w:val="0"/>
        <w:spacing w:line="360" w:lineRule="auto"/>
        <w:ind w:firstLine="539"/>
        <w:jc w:val="center"/>
        <w:rPr>
          <w:sz w:val="10"/>
          <w:szCs w:val="10"/>
          <w:lang w:val="uk-UA"/>
        </w:rPr>
      </w:pPr>
    </w:p>
    <w:p w14:paraId="1E45242A"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i/>
          <w:sz w:val="28"/>
          <w:szCs w:val="28"/>
          <w:lang w:val="uk-UA"/>
        </w:rPr>
        <w:t xml:space="preserve">Метод аналізу САР </w:t>
      </w:r>
      <w:r w:rsidRPr="004A530A">
        <w:rPr>
          <w:sz w:val="28"/>
          <w:szCs w:val="28"/>
          <w:lang w:val="uk-UA"/>
        </w:rPr>
        <w:t>розроблено в Стенфордському дослідницькому інституті в Каліфорнії. Він становить спробу знайти методи розробки стратегії та методи управління, які дозволяють привести справи у відповідність із найбільш високим рівнем  вимог.</w:t>
      </w:r>
    </w:p>
    <w:p w14:paraId="5D891368"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Використання методу передбачає виконання послідовності таких дій:</w:t>
      </w:r>
    </w:p>
    <w:p w14:paraId="6EBA66CD"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1. Попереднє формування цілей діяльності на 1 рік, З роки, 5 років;</w:t>
      </w:r>
    </w:p>
    <w:p w14:paraId="0006C781"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2. Прогноз динаміки норми прибутку в ув'язуванні з встановленими цілями бізнес-одиниці;</w:t>
      </w:r>
    </w:p>
    <w:p w14:paraId="1F204B4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3. Установлення розриву між цілями та прогнозами;</w:t>
      </w:r>
    </w:p>
    <w:p w14:paraId="34F3903F" w14:textId="06FE9619"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4. Визначення альтернатив здійснення інвестицій для бізнес-одиннці та прогноз результатів</w:t>
      </w:r>
      <w:r w:rsidR="0094179C">
        <w:rPr>
          <w:sz w:val="28"/>
          <w:szCs w:val="28"/>
          <w:lang w:val="uk-UA"/>
        </w:rPr>
        <w:t xml:space="preserve"> </w:t>
      </w:r>
      <w:r w:rsidR="0094179C" w:rsidRPr="0017038D">
        <w:rPr>
          <w:sz w:val="28"/>
          <w:szCs w:val="28"/>
          <w:lang w:val="uk-UA"/>
        </w:rPr>
        <w:t>[</w:t>
      </w:r>
      <w:r w:rsidR="0094179C">
        <w:rPr>
          <w:sz w:val="28"/>
          <w:szCs w:val="28"/>
          <w:lang w:val="uk-UA"/>
        </w:rPr>
        <w:t>175; 176</w:t>
      </w:r>
      <w:r w:rsidR="0094179C" w:rsidRPr="0017038D">
        <w:rPr>
          <w:sz w:val="28"/>
          <w:szCs w:val="28"/>
          <w:lang w:val="uk-UA"/>
        </w:rPr>
        <w:t>]</w:t>
      </w:r>
      <w:r w:rsidRPr="004A530A">
        <w:rPr>
          <w:sz w:val="28"/>
          <w:szCs w:val="28"/>
          <w:lang w:val="uk-UA"/>
        </w:rPr>
        <w:t>;</w:t>
      </w:r>
    </w:p>
    <w:p w14:paraId="7EF198A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5. Визначення загальних альтернативних конкурентних позицій для кожної бізнес-одиниці та прогноз результатів;</w:t>
      </w:r>
    </w:p>
    <w:p w14:paraId="157926DE"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6. Розгляд інвестицій і альтернатив цінової стратегії для кожної бізнес-одиннці;</w:t>
      </w:r>
    </w:p>
    <w:p w14:paraId="63D4C61F"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7. Узгодження цілей стратегії кожної бізнес-одиниці з перспективами портфеля в цілому;</w:t>
      </w:r>
    </w:p>
    <w:p w14:paraId="74C18B4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8. Установлення розриву між попередніми цілями діяль</w:t>
      </w:r>
      <w:r w:rsidRPr="004A530A">
        <w:rPr>
          <w:sz w:val="28"/>
          <w:szCs w:val="28"/>
          <w:lang w:val="uk-UA"/>
        </w:rPr>
        <w:softHyphen/>
        <w:t>ності і прогнозом для кожної бізнес-одиниці;</w:t>
      </w:r>
    </w:p>
    <w:p w14:paraId="4009BC0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9. Уточнення профілю можливих придбань (створення) нових бізнес-одиниць;</w:t>
      </w:r>
    </w:p>
    <w:p w14:paraId="507E1A4D"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lastRenderedPageBreak/>
        <w:t>10. Визначення ресурсів, необхідних для таких придбань, і характеру їхнього можливого впливу на наявні в портфелі бізнес-одиниці;</w:t>
      </w:r>
    </w:p>
    <w:p w14:paraId="10C3CEB2"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11.Перегляд цілей і стратегії існуючих підприємств із метою створення цих ресурсів.</w:t>
      </w:r>
    </w:p>
    <w:p w14:paraId="42DD4A85"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Такий аналіз можна робити  для бізнес-одиниць окремого підприємстваі для групи підприємств, а результатом його є винахід заходів для зменшення, або повної ліквідації розриву між бажаною і прогнозованою діяльністю[6].</w:t>
      </w:r>
    </w:p>
    <w:p w14:paraId="3E80B193"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Спробою об'єднати всі елементи цілісного погляду на бізнес з'явилася розробка приблизно в 1980 р. методу аналізу </w:t>
      </w:r>
      <w:r w:rsidRPr="004A530A">
        <w:rPr>
          <w:b/>
          <w:i/>
          <w:sz w:val="28"/>
          <w:szCs w:val="28"/>
          <w:lang w:val="uk-UA"/>
        </w:rPr>
        <w:t>LOTS</w:t>
      </w:r>
      <w:r w:rsidRPr="004A530A">
        <w:rPr>
          <w:sz w:val="28"/>
          <w:szCs w:val="28"/>
          <w:lang w:val="uk-UA"/>
        </w:rPr>
        <w:t xml:space="preserve"> (зі шведської - «лоцман»), метою якого є розробка заходів для найбільш повного задоволення вимог покупців.</w:t>
      </w:r>
    </w:p>
    <w:p w14:paraId="6A292566"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Сутність застосування методу полягає в ґрунтовному, послідовному обговоренні на різних рівнях проблем бізнесу за такими напрямками:</w:t>
      </w:r>
    </w:p>
    <w:p w14:paraId="478CA175"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ідентифікація існуючого положення;</w:t>
      </w:r>
    </w:p>
    <w:p w14:paraId="791AD274"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можливості, закладені в стратегію діяльності;</w:t>
      </w:r>
    </w:p>
    <w:p w14:paraId="15089AE3"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реальність і ступінь досягнення довгострокових цілей;</w:t>
      </w:r>
    </w:p>
    <w:p w14:paraId="062ABBED"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реальність і ступінь досягнення короткострокових цілей;</w:t>
      </w:r>
    </w:p>
    <w:p w14:paraId="30783530"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методи й об'єкти, що будуть задіяні в ході аналізу;</w:t>
      </w:r>
    </w:p>
    <w:p w14:paraId="0E9D2DD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формування і використання кадрового потенціалу;</w:t>
      </w:r>
    </w:p>
    <w:p w14:paraId="3EF505F9"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оцінка реалізації планів розвитку;</w:t>
      </w:r>
    </w:p>
    <w:p w14:paraId="58F2EC02"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організація менеджменту;</w:t>
      </w:r>
    </w:p>
    <w:p w14:paraId="7A54FEA9"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аналіз звітності.</w:t>
      </w:r>
    </w:p>
    <w:p w14:paraId="29BA95DA"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Під час обговорення цих проблем можна використати різні моделі ділової стратегії й способи вирішення завдань. Кінцевою метою є вироблення позиції, що дасть компанії, підрозділу або індивідууму можливість правильно будувати свої взаємини із зовнішнім.</w:t>
      </w:r>
    </w:p>
    <w:p w14:paraId="76139AC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РІМS-аналіз</w:t>
      </w:r>
      <w:r w:rsidRPr="004A530A">
        <w:rPr>
          <w:sz w:val="28"/>
          <w:szCs w:val="28"/>
          <w:lang w:val="uk-UA"/>
        </w:rPr>
        <w:t xml:space="preserve"> - метод аналізу впливу ринкової стратеги на прибуток.  або аналіз рівня впливу обраної стратегії на величини прибутковості та готівки. Був розроблений у середині 60-х років у компанії «General Electric». PIMS являє собою спробу узагальнити всі змінні, які впливають на довгострокову прибутковість компанії. Вважають, що за цією моделлю, яка використовує майже 30 змінних, </w:t>
      </w:r>
      <w:r w:rsidRPr="004A530A">
        <w:rPr>
          <w:sz w:val="28"/>
          <w:szCs w:val="28"/>
          <w:lang w:val="uk-UA"/>
        </w:rPr>
        <w:lastRenderedPageBreak/>
        <w:t xml:space="preserve">можна виявити близько 67% факторів успіху компанії. Модель складається з бази даних, що охоплюють майже 3000 підприємств, головним чином північноамериканських та європейських компаній. </w:t>
      </w:r>
    </w:p>
    <w:p w14:paraId="69264C57"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Велика перевага моделі PIMS полягає в тому, що її автори намагаються виміряти відносну якість продукту, тому що вирішальною умовою успіху в бізнесі є задоволення потреб споживачів. В цій моделі робиться спроба оцінити відповідність структури виробництва структурі потреб[25,29,34].</w:t>
      </w:r>
    </w:p>
    <w:p w14:paraId="7D4B8356" w14:textId="77777777" w:rsidR="0019124C" w:rsidRPr="004A530A" w:rsidRDefault="0019124C" w:rsidP="00276304">
      <w:pPr>
        <w:widowControl w:val="0"/>
        <w:autoSpaceDE w:val="0"/>
        <w:autoSpaceDN w:val="0"/>
        <w:adjustRightInd w:val="0"/>
        <w:spacing w:line="360" w:lineRule="auto"/>
        <w:ind w:firstLine="539"/>
        <w:jc w:val="both"/>
        <w:rPr>
          <w:sz w:val="28"/>
          <w:szCs w:val="28"/>
          <w:lang w:val="uk-UA"/>
        </w:rPr>
      </w:pPr>
      <w:r w:rsidRPr="004A530A">
        <w:rPr>
          <w:b/>
          <w:i/>
          <w:sz w:val="28"/>
          <w:szCs w:val="28"/>
          <w:lang w:val="uk-UA"/>
        </w:rPr>
        <w:t>Метод вивчення профілю об'єкта</w:t>
      </w:r>
      <w:r w:rsidRPr="004A530A">
        <w:rPr>
          <w:sz w:val="28"/>
          <w:szCs w:val="28"/>
          <w:lang w:val="uk-UA"/>
        </w:rPr>
        <w:t xml:space="preserve"> полягає в ідентифікації та кількісній оцінці (за єдиною відносною або бальною шкалою) характеристик, які визначають ступінь лояльності споживачів до підприємства.</w:t>
      </w:r>
    </w:p>
    <w:p w14:paraId="54FA835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Профіль у даному контексті являє собою сукупність специфічних параметрів, які характеризують об'єкт аналізу і завдяки яким він відомий цільовій групі споживачів.</w:t>
      </w:r>
    </w:p>
    <w:p w14:paraId="298E49D9"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Після того, як кількісні оцінки отримані, дається їхня графічна інтерпретація, яка дозволяє наочно побачити позиції, по яких мається відставання від конкурента або випередження його результатів.</w:t>
      </w:r>
    </w:p>
    <w:p w14:paraId="52B3D31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Одного з найпопулярніших моделей стратегічного аналізу конкурентоспроможності потенціалу є модель </w:t>
      </w:r>
      <w:r w:rsidRPr="004A530A">
        <w:rPr>
          <w:b/>
          <w:i/>
          <w:sz w:val="28"/>
          <w:szCs w:val="28"/>
          <w:lang w:val="uk-UA"/>
        </w:rPr>
        <w:t>GЕ/McKinsey</w:t>
      </w:r>
      <w:r w:rsidRPr="004A530A">
        <w:rPr>
          <w:sz w:val="28"/>
          <w:szCs w:val="28"/>
          <w:lang w:val="uk-UA"/>
        </w:rPr>
        <w:t>, розроблена спеціалістами корпорації General Electric спільно із консалтинговою компанією McKinsey &amp;Со ще на початку 1970-х років.</w:t>
      </w:r>
    </w:p>
    <w:p w14:paraId="57B6CBBC" w14:textId="77777777" w:rsidR="0019124C" w:rsidRPr="004A530A" w:rsidRDefault="0019124C" w:rsidP="00954ACD">
      <w:pPr>
        <w:widowControl w:val="0"/>
        <w:autoSpaceDE w:val="0"/>
        <w:autoSpaceDN w:val="0"/>
        <w:adjustRightInd w:val="0"/>
        <w:spacing w:line="360" w:lineRule="auto"/>
        <w:ind w:firstLine="540"/>
        <w:jc w:val="both"/>
        <w:rPr>
          <w:sz w:val="28"/>
          <w:szCs w:val="28"/>
          <w:lang w:val="uk-UA"/>
        </w:rPr>
      </w:pPr>
      <w:r w:rsidRPr="004A530A">
        <w:rPr>
          <w:sz w:val="28"/>
          <w:szCs w:val="28"/>
          <w:lang w:val="uk-UA"/>
        </w:rPr>
        <w:t>На основі рейтингів конкурентоспроможності потенціалу підприємства (горизонтальна вісь) та привабливості галузі (вертикальна вісь) визначається стратегічне положення підприємства у форматі матриці 3x3. (рис. 2.2).</w:t>
      </w:r>
    </w:p>
    <w:p w14:paraId="1AB2E116" w14:textId="77777777" w:rsidR="0019124C" w:rsidRPr="004A530A" w:rsidRDefault="00EF4FC2" w:rsidP="005B2CAD">
      <w:pPr>
        <w:widowControl w:val="0"/>
        <w:autoSpaceDE w:val="0"/>
        <w:autoSpaceDN w:val="0"/>
        <w:adjustRightInd w:val="0"/>
        <w:spacing w:line="360" w:lineRule="auto"/>
        <w:ind w:firstLine="539"/>
        <w:jc w:val="both"/>
        <w:rPr>
          <w:sz w:val="28"/>
          <w:szCs w:val="28"/>
          <w:lang w:val="uk-UA"/>
        </w:rPr>
      </w:pPr>
      <w:r>
        <w:rPr>
          <w:noProof/>
          <w:sz w:val="28"/>
          <w:szCs w:val="28"/>
          <w:lang w:val="uk-UA"/>
        </w:rPr>
        <w:lastRenderedPageBreak/>
        <w:pict w14:anchorId="756C5561">
          <v:shape id="Рисунок 10" o:spid="_x0000_i1034" type="#_x0000_t75" style="width:445.5pt;height:457.5pt;visibility:visible">
            <v:imagedata r:id="rId17" o:title=""/>
          </v:shape>
        </w:pict>
      </w:r>
    </w:p>
    <w:p w14:paraId="5B71D126" w14:textId="77777777" w:rsidR="0019124C" w:rsidRPr="004A530A" w:rsidRDefault="0019124C" w:rsidP="00984A79">
      <w:pPr>
        <w:widowControl w:val="0"/>
        <w:autoSpaceDE w:val="0"/>
        <w:autoSpaceDN w:val="0"/>
        <w:adjustRightInd w:val="0"/>
        <w:spacing w:line="360" w:lineRule="auto"/>
        <w:jc w:val="center"/>
        <w:rPr>
          <w:sz w:val="28"/>
          <w:szCs w:val="28"/>
          <w:lang w:val="uk-UA"/>
        </w:rPr>
      </w:pPr>
      <w:r w:rsidRPr="004A530A">
        <w:rPr>
          <w:sz w:val="28"/>
          <w:szCs w:val="28"/>
          <w:lang w:val="uk-UA"/>
        </w:rPr>
        <w:t>Рис. 2.2 Матриця «привабливість галузі/конкурентоспроможність підприємства»[26,29]</w:t>
      </w:r>
    </w:p>
    <w:p w14:paraId="38717593"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p>
    <w:p w14:paraId="73B848EA"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Рейтинговий показник конкурентоспроможності є ре</w:t>
      </w:r>
      <w:r w:rsidRPr="004A530A">
        <w:rPr>
          <w:sz w:val="28"/>
          <w:szCs w:val="28"/>
          <w:lang w:val="uk-UA"/>
        </w:rPr>
        <w:softHyphen/>
        <w:t>зультатом взаємодії таких чинників: стратегії; компетенції (сукупність навичок та досвіду); загальновизнаних цінностей; організаційної структури; системи бізнес-процесів і ресурсів; кадрів; стилю дій з реалізації стратегії та ін.</w:t>
      </w:r>
    </w:p>
    <w:p w14:paraId="7FD221E7"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Рейтинговий показник привабливості галузі (ринку) визначається з урахуванням абсолютного розміру ринку, його темпів зростання, ємності, механізму ціноутворення, сили конкуренції, прибутковості, правових обмежень, диференціації продукції та ін.</w:t>
      </w:r>
    </w:p>
    <w:p w14:paraId="3B6BA683"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lastRenderedPageBreak/>
        <w:t>Вертикальна вісь поділяється на три відрізка, що від</w:t>
      </w:r>
      <w:r w:rsidRPr="004A530A">
        <w:rPr>
          <w:sz w:val="28"/>
          <w:szCs w:val="28"/>
          <w:lang w:val="uk-UA"/>
        </w:rPr>
        <w:softHyphen/>
        <w:t>повідають високій (67-100 балів за 100-бальною шкалою), середній ( 33-67 балів) і низькій (менше за 33 бали) приваб</w:t>
      </w:r>
      <w:r w:rsidRPr="004A530A">
        <w:rPr>
          <w:sz w:val="28"/>
          <w:szCs w:val="28"/>
          <w:lang w:val="uk-UA"/>
        </w:rPr>
        <w:softHyphen/>
        <w:t>ливості ринку. Горизонтальна вісь конкурентоспроможності поділяється на три відрізка за аналогічним принципом. Положення кожного об'єкта оцінки фіксується на готовій матриці та визначаються зони стратегічних позицій, в яких опинилися підприємства (або їхні підрозділи), а також відпо</w:t>
      </w:r>
      <w:r w:rsidRPr="004A530A">
        <w:rPr>
          <w:sz w:val="28"/>
          <w:szCs w:val="28"/>
          <w:lang w:val="uk-UA"/>
        </w:rPr>
        <w:softHyphen/>
        <w:t>відні пріоритети в орієнтації майбутніх стратегій розвитку [52].</w:t>
      </w:r>
    </w:p>
    <w:p w14:paraId="2BDFB25A" w14:textId="77777777" w:rsidR="0019124C" w:rsidRPr="004A530A" w:rsidRDefault="0019124C" w:rsidP="00F405A8">
      <w:pPr>
        <w:widowControl w:val="0"/>
        <w:autoSpaceDE w:val="0"/>
        <w:autoSpaceDN w:val="0"/>
        <w:adjustRightInd w:val="0"/>
        <w:spacing w:line="360" w:lineRule="auto"/>
        <w:ind w:firstLine="540"/>
        <w:jc w:val="both"/>
        <w:rPr>
          <w:sz w:val="28"/>
          <w:szCs w:val="28"/>
          <w:lang w:val="uk-UA"/>
        </w:rPr>
      </w:pPr>
      <w:r w:rsidRPr="004A530A">
        <w:rPr>
          <w:sz w:val="28"/>
          <w:szCs w:val="28"/>
          <w:lang w:val="uk-UA"/>
        </w:rPr>
        <w:t>Так, наприклад, якщо конкурентоспроможність потенціалу низька, а ринок, на якому діє таке підприємство, непривабливий (нижній правий квадрат матриці), то відповідно до моделі GЕ/McKinsey може бути рекомендована стратегія скорочення масштабів діяльності та поступового виходу з ринку.</w:t>
      </w:r>
    </w:p>
    <w:p w14:paraId="3FC9FA77"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Експертний інститут Торгово-промислової палати Росії в 1996 г. запропонував власну системою аналізу конкурентоспроможності </w:t>
      </w:r>
      <w:r w:rsidRPr="004A530A">
        <w:rPr>
          <w:b/>
          <w:i/>
          <w:sz w:val="28"/>
          <w:szCs w:val="28"/>
          <w:lang w:val="uk-UA"/>
        </w:rPr>
        <w:t>111-555</w:t>
      </w:r>
      <w:r w:rsidRPr="004A530A">
        <w:rPr>
          <w:sz w:val="28"/>
          <w:szCs w:val="28"/>
          <w:lang w:val="uk-UA"/>
        </w:rPr>
        <w:t>, яка ґрунтується на експертному оцінюванні таких чинників: конкурентоспроможність продукції, її якість і ціна. Шкала оцінювання була обрана від 0 до 5 балів, причому один бал означає низький рівень чинника па думку експерта, а п'ять балів - високий рівень. Зрозуміло, що для ціни продукції один бал - це найкраща оцінка, а для конкурентоспроможності та якості продукції - найгірша.</w:t>
      </w:r>
    </w:p>
    <w:p w14:paraId="429A83E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За результатами досліджень були отримані такі класичні сполучення:</w:t>
      </w:r>
    </w:p>
    <w:p w14:paraId="3CC39C4C"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- 551 - традиційне (висока конкурентоспроможність, висока якість, низька ціна). Це найкраще сполучення з погляду забезпечення та утримання конкурентоспроможності, харак</w:t>
      </w:r>
      <w:r w:rsidRPr="004A530A">
        <w:rPr>
          <w:sz w:val="28"/>
          <w:szCs w:val="28"/>
          <w:lang w:val="uk-UA"/>
        </w:rPr>
        <w:softHyphen/>
        <w:t>терне для багатьох товарів японських і американських фірм, деяких європейських фірм;</w:t>
      </w:r>
    </w:p>
    <w:p w14:paraId="374FE5DA"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- 555 – європейське(усе високе);</w:t>
      </w:r>
    </w:p>
    <w:p w14:paraId="0F31B8A9"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- 511 - східно-азіатське (висока конкурентоспроможність при низькій якості та низькій ціні)[34].</w:t>
      </w:r>
    </w:p>
    <w:p w14:paraId="0185E46B"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Всі вище перераховані стратегічні методи аналізу конкурентоспроможності спрямовані на підвищення конкурентоздатності підприємства. Кожен метод підходить до вирішення проблеми підвищення конкурентоздатності та вибору стратегії з різних кутів зору, тому недоречно говорити о перевагах і недоліках </w:t>
      </w:r>
      <w:r w:rsidRPr="004A530A">
        <w:rPr>
          <w:sz w:val="28"/>
          <w:szCs w:val="28"/>
          <w:lang w:val="uk-UA"/>
        </w:rPr>
        <w:lastRenderedPageBreak/>
        <w:t>окремого методу порівняно з іншими. Характеристика кожного стратегічного  методу аналізу конкурентоспроможності потенціалу підприємства  та його недоліки приведені у табл. 2.2[56].</w:t>
      </w:r>
    </w:p>
    <w:p w14:paraId="0898991E" w14:textId="77777777" w:rsidR="0019124C" w:rsidRPr="004A530A" w:rsidRDefault="0019124C" w:rsidP="00954ACD">
      <w:pPr>
        <w:widowControl w:val="0"/>
        <w:autoSpaceDE w:val="0"/>
        <w:autoSpaceDN w:val="0"/>
        <w:adjustRightInd w:val="0"/>
        <w:spacing w:line="360" w:lineRule="auto"/>
        <w:jc w:val="right"/>
        <w:rPr>
          <w:sz w:val="28"/>
          <w:szCs w:val="28"/>
          <w:lang w:val="uk-UA"/>
        </w:rPr>
      </w:pPr>
    </w:p>
    <w:p w14:paraId="6136C8DF" w14:textId="77777777" w:rsidR="0019124C" w:rsidRPr="004A530A" w:rsidRDefault="0019124C" w:rsidP="00FA0125">
      <w:pPr>
        <w:widowControl w:val="0"/>
        <w:autoSpaceDE w:val="0"/>
        <w:autoSpaceDN w:val="0"/>
        <w:adjustRightInd w:val="0"/>
        <w:spacing w:line="360" w:lineRule="auto"/>
        <w:jc w:val="center"/>
        <w:rPr>
          <w:sz w:val="28"/>
          <w:szCs w:val="28"/>
          <w:lang w:val="uk-UA"/>
        </w:rPr>
      </w:pPr>
      <w:r w:rsidRPr="004A530A">
        <w:rPr>
          <w:sz w:val="28"/>
          <w:szCs w:val="28"/>
          <w:lang w:val="uk-UA"/>
        </w:rPr>
        <w:t>Таблиця 2.2 - Характеристика стратегічних методів оцінки та їх недоліки</w:t>
      </w:r>
    </w:p>
    <w:p w14:paraId="0DC50877" w14:textId="77777777" w:rsidR="0019124C" w:rsidRPr="004A530A" w:rsidRDefault="0019124C" w:rsidP="00FA0125">
      <w:pPr>
        <w:widowControl w:val="0"/>
        <w:autoSpaceDE w:val="0"/>
        <w:autoSpaceDN w:val="0"/>
        <w:adjustRightInd w:val="0"/>
        <w:spacing w:line="360" w:lineRule="auto"/>
        <w:jc w:val="center"/>
        <w:rPr>
          <w:sz w:val="30"/>
          <w:szCs w:val="30"/>
          <w:lang w:val="uk-UA"/>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5760"/>
        <w:gridCol w:w="3780"/>
      </w:tblGrid>
      <w:tr w:rsidR="0019124C" w:rsidRPr="004A530A" w14:paraId="5A853E0C" w14:textId="77777777" w:rsidTr="0023479B">
        <w:trPr>
          <w:cantSplit/>
          <w:trHeight w:val="462"/>
          <w:jc w:val="center"/>
        </w:trPr>
        <w:tc>
          <w:tcPr>
            <w:tcW w:w="540" w:type="dxa"/>
            <w:tcBorders>
              <w:tl2br w:val="single" w:sz="4" w:space="0" w:color="auto"/>
            </w:tcBorders>
            <w:textDirection w:val="btLr"/>
          </w:tcPr>
          <w:p w14:paraId="5AE2792C" w14:textId="77777777" w:rsidR="0019124C" w:rsidRPr="004A530A" w:rsidRDefault="0019124C" w:rsidP="0023479B">
            <w:pPr>
              <w:widowControl w:val="0"/>
              <w:autoSpaceDE w:val="0"/>
              <w:autoSpaceDN w:val="0"/>
              <w:adjustRightInd w:val="0"/>
              <w:spacing w:line="360" w:lineRule="auto"/>
              <w:ind w:left="113" w:right="113"/>
              <w:jc w:val="both"/>
              <w:rPr>
                <w:sz w:val="28"/>
                <w:szCs w:val="28"/>
                <w:lang w:val="uk-UA"/>
              </w:rPr>
            </w:pPr>
          </w:p>
        </w:tc>
        <w:tc>
          <w:tcPr>
            <w:tcW w:w="5760" w:type="dxa"/>
          </w:tcPr>
          <w:p w14:paraId="3D4F72D0" w14:textId="77777777" w:rsidR="0019124C" w:rsidRPr="004A530A" w:rsidRDefault="0019124C" w:rsidP="0023479B">
            <w:pPr>
              <w:widowControl w:val="0"/>
              <w:autoSpaceDE w:val="0"/>
              <w:autoSpaceDN w:val="0"/>
              <w:adjustRightInd w:val="0"/>
              <w:spacing w:line="360" w:lineRule="auto"/>
              <w:jc w:val="center"/>
              <w:rPr>
                <w:sz w:val="28"/>
                <w:szCs w:val="28"/>
                <w:lang w:val="uk-UA"/>
              </w:rPr>
            </w:pPr>
            <w:r w:rsidRPr="004A530A">
              <w:rPr>
                <w:sz w:val="28"/>
                <w:szCs w:val="28"/>
                <w:lang w:val="uk-UA"/>
              </w:rPr>
              <w:t>Характеристика методу</w:t>
            </w:r>
          </w:p>
        </w:tc>
        <w:tc>
          <w:tcPr>
            <w:tcW w:w="3780" w:type="dxa"/>
          </w:tcPr>
          <w:p w14:paraId="2BF469A2" w14:textId="77777777" w:rsidR="0019124C" w:rsidRPr="004A530A" w:rsidRDefault="0019124C" w:rsidP="0023479B">
            <w:pPr>
              <w:widowControl w:val="0"/>
              <w:autoSpaceDE w:val="0"/>
              <w:autoSpaceDN w:val="0"/>
              <w:adjustRightInd w:val="0"/>
              <w:spacing w:line="360" w:lineRule="auto"/>
              <w:jc w:val="center"/>
              <w:rPr>
                <w:sz w:val="28"/>
                <w:szCs w:val="28"/>
                <w:lang w:val="uk-UA"/>
              </w:rPr>
            </w:pPr>
            <w:r w:rsidRPr="004A530A">
              <w:rPr>
                <w:sz w:val="28"/>
                <w:szCs w:val="28"/>
                <w:lang w:val="uk-UA"/>
              </w:rPr>
              <w:t>Недоліки</w:t>
            </w:r>
          </w:p>
        </w:tc>
      </w:tr>
      <w:tr w:rsidR="0019124C" w:rsidRPr="004A530A" w14:paraId="28B69B91" w14:textId="77777777" w:rsidTr="0023479B">
        <w:trPr>
          <w:cantSplit/>
          <w:trHeight w:val="1134"/>
          <w:jc w:val="center"/>
        </w:trPr>
        <w:tc>
          <w:tcPr>
            <w:tcW w:w="540" w:type="dxa"/>
            <w:textDirection w:val="btLr"/>
          </w:tcPr>
          <w:p w14:paraId="44AA362A" w14:textId="77777777" w:rsidR="0019124C" w:rsidRPr="004A530A" w:rsidRDefault="0019124C" w:rsidP="0023479B">
            <w:pPr>
              <w:widowControl w:val="0"/>
              <w:autoSpaceDE w:val="0"/>
              <w:autoSpaceDN w:val="0"/>
              <w:adjustRightInd w:val="0"/>
              <w:spacing w:line="360" w:lineRule="auto"/>
              <w:ind w:left="113" w:right="113"/>
              <w:jc w:val="center"/>
              <w:rPr>
                <w:sz w:val="28"/>
                <w:szCs w:val="28"/>
                <w:lang w:val="uk-UA"/>
              </w:rPr>
            </w:pPr>
            <w:r w:rsidRPr="004A530A">
              <w:rPr>
                <w:sz w:val="28"/>
                <w:szCs w:val="28"/>
                <w:lang w:val="uk-UA"/>
              </w:rPr>
              <w:t>SТЕР-апаліз</w:t>
            </w:r>
          </w:p>
        </w:tc>
        <w:tc>
          <w:tcPr>
            <w:tcW w:w="5760" w:type="dxa"/>
          </w:tcPr>
          <w:p w14:paraId="50ECC100" w14:textId="77777777" w:rsidR="0019124C" w:rsidRPr="004A530A" w:rsidRDefault="0019124C" w:rsidP="0023479B">
            <w:pPr>
              <w:widowControl w:val="0"/>
              <w:autoSpaceDE w:val="0"/>
              <w:autoSpaceDN w:val="0"/>
              <w:adjustRightInd w:val="0"/>
              <w:spacing w:line="360" w:lineRule="auto"/>
              <w:ind w:firstLine="539"/>
              <w:jc w:val="both"/>
              <w:rPr>
                <w:sz w:val="28"/>
                <w:szCs w:val="28"/>
                <w:lang w:val="uk-UA"/>
              </w:rPr>
            </w:pPr>
            <w:r w:rsidRPr="004A530A">
              <w:rPr>
                <w:sz w:val="28"/>
                <w:szCs w:val="28"/>
                <w:lang w:val="uk-UA"/>
              </w:rPr>
              <w:t>Характеризує зовнішню економічну ситуації , оцінка впливів чинників: суспільних, технологічних, економічних, політичних, правових. Результати STEP- аналізу дозволяють оцінити зовнішню економічну ситуацію, що склалася в галузі виробництва та комерційної діяльності.</w:t>
            </w:r>
          </w:p>
        </w:tc>
        <w:tc>
          <w:tcPr>
            <w:tcW w:w="3780" w:type="dxa"/>
          </w:tcPr>
          <w:p w14:paraId="25B4EB60" w14:textId="77777777" w:rsidR="0019124C" w:rsidRPr="004A530A" w:rsidRDefault="0019124C" w:rsidP="0023479B">
            <w:pPr>
              <w:widowControl w:val="0"/>
              <w:autoSpaceDE w:val="0"/>
              <w:autoSpaceDN w:val="0"/>
              <w:adjustRightInd w:val="0"/>
              <w:spacing w:line="360" w:lineRule="auto"/>
              <w:ind w:firstLine="432"/>
              <w:jc w:val="both"/>
              <w:rPr>
                <w:sz w:val="28"/>
                <w:szCs w:val="28"/>
                <w:lang w:val="uk-UA"/>
              </w:rPr>
            </w:pPr>
            <w:r w:rsidRPr="004A530A">
              <w:rPr>
                <w:sz w:val="28"/>
                <w:szCs w:val="28"/>
                <w:lang w:val="uk-UA"/>
              </w:rPr>
              <w:t>Не враховує зміни у внутрішньому середовищі підприємства.</w:t>
            </w:r>
          </w:p>
        </w:tc>
      </w:tr>
      <w:tr w:rsidR="0019124C" w:rsidRPr="004A530A" w14:paraId="25376C0A" w14:textId="77777777" w:rsidTr="0023479B">
        <w:trPr>
          <w:cantSplit/>
          <w:trHeight w:val="2342"/>
          <w:jc w:val="center"/>
        </w:trPr>
        <w:tc>
          <w:tcPr>
            <w:tcW w:w="540" w:type="dxa"/>
            <w:textDirection w:val="btLr"/>
          </w:tcPr>
          <w:p w14:paraId="007ACD6A" w14:textId="77777777" w:rsidR="0019124C" w:rsidRPr="004A530A" w:rsidRDefault="0019124C" w:rsidP="0023479B">
            <w:pPr>
              <w:widowControl w:val="0"/>
              <w:autoSpaceDE w:val="0"/>
              <w:autoSpaceDN w:val="0"/>
              <w:adjustRightInd w:val="0"/>
              <w:spacing w:line="360" w:lineRule="auto"/>
              <w:ind w:right="113"/>
              <w:jc w:val="center"/>
              <w:rPr>
                <w:sz w:val="28"/>
                <w:szCs w:val="28"/>
                <w:lang w:val="uk-UA"/>
              </w:rPr>
            </w:pPr>
            <w:r w:rsidRPr="004A530A">
              <w:rPr>
                <w:sz w:val="28"/>
                <w:szCs w:val="28"/>
                <w:lang w:val="uk-UA"/>
              </w:rPr>
              <w:t>SWOT-аналіз</w:t>
            </w:r>
          </w:p>
        </w:tc>
        <w:tc>
          <w:tcPr>
            <w:tcW w:w="5760" w:type="dxa"/>
          </w:tcPr>
          <w:p w14:paraId="022716C8"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Характеризує внутрішнє і зовнішнє середовище. Результатом є стратегія підвищення конкурентоспроможності відповідно до узгодження сил (слабостей) із можливостями (за</w:t>
            </w:r>
            <w:r w:rsidRPr="004A530A">
              <w:rPr>
                <w:sz w:val="28"/>
                <w:szCs w:val="28"/>
                <w:lang w:val="uk-UA"/>
              </w:rPr>
              <w:softHyphen/>
              <w:t>грозами).</w:t>
            </w:r>
          </w:p>
          <w:p w14:paraId="30A19DC5" w14:textId="77777777" w:rsidR="0019124C" w:rsidRPr="004A530A" w:rsidRDefault="0019124C" w:rsidP="0023479B">
            <w:pPr>
              <w:widowControl w:val="0"/>
              <w:autoSpaceDE w:val="0"/>
              <w:autoSpaceDN w:val="0"/>
              <w:adjustRightInd w:val="0"/>
              <w:spacing w:line="360" w:lineRule="auto"/>
              <w:jc w:val="both"/>
              <w:rPr>
                <w:sz w:val="28"/>
                <w:szCs w:val="28"/>
                <w:lang w:val="uk-UA"/>
              </w:rPr>
            </w:pPr>
          </w:p>
        </w:tc>
        <w:tc>
          <w:tcPr>
            <w:tcW w:w="3780" w:type="dxa"/>
          </w:tcPr>
          <w:p w14:paraId="432E6CDD"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671320C1"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63DC72C3"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1B2B9D33"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733A78C1" w14:textId="77777777" w:rsidR="0019124C" w:rsidRPr="004A530A" w:rsidRDefault="0019124C" w:rsidP="0023479B">
            <w:pPr>
              <w:widowControl w:val="0"/>
              <w:autoSpaceDE w:val="0"/>
              <w:autoSpaceDN w:val="0"/>
              <w:adjustRightInd w:val="0"/>
              <w:spacing w:line="360" w:lineRule="auto"/>
              <w:jc w:val="both"/>
              <w:rPr>
                <w:sz w:val="28"/>
                <w:szCs w:val="28"/>
                <w:lang w:val="uk-UA"/>
              </w:rPr>
            </w:pPr>
          </w:p>
        </w:tc>
      </w:tr>
      <w:tr w:rsidR="0019124C" w:rsidRPr="004A530A" w14:paraId="476F18C4" w14:textId="77777777" w:rsidTr="0023479B">
        <w:trPr>
          <w:cantSplit/>
          <w:trHeight w:val="360"/>
          <w:jc w:val="center"/>
        </w:trPr>
        <w:tc>
          <w:tcPr>
            <w:tcW w:w="10080" w:type="dxa"/>
            <w:gridSpan w:val="3"/>
          </w:tcPr>
          <w:p w14:paraId="5A389313" w14:textId="77777777" w:rsidR="0019124C" w:rsidRPr="004A530A" w:rsidRDefault="0019124C" w:rsidP="0023479B">
            <w:pPr>
              <w:widowControl w:val="0"/>
              <w:autoSpaceDE w:val="0"/>
              <w:autoSpaceDN w:val="0"/>
              <w:adjustRightInd w:val="0"/>
              <w:spacing w:line="360" w:lineRule="auto"/>
              <w:jc w:val="right"/>
              <w:rPr>
                <w:sz w:val="28"/>
                <w:szCs w:val="28"/>
                <w:lang w:val="uk-UA"/>
              </w:rPr>
            </w:pPr>
            <w:r w:rsidRPr="004A530A">
              <w:rPr>
                <w:sz w:val="28"/>
                <w:szCs w:val="28"/>
                <w:lang w:val="uk-UA"/>
              </w:rPr>
              <w:t>Продовження табл. 2.2</w:t>
            </w:r>
          </w:p>
        </w:tc>
      </w:tr>
      <w:tr w:rsidR="0019124C" w:rsidRPr="004A530A" w14:paraId="2610EC45" w14:textId="77777777" w:rsidTr="0023479B">
        <w:trPr>
          <w:cantSplit/>
          <w:trHeight w:val="660"/>
          <w:jc w:val="center"/>
        </w:trPr>
        <w:tc>
          <w:tcPr>
            <w:tcW w:w="540" w:type="dxa"/>
            <w:textDirection w:val="btLr"/>
          </w:tcPr>
          <w:p w14:paraId="0C160161" w14:textId="77777777" w:rsidR="0019124C" w:rsidRPr="004A530A" w:rsidRDefault="0019124C" w:rsidP="0023479B">
            <w:pPr>
              <w:spacing w:line="360" w:lineRule="auto"/>
              <w:jc w:val="center"/>
              <w:rPr>
                <w:sz w:val="28"/>
                <w:szCs w:val="28"/>
                <w:lang w:val="uk-UA"/>
              </w:rPr>
            </w:pPr>
            <w:r w:rsidRPr="004A530A">
              <w:rPr>
                <w:sz w:val="28"/>
                <w:szCs w:val="28"/>
                <w:lang w:val="uk-UA"/>
              </w:rPr>
              <w:t>SРАСЕ-аналіз</w:t>
            </w:r>
          </w:p>
          <w:p w14:paraId="433FA87A" w14:textId="77777777" w:rsidR="0019124C" w:rsidRPr="004A530A" w:rsidRDefault="0019124C" w:rsidP="0023479B">
            <w:pPr>
              <w:spacing w:line="360" w:lineRule="auto"/>
              <w:rPr>
                <w:sz w:val="28"/>
                <w:szCs w:val="28"/>
                <w:lang w:val="uk-UA"/>
              </w:rPr>
            </w:pPr>
          </w:p>
        </w:tc>
        <w:tc>
          <w:tcPr>
            <w:tcW w:w="5760" w:type="dxa"/>
          </w:tcPr>
          <w:p w14:paraId="7C2F19AC"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Є похідним від  SWOT-аналізу. Результатом аналізу є вибір стратегії (консервативна, агресивна, конкурові, захисна) за допомогою вектора рекомендованої стратегії.</w:t>
            </w:r>
          </w:p>
        </w:tc>
        <w:tc>
          <w:tcPr>
            <w:tcW w:w="3780" w:type="dxa"/>
          </w:tcPr>
          <w:p w14:paraId="35F8D505"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Може використовуватися тільки для малих підприємств.</w:t>
            </w:r>
          </w:p>
        </w:tc>
      </w:tr>
      <w:tr w:rsidR="0019124C" w:rsidRPr="004A530A" w14:paraId="3AEB9E64" w14:textId="77777777" w:rsidTr="0023479B">
        <w:trPr>
          <w:cantSplit/>
          <w:trHeight w:val="3306"/>
          <w:jc w:val="center"/>
        </w:trPr>
        <w:tc>
          <w:tcPr>
            <w:tcW w:w="540" w:type="dxa"/>
            <w:textDirection w:val="btLr"/>
          </w:tcPr>
          <w:p w14:paraId="7244E988" w14:textId="77777777" w:rsidR="0019124C" w:rsidRPr="004A530A" w:rsidRDefault="0019124C" w:rsidP="0023479B">
            <w:pPr>
              <w:widowControl w:val="0"/>
              <w:autoSpaceDE w:val="0"/>
              <w:autoSpaceDN w:val="0"/>
              <w:adjustRightInd w:val="0"/>
              <w:spacing w:line="360" w:lineRule="auto"/>
              <w:ind w:left="313" w:right="113"/>
              <w:jc w:val="center"/>
              <w:rPr>
                <w:sz w:val="28"/>
                <w:szCs w:val="28"/>
                <w:lang w:val="uk-UA"/>
              </w:rPr>
            </w:pPr>
            <w:r w:rsidRPr="004A530A">
              <w:rPr>
                <w:sz w:val="28"/>
                <w:szCs w:val="28"/>
                <w:lang w:val="uk-UA"/>
              </w:rPr>
              <w:lastRenderedPageBreak/>
              <w:t>GАР-аналіз</w:t>
            </w:r>
          </w:p>
        </w:tc>
        <w:tc>
          <w:tcPr>
            <w:tcW w:w="5760" w:type="dxa"/>
          </w:tcPr>
          <w:p w14:paraId="58BFF7C6" w14:textId="77777777" w:rsidR="0019124C" w:rsidRPr="004A530A" w:rsidRDefault="0019124C" w:rsidP="0023479B">
            <w:pPr>
              <w:widowControl w:val="0"/>
              <w:autoSpaceDE w:val="0"/>
              <w:autoSpaceDN w:val="0"/>
              <w:adjustRightInd w:val="0"/>
              <w:spacing w:line="360" w:lineRule="auto"/>
              <w:ind w:firstLine="434"/>
              <w:jc w:val="both"/>
              <w:rPr>
                <w:sz w:val="28"/>
                <w:szCs w:val="28"/>
                <w:lang w:val="uk-UA"/>
              </w:rPr>
            </w:pPr>
            <w:r w:rsidRPr="004A530A">
              <w:rPr>
                <w:sz w:val="28"/>
                <w:szCs w:val="28"/>
                <w:lang w:val="uk-UA"/>
              </w:rPr>
              <w:t>Становить спробу знайти методи розробки стратегії та методи управління, які дозволяють привести справи у відповідність із найбільш високим рівнем  вимог.</w:t>
            </w:r>
          </w:p>
          <w:p w14:paraId="57913A06"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Результатом є розробка заходів для ліквідації розриву між бажаною і прогнозованою діяльністю.</w:t>
            </w:r>
          </w:p>
        </w:tc>
        <w:tc>
          <w:tcPr>
            <w:tcW w:w="3780" w:type="dxa"/>
          </w:tcPr>
          <w:p w14:paraId="796BE2E0"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Стратегія  не враховує прямі  відношення між  силами (слабостями) і зовнішніми можливостями (за</w:t>
            </w:r>
            <w:r w:rsidRPr="004A530A">
              <w:rPr>
                <w:sz w:val="28"/>
                <w:szCs w:val="28"/>
                <w:lang w:val="uk-UA"/>
              </w:rPr>
              <w:softHyphen/>
              <w:t>грозами).</w:t>
            </w:r>
          </w:p>
        </w:tc>
      </w:tr>
      <w:tr w:rsidR="0019124C" w:rsidRPr="004A530A" w14:paraId="2CDDD1D4" w14:textId="77777777" w:rsidTr="0023479B">
        <w:trPr>
          <w:cantSplit/>
          <w:trHeight w:val="1134"/>
          <w:jc w:val="center"/>
        </w:trPr>
        <w:tc>
          <w:tcPr>
            <w:tcW w:w="540" w:type="dxa"/>
            <w:textDirection w:val="btLr"/>
          </w:tcPr>
          <w:p w14:paraId="7C283545" w14:textId="77777777" w:rsidR="0019124C" w:rsidRPr="004A530A" w:rsidRDefault="0019124C" w:rsidP="0023479B">
            <w:pPr>
              <w:widowControl w:val="0"/>
              <w:autoSpaceDE w:val="0"/>
              <w:autoSpaceDN w:val="0"/>
              <w:adjustRightInd w:val="0"/>
              <w:spacing w:line="360" w:lineRule="auto"/>
              <w:ind w:left="113" w:right="113"/>
              <w:jc w:val="center"/>
              <w:rPr>
                <w:sz w:val="28"/>
                <w:szCs w:val="28"/>
                <w:lang w:val="uk-UA"/>
              </w:rPr>
            </w:pPr>
            <w:r w:rsidRPr="004A530A">
              <w:rPr>
                <w:sz w:val="28"/>
                <w:szCs w:val="28"/>
                <w:lang w:val="uk-UA"/>
              </w:rPr>
              <w:t>LOTS-аналіз</w:t>
            </w:r>
          </w:p>
        </w:tc>
        <w:tc>
          <w:tcPr>
            <w:tcW w:w="5760" w:type="dxa"/>
          </w:tcPr>
          <w:p w14:paraId="2D909B31" w14:textId="77777777" w:rsidR="0019124C" w:rsidRPr="004A530A" w:rsidRDefault="0019124C" w:rsidP="0023479B">
            <w:pPr>
              <w:widowControl w:val="0"/>
              <w:autoSpaceDE w:val="0"/>
              <w:autoSpaceDN w:val="0"/>
              <w:adjustRightInd w:val="0"/>
              <w:spacing w:line="360" w:lineRule="auto"/>
              <w:jc w:val="both"/>
              <w:rPr>
                <w:sz w:val="16"/>
                <w:szCs w:val="16"/>
                <w:lang w:val="uk-UA"/>
              </w:rPr>
            </w:pPr>
          </w:p>
          <w:p w14:paraId="1F9E7BD9"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Метою аналізу є розробка заходів для найбільш повного задоволення вимог покупців.</w:t>
            </w:r>
          </w:p>
          <w:p w14:paraId="1E01ED87" w14:textId="77777777" w:rsidR="0019124C" w:rsidRPr="004A530A" w:rsidRDefault="0019124C" w:rsidP="0023479B">
            <w:pPr>
              <w:widowControl w:val="0"/>
              <w:autoSpaceDE w:val="0"/>
              <w:autoSpaceDN w:val="0"/>
              <w:adjustRightInd w:val="0"/>
              <w:spacing w:line="360" w:lineRule="auto"/>
              <w:ind w:firstLine="539"/>
              <w:jc w:val="both"/>
              <w:rPr>
                <w:sz w:val="28"/>
                <w:szCs w:val="28"/>
                <w:lang w:val="uk-UA"/>
              </w:rPr>
            </w:pPr>
            <w:r w:rsidRPr="004A530A">
              <w:rPr>
                <w:sz w:val="28"/>
                <w:szCs w:val="28"/>
                <w:lang w:val="uk-UA"/>
              </w:rPr>
              <w:t>Результатом є різні моделі стратегії ведення бізнесу та способи вирішення завдань, які дозволять найбільш ефективно підприємству або підрозділу будувати взаємини з зовнішнім оточенням.</w:t>
            </w:r>
          </w:p>
        </w:tc>
        <w:tc>
          <w:tcPr>
            <w:tcW w:w="3780" w:type="dxa"/>
          </w:tcPr>
          <w:p w14:paraId="4B0228A3"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Аналіз спрямований на зовнішнє оточення фірми. Аналіз є вузько направленим.</w:t>
            </w:r>
          </w:p>
        </w:tc>
      </w:tr>
      <w:tr w:rsidR="0019124C" w:rsidRPr="004A530A" w14:paraId="7F8902BF" w14:textId="77777777" w:rsidTr="0023479B">
        <w:trPr>
          <w:cantSplit/>
          <w:trHeight w:val="2730"/>
          <w:jc w:val="center"/>
        </w:trPr>
        <w:tc>
          <w:tcPr>
            <w:tcW w:w="540" w:type="dxa"/>
            <w:textDirection w:val="btLr"/>
          </w:tcPr>
          <w:p w14:paraId="54C778F9" w14:textId="77777777" w:rsidR="0019124C" w:rsidRPr="004A530A" w:rsidRDefault="0019124C" w:rsidP="0023479B">
            <w:pPr>
              <w:widowControl w:val="0"/>
              <w:autoSpaceDE w:val="0"/>
              <w:autoSpaceDN w:val="0"/>
              <w:adjustRightInd w:val="0"/>
              <w:spacing w:line="360" w:lineRule="auto"/>
              <w:ind w:right="113"/>
              <w:jc w:val="center"/>
              <w:rPr>
                <w:sz w:val="28"/>
                <w:szCs w:val="28"/>
                <w:lang w:val="uk-UA"/>
              </w:rPr>
            </w:pPr>
            <w:r w:rsidRPr="004A530A">
              <w:rPr>
                <w:sz w:val="28"/>
                <w:szCs w:val="28"/>
                <w:lang w:val="uk-UA"/>
              </w:rPr>
              <w:t>PIM8-аналіз</w:t>
            </w:r>
          </w:p>
        </w:tc>
        <w:tc>
          <w:tcPr>
            <w:tcW w:w="5760" w:type="dxa"/>
          </w:tcPr>
          <w:p w14:paraId="0378C2D3"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4AD6CE60"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Аналіз рівня впливу обраної стратегії на величини прибутковості та готівки. Результатом аналізу є виявлення залежності між обраною стратегією і прибутковістю та  визначенні стратегій, які варто вибирати в конкретних ринкових умовах.</w:t>
            </w:r>
          </w:p>
          <w:p w14:paraId="2DB81BC8" w14:textId="77777777" w:rsidR="0019124C" w:rsidRPr="004A530A" w:rsidRDefault="0019124C" w:rsidP="0023479B">
            <w:pPr>
              <w:widowControl w:val="0"/>
              <w:tabs>
                <w:tab w:val="left" w:pos="3945"/>
              </w:tabs>
              <w:autoSpaceDE w:val="0"/>
              <w:autoSpaceDN w:val="0"/>
              <w:adjustRightInd w:val="0"/>
              <w:spacing w:line="360" w:lineRule="auto"/>
              <w:jc w:val="both"/>
              <w:rPr>
                <w:sz w:val="28"/>
                <w:szCs w:val="28"/>
                <w:lang w:val="uk-UA"/>
              </w:rPr>
            </w:pPr>
            <w:r w:rsidRPr="004A530A">
              <w:rPr>
                <w:sz w:val="28"/>
                <w:szCs w:val="28"/>
                <w:lang w:val="uk-UA"/>
              </w:rPr>
              <w:tab/>
            </w:r>
          </w:p>
          <w:p w14:paraId="0B0E9882" w14:textId="77777777" w:rsidR="0019124C" w:rsidRPr="004A530A" w:rsidRDefault="0019124C" w:rsidP="0023479B">
            <w:pPr>
              <w:widowControl w:val="0"/>
              <w:tabs>
                <w:tab w:val="left" w:pos="3945"/>
              </w:tabs>
              <w:autoSpaceDE w:val="0"/>
              <w:autoSpaceDN w:val="0"/>
              <w:adjustRightInd w:val="0"/>
              <w:spacing w:line="360" w:lineRule="auto"/>
              <w:jc w:val="both"/>
              <w:rPr>
                <w:sz w:val="28"/>
                <w:szCs w:val="28"/>
                <w:lang w:val="uk-UA"/>
              </w:rPr>
            </w:pPr>
          </w:p>
        </w:tc>
        <w:tc>
          <w:tcPr>
            <w:tcW w:w="3780" w:type="dxa"/>
          </w:tcPr>
          <w:p w14:paraId="49FD6654" w14:textId="77777777" w:rsidR="0019124C" w:rsidRPr="004A530A" w:rsidRDefault="0019124C" w:rsidP="0023479B">
            <w:pPr>
              <w:widowControl w:val="0"/>
              <w:autoSpaceDE w:val="0"/>
              <w:autoSpaceDN w:val="0"/>
              <w:adjustRightInd w:val="0"/>
              <w:spacing w:line="360" w:lineRule="auto"/>
              <w:jc w:val="both"/>
              <w:rPr>
                <w:sz w:val="28"/>
                <w:szCs w:val="28"/>
                <w:lang w:val="uk-UA"/>
              </w:rPr>
            </w:pPr>
          </w:p>
          <w:p w14:paraId="194B79B6" w14:textId="77777777" w:rsidR="0019124C" w:rsidRPr="004A530A" w:rsidRDefault="0019124C" w:rsidP="0023479B">
            <w:pPr>
              <w:widowControl w:val="0"/>
              <w:autoSpaceDE w:val="0"/>
              <w:autoSpaceDN w:val="0"/>
              <w:adjustRightInd w:val="0"/>
              <w:spacing w:line="360" w:lineRule="auto"/>
              <w:jc w:val="both"/>
              <w:rPr>
                <w:sz w:val="28"/>
                <w:szCs w:val="28"/>
                <w:lang w:val="uk-UA"/>
              </w:rPr>
            </w:pPr>
            <w:r w:rsidRPr="004A530A">
              <w:rPr>
                <w:sz w:val="28"/>
                <w:szCs w:val="28"/>
                <w:lang w:val="uk-UA"/>
              </w:rPr>
              <w:t>Результати аналізу іноді  не відповідають дійсному положенню Це стосується високоприбуткових  фірм з низькою часткою ринку.</w:t>
            </w:r>
          </w:p>
        </w:tc>
      </w:tr>
      <w:tr w:rsidR="0019124C" w:rsidRPr="004A530A" w14:paraId="6BE35EE1" w14:textId="77777777" w:rsidTr="0023479B">
        <w:tblPrEx>
          <w:tblLook w:val="0000" w:firstRow="0" w:lastRow="0" w:firstColumn="0" w:lastColumn="0" w:noHBand="0" w:noVBand="0"/>
        </w:tblPrEx>
        <w:trPr>
          <w:cantSplit/>
          <w:trHeight w:val="240"/>
          <w:jc w:val="center"/>
        </w:trPr>
        <w:tc>
          <w:tcPr>
            <w:tcW w:w="10080" w:type="dxa"/>
            <w:gridSpan w:val="3"/>
          </w:tcPr>
          <w:p w14:paraId="463B4C1A" w14:textId="77777777" w:rsidR="0019124C" w:rsidRPr="004A530A" w:rsidRDefault="0019124C" w:rsidP="0023479B">
            <w:pPr>
              <w:widowControl w:val="0"/>
              <w:autoSpaceDE w:val="0"/>
              <w:autoSpaceDN w:val="0"/>
              <w:adjustRightInd w:val="0"/>
              <w:spacing w:line="360" w:lineRule="auto"/>
              <w:jc w:val="right"/>
              <w:rPr>
                <w:sz w:val="28"/>
                <w:szCs w:val="28"/>
                <w:lang w:val="uk-UA"/>
              </w:rPr>
            </w:pPr>
            <w:r w:rsidRPr="004A530A">
              <w:rPr>
                <w:sz w:val="28"/>
                <w:szCs w:val="28"/>
                <w:lang w:val="uk-UA"/>
              </w:rPr>
              <w:t>Продовження табл. 2.2</w:t>
            </w:r>
          </w:p>
        </w:tc>
      </w:tr>
      <w:tr w:rsidR="0019124C" w:rsidRPr="004A530A" w14:paraId="2F0169CA" w14:textId="77777777" w:rsidTr="0023479B">
        <w:tblPrEx>
          <w:tblLook w:val="0000" w:firstRow="0" w:lastRow="0" w:firstColumn="0" w:lastColumn="0" w:noHBand="0" w:noVBand="0"/>
        </w:tblPrEx>
        <w:trPr>
          <w:cantSplit/>
          <w:trHeight w:val="600"/>
          <w:jc w:val="center"/>
        </w:trPr>
        <w:tc>
          <w:tcPr>
            <w:tcW w:w="540" w:type="dxa"/>
            <w:textDirection w:val="btLr"/>
          </w:tcPr>
          <w:p w14:paraId="0CBBCAFD" w14:textId="77777777" w:rsidR="0019124C" w:rsidRPr="004A530A" w:rsidRDefault="0019124C" w:rsidP="0023479B">
            <w:pPr>
              <w:spacing w:line="360" w:lineRule="auto"/>
              <w:rPr>
                <w:sz w:val="28"/>
                <w:szCs w:val="28"/>
                <w:lang w:val="uk-UA"/>
              </w:rPr>
            </w:pPr>
            <w:r w:rsidRPr="004A530A">
              <w:rPr>
                <w:sz w:val="28"/>
                <w:szCs w:val="28"/>
                <w:lang w:val="uk-UA"/>
              </w:rPr>
              <w:lastRenderedPageBreak/>
              <w:t>вивчення профілю об'єкта</w:t>
            </w:r>
          </w:p>
        </w:tc>
        <w:tc>
          <w:tcPr>
            <w:tcW w:w="5760" w:type="dxa"/>
          </w:tcPr>
          <w:p w14:paraId="1B66F918" w14:textId="77777777" w:rsidR="0019124C" w:rsidRPr="004A530A" w:rsidRDefault="0019124C" w:rsidP="0023479B">
            <w:pPr>
              <w:widowControl w:val="0"/>
              <w:autoSpaceDE w:val="0"/>
              <w:autoSpaceDN w:val="0"/>
              <w:adjustRightInd w:val="0"/>
              <w:spacing w:line="360" w:lineRule="auto"/>
              <w:ind w:firstLine="540"/>
              <w:jc w:val="both"/>
              <w:rPr>
                <w:sz w:val="28"/>
                <w:szCs w:val="28"/>
                <w:lang w:val="uk-UA"/>
              </w:rPr>
            </w:pPr>
            <w:r w:rsidRPr="004A530A">
              <w:rPr>
                <w:sz w:val="28"/>
                <w:szCs w:val="28"/>
                <w:lang w:val="uk-UA"/>
              </w:rPr>
              <w:t>Аналіз полягає в ідентифікації та кількісній оцінці  характеристик, які визначають ступінь лояльності споживачів до підприємства. Результатом є  графічна інтерпретація, яка дозволяє наочно побачити позиції, по яких мається відставання від конкурента.</w:t>
            </w:r>
          </w:p>
        </w:tc>
        <w:tc>
          <w:tcPr>
            <w:tcW w:w="3780" w:type="dxa"/>
          </w:tcPr>
          <w:p w14:paraId="586ED580" w14:textId="77777777" w:rsidR="0019124C" w:rsidRPr="004A530A" w:rsidRDefault="0019124C" w:rsidP="0023479B">
            <w:pPr>
              <w:widowControl w:val="0"/>
              <w:autoSpaceDE w:val="0"/>
              <w:autoSpaceDN w:val="0"/>
              <w:adjustRightInd w:val="0"/>
              <w:spacing w:line="360" w:lineRule="auto"/>
              <w:ind w:left="108"/>
              <w:jc w:val="both"/>
              <w:rPr>
                <w:sz w:val="28"/>
                <w:szCs w:val="28"/>
                <w:lang w:val="uk-UA"/>
              </w:rPr>
            </w:pPr>
            <w:r w:rsidRPr="004A530A">
              <w:rPr>
                <w:sz w:val="28"/>
                <w:szCs w:val="28"/>
                <w:lang w:val="uk-UA"/>
              </w:rPr>
              <w:t xml:space="preserve">    Графічно інтерпретує конкурентну  положення фірми до основного конкурента, але не дає певних рекомендацій. Потрібно використовувати з іншими методами аналізу.</w:t>
            </w:r>
          </w:p>
        </w:tc>
      </w:tr>
      <w:tr w:rsidR="0019124C" w:rsidRPr="004A530A" w14:paraId="38025BF1" w14:textId="77777777" w:rsidTr="0023479B">
        <w:tblPrEx>
          <w:tblLook w:val="0000" w:firstRow="0" w:lastRow="0" w:firstColumn="0" w:lastColumn="0" w:noHBand="0" w:noVBand="0"/>
        </w:tblPrEx>
        <w:trPr>
          <w:cantSplit/>
          <w:trHeight w:val="3470"/>
          <w:jc w:val="center"/>
        </w:trPr>
        <w:tc>
          <w:tcPr>
            <w:tcW w:w="540" w:type="dxa"/>
            <w:textDirection w:val="btLr"/>
          </w:tcPr>
          <w:p w14:paraId="64443F80" w14:textId="77777777" w:rsidR="0019124C" w:rsidRPr="004A530A" w:rsidRDefault="0019124C" w:rsidP="0023479B">
            <w:pPr>
              <w:widowControl w:val="0"/>
              <w:autoSpaceDE w:val="0"/>
              <w:autoSpaceDN w:val="0"/>
              <w:adjustRightInd w:val="0"/>
              <w:spacing w:line="360" w:lineRule="auto"/>
              <w:ind w:left="447" w:right="113"/>
              <w:jc w:val="center"/>
              <w:rPr>
                <w:sz w:val="28"/>
                <w:szCs w:val="28"/>
                <w:lang w:val="uk-UA"/>
              </w:rPr>
            </w:pPr>
            <w:r w:rsidRPr="004A530A">
              <w:rPr>
                <w:sz w:val="28"/>
                <w:szCs w:val="28"/>
                <w:lang w:val="uk-UA"/>
              </w:rPr>
              <w:t>модель GЕ/McKinsey</w:t>
            </w:r>
          </w:p>
        </w:tc>
        <w:tc>
          <w:tcPr>
            <w:tcW w:w="5760" w:type="dxa"/>
          </w:tcPr>
          <w:p w14:paraId="2944F887" w14:textId="77777777" w:rsidR="0019124C" w:rsidRPr="004A530A" w:rsidRDefault="0019124C" w:rsidP="0023479B">
            <w:pPr>
              <w:widowControl w:val="0"/>
              <w:autoSpaceDE w:val="0"/>
              <w:autoSpaceDN w:val="0"/>
              <w:adjustRightInd w:val="0"/>
              <w:spacing w:line="360" w:lineRule="auto"/>
              <w:ind w:firstLine="540"/>
              <w:jc w:val="both"/>
              <w:rPr>
                <w:sz w:val="28"/>
                <w:szCs w:val="28"/>
                <w:lang w:val="uk-UA"/>
              </w:rPr>
            </w:pPr>
            <w:r w:rsidRPr="004A530A">
              <w:rPr>
                <w:sz w:val="28"/>
                <w:szCs w:val="28"/>
                <w:lang w:val="uk-UA"/>
              </w:rPr>
              <w:t>Аналіз полягає у побудові матриці на основі рейтингів конкурентоспроможності потенціалу підприємства (горизонтальна вісь) та привабливості галузі (вертикальна вісь) У результаті дослідження може бути рекомендована стратегія поведінки підприємства на ринку.</w:t>
            </w:r>
          </w:p>
        </w:tc>
        <w:tc>
          <w:tcPr>
            <w:tcW w:w="3780" w:type="dxa"/>
          </w:tcPr>
          <w:p w14:paraId="55FF2384" w14:textId="77777777" w:rsidR="0019124C" w:rsidRPr="004A530A" w:rsidRDefault="0019124C" w:rsidP="0023479B">
            <w:pPr>
              <w:widowControl w:val="0"/>
              <w:autoSpaceDE w:val="0"/>
              <w:autoSpaceDN w:val="0"/>
              <w:adjustRightInd w:val="0"/>
              <w:spacing w:line="360" w:lineRule="auto"/>
              <w:ind w:left="108" w:firstLine="539"/>
              <w:jc w:val="both"/>
              <w:rPr>
                <w:sz w:val="28"/>
                <w:szCs w:val="28"/>
                <w:lang w:val="uk-UA"/>
              </w:rPr>
            </w:pPr>
            <w:r w:rsidRPr="004A530A">
              <w:rPr>
                <w:sz w:val="28"/>
                <w:szCs w:val="28"/>
                <w:lang w:val="uk-UA"/>
              </w:rPr>
              <w:t>Стратегія  не враховує прямі  відношення між  силами (слабостями) і зовнішніми можливостями (за</w:t>
            </w:r>
            <w:r w:rsidRPr="004A530A">
              <w:rPr>
                <w:sz w:val="28"/>
                <w:szCs w:val="28"/>
                <w:lang w:val="uk-UA"/>
              </w:rPr>
              <w:softHyphen/>
              <w:t>грозами).</w:t>
            </w:r>
          </w:p>
        </w:tc>
      </w:tr>
      <w:tr w:rsidR="0019124C" w:rsidRPr="004A530A" w14:paraId="693BCEED" w14:textId="77777777" w:rsidTr="0023479B">
        <w:tblPrEx>
          <w:tblLook w:val="0000" w:firstRow="0" w:lastRow="0" w:firstColumn="0" w:lastColumn="0" w:noHBand="0" w:noVBand="0"/>
        </w:tblPrEx>
        <w:trPr>
          <w:cantSplit/>
          <w:trHeight w:val="1134"/>
          <w:jc w:val="center"/>
        </w:trPr>
        <w:tc>
          <w:tcPr>
            <w:tcW w:w="540" w:type="dxa"/>
            <w:textDirection w:val="btLr"/>
          </w:tcPr>
          <w:p w14:paraId="4D8DEFFC" w14:textId="77777777" w:rsidR="0019124C" w:rsidRPr="004A530A" w:rsidRDefault="0019124C" w:rsidP="0023479B">
            <w:pPr>
              <w:spacing w:line="360" w:lineRule="auto"/>
              <w:ind w:left="108" w:right="113"/>
              <w:rPr>
                <w:sz w:val="28"/>
                <w:szCs w:val="28"/>
                <w:lang w:val="uk-UA"/>
              </w:rPr>
            </w:pPr>
            <w:r w:rsidRPr="004A530A">
              <w:rPr>
                <w:sz w:val="28"/>
                <w:szCs w:val="28"/>
                <w:lang w:val="uk-UA"/>
              </w:rPr>
              <w:t>система 111-555</w:t>
            </w:r>
          </w:p>
        </w:tc>
        <w:tc>
          <w:tcPr>
            <w:tcW w:w="5760" w:type="dxa"/>
          </w:tcPr>
          <w:p w14:paraId="593C82AB" w14:textId="77777777" w:rsidR="0019124C" w:rsidRPr="004A530A" w:rsidRDefault="0019124C" w:rsidP="0023479B">
            <w:pPr>
              <w:spacing w:line="360" w:lineRule="auto"/>
              <w:ind w:left="108" w:firstLine="539"/>
              <w:jc w:val="both"/>
              <w:rPr>
                <w:sz w:val="28"/>
                <w:szCs w:val="28"/>
                <w:lang w:val="uk-UA"/>
              </w:rPr>
            </w:pPr>
            <w:r w:rsidRPr="004A530A">
              <w:rPr>
                <w:sz w:val="28"/>
                <w:szCs w:val="28"/>
                <w:lang w:val="uk-UA"/>
              </w:rPr>
              <w:t>Ґрунтується на експертному оцінюванні таких чинників: конкурентоспроможність продукції, її якість і ціна.</w:t>
            </w:r>
          </w:p>
        </w:tc>
        <w:tc>
          <w:tcPr>
            <w:tcW w:w="3780" w:type="dxa"/>
          </w:tcPr>
          <w:p w14:paraId="016DB816" w14:textId="77777777" w:rsidR="0019124C" w:rsidRPr="004A530A" w:rsidRDefault="0019124C" w:rsidP="0023479B">
            <w:pPr>
              <w:spacing w:line="360" w:lineRule="auto"/>
              <w:jc w:val="both"/>
              <w:rPr>
                <w:sz w:val="28"/>
                <w:szCs w:val="28"/>
                <w:lang w:val="uk-UA"/>
              </w:rPr>
            </w:pPr>
            <w:r w:rsidRPr="004A530A">
              <w:rPr>
                <w:sz w:val="28"/>
                <w:szCs w:val="28"/>
                <w:lang w:val="uk-UA"/>
              </w:rPr>
              <w:t>Характеризує умовний рівень конкурентоспромож-ності продукції, але не дає рекомендацій по їїпідвищенню.</w:t>
            </w:r>
          </w:p>
        </w:tc>
      </w:tr>
    </w:tbl>
    <w:p w14:paraId="367E3703" w14:textId="77777777" w:rsidR="0019124C" w:rsidRPr="004A530A" w:rsidRDefault="0019124C" w:rsidP="00954ACD">
      <w:pPr>
        <w:pStyle w:val="FR1"/>
        <w:spacing w:before="20" w:line="360" w:lineRule="auto"/>
        <w:ind w:firstLine="539"/>
        <w:rPr>
          <w:szCs w:val="28"/>
        </w:rPr>
      </w:pPr>
    </w:p>
    <w:p w14:paraId="23113606" w14:textId="77777777" w:rsidR="0019124C" w:rsidRPr="004A530A" w:rsidRDefault="0019124C" w:rsidP="00954ACD">
      <w:pPr>
        <w:widowControl w:val="0"/>
        <w:autoSpaceDE w:val="0"/>
        <w:autoSpaceDN w:val="0"/>
        <w:adjustRightInd w:val="0"/>
        <w:spacing w:line="360" w:lineRule="auto"/>
        <w:ind w:firstLine="539"/>
        <w:jc w:val="both"/>
        <w:rPr>
          <w:sz w:val="28"/>
          <w:szCs w:val="28"/>
          <w:lang w:val="uk-UA"/>
        </w:rPr>
      </w:pPr>
      <w:r w:rsidRPr="004A530A">
        <w:rPr>
          <w:sz w:val="28"/>
          <w:szCs w:val="28"/>
          <w:lang w:val="uk-UA"/>
        </w:rPr>
        <w:t xml:space="preserve">Всі індикаторні, матричні і стратегічні методи мають свої переваги і недоліки. Індикаторні методи безпосередньо оцінюють конкурентоспроможність потенціалу підприємства порівняно з іншими підприємствами галузі. Метою стратегічного аналізу конкурентоспроможності потенціалу підприємства є виявлення позитивних і негативних факторів, які можуть вплинути на формування та розвиток елементів потенціалу у конкурентному середовищі. За допомогою стратегічного аналізу можливо  знайти ті шляхи розвитку підприємства, які забезпечать підвищення його конкурентоспроможності.  </w:t>
      </w:r>
    </w:p>
    <w:p w14:paraId="6652460A" w14:textId="77777777" w:rsidR="0019124C" w:rsidRPr="004A530A" w:rsidRDefault="0019124C" w:rsidP="00954ACD">
      <w:pPr>
        <w:spacing w:line="360" w:lineRule="auto"/>
        <w:ind w:firstLine="539"/>
        <w:jc w:val="both"/>
        <w:rPr>
          <w:sz w:val="28"/>
          <w:szCs w:val="28"/>
          <w:lang w:val="uk-UA"/>
        </w:rPr>
      </w:pPr>
    </w:p>
    <w:p w14:paraId="7D55E0DE" w14:textId="77777777" w:rsidR="0019124C" w:rsidRPr="004A530A" w:rsidRDefault="0019124C" w:rsidP="00185BBA">
      <w:pPr>
        <w:pStyle w:val="1"/>
        <w:keepNext w:val="0"/>
        <w:pageBreakBefore/>
        <w:spacing w:line="360" w:lineRule="auto"/>
        <w:rPr>
          <w:b/>
        </w:rPr>
      </w:pPr>
      <w:r w:rsidRPr="004A530A">
        <w:rPr>
          <w:b/>
        </w:rPr>
        <w:lastRenderedPageBreak/>
        <w:t>3 АНАЛІЗ ТА ОЦІНКА КОНКУРЕНТОСПРОМОЖНОСТІ ПОТЕНЦІАЛУ “ВАТ "СУМИХІМПРОМ"</w:t>
      </w:r>
    </w:p>
    <w:p w14:paraId="62A0B2C9" w14:textId="77777777" w:rsidR="0019124C" w:rsidRPr="004A530A" w:rsidRDefault="0019124C" w:rsidP="00185BBA">
      <w:pPr>
        <w:rPr>
          <w:lang w:val="uk-UA"/>
        </w:rPr>
      </w:pPr>
    </w:p>
    <w:p w14:paraId="49F7B8E3" w14:textId="77777777" w:rsidR="0019124C" w:rsidRPr="004A530A" w:rsidRDefault="0019124C" w:rsidP="003C686C">
      <w:pPr>
        <w:spacing w:line="360" w:lineRule="auto"/>
        <w:ind w:firstLine="851"/>
        <w:jc w:val="both"/>
        <w:rPr>
          <w:b/>
          <w:sz w:val="28"/>
          <w:szCs w:val="28"/>
          <w:lang w:val="uk-UA"/>
        </w:rPr>
      </w:pPr>
      <w:r w:rsidRPr="004A530A">
        <w:rPr>
          <w:b/>
          <w:sz w:val="28"/>
          <w:szCs w:val="28"/>
          <w:lang w:val="uk-UA"/>
        </w:rPr>
        <w:t>3.1Аналіз впровадження змін обсягу і структури виробництва товарної продукції підприємства на його цінову стратегію.</w:t>
      </w:r>
    </w:p>
    <w:p w14:paraId="3F7CBD93" w14:textId="77777777" w:rsidR="0019124C" w:rsidRPr="004A530A" w:rsidRDefault="0019124C" w:rsidP="003C686C">
      <w:pPr>
        <w:spacing w:line="360" w:lineRule="auto"/>
        <w:ind w:firstLine="851"/>
        <w:jc w:val="both"/>
        <w:rPr>
          <w:b/>
          <w:sz w:val="28"/>
          <w:szCs w:val="28"/>
          <w:lang w:val="uk-UA"/>
        </w:rPr>
      </w:pPr>
    </w:p>
    <w:p w14:paraId="2F817377"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 xml:space="preserve">Метою даного розділу являється аналіз впровадження змін обсягу і структури виробництва товарної продукції підприємства на його цінову стратегію в обгрунтуванні методики антикризового управління підприємством “ВАТ "Сумихімпром"” в умовах ринкової економіки. </w:t>
      </w:r>
    </w:p>
    <w:p w14:paraId="14376583"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Це відбивається в оцінках рівня ризику щодо нових продуктових стратегій. Ризик підвищується, коли в одній стратегії планується до освоєння  “новий продукт та новий ринок”. За оцінками І. Ансофа  розподіл імовірностей досягнення запланованих обсягів реалізації може бути таким (табл. 3.1).[4].</w:t>
      </w:r>
    </w:p>
    <w:p w14:paraId="2C3E1ECB" w14:textId="77777777" w:rsidR="0019124C" w:rsidRPr="004A530A" w:rsidRDefault="0019124C" w:rsidP="003C686C">
      <w:pPr>
        <w:spacing w:line="360" w:lineRule="auto"/>
        <w:ind w:firstLine="851"/>
        <w:jc w:val="both"/>
        <w:rPr>
          <w:sz w:val="28"/>
          <w:szCs w:val="28"/>
          <w:lang w:val="uk-UA"/>
        </w:rPr>
      </w:pPr>
    </w:p>
    <w:p w14:paraId="6630212B" w14:textId="77777777" w:rsidR="0019124C" w:rsidRPr="004A530A" w:rsidRDefault="0019124C" w:rsidP="003C686C">
      <w:pPr>
        <w:tabs>
          <w:tab w:val="left" w:pos="-1843"/>
        </w:tabs>
        <w:autoSpaceDE w:val="0"/>
        <w:autoSpaceDN w:val="0"/>
        <w:spacing w:line="319" w:lineRule="auto"/>
        <w:ind w:right="-36" w:firstLine="284"/>
        <w:jc w:val="right"/>
        <w:rPr>
          <w:sz w:val="28"/>
          <w:szCs w:val="28"/>
          <w:lang w:val="uk-UA"/>
        </w:rPr>
      </w:pPr>
      <w:r w:rsidRPr="004A530A">
        <w:rPr>
          <w:sz w:val="28"/>
          <w:szCs w:val="28"/>
          <w:lang w:val="uk-UA"/>
        </w:rPr>
        <w:t xml:space="preserve">Таблиця 3.1.            </w:t>
      </w:r>
    </w:p>
    <w:p w14:paraId="5F755D24" w14:textId="77777777" w:rsidR="0019124C" w:rsidRPr="004A530A" w:rsidRDefault="0019124C" w:rsidP="003C686C">
      <w:pPr>
        <w:keepNext/>
        <w:widowControl w:val="0"/>
        <w:tabs>
          <w:tab w:val="left" w:pos="-1843"/>
        </w:tabs>
        <w:autoSpaceDE w:val="0"/>
        <w:autoSpaceDN w:val="0"/>
        <w:spacing w:before="100" w:after="60" w:line="319" w:lineRule="auto"/>
        <w:ind w:right="-36" w:firstLine="284"/>
        <w:jc w:val="center"/>
        <w:outlineLvl w:val="6"/>
        <w:rPr>
          <w:sz w:val="28"/>
          <w:szCs w:val="28"/>
          <w:lang w:val="uk-UA"/>
        </w:rPr>
      </w:pPr>
      <w:r w:rsidRPr="004A530A">
        <w:rPr>
          <w:sz w:val="28"/>
          <w:szCs w:val="28"/>
          <w:lang w:val="uk-UA"/>
        </w:rPr>
        <w:t xml:space="preserve">МАТРИЦЯ “ПРОДУКТ – РИНОК”                </w:t>
      </w:r>
    </w:p>
    <w:tbl>
      <w:tblPr>
        <w:tblW w:w="0" w:type="auto"/>
        <w:jc w:val="center"/>
        <w:tblLayout w:type="fixed"/>
        <w:tblCellMar>
          <w:left w:w="40" w:type="dxa"/>
          <w:right w:w="40" w:type="dxa"/>
        </w:tblCellMar>
        <w:tblLook w:val="0000" w:firstRow="0" w:lastRow="0" w:firstColumn="0" w:lastColumn="0" w:noHBand="0" w:noVBand="0"/>
      </w:tblPr>
      <w:tblGrid>
        <w:gridCol w:w="2977"/>
        <w:gridCol w:w="2552"/>
        <w:gridCol w:w="2409"/>
        <w:gridCol w:w="1843"/>
      </w:tblGrid>
      <w:tr w:rsidR="0019124C" w:rsidRPr="004A530A" w14:paraId="2B1EA6D6" w14:textId="77777777" w:rsidTr="003C686C">
        <w:trPr>
          <w:trHeight w:hRule="exact" w:val="1651"/>
          <w:jc w:val="center"/>
        </w:trPr>
        <w:tc>
          <w:tcPr>
            <w:tcW w:w="2977" w:type="dxa"/>
            <w:tcBorders>
              <w:top w:val="single" w:sz="6" w:space="0" w:color="auto"/>
              <w:left w:val="single" w:sz="6" w:space="0" w:color="auto"/>
              <w:bottom w:val="single" w:sz="6" w:space="0" w:color="auto"/>
              <w:right w:val="single" w:sz="6" w:space="0" w:color="auto"/>
            </w:tcBorders>
            <w:vAlign w:val="center"/>
          </w:tcPr>
          <w:p w14:paraId="348304D9" w14:textId="77777777" w:rsidR="0019124C" w:rsidRPr="004A530A" w:rsidRDefault="0019124C" w:rsidP="003C686C">
            <w:pPr>
              <w:tabs>
                <w:tab w:val="left" w:pos="-1843"/>
              </w:tabs>
              <w:autoSpaceDE w:val="0"/>
              <w:autoSpaceDN w:val="0"/>
              <w:jc w:val="center"/>
              <w:rPr>
                <w:sz w:val="28"/>
                <w:szCs w:val="28"/>
                <w:lang w:val="uk-UA"/>
              </w:rPr>
            </w:pPr>
          </w:p>
          <w:p w14:paraId="215DB959" w14:textId="77777777" w:rsidR="0019124C" w:rsidRPr="004A530A" w:rsidRDefault="0019124C" w:rsidP="003C686C">
            <w:pPr>
              <w:tabs>
                <w:tab w:val="left" w:pos="-1843"/>
              </w:tabs>
              <w:autoSpaceDE w:val="0"/>
              <w:autoSpaceDN w:val="0"/>
              <w:jc w:val="center"/>
              <w:rPr>
                <w:sz w:val="28"/>
                <w:szCs w:val="28"/>
                <w:lang w:val="uk-UA"/>
              </w:rPr>
            </w:pPr>
            <w:r w:rsidRPr="004A530A">
              <w:rPr>
                <w:sz w:val="28"/>
                <w:szCs w:val="28"/>
                <w:lang w:val="uk-UA"/>
              </w:rPr>
              <w:t>Характеристика змінення ринку</w:t>
            </w:r>
          </w:p>
        </w:tc>
        <w:tc>
          <w:tcPr>
            <w:tcW w:w="2552" w:type="dxa"/>
            <w:tcBorders>
              <w:top w:val="single" w:sz="6" w:space="0" w:color="auto"/>
              <w:left w:val="single" w:sz="6" w:space="0" w:color="auto"/>
              <w:bottom w:val="single" w:sz="6" w:space="0" w:color="auto"/>
              <w:right w:val="single" w:sz="6" w:space="0" w:color="auto"/>
            </w:tcBorders>
            <w:vAlign w:val="center"/>
          </w:tcPr>
          <w:p w14:paraId="239C4DDF" w14:textId="77777777" w:rsidR="0019124C" w:rsidRPr="004A530A" w:rsidRDefault="0019124C" w:rsidP="003C686C">
            <w:pPr>
              <w:tabs>
                <w:tab w:val="left" w:pos="-1843"/>
              </w:tabs>
              <w:autoSpaceDE w:val="0"/>
              <w:autoSpaceDN w:val="0"/>
              <w:jc w:val="center"/>
              <w:rPr>
                <w:sz w:val="28"/>
                <w:szCs w:val="28"/>
                <w:lang w:val="uk-UA"/>
              </w:rPr>
            </w:pPr>
          </w:p>
          <w:p w14:paraId="3E6422E1" w14:textId="77777777" w:rsidR="0019124C" w:rsidRPr="004A530A" w:rsidRDefault="0019124C" w:rsidP="003C686C">
            <w:pPr>
              <w:tabs>
                <w:tab w:val="left" w:pos="-1843"/>
              </w:tabs>
              <w:autoSpaceDE w:val="0"/>
              <w:autoSpaceDN w:val="0"/>
              <w:jc w:val="center"/>
              <w:rPr>
                <w:sz w:val="28"/>
                <w:szCs w:val="28"/>
                <w:lang w:val="uk-UA"/>
              </w:rPr>
            </w:pPr>
            <w:r w:rsidRPr="004A530A">
              <w:rPr>
                <w:sz w:val="28"/>
                <w:szCs w:val="28"/>
                <w:lang w:val="uk-UA"/>
              </w:rPr>
              <w:t>Продукція, що виготовляється зараз.</w:t>
            </w:r>
          </w:p>
        </w:tc>
        <w:tc>
          <w:tcPr>
            <w:tcW w:w="2409" w:type="dxa"/>
            <w:tcBorders>
              <w:top w:val="single" w:sz="6" w:space="0" w:color="auto"/>
              <w:left w:val="single" w:sz="6" w:space="0" w:color="auto"/>
              <w:bottom w:val="single" w:sz="6" w:space="0" w:color="auto"/>
              <w:right w:val="single" w:sz="6" w:space="0" w:color="auto"/>
            </w:tcBorders>
            <w:vAlign w:val="center"/>
          </w:tcPr>
          <w:p w14:paraId="229AD46D" w14:textId="77777777" w:rsidR="0019124C" w:rsidRPr="004A530A" w:rsidRDefault="0019124C" w:rsidP="003C686C">
            <w:pPr>
              <w:tabs>
                <w:tab w:val="left" w:pos="-1843"/>
              </w:tabs>
              <w:autoSpaceDE w:val="0"/>
              <w:autoSpaceDN w:val="0"/>
              <w:jc w:val="center"/>
              <w:rPr>
                <w:sz w:val="28"/>
                <w:szCs w:val="28"/>
                <w:lang w:val="uk-UA"/>
              </w:rPr>
            </w:pPr>
            <w:r w:rsidRPr="004A530A">
              <w:rPr>
                <w:sz w:val="28"/>
                <w:szCs w:val="28"/>
                <w:lang w:val="uk-UA"/>
              </w:rPr>
              <w:t>Нова продукція, але пов'язана з тією, що виготовляється.</w:t>
            </w:r>
          </w:p>
        </w:tc>
        <w:tc>
          <w:tcPr>
            <w:tcW w:w="1843" w:type="dxa"/>
            <w:tcBorders>
              <w:top w:val="single" w:sz="6" w:space="0" w:color="auto"/>
              <w:left w:val="single" w:sz="6" w:space="0" w:color="auto"/>
              <w:bottom w:val="single" w:sz="6" w:space="0" w:color="auto"/>
              <w:right w:val="single" w:sz="6" w:space="0" w:color="auto"/>
            </w:tcBorders>
            <w:vAlign w:val="center"/>
          </w:tcPr>
          <w:p w14:paraId="28D42667" w14:textId="77777777" w:rsidR="0019124C" w:rsidRPr="004A530A" w:rsidRDefault="0019124C" w:rsidP="003C686C">
            <w:pPr>
              <w:tabs>
                <w:tab w:val="left" w:pos="-1843"/>
              </w:tabs>
              <w:autoSpaceDE w:val="0"/>
              <w:autoSpaceDN w:val="0"/>
              <w:jc w:val="center"/>
              <w:rPr>
                <w:sz w:val="28"/>
                <w:szCs w:val="28"/>
                <w:lang w:val="uk-UA"/>
              </w:rPr>
            </w:pPr>
          </w:p>
          <w:p w14:paraId="6DD1F7DC" w14:textId="77777777" w:rsidR="0019124C" w:rsidRPr="004A530A" w:rsidRDefault="0019124C" w:rsidP="003C686C">
            <w:pPr>
              <w:tabs>
                <w:tab w:val="left" w:pos="-1843"/>
              </w:tabs>
              <w:autoSpaceDE w:val="0"/>
              <w:autoSpaceDN w:val="0"/>
              <w:jc w:val="center"/>
              <w:rPr>
                <w:sz w:val="28"/>
                <w:szCs w:val="28"/>
                <w:lang w:val="uk-UA"/>
              </w:rPr>
            </w:pPr>
            <w:r w:rsidRPr="004A530A">
              <w:rPr>
                <w:sz w:val="28"/>
                <w:szCs w:val="28"/>
                <w:lang w:val="uk-UA"/>
              </w:rPr>
              <w:t>Цілком нова продукція.</w:t>
            </w:r>
          </w:p>
        </w:tc>
      </w:tr>
      <w:tr w:rsidR="0019124C" w:rsidRPr="004A530A" w14:paraId="59342436" w14:textId="77777777" w:rsidTr="003C686C">
        <w:trPr>
          <w:trHeight w:hRule="exact" w:val="421"/>
          <w:jc w:val="center"/>
        </w:trPr>
        <w:tc>
          <w:tcPr>
            <w:tcW w:w="2977" w:type="dxa"/>
            <w:tcBorders>
              <w:top w:val="single" w:sz="6" w:space="0" w:color="auto"/>
              <w:left w:val="single" w:sz="6" w:space="0" w:color="auto"/>
              <w:bottom w:val="single" w:sz="6" w:space="0" w:color="auto"/>
              <w:right w:val="single" w:sz="6" w:space="0" w:color="auto"/>
            </w:tcBorders>
          </w:tcPr>
          <w:p w14:paraId="51F33995"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Існуючий ринок</w:t>
            </w:r>
          </w:p>
        </w:tc>
        <w:tc>
          <w:tcPr>
            <w:tcW w:w="2552" w:type="dxa"/>
            <w:tcBorders>
              <w:top w:val="single" w:sz="6" w:space="0" w:color="auto"/>
              <w:left w:val="single" w:sz="6" w:space="0" w:color="auto"/>
              <w:bottom w:val="single" w:sz="6" w:space="0" w:color="auto"/>
              <w:right w:val="single" w:sz="6" w:space="0" w:color="auto"/>
            </w:tcBorders>
          </w:tcPr>
          <w:p w14:paraId="7AF4DACC"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90%</w:t>
            </w:r>
          </w:p>
        </w:tc>
        <w:tc>
          <w:tcPr>
            <w:tcW w:w="2409" w:type="dxa"/>
            <w:tcBorders>
              <w:top w:val="single" w:sz="6" w:space="0" w:color="auto"/>
              <w:left w:val="single" w:sz="6" w:space="0" w:color="auto"/>
              <w:bottom w:val="single" w:sz="6" w:space="0" w:color="auto"/>
              <w:right w:val="single" w:sz="6" w:space="0" w:color="auto"/>
            </w:tcBorders>
          </w:tcPr>
          <w:p w14:paraId="1E7AC3DD"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60%</w:t>
            </w:r>
          </w:p>
        </w:tc>
        <w:tc>
          <w:tcPr>
            <w:tcW w:w="1843" w:type="dxa"/>
            <w:tcBorders>
              <w:top w:val="single" w:sz="6" w:space="0" w:color="auto"/>
              <w:left w:val="single" w:sz="6" w:space="0" w:color="auto"/>
              <w:bottom w:val="single" w:sz="6" w:space="0" w:color="auto"/>
              <w:right w:val="single" w:sz="6" w:space="0" w:color="auto"/>
            </w:tcBorders>
          </w:tcPr>
          <w:p w14:paraId="66B8C395"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30%</w:t>
            </w:r>
          </w:p>
        </w:tc>
      </w:tr>
      <w:tr w:rsidR="0019124C" w:rsidRPr="004A530A" w14:paraId="64212D53" w14:textId="77777777" w:rsidTr="003C686C">
        <w:trPr>
          <w:trHeight w:hRule="exact" w:val="1279"/>
          <w:jc w:val="center"/>
        </w:trPr>
        <w:tc>
          <w:tcPr>
            <w:tcW w:w="2977" w:type="dxa"/>
            <w:tcBorders>
              <w:top w:val="single" w:sz="6" w:space="0" w:color="auto"/>
              <w:left w:val="single" w:sz="6" w:space="0" w:color="auto"/>
              <w:bottom w:val="single" w:sz="6" w:space="0" w:color="auto"/>
              <w:right w:val="single" w:sz="6" w:space="0" w:color="auto"/>
            </w:tcBorders>
          </w:tcPr>
          <w:p w14:paraId="405E19D6"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r w:rsidRPr="004A530A">
              <w:rPr>
                <w:sz w:val="28"/>
                <w:szCs w:val="28"/>
                <w:lang w:val="uk-UA"/>
              </w:rPr>
              <w:t>Новий, але пов'язаний з існуючим</w:t>
            </w:r>
          </w:p>
        </w:tc>
        <w:tc>
          <w:tcPr>
            <w:tcW w:w="2552" w:type="dxa"/>
            <w:tcBorders>
              <w:top w:val="single" w:sz="6" w:space="0" w:color="auto"/>
              <w:left w:val="single" w:sz="6" w:space="0" w:color="auto"/>
              <w:bottom w:val="single" w:sz="6" w:space="0" w:color="auto"/>
              <w:right w:val="single" w:sz="6" w:space="0" w:color="auto"/>
            </w:tcBorders>
          </w:tcPr>
          <w:p w14:paraId="751207FF"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p>
          <w:p w14:paraId="4FC9B8FF"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r w:rsidRPr="004A530A">
              <w:rPr>
                <w:sz w:val="28"/>
                <w:szCs w:val="28"/>
                <w:lang w:val="uk-UA"/>
              </w:rPr>
              <w:t>60%</w:t>
            </w:r>
          </w:p>
        </w:tc>
        <w:tc>
          <w:tcPr>
            <w:tcW w:w="2409" w:type="dxa"/>
            <w:tcBorders>
              <w:top w:val="single" w:sz="6" w:space="0" w:color="auto"/>
              <w:left w:val="single" w:sz="6" w:space="0" w:color="auto"/>
              <w:bottom w:val="single" w:sz="6" w:space="0" w:color="auto"/>
              <w:right w:val="single" w:sz="6" w:space="0" w:color="auto"/>
            </w:tcBorders>
          </w:tcPr>
          <w:p w14:paraId="08CAF61E"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p>
          <w:p w14:paraId="6D508A74"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r w:rsidRPr="004A530A">
              <w:rPr>
                <w:sz w:val="28"/>
                <w:szCs w:val="28"/>
                <w:lang w:val="uk-UA"/>
              </w:rPr>
              <w:t>40%</w:t>
            </w:r>
          </w:p>
        </w:tc>
        <w:tc>
          <w:tcPr>
            <w:tcW w:w="1843" w:type="dxa"/>
            <w:tcBorders>
              <w:top w:val="single" w:sz="6" w:space="0" w:color="auto"/>
              <w:left w:val="single" w:sz="6" w:space="0" w:color="auto"/>
              <w:bottom w:val="single" w:sz="6" w:space="0" w:color="auto"/>
              <w:right w:val="single" w:sz="6" w:space="0" w:color="auto"/>
            </w:tcBorders>
          </w:tcPr>
          <w:p w14:paraId="45DC6EC3"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p>
          <w:p w14:paraId="34921AF6" w14:textId="77777777" w:rsidR="0019124C" w:rsidRPr="004A530A" w:rsidRDefault="0019124C" w:rsidP="003C686C">
            <w:pPr>
              <w:tabs>
                <w:tab w:val="left" w:pos="-1843"/>
              </w:tabs>
              <w:autoSpaceDE w:val="0"/>
              <w:autoSpaceDN w:val="0"/>
              <w:spacing w:before="40"/>
              <w:ind w:right="-34" w:firstLine="284"/>
              <w:jc w:val="center"/>
              <w:rPr>
                <w:sz w:val="28"/>
                <w:szCs w:val="28"/>
                <w:lang w:val="uk-UA"/>
              </w:rPr>
            </w:pPr>
            <w:r w:rsidRPr="004A530A">
              <w:rPr>
                <w:sz w:val="28"/>
                <w:szCs w:val="28"/>
                <w:lang w:val="uk-UA"/>
              </w:rPr>
              <w:t>20%</w:t>
            </w:r>
          </w:p>
        </w:tc>
      </w:tr>
      <w:tr w:rsidR="0019124C" w:rsidRPr="004A530A" w14:paraId="6F5066EC" w14:textId="77777777" w:rsidTr="003C686C">
        <w:trPr>
          <w:trHeight w:hRule="exact" w:val="558"/>
          <w:jc w:val="center"/>
        </w:trPr>
        <w:tc>
          <w:tcPr>
            <w:tcW w:w="2977" w:type="dxa"/>
            <w:tcBorders>
              <w:top w:val="single" w:sz="6" w:space="0" w:color="auto"/>
              <w:left w:val="single" w:sz="6" w:space="0" w:color="auto"/>
              <w:bottom w:val="single" w:sz="6" w:space="0" w:color="auto"/>
              <w:right w:val="single" w:sz="6" w:space="0" w:color="auto"/>
            </w:tcBorders>
          </w:tcPr>
          <w:p w14:paraId="67D4C0D0"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Цілком новий</w:t>
            </w:r>
          </w:p>
        </w:tc>
        <w:tc>
          <w:tcPr>
            <w:tcW w:w="2552" w:type="dxa"/>
            <w:tcBorders>
              <w:top w:val="single" w:sz="6" w:space="0" w:color="auto"/>
              <w:left w:val="single" w:sz="6" w:space="0" w:color="auto"/>
              <w:bottom w:val="single" w:sz="6" w:space="0" w:color="auto"/>
              <w:right w:val="single" w:sz="6" w:space="0" w:color="auto"/>
            </w:tcBorders>
          </w:tcPr>
          <w:p w14:paraId="67F5C879"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30%</w:t>
            </w:r>
          </w:p>
        </w:tc>
        <w:tc>
          <w:tcPr>
            <w:tcW w:w="2409" w:type="dxa"/>
            <w:tcBorders>
              <w:top w:val="single" w:sz="6" w:space="0" w:color="auto"/>
              <w:left w:val="single" w:sz="6" w:space="0" w:color="auto"/>
              <w:bottom w:val="single" w:sz="6" w:space="0" w:color="auto"/>
              <w:right w:val="single" w:sz="6" w:space="0" w:color="auto"/>
            </w:tcBorders>
          </w:tcPr>
          <w:p w14:paraId="5B18ACC9"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20%</w:t>
            </w:r>
          </w:p>
        </w:tc>
        <w:tc>
          <w:tcPr>
            <w:tcW w:w="1843" w:type="dxa"/>
            <w:tcBorders>
              <w:top w:val="single" w:sz="6" w:space="0" w:color="auto"/>
              <w:left w:val="single" w:sz="6" w:space="0" w:color="auto"/>
              <w:bottom w:val="single" w:sz="6" w:space="0" w:color="auto"/>
              <w:right w:val="single" w:sz="6" w:space="0" w:color="auto"/>
            </w:tcBorders>
          </w:tcPr>
          <w:p w14:paraId="5CA98B43" w14:textId="77777777" w:rsidR="0019124C" w:rsidRPr="004A530A" w:rsidRDefault="0019124C" w:rsidP="003C686C">
            <w:pPr>
              <w:tabs>
                <w:tab w:val="left" w:pos="-1843"/>
              </w:tabs>
              <w:autoSpaceDE w:val="0"/>
              <w:autoSpaceDN w:val="0"/>
              <w:spacing w:before="20"/>
              <w:ind w:right="-34" w:firstLine="284"/>
              <w:jc w:val="center"/>
              <w:rPr>
                <w:sz w:val="28"/>
                <w:szCs w:val="28"/>
                <w:lang w:val="uk-UA"/>
              </w:rPr>
            </w:pPr>
            <w:r w:rsidRPr="004A530A">
              <w:rPr>
                <w:sz w:val="28"/>
                <w:szCs w:val="28"/>
                <w:lang w:val="uk-UA"/>
              </w:rPr>
              <w:t>10%</w:t>
            </w:r>
          </w:p>
        </w:tc>
      </w:tr>
    </w:tbl>
    <w:p w14:paraId="7A8966EA" w14:textId="77777777" w:rsidR="0019124C" w:rsidRPr="004A530A" w:rsidRDefault="0019124C" w:rsidP="003C686C">
      <w:pPr>
        <w:autoSpaceDE w:val="0"/>
        <w:autoSpaceDN w:val="0"/>
        <w:spacing w:line="288" w:lineRule="auto"/>
        <w:ind w:firstLine="425"/>
        <w:rPr>
          <w:snapToGrid w:val="0"/>
          <w:sz w:val="28"/>
          <w:szCs w:val="28"/>
          <w:lang w:val="uk-UA"/>
        </w:rPr>
      </w:pPr>
    </w:p>
    <w:p w14:paraId="043E1087"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Отже, перейдемо до аналізу змінення обсягів виробництва випускаємої хімпродукції ВАТ "Сумихімпром" та чинників, що вплинули на ці зміни.</w:t>
      </w:r>
    </w:p>
    <w:p w14:paraId="5C0CC5B6"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 xml:space="preserve">Обсяг виробництва суперфосфатів в порівнянні  з  2019 р.  знижений  на 234,4 тис.тон, у зв'язку з передачею цеху N 8 із 04.04.2019р. в оренду. На </w:t>
      </w:r>
      <w:r w:rsidRPr="004A530A">
        <w:rPr>
          <w:sz w:val="28"/>
          <w:szCs w:val="28"/>
          <w:lang w:val="uk-UA"/>
        </w:rPr>
        <w:lastRenderedPageBreak/>
        <w:t xml:space="preserve">суперфосфатних цехах приріст виробництва  (1,5,7,9) склав 580 тис,тон. Проте в поточному році  збільшені втрати за рахунок поточних простоїв на 82,8 тис.тон, у  тому  числі  за рахунок ДЦ N 1 на 109,7 тис.т. Це відбулося через:  </w:t>
      </w:r>
    </w:p>
    <w:p w14:paraId="7109B992"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 xml:space="preserve">- перебої у постачанні хімічної сировини, простой склав 3,4% при 0,93% у 2019 р. і втрачено 108,2 тис.т. суперфосфатів ;  </w:t>
      </w:r>
    </w:p>
    <w:p w14:paraId="1D2109CE" w14:textId="77777777" w:rsidR="0019124C" w:rsidRPr="004A530A" w:rsidRDefault="0019124C" w:rsidP="003C686C">
      <w:pPr>
        <w:spacing w:line="360" w:lineRule="auto"/>
        <w:ind w:firstLine="851"/>
        <w:jc w:val="both"/>
        <w:rPr>
          <w:sz w:val="28"/>
          <w:szCs w:val="28"/>
          <w:lang w:val="uk-UA"/>
        </w:rPr>
      </w:pPr>
      <w:r w:rsidRPr="004A530A">
        <w:rPr>
          <w:sz w:val="28"/>
          <w:szCs w:val="28"/>
          <w:lang w:val="uk-UA"/>
        </w:rPr>
        <w:t>- незадовільні роботи енергетичних цехів таб. 3.2 (аварії  ТВД,  простой 0,61% втрати 20,8 тис.т. суперфосфатів).</w:t>
      </w:r>
    </w:p>
    <w:p w14:paraId="1781EFBE" w14:textId="77777777" w:rsidR="0019124C" w:rsidRPr="004A530A" w:rsidRDefault="0019124C" w:rsidP="0096583C">
      <w:pPr>
        <w:jc w:val="center"/>
        <w:rPr>
          <w:b/>
          <w:sz w:val="28"/>
          <w:szCs w:val="28"/>
          <w:lang w:val="uk-UA"/>
        </w:rPr>
      </w:pPr>
    </w:p>
    <w:p w14:paraId="6ED6FF92" w14:textId="77777777" w:rsidR="0019124C" w:rsidRPr="004A530A" w:rsidRDefault="0019124C" w:rsidP="0096583C">
      <w:pPr>
        <w:jc w:val="center"/>
        <w:rPr>
          <w:b/>
          <w:sz w:val="28"/>
          <w:szCs w:val="28"/>
          <w:lang w:val="uk-UA"/>
        </w:rPr>
      </w:pPr>
    </w:p>
    <w:p w14:paraId="4917830B" w14:textId="77777777" w:rsidR="0019124C" w:rsidRPr="004A530A" w:rsidRDefault="0019124C" w:rsidP="003C686C">
      <w:pPr>
        <w:autoSpaceDE w:val="0"/>
        <w:autoSpaceDN w:val="0"/>
        <w:spacing w:line="288" w:lineRule="auto"/>
        <w:ind w:firstLine="426"/>
        <w:jc w:val="right"/>
        <w:rPr>
          <w:snapToGrid w:val="0"/>
          <w:sz w:val="28"/>
          <w:szCs w:val="28"/>
          <w:lang w:val="uk-UA"/>
        </w:rPr>
      </w:pPr>
      <w:r w:rsidRPr="004A530A">
        <w:rPr>
          <w:snapToGrid w:val="0"/>
          <w:sz w:val="28"/>
          <w:szCs w:val="28"/>
          <w:lang w:val="uk-UA"/>
        </w:rPr>
        <w:t>Таблиця 3.2.</w:t>
      </w:r>
    </w:p>
    <w:p w14:paraId="260B1257" w14:textId="77777777" w:rsidR="0019124C" w:rsidRPr="004A530A" w:rsidRDefault="0019124C" w:rsidP="006F43C3">
      <w:pPr>
        <w:autoSpaceDE w:val="0"/>
        <w:autoSpaceDN w:val="0"/>
        <w:spacing w:line="360" w:lineRule="auto"/>
        <w:ind w:firstLine="426"/>
        <w:jc w:val="center"/>
        <w:rPr>
          <w:sz w:val="28"/>
          <w:szCs w:val="28"/>
          <w:lang w:val="uk-UA"/>
        </w:rPr>
      </w:pPr>
      <w:r w:rsidRPr="004A530A">
        <w:rPr>
          <w:snapToGrid w:val="0"/>
          <w:color w:val="000000"/>
          <w:sz w:val="28"/>
          <w:szCs w:val="28"/>
          <w:lang w:val="uk-UA"/>
        </w:rPr>
        <w:t>Виконання</w:t>
      </w:r>
      <w:r w:rsidRPr="004A530A">
        <w:rPr>
          <w:sz w:val="28"/>
          <w:szCs w:val="28"/>
          <w:lang w:val="uk-UA"/>
        </w:rPr>
        <w:t xml:space="preserve"> плану виробництва суперфосфатів тис.тонн.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13"/>
        <w:gridCol w:w="1276"/>
        <w:gridCol w:w="1146"/>
        <w:gridCol w:w="1124"/>
        <w:gridCol w:w="1154"/>
        <w:gridCol w:w="1117"/>
        <w:gridCol w:w="1290"/>
      </w:tblGrid>
      <w:tr w:rsidR="0019124C" w:rsidRPr="004A530A" w14:paraId="71C71A06" w14:textId="77777777" w:rsidTr="00B634E2">
        <w:trPr>
          <w:cantSplit/>
          <w:trHeight w:val="416"/>
          <w:jc w:val="center"/>
        </w:trPr>
        <w:tc>
          <w:tcPr>
            <w:tcW w:w="2813" w:type="dxa"/>
            <w:vMerge w:val="restart"/>
            <w:vAlign w:val="center"/>
          </w:tcPr>
          <w:p w14:paraId="11CB692D" w14:textId="77777777" w:rsidR="0019124C" w:rsidRPr="004A530A" w:rsidRDefault="0019124C" w:rsidP="003C686C">
            <w:pPr>
              <w:autoSpaceDE w:val="0"/>
              <w:autoSpaceDN w:val="0"/>
              <w:jc w:val="center"/>
              <w:rPr>
                <w:b/>
                <w:snapToGrid w:val="0"/>
                <w:color w:val="000000"/>
                <w:sz w:val="28"/>
                <w:szCs w:val="28"/>
                <w:lang w:val="uk-UA"/>
              </w:rPr>
            </w:pPr>
          </w:p>
          <w:p w14:paraId="438EA775" w14:textId="77777777" w:rsidR="0019124C" w:rsidRPr="004A530A" w:rsidRDefault="0019124C" w:rsidP="003C686C">
            <w:pPr>
              <w:autoSpaceDE w:val="0"/>
              <w:autoSpaceDN w:val="0"/>
              <w:jc w:val="center"/>
              <w:rPr>
                <w:b/>
                <w:color w:val="000000"/>
                <w:sz w:val="28"/>
                <w:szCs w:val="28"/>
                <w:lang w:val="uk-UA"/>
              </w:rPr>
            </w:pPr>
            <w:r w:rsidRPr="004A530A">
              <w:rPr>
                <w:b/>
                <w:snapToGrid w:val="0"/>
                <w:color w:val="000000"/>
                <w:sz w:val="28"/>
                <w:szCs w:val="28"/>
                <w:lang w:val="uk-UA"/>
              </w:rPr>
              <w:t>Показники</w:t>
            </w:r>
          </w:p>
        </w:tc>
        <w:tc>
          <w:tcPr>
            <w:tcW w:w="2420" w:type="dxa"/>
            <w:gridSpan w:val="2"/>
            <w:vAlign w:val="center"/>
          </w:tcPr>
          <w:p w14:paraId="52BB119D" w14:textId="77777777" w:rsidR="0019124C" w:rsidRPr="004A530A" w:rsidRDefault="0019124C" w:rsidP="003C686C">
            <w:pPr>
              <w:autoSpaceDE w:val="0"/>
              <w:autoSpaceDN w:val="0"/>
              <w:jc w:val="center"/>
              <w:rPr>
                <w:b/>
                <w:sz w:val="28"/>
                <w:szCs w:val="28"/>
                <w:lang w:val="uk-UA"/>
              </w:rPr>
            </w:pPr>
            <w:r w:rsidRPr="004A530A">
              <w:rPr>
                <w:b/>
                <w:snapToGrid w:val="0"/>
                <w:color w:val="000000"/>
                <w:sz w:val="28"/>
                <w:szCs w:val="28"/>
                <w:lang w:val="uk-UA"/>
              </w:rPr>
              <w:t>ДЦ</w:t>
            </w:r>
            <w:r w:rsidRPr="004A530A">
              <w:rPr>
                <w:b/>
                <w:sz w:val="28"/>
                <w:szCs w:val="28"/>
                <w:lang w:val="uk-UA"/>
              </w:rPr>
              <w:t xml:space="preserve"> N 1</w:t>
            </w:r>
          </w:p>
        </w:tc>
        <w:tc>
          <w:tcPr>
            <w:tcW w:w="2275" w:type="dxa"/>
            <w:gridSpan w:val="2"/>
            <w:vAlign w:val="center"/>
          </w:tcPr>
          <w:p w14:paraId="6D9F9344" w14:textId="77777777" w:rsidR="0019124C" w:rsidRPr="004A530A" w:rsidRDefault="0019124C" w:rsidP="003C686C">
            <w:pPr>
              <w:autoSpaceDE w:val="0"/>
              <w:autoSpaceDN w:val="0"/>
              <w:jc w:val="center"/>
              <w:rPr>
                <w:b/>
                <w:sz w:val="28"/>
                <w:szCs w:val="28"/>
                <w:lang w:val="uk-UA"/>
              </w:rPr>
            </w:pPr>
            <w:r w:rsidRPr="004A530A">
              <w:rPr>
                <w:b/>
                <w:snapToGrid w:val="0"/>
                <w:sz w:val="28"/>
                <w:szCs w:val="28"/>
                <w:lang w:val="uk-UA"/>
              </w:rPr>
              <w:t>ДЦ N 2</w:t>
            </w:r>
          </w:p>
        </w:tc>
        <w:tc>
          <w:tcPr>
            <w:tcW w:w="2403" w:type="dxa"/>
            <w:gridSpan w:val="2"/>
            <w:vAlign w:val="center"/>
          </w:tcPr>
          <w:p w14:paraId="1DE192BD" w14:textId="77777777" w:rsidR="0019124C" w:rsidRPr="004A530A" w:rsidRDefault="0019124C" w:rsidP="003C686C">
            <w:pPr>
              <w:autoSpaceDE w:val="0"/>
              <w:autoSpaceDN w:val="0"/>
              <w:jc w:val="center"/>
              <w:rPr>
                <w:b/>
                <w:sz w:val="28"/>
                <w:szCs w:val="28"/>
                <w:lang w:val="uk-UA"/>
              </w:rPr>
            </w:pPr>
            <w:r w:rsidRPr="004A530A">
              <w:rPr>
                <w:b/>
                <w:snapToGrid w:val="0"/>
                <w:sz w:val="28"/>
                <w:szCs w:val="28"/>
                <w:lang w:val="uk-UA"/>
              </w:rPr>
              <w:t>По ВАТ "Сумихімпром"</w:t>
            </w:r>
          </w:p>
        </w:tc>
      </w:tr>
      <w:tr w:rsidR="0019124C" w:rsidRPr="004A530A" w14:paraId="197AB2F8" w14:textId="77777777" w:rsidTr="00B634E2">
        <w:trPr>
          <w:cantSplit/>
          <w:trHeight w:val="82"/>
          <w:jc w:val="center"/>
        </w:trPr>
        <w:tc>
          <w:tcPr>
            <w:tcW w:w="2813" w:type="dxa"/>
            <w:vMerge/>
          </w:tcPr>
          <w:p w14:paraId="7E3E4F50" w14:textId="77777777" w:rsidR="0019124C" w:rsidRPr="004A530A" w:rsidRDefault="0019124C" w:rsidP="003C686C">
            <w:pPr>
              <w:autoSpaceDE w:val="0"/>
              <w:autoSpaceDN w:val="0"/>
              <w:rPr>
                <w:sz w:val="28"/>
                <w:szCs w:val="28"/>
                <w:lang w:val="uk-UA"/>
              </w:rPr>
            </w:pPr>
          </w:p>
        </w:tc>
        <w:tc>
          <w:tcPr>
            <w:tcW w:w="1276" w:type="dxa"/>
          </w:tcPr>
          <w:p w14:paraId="3775A913"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плану</w:t>
            </w:r>
          </w:p>
        </w:tc>
        <w:tc>
          <w:tcPr>
            <w:tcW w:w="1144" w:type="dxa"/>
          </w:tcPr>
          <w:p w14:paraId="37E3FEDE"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2018 р.</w:t>
            </w:r>
          </w:p>
        </w:tc>
        <w:tc>
          <w:tcPr>
            <w:tcW w:w="1124" w:type="dxa"/>
          </w:tcPr>
          <w:p w14:paraId="40B550A2"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плану</w:t>
            </w:r>
          </w:p>
        </w:tc>
        <w:tc>
          <w:tcPr>
            <w:tcW w:w="1151" w:type="dxa"/>
          </w:tcPr>
          <w:p w14:paraId="06E3235B"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2018 р.</w:t>
            </w:r>
          </w:p>
        </w:tc>
        <w:tc>
          <w:tcPr>
            <w:tcW w:w="1117" w:type="dxa"/>
          </w:tcPr>
          <w:p w14:paraId="52D01EFE"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плану</w:t>
            </w:r>
          </w:p>
        </w:tc>
        <w:tc>
          <w:tcPr>
            <w:tcW w:w="1286" w:type="dxa"/>
          </w:tcPr>
          <w:p w14:paraId="1541D450" w14:textId="77777777" w:rsidR="0019124C" w:rsidRPr="004A530A" w:rsidRDefault="0019124C" w:rsidP="003C686C">
            <w:pPr>
              <w:autoSpaceDE w:val="0"/>
              <w:autoSpaceDN w:val="0"/>
              <w:jc w:val="center"/>
              <w:rPr>
                <w:sz w:val="28"/>
                <w:szCs w:val="28"/>
                <w:lang w:val="uk-UA"/>
              </w:rPr>
            </w:pPr>
            <w:r w:rsidRPr="004A530A">
              <w:rPr>
                <w:snapToGrid w:val="0"/>
                <w:sz w:val="28"/>
                <w:szCs w:val="28"/>
                <w:lang w:val="uk-UA"/>
              </w:rPr>
              <w:t>до      2018 р.</w:t>
            </w:r>
          </w:p>
        </w:tc>
      </w:tr>
      <w:tr w:rsidR="0019124C" w:rsidRPr="004A530A" w14:paraId="6AAFA8E2" w14:textId="77777777" w:rsidTr="00B634E2">
        <w:trPr>
          <w:cantSplit/>
          <w:trHeight w:val="3795"/>
          <w:jc w:val="center"/>
        </w:trPr>
        <w:tc>
          <w:tcPr>
            <w:tcW w:w="2813" w:type="dxa"/>
          </w:tcPr>
          <w:p w14:paraId="13308686" w14:textId="77777777" w:rsidR="0019124C" w:rsidRPr="004A530A" w:rsidRDefault="0019124C" w:rsidP="003C686C">
            <w:pPr>
              <w:autoSpaceDE w:val="0"/>
              <w:autoSpaceDN w:val="0"/>
              <w:rPr>
                <w:sz w:val="28"/>
                <w:szCs w:val="28"/>
                <w:lang w:val="uk-UA"/>
              </w:rPr>
            </w:pPr>
            <w:r w:rsidRPr="004A530A">
              <w:rPr>
                <w:sz w:val="28"/>
                <w:szCs w:val="28"/>
                <w:lang w:val="uk-UA"/>
              </w:rPr>
              <w:t xml:space="preserve">1. Зміни виробництва за </w:t>
            </w:r>
            <w:r w:rsidRPr="004A530A">
              <w:rPr>
                <w:snapToGrid w:val="0"/>
                <w:color w:val="000000"/>
                <w:sz w:val="28"/>
                <w:szCs w:val="28"/>
                <w:lang w:val="uk-UA"/>
              </w:rPr>
              <w:t>рахунок</w:t>
            </w:r>
            <w:r w:rsidRPr="004A530A">
              <w:rPr>
                <w:sz w:val="28"/>
                <w:szCs w:val="28"/>
                <w:lang w:val="uk-UA"/>
              </w:rPr>
              <w:t xml:space="preserve"> тривалості:         </w:t>
            </w:r>
          </w:p>
          <w:p w14:paraId="47A57F85" w14:textId="77777777" w:rsidR="0019124C" w:rsidRPr="004A530A" w:rsidRDefault="0019124C" w:rsidP="003C686C">
            <w:pPr>
              <w:autoSpaceDE w:val="0"/>
              <w:autoSpaceDN w:val="0"/>
              <w:rPr>
                <w:sz w:val="28"/>
                <w:szCs w:val="28"/>
                <w:lang w:val="uk-UA"/>
              </w:rPr>
            </w:pPr>
            <w:r w:rsidRPr="004A530A">
              <w:rPr>
                <w:snapToGrid w:val="0"/>
                <w:color w:val="000000"/>
                <w:sz w:val="28"/>
                <w:szCs w:val="28"/>
                <w:lang w:val="uk-UA"/>
              </w:rPr>
              <w:t>-кап</w:t>
            </w:r>
            <w:r w:rsidRPr="004A530A">
              <w:rPr>
                <w:sz w:val="28"/>
                <w:szCs w:val="28"/>
                <w:lang w:val="uk-UA"/>
              </w:rPr>
              <w:t>.ремонтів</w:t>
            </w:r>
          </w:p>
          <w:p w14:paraId="3319FE0A" w14:textId="77777777" w:rsidR="0019124C" w:rsidRPr="004A530A" w:rsidRDefault="0019124C" w:rsidP="003C686C">
            <w:pPr>
              <w:autoSpaceDE w:val="0"/>
              <w:autoSpaceDN w:val="0"/>
              <w:ind w:left="164" w:hanging="164"/>
              <w:rPr>
                <w:snapToGrid w:val="0"/>
                <w:sz w:val="28"/>
                <w:szCs w:val="28"/>
                <w:lang w:val="uk-UA"/>
              </w:rPr>
            </w:pPr>
            <w:r w:rsidRPr="004A530A">
              <w:rPr>
                <w:snapToGrid w:val="0"/>
                <w:sz w:val="28"/>
                <w:szCs w:val="28"/>
                <w:lang w:val="uk-UA"/>
              </w:rPr>
              <w:t xml:space="preserve">-поточних простоїв  </w:t>
            </w:r>
          </w:p>
          <w:p w14:paraId="07338E9E" w14:textId="77777777" w:rsidR="0019124C" w:rsidRPr="004A530A" w:rsidRDefault="0019124C" w:rsidP="003C686C">
            <w:pPr>
              <w:autoSpaceDE w:val="0"/>
              <w:autoSpaceDN w:val="0"/>
              <w:rPr>
                <w:sz w:val="28"/>
                <w:szCs w:val="28"/>
                <w:lang w:val="uk-UA"/>
              </w:rPr>
            </w:pPr>
            <w:r w:rsidRPr="004A530A">
              <w:rPr>
                <w:sz w:val="28"/>
                <w:szCs w:val="28"/>
                <w:lang w:val="uk-UA"/>
              </w:rPr>
              <w:t xml:space="preserve">-тихих </w:t>
            </w:r>
            <w:r w:rsidRPr="004A530A">
              <w:rPr>
                <w:snapToGrid w:val="0"/>
                <w:color w:val="000000"/>
                <w:sz w:val="28"/>
                <w:szCs w:val="28"/>
                <w:lang w:val="uk-UA"/>
              </w:rPr>
              <w:t>ходів</w:t>
            </w:r>
          </w:p>
          <w:p w14:paraId="5FF2F3BA" w14:textId="77777777" w:rsidR="0019124C" w:rsidRPr="004A530A" w:rsidRDefault="0019124C" w:rsidP="003C686C">
            <w:pPr>
              <w:autoSpaceDE w:val="0"/>
              <w:autoSpaceDN w:val="0"/>
              <w:rPr>
                <w:sz w:val="28"/>
                <w:szCs w:val="28"/>
                <w:lang w:val="uk-UA"/>
              </w:rPr>
            </w:pPr>
            <w:r w:rsidRPr="004A530A">
              <w:rPr>
                <w:snapToGrid w:val="0"/>
                <w:color w:val="000000"/>
                <w:sz w:val="28"/>
                <w:szCs w:val="28"/>
                <w:lang w:val="uk-UA"/>
              </w:rPr>
              <w:t>-доби</w:t>
            </w:r>
            <w:r w:rsidRPr="004A530A">
              <w:rPr>
                <w:sz w:val="28"/>
                <w:szCs w:val="28"/>
                <w:lang w:val="uk-UA"/>
              </w:rPr>
              <w:t xml:space="preserve"> роботи      </w:t>
            </w:r>
          </w:p>
          <w:p w14:paraId="067D067B" w14:textId="77777777" w:rsidR="0019124C" w:rsidRPr="004A530A" w:rsidRDefault="0019124C" w:rsidP="003C686C">
            <w:pPr>
              <w:autoSpaceDE w:val="0"/>
              <w:autoSpaceDN w:val="0"/>
              <w:rPr>
                <w:snapToGrid w:val="0"/>
                <w:sz w:val="28"/>
                <w:szCs w:val="28"/>
                <w:lang w:val="uk-UA"/>
              </w:rPr>
            </w:pPr>
            <w:r w:rsidRPr="004A530A">
              <w:rPr>
                <w:snapToGrid w:val="0"/>
                <w:sz w:val="28"/>
                <w:szCs w:val="28"/>
                <w:lang w:val="uk-UA"/>
              </w:rPr>
              <w:t>2 Зміни потужності у фактичну добу.</w:t>
            </w:r>
          </w:p>
          <w:p w14:paraId="056E6358" w14:textId="77777777" w:rsidR="0019124C" w:rsidRPr="004A530A" w:rsidRDefault="0019124C" w:rsidP="003C686C">
            <w:pPr>
              <w:autoSpaceDE w:val="0"/>
              <w:autoSpaceDN w:val="0"/>
              <w:rPr>
                <w:snapToGrid w:val="0"/>
                <w:sz w:val="28"/>
                <w:szCs w:val="28"/>
                <w:lang w:val="uk-UA"/>
              </w:rPr>
            </w:pPr>
          </w:p>
          <w:p w14:paraId="76E5E575" w14:textId="77777777" w:rsidR="0019124C" w:rsidRPr="004A530A" w:rsidRDefault="0019124C" w:rsidP="003C686C">
            <w:pPr>
              <w:autoSpaceDE w:val="0"/>
              <w:autoSpaceDN w:val="0"/>
              <w:rPr>
                <w:sz w:val="28"/>
                <w:szCs w:val="28"/>
                <w:lang w:val="uk-UA"/>
              </w:rPr>
            </w:pPr>
            <w:r w:rsidRPr="004A530A">
              <w:rPr>
                <w:snapToGrid w:val="0"/>
                <w:sz w:val="28"/>
                <w:szCs w:val="28"/>
                <w:lang w:val="uk-UA"/>
              </w:rPr>
              <w:t xml:space="preserve">Усього: </w:t>
            </w:r>
          </w:p>
        </w:tc>
        <w:tc>
          <w:tcPr>
            <w:tcW w:w="1274" w:type="dxa"/>
          </w:tcPr>
          <w:p w14:paraId="6CA0A613" w14:textId="77777777" w:rsidR="0019124C" w:rsidRPr="004A530A" w:rsidRDefault="0019124C" w:rsidP="003C686C">
            <w:pPr>
              <w:autoSpaceDE w:val="0"/>
              <w:autoSpaceDN w:val="0"/>
              <w:ind w:left="-98" w:right="-120"/>
              <w:jc w:val="center"/>
              <w:rPr>
                <w:snapToGrid w:val="0"/>
                <w:sz w:val="28"/>
                <w:szCs w:val="28"/>
                <w:lang w:val="uk-UA"/>
              </w:rPr>
            </w:pPr>
            <w:r w:rsidRPr="004A530A">
              <w:rPr>
                <w:snapToGrid w:val="0"/>
                <w:sz w:val="28"/>
                <w:szCs w:val="28"/>
                <w:lang w:val="uk-UA"/>
              </w:rPr>
              <w:t>-132</w:t>
            </w:r>
          </w:p>
          <w:p w14:paraId="6A100862" w14:textId="77777777" w:rsidR="0019124C" w:rsidRPr="004A530A" w:rsidRDefault="0019124C" w:rsidP="003C686C">
            <w:pPr>
              <w:autoSpaceDE w:val="0"/>
              <w:autoSpaceDN w:val="0"/>
              <w:ind w:left="-98" w:right="-120"/>
              <w:jc w:val="center"/>
              <w:rPr>
                <w:snapToGrid w:val="0"/>
                <w:sz w:val="28"/>
                <w:szCs w:val="28"/>
                <w:lang w:val="uk-UA"/>
              </w:rPr>
            </w:pPr>
          </w:p>
          <w:p w14:paraId="041E7D95" w14:textId="77777777" w:rsidR="0019124C" w:rsidRPr="004A530A" w:rsidRDefault="0019124C" w:rsidP="003C686C">
            <w:pPr>
              <w:autoSpaceDE w:val="0"/>
              <w:autoSpaceDN w:val="0"/>
              <w:ind w:left="-98" w:right="-120"/>
              <w:jc w:val="center"/>
              <w:rPr>
                <w:snapToGrid w:val="0"/>
                <w:sz w:val="28"/>
                <w:szCs w:val="28"/>
                <w:lang w:val="uk-UA"/>
              </w:rPr>
            </w:pPr>
            <w:r w:rsidRPr="004A530A">
              <w:rPr>
                <w:snapToGrid w:val="0"/>
                <w:sz w:val="28"/>
                <w:szCs w:val="28"/>
                <w:lang w:val="uk-UA"/>
              </w:rPr>
              <w:t>+10,7</w:t>
            </w:r>
          </w:p>
          <w:p w14:paraId="20C478C6" w14:textId="77777777" w:rsidR="0019124C" w:rsidRPr="004A530A" w:rsidRDefault="0019124C" w:rsidP="003C686C">
            <w:pPr>
              <w:autoSpaceDE w:val="0"/>
              <w:autoSpaceDN w:val="0"/>
              <w:ind w:left="-98" w:right="-120"/>
              <w:jc w:val="center"/>
              <w:rPr>
                <w:snapToGrid w:val="0"/>
                <w:sz w:val="28"/>
                <w:szCs w:val="28"/>
                <w:lang w:val="uk-UA"/>
              </w:rPr>
            </w:pPr>
            <w:r w:rsidRPr="004A530A">
              <w:rPr>
                <w:snapToGrid w:val="0"/>
                <w:sz w:val="28"/>
                <w:szCs w:val="28"/>
                <w:lang w:val="uk-UA"/>
              </w:rPr>
              <w:t>+2</w:t>
            </w:r>
          </w:p>
          <w:p w14:paraId="2C5A0DE3" w14:textId="77777777" w:rsidR="0019124C" w:rsidRPr="004A530A" w:rsidRDefault="0019124C" w:rsidP="003C686C">
            <w:pPr>
              <w:autoSpaceDE w:val="0"/>
              <w:autoSpaceDN w:val="0"/>
              <w:ind w:left="-98" w:right="-120"/>
              <w:jc w:val="center"/>
              <w:rPr>
                <w:snapToGrid w:val="0"/>
                <w:sz w:val="28"/>
                <w:szCs w:val="28"/>
                <w:lang w:val="uk-UA"/>
              </w:rPr>
            </w:pPr>
          </w:p>
          <w:p w14:paraId="15D37BA9" w14:textId="77777777" w:rsidR="0019124C" w:rsidRPr="004A530A" w:rsidRDefault="0019124C" w:rsidP="003C686C">
            <w:pPr>
              <w:autoSpaceDE w:val="0"/>
              <w:autoSpaceDN w:val="0"/>
              <w:ind w:left="-98" w:right="-120"/>
              <w:jc w:val="center"/>
              <w:rPr>
                <w:snapToGrid w:val="0"/>
                <w:sz w:val="28"/>
                <w:szCs w:val="28"/>
                <w:lang w:val="uk-UA"/>
              </w:rPr>
            </w:pPr>
          </w:p>
          <w:p w14:paraId="6D3BACBA" w14:textId="77777777" w:rsidR="0019124C" w:rsidRPr="004A530A" w:rsidRDefault="0019124C" w:rsidP="003C686C">
            <w:pPr>
              <w:autoSpaceDE w:val="0"/>
              <w:autoSpaceDN w:val="0"/>
              <w:ind w:left="-98" w:right="-120"/>
              <w:jc w:val="center"/>
              <w:rPr>
                <w:snapToGrid w:val="0"/>
                <w:sz w:val="28"/>
                <w:szCs w:val="28"/>
                <w:lang w:val="uk-UA"/>
              </w:rPr>
            </w:pPr>
          </w:p>
          <w:p w14:paraId="255E4D77" w14:textId="77777777" w:rsidR="0019124C" w:rsidRPr="004A530A" w:rsidRDefault="0019124C" w:rsidP="003C686C">
            <w:pPr>
              <w:autoSpaceDE w:val="0"/>
              <w:autoSpaceDN w:val="0"/>
              <w:ind w:right="-120"/>
              <w:jc w:val="center"/>
              <w:rPr>
                <w:snapToGrid w:val="0"/>
                <w:sz w:val="28"/>
                <w:szCs w:val="28"/>
                <w:lang w:val="uk-UA"/>
              </w:rPr>
            </w:pPr>
            <w:r w:rsidRPr="004A530A">
              <w:rPr>
                <w:snapToGrid w:val="0"/>
                <w:sz w:val="28"/>
                <w:szCs w:val="28"/>
                <w:lang w:val="uk-UA"/>
              </w:rPr>
              <w:t>+104,9</w:t>
            </w:r>
          </w:p>
          <w:p w14:paraId="2DCE854E" w14:textId="77777777" w:rsidR="0019124C" w:rsidRPr="004A530A" w:rsidRDefault="0019124C" w:rsidP="003C686C">
            <w:pPr>
              <w:autoSpaceDE w:val="0"/>
              <w:autoSpaceDN w:val="0"/>
              <w:ind w:left="-98" w:right="-120"/>
              <w:jc w:val="center"/>
              <w:rPr>
                <w:snapToGrid w:val="0"/>
                <w:sz w:val="28"/>
                <w:szCs w:val="28"/>
                <w:lang w:val="uk-UA"/>
              </w:rPr>
            </w:pPr>
          </w:p>
          <w:p w14:paraId="66DCC837" w14:textId="77777777" w:rsidR="0019124C" w:rsidRPr="004A530A" w:rsidRDefault="0019124C" w:rsidP="003C686C">
            <w:pPr>
              <w:autoSpaceDE w:val="0"/>
              <w:autoSpaceDN w:val="0"/>
              <w:ind w:left="-98" w:right="-120"/>
              <w:jc w:val="center"/>
              <w:rPr>
                <w:sz w:val="28"/>
                <w:szCs w:val="28"/>
                <w:lang w:val="uk-UA"/>
              </w:rPr>
            </w:pPr>
            <w:r w:rsidRPr="004A530A">
              <w:rPr>
                <w:snapToGrid w:val="0"/>
                <w:sz w:val="28"/>
                <w:szCs w:val="28"/>
                <w:lang w:val="uk-UA"/>
              </w:rPr>
              <w:t>-20,4</w:t>
            </w:r>
          </w:p>
        </w:tc>
        <w:tc>
          <w:tcPr>
            <w:tcW w:w="1146" w:type="dxa"/>
          </w:tcPr>
          <w:p w14:paraId="3EF9DFBD" w14:textId="77777777" w:rsidR="0019124C" w:rsidRPr="004A530A" w:rsidRDefault="0019124C" w:rsidP="003C686C">
            <w:pPr>
              <w:autoSpaceDE w:val="0"/>
              <w:autoSpaceDN w:val="0"/>
              <w:ind w:left="-96" w:right="-119"/>
              <w:jc w:val="center"/>
              <w:rPr>
                <w:snapToGrid w:val="0"/>
                <w:sz w:val="28"/>
                <w:szCs w:val="28"/>
                <w:lang w:val="uk-UA"/>
              </w:rPr>
            </w:pPr>
            <w:r w:rsidRPr="004A530A">
              <w:rPr>
                <w:snapToGrid w:val="0"/>
                <w:sz w:val="28"/>
                <w:szCs w:val="28"/>
                <w:lang w:val="uk-UA"/>
              </w:rPr>
              <w:t>-12,9</w:t>
            </w:r>
          </w:p>
          <w:p w14:paraId="130935DF" w14:textId="77777777" w:rsidR="0019124C" w:rsidRPr="004A530A" w:rsidRDefault="0019124C" w:rsidP="003C686C">
            <w:pPr>
              <w:autoSpaceDE w:val="0"/>
              <w:autoSpaceDN w:val="0"/>
              <w:ind w:left="-96" w:right="-119"/>
              <w:jc w:val="center"/>
              <w:rPr>
                <w:snapToGrid w:val="0"/>
                <w:sz w:val="28"/>
                <w:szCs w:val="28"/>
                <w:lang w:val="uk-UA"/>
              </w:rPr>
            </w:pPr>
          </w:p>
          <w:p w14:paraId="6364682D" w14:textId="77777777" w:rsidR="0019124C" w:rsidRPr="004A530A" w:rsidRDefault="0019124C" w:rsidP="003C686C">
            <w:pPr>
              <w:autoSpaceDE w:val="0"/>
              <w:autoSpaceDN w:val="0"/>
              <w:ind w:left="-96" w:right="-119"/>
              <w:jc w:val="center"/>
              <w:rPr>
                <w:snapToGrid w:val="0"/>
                <w:sz w:val="28"/>
                <w:szCs w:val="28"/>
                <w:lang w:val="uk-UA"/>
              </w:rPr>
            </w:pPr>
            <w:r w:rsidRPr="004A530A">
              <w:rPr>
                <w:snapToGrid w:val="0"/>
                <w:sz w:val="28"/>
                <w:szCs w:val="28"/>
                <w:lang w:val="uk-UA"/>
              </w:rPr>
              <w:t>-109,7</w:t>
            </w:r>
          </w:p>
          <w:p w14:paraId="1DFD8115" w14:textId="77777777" w:rsidR="0019124C" w:rsidRPr="004A530A" w:rsidRDefault="0019124C" w:rsidP="003C686C">
            <w:pPr>
              <w:autoSpaceDE w:val="0"/>
              <w:autoSpaceDN w:val="0"/>
              <w:ind w:left="-96" w:right="-119"/>
              <w:jc w:val="center"/>
              <w:rPr>
                <w:snapToGrid w:val="0"/>
                <w:sz w:val="28"/>
                <w:szCs w:val="28"/>
                <w:lang w:val="uk-UA"/>
              </w:rPr>
            </w:pPr>
            <w:r w:rsidRPr="004A530A">
              <w:rPr>
                <w:snapToGrid w:val="0"/>
                <w:sz w:val="28"/>
                <w:szCs w:val="28"/>
                <w:lang w:val="uk-UA"/>
              </w:rPr>
              <w:t>+1,3</w:t>
            </w:r>
          </w:p>
          <w:p w14:paraId="214DCA56" w14:textId="77777777" w:rsidR="0019124C" w:rsidRPr="004A530A" w:rsidRDefault="0019124C" w:rsidP="003C686C">
            <w:pPr>
              <w:autoSpaceDE w:val="0"/>
              <w:autoSpaceDN w:val="0"/>
              <w:ind w:left="-96" w:right="-119"/>
              <w:jc w:val="center"/>
              <w:rPr>
                <w:snapToGrid w:val="0"/>
                <w:sz w:val="28"/>
                <w:szCs w:val="28"/>
                <w:lang w:val="uk-UA"/>
              </w:rPr>
            </w:pPr>
            <w:r w:rsidRPr="004A530A">
              <w:rPr>
                <w:snapToGrid w:val="0"/>
                <w:sz w:val="28"/>
                <w:szCs w:val="28"/>
                <w:lang w:val="uk-UA"/>
              </w:rPr>
              <w:t>-750</w:t>
            </w:r>
          </w:p>
          <w:p w14:paraId="40581890" w14:textId="77777777" w:rsidR="0019124C" w:rsidRPr="004A530A" w:rsidRDefault="0019124C" w:rsidP="003C686C">
            <w:pPr>
              <w:autoSpaceDE w:val="0"/>
              <w:autoSpaceDN w:val="0"/>
              <w:ind w:left="-96" w:right="-119"/>
              <w:jc w:val="center"/>
              <w:rPr>
                <w:snapToGrid w:val="0"/>
                <w:sz w:val="28"/>
                <w:szCs w:val="28"/>
                <w:lang w:val="uk-UA"/>
              </w:rPr>
            </w:pPr>
          </w:p>
          <w:p w14:paraId="0EB3258E" w14:textId="77777777" w:rsidR="0019124C" w:rsidRPr="004A530A" w:rsidRDefault="0019124C" w:rsidP="003C686C">
            <w:pPr>
              <w:autoSpaceDE w:val="0"/>
              <w:autoSpaceDN w:val="0"/>
              <w:ind w:left="-96" w:right="-119"/>
              <w:jc w:val="center"/>
              <w:rPr>
                <w:snapToGrid w:val="0"/>
                <w:sz w:val="28"/>
                <w:szCs w:val="28"/>
                <w:lang w:val="uk-UA"/>
              </w:rPr>
            </w:pPr>
          </w:p>
          <w:p w14:paraId="09B478E1" w14:textId="77777777" w:rsidR="0019124C" w:rsidRPr="004A530A" w:rsidRDefault="0019124C" w:rsidP="003C686C">
            <w:pPr>
              <w:autoSpaceDE w:val="0"/>
              <w:autoSpaceDN w:val="0"/>
              <w:ind w:right="-119"/>
              <w:jc w:val="center"/>
              <w:rPr>
                <w:snapToGrid w:val="0"/>
                <w:sz w:val="28"/>
                <w:szCs w:val="28"/>
                <w:lang w:val="uk-UA"/>
              </w:rPr>
            </w:pPr>
            <w:r w:rsidRPr="004A530A">
              <w:rPr>
                <w:snapToGrid w:val="0"/>
                <w:sz w:val="28"/>
                <w:szCs w:val="28"/>
                <w:lang w:val="uk-UA"/>
              </w:rPr>
              <w:t>-150,6</w:t>
            </w:r>
          </w:p>
          <w:p w14:paraId="6B8DFD5E" w14:textId="77777777" w:rsidR="0019124C" w:rsidRPr="004A530A" w:rsidRDefault="0019124C" w:rsidP="003C686C">
            <w:pPr>
              <w:autoSpaceDE w:val="0"/>
              <w:autoSpaceDN w:val="0"/>
              <w:ind w:left="-96" w:right="-119"/>
              <w:jc w:val="center"/>
              <w:rPr>
                <w:snapToGrid w:val="0"/>
                <w:sz w:val="28"/>
                <w:szCs w:val="28"/>
                <w:lang w:val="uk-UA"/>
              </w:rPr>
            </w:pPr>
          </w:p>
          <w:p w14:paraId="413DF0BD" w14:textId="77777777" w:rsidR="0019124C" w:rsidRPr="004A530A" w:rsidRDefault="0019124C" w:rsidP="003C686C">
            <w:pPr>
              <w:autoSpaceDE w:val="0"/>
              <w:autoSpaceDN w:val="0"/>
              <w:ind w:left="-96" w:right="-119"/>
              <w:jc w:val="center"/>
              <w:rPr>
                <w:sz w:val="28"/>
                <w:szCs w:val="28"/>
                <w:lang w:val="uk-UA"/>
              </w:rPr>
            </w:pPr>
            <w:r w:rsidRPr="004A530A">
              <w:rPr>
                <w:snapToGrid w:val="0"/>
                <w:sz w:val="28"/>
                <w:szCs w:val="28"/>
                <w:lang w:val="uk-UA"/>
              </w:rPr>
              <w:t>-720,7</w:t>
            </w:r>
          </w:p>
        </w:tc>
        <w:tc>
          <w:tcPr>
            <w:tcW w:w="1121" w:type="dxa"/>
          </w:tcPr>
          <w:p w14:paraId="00496A97" w14:textId="77777777" w:rsidR="0019124C" w:rsidRPr="004A530A" w:rsidRDefault="0019124C" w:rsidP="003C686C">
            <w:pPr>
              <w:autoSpaceDE w:val="0"/>
              <w:autoSpaceDN w:val="0"/>
              <w:jc w:val="center"/>
              <w:rPr>
                <w:snapToGrid w:val="0"/>
                <w:sz w:val="28"/>
                <w:szCs w:val="28"/>
                <w:lang w:val="uk-UA"/>
              </w:rPr>
            </w:pPr>
            <w:r w:rsidRPr="004A530A">
              <w:rPr>
                <w:snapToGrid w:val="0"/>
                <w:sz w:val="28"/>
                <w:szCs w:val="28"/>
                <w:lang w:val="uk-UA"/>
              </w:rPr>
              <w:t>-107,4</w:t>
            </w:r>
          </w:p>
          <w:p w14:paraId="1B8AD3DC" w14:textId="77777777" w:rsidR="0019124C" w:rsidRPr="004A530A" w:rsidRDefault="0019124C" w:rsidP="003C686C">
            <w:pPr>
              <w:autoSpaceDE w:val="0"/>
              <w:autoSpaceDN w:val="0"/>
              <w:jc w:val="center"/>
              <w:rPr>
                <w:snapToGrid w:val="0"/>
                <w:sz w:val="28"/>
                <w:szCs w:val="28"/>
                <w:lang w:val="uk-UA"/>
              </w:rPr>
            </w:pPr>
          </w:p>
          <w:p w14:paraId="37EE70D2" w14:textId="77777777" w:rsidR="0019124C" w:rsidRPr="004A530A" w:rsidRDefault="0019124C" w:rsidP="003C686C">
            <w:pPr>
              <w:autoSpaceDE w:val="0"/>
              <w:autoSpaceDN w:val="0"/>
              <w:jc w:val="center"/>
              <w:rPr>
                <w:snapToGrid w:val="0"/>
                <w:sz w:val="28"/>
                <w:szCs w:val="28"/>
                <w:lang w:val="uk-UA"/>
              </w:rPr>
            </w:pPr>
            <w:r w:rsidRPr="004A530A">
              <w:rPr>
                <w:snapToGrid w:val="0"/>
                <w:sz w:val="28"/>
                <w:szCs w:val="28"/>
                <w:lang w:val="uk-UA"/>
              </w:rPr>
              <w:t>+7,7</w:t>
            </w:r>
          </w:p>
          <w:p w14:paraId="516AFE9B" w14:textId="77777777" w:rsidR="0019124C" w:rsidRPr="004A530A" w:rsidRDefault="0019124C" w:rsidP="003C686C">
            <w:pPr>
              <w:autoSpaceDE w:val="0"/>
              <w:autoSpaceDN w:val="0"/>
              <w:jc w:val="center"/>
              <w:rPr>
                <w:sz w:val="28"/>
                <w:szCs w:val="28"/>
                <w:lang w:val="uk-UA"/>
              </w:rPr>
            </w:pPr>
          </w:p>
          <w:p w14:paraId="10B663BE" w14:textId="77777777" w:rsidR="0019124C" w:rsidRPr="004A530A" w:rsidRDefault="0019124C" w:rsidP="003C686C">
            <w:pPr>
              <w:autoSpaceDE w:val="0"/>
              <w:autoSpaceDN w:val="0"/>
              <w:jc w:val="center"/>
              <w:rPr>
                <w:sz w:val="28"/>
                <w:szCs w:val="28"/>
                <w:lang w:val="uk-UA"/>
              </w:rPr>
            </w:pPr>
          </w:p>
          <w:p w14:paraId="401D24EC" w14:textId="77777777" w:rsidR="0019124C" w:rsidRPr="004A530A" w:rsidRDefault="0019124C" w:rsidP="003C686C">
            <w:pPr>
              <w:autoSpaceDE w:val="0"/>
              <w:autoSpaceDN w:val="0"/>
              <w:jc w:val="center"/>
              <w:rPr>
                <w:sz w:val="28"/>
                <w:szCs w:val="28"/>
                <w:lang w:val="uk-UA"/>
              </w:rPr>
            </w:pPr>
          </w:p>
          <w:p w14:paraId="391E54B7" w14:textId="77777777" w:rsidR="0019124C" w:rsidRPr="004A530A" w:rsidRDefault="0019124C" w:rsidP="003C686C">
            <w:pPr>
              <w:autoSpaceDE w:val="0"/>
              <w:autoSpaceDN w:val="0"/>
              <w:jc w:val="center"/>
              <w:rPr>
                <w:sz w:val="28"/>
                <w:szCs w:val="28"/>
                <w:lang w:val="uk-UA"/>
              </w:rPr>
            </w:pPr>
          </w:p>
          <w:p w14:paraId="5BA4C84C" w14:textId="77777777" w:rsidR="0019124C" w:rsidRPr="004A530A" w:rsidRDefault="0019124C" w:rsidP="003C686C">
            <w:pPr>
              <w:autoSpaceDE w:val="0"/>
              <w:autoSpaceDN w:val="0"/>
              <w:jc w:val="center"/>
              <w:rPr>
                <w:snapToGrid w:val="0"/>
                <w:sz w:val="28"/>
                <w:szCs w:val="28"/>
                <w:lang w:val="uk-UA"/>
              </w:rPr>
            </w:pPr>
            <w:r w:rsidRPr="004A530A">
              <w:rPr>
                <w:snapToGrid w:val="0"/>
                <w:sz w:val="28"/>
                <w:szCs w:val="28"/>
                <w:lang w:val="uk-UA"/>
              </w:rPr>
              <w:t>+70,4</w:t>
            </w:r>
          </w:p>
          <w:p w14:paraId="5BA4E0F4" w14:textId="77777777" w:rsidR="0019124C" w:rsidRPr="004A530A" w:rsidRDefault="0019124C" w:rsidP="003C686C">
            <w:pPr>
              <w:autoSpaceDE w:val="0"/>
              <w:autoSpaceDN w:val="0"/>
              <w:ind w:left="-97"/>
              <w:jc w:val="center"/>
              <w:rPr>
                <w:snapToGrid w:val="0"/>
                <w:sz w:val="28"/>
                <w:szCs w:val="28"/>
                <w:lang w:val="uk-UA"/>
              </w:rPr>
            </w:pPr>
          </w:p>
          <w:p w14:paraId="5F56C635" w14:textId="77777777" w:rsidR="0019124C" w:rsidRPr="004A530A" w:rsidRDefault="0019124C" w:rsidP="003C686C">
            <w:pPr>
              <w:autoSpaceDE w:val="0"/>
              <w:autoSpaceDN w:val="0"/>
              <w:ind w:left="-97"/>
              <w:jc w:val="center"/>
              <w:rPr>
                <w:sz w:val="28"/>
                <w:szCs w:val="28"/>
                <w:lang w:val="uk-UA"/>
              </w:rPr>
            </w:pPr>
            <w:r w:rsidRPr="004A530A">
              <w:rPr>
                <w:snapToGrid w:val="0"/>
                <w:sz w:val="28"/>
                <w:szCs w:val="28"/>
                <w:lang w:val="uk-UA"/>
              </w:rPr>
              <w:t>-20,3</w:t>
            </w:r>
          </w:p>
        </w:tc>
        <w:tc>
          <w:tcPr>
            <w:tcW w:w="1154" w:type="dxa"/>
          </w:tcPr>
          <w:p w14:paraId="1EFEC9BB" w14:textId="77777777" w:rsidR="0019124C" w:rsidRPr="004A530A" w:rsidRDefault="0019124C" w:rsidP="003C686C">
            <w:pPr>
              <w:autoSpaceDE w:val="0"/>
              <w:autoSpaceDN w:val="0"/>
              <w:ind w:left="-95" w:right="-120"/>
              <w:jc w:val="center"/>
              <w:rPr>
                <w:snapToGrid w:val="0"/>
                <w:sz w:val="28"/>
                <w:szCs w:val="28"/>
                <w:lang w:val="uk-UA"/>
              </w:rPr>
            </w:pPr>
            <w:r w:rsidRPr="004A530A">
              <w:rPr>
                <w:snapToGrid w:val="0"/>
                <w:sz w:val="28"/>
                <w:szCs w:val="28"/>
                <w:lang w:val="uk-UA"/>
              </w:rPr>
              <w:t>+120,6</w:t>
            </w:r>
          </w:p>
          <w:p w14:paraId="2F8DC2AE" w14:textId="77777777" w:rsidR="0019124C" w:rsidRPr="004A530A" w:rsidRDefault="0019124C" w:rsidP="003C686C">
            <w:pPr>
              <w:autoSpaceDE w:val="0"/>
              <w:autoSpaceDN w:val="0"/>
              <w:ind w:left="-95" w:right="-120"/>
              <w:jc w:val="center"/>
              <w:rPr>
                <w:snapToGrid w:val="0"/>
                <w:sz w:val="28"/>
                <w:szCs w:val="28"/>
                <w:lang w:val="uk-UA"/>
              </w:rPr>
            </w:pPr>
          </w:p>
          <w:p w14:paraId="6C726C71" w14:textId="77777777" w:rsidR="0019124C" w:rsidRPr="004A530A" w:rsidRDefault="0019124C" w:rsidP="003C686C">
            <w:pPr>
              <w:autoSpaceDE w:val="0"/>
              <w:autoSpaceDN w:val="0"/>
              <w:ind w:left="-95" w:right="-120"/>
              <w:jc w:val="center"/>
              <w:rPr>
                <w:snapToGrid w:val="0"/>
                <w:sz w:val="28"/>
                <w:szCs w:val="28"/>
                <w:lang w:val="uk-UA"/>
              </w:rPr>
            </w:pPr>
            <w:r w:rsidRPr="004A530A">
              <w:rPr>
                <w:snapToGrid w:val="0"/>
                <w:sz w:val="28"/>
                <w:szCs w:val="28"/>
                <w:lang w:val="uk-UA"/>
              </w:rPr>
              <w:t>+26,9</w:t>
            </w:r>
          </w:p>
          <w:p w14:paraId="7CB72614" w14:textId="77777777" w:rsidR="0019124C" w:rsidRPr="004A530A" w:rsidRDefault="0019124C" w:rsidP="003C686C">
            <w:pPr>
              <w:autoSpaceDE w:val="0"/>
              <w:autoSpaceDN w:val="0"/>
              <w:ind w:left="-95" w:right="-120"/>
              <w:jc w:val="center"/>
              <w:rPr>
                <w:snapToGrid w:val="0"/>
                <w:sz w:val="28"/>
                <w:szCs w:val="28"/>
                <w:lang w:val="uk-UA"/>
              </w:rPr>
            </w:pPr>
            <w:r w:rsidRPr="004A530A">
              <w:rPr>
                <w:snapToGrid w:val="0"/>
                <w:sz w:val="28"/>
                <w:szCs w:val="28"/>
                <w:lang w:val="uk-UA"/>
              </w:rPr>
              <w:t>-1</w:t>
            </w:r>
          </w:p>
          <w:p w14:paraId="193CD75C" w14:textId="77777777" w:rsidR="0019124C" w:rsidRPr="004A530A" w:rsidRDefault="0019124C" w:rsidP="003C686C">
            <w:pPr>
              <w:autoSpaceDE w:val="0"/>
              <w:autoSpaceDN w:val="0"/>
              <w:ind w:right="-120"/>
              <w:jc w:val="center"/>
              <w:rPr>
                <w:snapToGrid w:val="0"/>
                <w:sz w:val="28"/>
                <w:szCs w:val="28"/>
                <w:lang w:val="uk-UA"/>
              </w:rPr>
            </w:pPr>
          </w:p>
          <w:p w14:paraId="4E1EB545" w14:textId="77777777" w:rsidR="0019124C" w:rsidRPr="004A530A" w:rsidRDefault="0019124C" w:rsidP="003C686C">
            <w:pPr>
              <w:autoSpaceDE w:val="0"/>
              <w:autoSpaceDN w:val="0"/>
              <w:ind w:right="-120"/>
              <w:jc w:val="center"/>
              <w:rPr>
                <w:snapToGrid w:val="0"/>
                <w:sz w:val="28"/>
                <w:szCs w:val="28"/>
                <w:lang w:val="uk-UA"/>
              </w:rPr>
            </w:pPr>
          </w:p>
          <w:p w14:paraId="0B1CF189" w14:textId="77777777" w:rsidR="0019124C" w:rsidRPr="004A530A" w:rsidRDefault="0019124C" w:rsidP="003C686C">
            <w:pPr>
              <w:autoSpaceDE w:val="0"/>
              <w:autoSpaceDN w:val="0"/>
              <w:ind w:right="-120"/>
              <w:jc w:val="center"/>
              <w:rPr>
                <w:snapToGrid w:val="0"/>
                <w:sz w:val="28"/>
                <w:szCs w:val="28"/>
                <w:lang w:val="uk-UA"/>
              </w:rPr>
            </w:pPr>
          </w:p>
          <w:p w14:paraId="706AC399" w14:textId="77777777" w:rsidR="0019124C" w:rsidRPr="004A530A" w:rsidRDefault="0019124C" w:rsidP="003C686C">
            <w:pPr>
              <w:autoSpaceDE w:val="0"/>
              <w:autoSpaceDN w:val="0"/>
              <w:ind w:right="-120"/>
              <w:jc w:val="center"/>
              <w:rPr>
                <w:snapToGrid w:val="0"/>
                <w:sz w:val="28"/>
                <w:szCs w:val="28"/>
                <w:lang w:val="uk-UA"/>
              </w:rPr>
            </w:pPr>
            <w:r w:rsidRPr="004A530A">
              <w:rPr>
                <w:snapToGrid w:val="0"/>
                <w:sz w:val="28"/>
                <w:szCs w:val="28"/>
                <w:lang w:val="uk-UA"/>
              </w:rPr>
              <w:t>+339,8</w:t>
            </w:r>
          </w:p>
          <w:p w14:paraId="4ADEB294" w14:textId="77777777" w:rsidR="0019124C" w:rsidRPr="004A530A" w:rsidRDefault="0019124C" w:rsidP="003C686C">
            <w:pPr>
              <w:autoSpaceDE w:val="0"/>
              <w:autoSpaceDN w:val="0"/>
              <w:ind w:left="-95" w:right="-120"/>
              <w:jc w:val="center"/>
              <w:rPr>
                <w:snapToGrid w:val="0"/>
                <w:sz w:val="28"/>
                <w:szCs w:val="28"/>
                <w:lang w:val="uk-UA"/>
              </w:rPr>
            </w:pPr>
          </w:p>
          <w:p w14:paraId="5C75A41E" w14:textId="77777777" w:rsidR="0019124C" w:rsidRPr="004A530A" w:rsidRDefault="0019124C" w:rsidP="003C686C">
            <w:pPr>
              <w:autoSpaceDE w:val="0"/>
              <w:autoSpaceDN w:val="0"/>
              <w:ind w:left="-95" w:right="-120"/>
              <w:jc w:val="center"/>
              <w:rPr>
                <w:sz w:val="28"/>
                <w:szCs w:val="28"/>
                <w:lang w:val="uk-UA"/>
              </w:rPr>
            </w:pPr>
            <w:r w:rsidRPr="004A530A">
              <w:rPr>
                <w:snapToGrid w:val="0"/>
                <w:sz w:val="28"/>
                <w:szCs w:val="28"/>
                <w:lang w:val="uk-UA"/>
              </w:rPr>
              <w:t>+486,3</w:t>
            </w:r>
          </w:p>
        </w:tc>
        <w:tc>
          <w:tcPr>
            <w:tcW w:w="1113" w:type="dxa"/>
          </w:tcPr>
          <w:p w14:paraId="2825F043" w14:textId="77777777" w:rsidR="0019124C" w:rsidRPr="004A530A" w:rsidRDefault="0019124C" w:rsidP="003C686C">
            <w:pPr>
              <w:autoSpaceDE w:val="0"/>
              <w:autoSpaceDN w:val="0"/>
              <w:ind w:left="-96" w:right="-122"/>
              <w:jc w:val="center"/>
              <w:rPr>
                <w:snapToGrid w:val="0"/>
                <w:sz w:val="28"/>
                <w:szCs w:val="28"/>
                <w:lang w:val="uk-UA"/>
              </w:rPr>
            </w:pPr>
            <w:r w:rsidRPr="004A530A">
              <w:rPr>
                <w:snapToGrid w:val="0"/>
                <w:sz w:val="28"/>
                <w:szCs w:val="28"/>
                <w:lang w:val="uk-UA"/>
              </w:rPr>
              <w:t>-245,4</w:t>
            </w:r>
          </w:p>
          <w:p w14:paraId="527EFA41" w14:textId="77777777" w:rsidR="0019124C" w:rsidRPr="004A530A" w:rsidRDefault="0019124C" w:rsidP="003C686C">
            <w:pPr>
              <w:autoSpaceDE w:val="0"/>
              <w:autoSpaceDN w:val="0"/>
              <w:ind w:left="-96" w:right="-122"/>
              <w:jc w:val="center"/>
              <w:rPr>
                <w:snapToGrid w:val="0"/>
                <w:sz w:val="28"/>
                <w:szCs w:val="28"/>
                <w:lang w:val="uk-UA"/>
              </w:rPr>
            </w:pPr>
          </w:p>
          <w:p w14:paraId="6C536721" w14:textId="77777777" w:rsidR="0019124C" w:rsidRPr="004A530A" w:rsidRDefault="0019124C" w:rsidP="003C686C">
            <w:pPr>
              <w:autoSpaceDE w:val="0"/>
              <w:autoSpaceDN w:val="0"/>
              <w:ind w:left="-96" w:right="-122"/>
              <w:jc w:val="center"/>
              <w:rPr>
                <w:snapToGrid w:val="0"/>
                <w:sz w:val="28"/>
                <w:szCs w:val="28"/>
                <w:lang w:val="uk-UA"/>
              </w:rPr>
            </w:pPr>
            <w:r w:rsidRPr="004A530A">
              <w:rPr>
                <w:snapToGrid w:val="0"/>
                <w:sz w:val="28"/>
                <w:szCs w:val="28"/>
                <w:lang w:val="uk-UA"/>
              </w:rPr>
              <w:t>+18,4</w:t>
            </w:r>
          </w:p>
          <w:p w14:paraId="56A83CD2" w14:textId="77777777" w:rsidR="0019124C" w:rsidRPr="004A530A" w:rsidRDefault="0019124C" w:rsidP="003C686C">
            <w:pPr>
              <w:autoSpaceDE w:val="0"/>
              <w:autoSpaceDN w:val="0"/>
              <w:ind w:left="-96" w:right="-122"/>
              <w:jc w:val="center"/>
              <w:rPr>
                <w:snapToGrid w:val="0"/>
                <w:sz w:val="28"/>
                <w:szCs w:val="28"/>
                <w:lang w:val="uk-UA"/>
              </w:rPr>
            </w:pPr>
            <w:r w:rsidRPr="004A530A">
              <w:rPr>
                <w:snapToGrid w:val="0"/>
                <w:sz w:val="28"/>
                <w:szCs w:val="28"/>
                <w:lang w:val="uk-UA"/>
              </w:rPr>
              <w:t>+2</w:t>
            </w:r>
          </w:p>
          <w:p w14:paraId="0F322A6B" w14:textId="77777777" w:rsidR="0019124C" w:rsidRPr="004A530A" w:rsidRDefault="0019124C" w:rsidP="003C686C">
            <w:pPr>
              <w:autoSpaceDE w:val="0"/>
              <w:autoSpaceDN w:val="0"/>
              <w:ind w:left="-96" w:right="-122"/>
              <w:jc w:val="center"/>
              <w:rPr>
                <w:snapToGrid w:val="0"/>
                <w:sz w:val="28"/>
                <w:szCs w:val="28"/>
                <w:lang w:val="uk-UA"/>
              </w:rPr>
            </w:pPr>
          </w:p>
          <w:p w14:paraId="12921474" w14:textId="77777777" w:rsidR="0019124C" w:rsidRPr="004A530A" w:rsidRDefault="0019124C" w:rsidP="003C686C">
            <w:pPr>
              <w:autoSpaceDE w:val="0"/>
              <w:autoSpaceDN w:val="0"/>
              <w:ind w:left="-96" w:right="-122"/>
              <w:jc w:val="center"/>
              <w:rPr>
                <w:snapToGrid w:val="0"/>
                <w:sz w:val="28"/>
                <w:szCs w:val="28"/>
                <w:lang w:val="uk-UA"/>
              </w:rPr>
            </w:pPr>
          </w:p>
          <w:p w14:paraId="092767DB" w14:textId="77777777" w:rsidR="0019124C" w:rsidRPr="004A530A" w:rsidRDefault="0019124C" w:rsidP="003C686C">
            <w:pPr>
              <w:autoSpaceDE w:val="0"/>
              <w:autoSpaceDN w:val="0"/>
              <w:ind w:left="-96" w:right="-122"/>
              <w:jc w:val="center"/>
              <w:rPr>
                <w:snapToGrid w:val="0"/>
                <w:sz w:val="28"/>
                <w:szCs w:val="28"/>
                <w:lang w:val="uk-UA"/>
              </w:rPr>
            </w:pPr>
          </w:p>
          <w:p w14:paraId="47C7FB80" w14:textId="77777777" w:rsidR="0019124C" w:rsidRPr="004A530A" w:rsidRDefault="0019124C" w:rsidP="003C686C">
            <w:pPr>
              <w:autoSpaceDE w:val="0"/>
              <w:autoSpaceDN w:val="0"/>
              <w:ind w:right="-122"/>
              <w:jc w:val="center"/>
              <w:rPr>
                <w:snapToGrid w:val="0"/>
                <w:sz w:val="28"/>
                <w:szCs w:val="28"/>
                <w:lang w:val="uk-UA"/>
              </w:rPr>
            </w:pPr>
            <w:r w:rsidRPr="004A530A">
              <w:rPr>
                <w:snapToGrid w:val="0"/>
                <w:sz w:val="28"/>
                <w:szCs w:val="28"/>
                <w:lang w:val="uk-UA"/>
              </w:rPr>
              <w:t>+175,3</w:t>
            </w:r>
          </w:p>
          <w:p w14:paraId="5E082727" w14:textId="77777777" w:rsidR="0019124C" w:rsidRPr="004A530A" w:rsidRDefault="0019124C" w:rsidP="003C686C">
            <w:pPr>
              <w:autoSpaceDE w:val="0"/>
              <w:autoSpaceDN w:val="0"/>
              <w:ind w:left="-96" w:right="-122"/>
              <w:jc w:val="center"/>
              <w:rPr>
                <w:snapToGrid w:val="0"/>
                <w:sz w:val="28"/>
                <w:szCs w:val="28"/>
                <w:lang w:val="uk-UA"/>
              </w:rPr>
            </w:pPr>
          </w:p>
          <w:p w14:paraId="79D2F235" w14:textId="77777777" w:rsidR="0019124C" w:rsidRPr="004A530A" w:rsidRDefault="0019124C" w:rsidP="003C686C">
            <w:pPr>
              <w:autoSpaceDE w:val="0"/>
              <w:autoSpaceDN w:val="0"/>
              <w:ind w:left="-96" w:right="-122"/>
              <w:jc w:val="center"/>
              <w:rPr>
                <w:sz w:val="28"/>
                <w:szCs w:val="28"/>
                <w:lang w:val="uk-UA"/>
              </w:rPr>
            </w:pPr>
            <w:r w:rsidRPr="004A530A">
              <w:rPr>
                <w:snapToGrid w:val="0"/>
                <w:sz w:val="28"/>
                <w:szCs w:val="28"/>
                <w:lang w:val="uk-UA"/>
              </w:rPr>
              <w:t>-49,7</w:t>
            </w:r>
          </w:p>
        </w:tc>
        <w:tc>
          <w:tcPr>
            <w:tcW w:w="1290" w:type="dxa"/>
          </w:tcPr>
          <w:p w14:paraId="2CA2E2CD" w14:textId="77777777" w:rsidR="0019124C" w:rsidRPr="004A530A" w:rsidRDefault="0019124C" w:rsidP="003C686C">
            <w:pPr>
              <w:autoSpaceDE w:val="0"/>
              <w:autoSpaceDN w:val="0"/>
              <w:ind w:left="-94" w:right="-123"/>
              <w:jc w:val="center"/>
              <w:rPr>
                <w:snapToGrid w:val="0"/>
                <w:sz w:val="28"/>
                <w:szCs w:val="28"/>
                <w:lang w:val="uk-UA"/>
              </w:rPr>
            </w:pPr>
            <w:r w:rsidRPr="004A530A">
              <w:rPr>
                <w:snapToGrid w:val="0"/>
                <w:sz w:val="28"/>
                <w:szCs w:val="28"/>
                <w:lang w:val="uk-UA"/>
              </w:rPr>
              <w:t>+107,7</w:t>
            </w:r>
          </w:p>
          <w:p w14:paraId="7FE39C93" w14:textId="77777777" w:rsidR="0019124C" w:rsidRPr="004A530A" w:rsidRDefault="0019124C" w:rsidP="003C686C">
            <w:pPr>
              <w:autoSpaceDE w:val="0"/>
              <w:autoSpaceDN w:val="0"/>
              <w:ind w:left="-94" w:right="-123"/>
              <w:jc w:val="center"/>
              <w:rPr>
                <w:snapToGrid w:val="0"/>
                <w:sz w:val="28"/>
                <w:szCs w:val="28"/>
                <w:lang w:val="uk-UA"/>
              </w:rPr>
            </w:pPr>
          </w:p>
          <w:p w14:paraId="59FAA5E4" w14:textId="77777777" w:rsidR="0019124C" w:rsidRPr="004A530A" w:rsidRDefault="0019124C" w:rsidP="003C686C">
            <w:pPr>
              <w:autoSpaceDE w:val="0"/>
              <w:autoSpaceDN w:val="0"/>
              <w:ind w:left="-94" w:right="-123"/>
              <w:jc w:val="center"/>
              <w:rPr>
                <w:snapToGrid w:val="0"/>
                <w:sz w:val="28"/>
                <w:szCs w:val="28"/>
                <w:lang w:val="uk-UA"/>
              </w:rPr>
            </w:pPr>
            <w:r w:rsidRPr="004A530A">
              <w:rPr>
                <w:snapToGrid w:val="0"/>
                <w:sz w:val="28"/>
                <w:szCs w:val="28"/>
                <w:lang w:val="uk-UA"/>
              </w:rPr>
              <w:t>-82,8</w:t>
            </w:r>
          </w:p>
          <w:p w14:paraId="7FBB0AA5" w14:textId="77777777" w:rsidR="0019124C" w:rsidRPr="004A530A" w:rsidRDefault="0019124C" w:rsidP="003C686C">
            <w:pPr>
              <w:autoSpaceDE w:val="0"/>
              <w:autoSpaceDN w:val="0"/>
              <w:ind w:left="-94" w:right="-123"/>
              <w:jc w:val="center"/>
              <w:rPr>
                <w:snapToGrid w:val="0"/>
                <w:sz w:val="28"/>
                <w:szCs w:val="28"/>
                <w:lang w:val="uk-UA"/>
              </w:rPr>
            </w:pPr>
            <w:r w:rsidRPr="004A530A">
              <w:rPr>
                <w:snapToGrid w:val="0"/>
                <w:sz w:val="28"/>
                <w:szCs w:val="28"/>
                <w:lang w:val="uk-UA"/>
              </w:rPr>
              <w:t>+0,3</w:t>
            </w:r>
          </w:p>
          <w:p w14:paraId="45944E95" w14:textId="77777777" w:rsidR="0019124C" w:rsidRPr="004A530A" w:rsidRDefault="0019124C" w:rsidP="003C686C">
            <w:pPr>
              <w:autoSpaceDE w:val="0"/>
              <w:autoSpaceDN w:val="0"/>
              <w:ind w:left="-94" w:right="-123"/>
              <w:jc w:val="center"/>
              <w:rPr>
                <w:snapToGrid w:val="0"/>
                <w:sz w:val="28"/>
                <w:szCs w:val="28"/>
                <w:lang w:val="uk-UA"/>
              </w:rPr>
            </w:pPr>
            <w:r w:rsidRPr="004A530A">
              <w:rPr>
                <w:snapToGrid w:val="0"/>
                <w:sz w:val="28"/>
                <w:szCs w:val="28"/>
                <w:lang w:val="uk-UA"/>
              </w:rPr>
              <w:t>-750</w:t>
            </w:r>
          </w:p>
          <w:p w14:paraId="659780AB" w14:textId="77777777" w:rsidR="0019124C" w:rsidRPr="004A530A" w:rsidRDefault="0019124C" w:rsidP="003C686C">
            <w:pPr>
              <w:autoSpaceDE w:val="0"/>
              <w:autoSpaceDN w:val="0"/>
              <w:ind w:left="-94" w:right="-123"/>
              <w:jc w:val="center"/>
              <w:rPr>
                <w:snapToGrid w:val="0"/>
                <w:sz w:val="28"/>
                <w:szCs w:val="28"/>
                <w:lang w:val="uk-UA"/>
              </w:rPr>
            </w:pPr>
          </w:p>
          <w:p w14:paraId="00301876" w14:textId="77777777" w:rsidR="0019124C" w:rsidRPr="004A530A" w:rsidRDefault="0019124C" w:rsidP="003C686C">
            <w:pPr>
              <w:autoSpaceDE w:val="0"/>
              <w:autoSpaceDN w:val="0"/>
              <w:ind w:left="-94" w:right="-123"/>
              <w:jc w:val="center"/>
              <w:rPr>
                <w:snapToGrid w:val="0"/>
                <w:sz w:val="28"/>
                <w:szCs w:val="28"/>
                <w:lang w:val="uk-UA"/>
              </w:rPr>
            </w:pPr>
          </w:p>
          <w:p w14:paraId="50270F67" w14:textId="77777777" w:rsidR="0019124C" w:rsidRPr="004A530A" w:rsidRDefault="0019124C" w:rsidP="003C686C">
            <w:pPr>
              <w:autoSpaceDE w:val="0"/>
              <w:autoSpaceDN w:val="0"/>
              <w:ind w:right="-123"/>
              <w:jc w:val="center"/>
              <w:rPr>
                <w:snapToGrid w:val="0"/>
                <w:sz w:val="28"/>
                <w:szCs w:val="28"/>
                <w:lang w:val="uk-UA"/>
              </w:rPr>
            </w:pPr>
            <w:r w:rsidRPr="004A530A">
              <w:rPr>
                <w:snapToGrid w:val="0"/>
                <w:sz w:val="28"/>
                <w:szCs w:val="28"/>
                <w:lang w:val="uk-UA"/>
              </w:rPr>
              <w:t>+490,4</w:t>
            </w:r>
          </w:p>
          <w:p w14:paraId="0586C687" w14:textId="77777777" w:rsidR="0019124C" w:rsidRPr="004A530A" w:rsidRDefault="0019124C" w:rsidP="003C686C">
            <w:pPr>
              <w:autoSpaceDE w:val="0"/>
              <w:autoSpaceDN w:val="0"/>
              <w:ind w:left="-94" w:right="-123"/>
              <w:jc w:val="center"/>
              <w:rPr>
                <w:snapToGrid w:val="0"/>
                <w:sz w:val="28"/>
                <w:szCs w:val="28"/>
                <w:lang w:val="uk-UA"/>
              </w:rPr>
            </w:pPr>
          </w:p>
          <w:p w14:paraId="1E7ADE52" w14:textId="77777777" w:rsidR="0019124C" w:rsidRPr="004A530A" w:rsidRDefault="0019124C" w:rsidP="003C686C">
            <w:pPr>
              <w:autoSpaceDE w:val="0"/>
              <w:autoSpaceDN w:val="0"/>
              <w:ind w:left="-94" w:right="-123"/>
              <w:jc w:val="center"/>
              <w:rPr>
                <w:sz w:val="28"/>
                <w:szCs w:val="28"/>
                <w:lang w:val="uk-UA"/>
              </w:rPr>
            </w:pPr>
            <w:r w:rsidRPr="004A530A">
              <w:rPr>
                <w:snapToGrid w:val="0"/>
                <w:sz w:val="28"/>
                <w:szCs w:val="28"/>
                <w:lang w:val="uk-UA"/>
              </w:rPr>
              <w:t>-234,4</w:t>
            </w:r>
          </w:p>
        </w:tc>
      </w:tr>
    </w:tbl>
    <w:p w14:paraId="6FEECFAC" w14:textId="77777777" w:rsidR="0019124C" w:rsidRPr="004A530A" w:rsidRDefault="0019124C" w:rsidP="0096583C">
      <w:pPr>
        <w:jc w:val="center"/>
        <w:rPr>
          <w:b/>
          <w:sz w:val="28"/>
          <w:szCs w:val="28"/>
          <w:lang w:val="uk-UA"/>
        </w:rPr>
      </w:pPr>
    </w:p>
    <w:p w14:paraId="37A1F711" w14:textId="77777777" w:rsidR="0019124C" w:rsidRPr="004A530A" w:rsidRDefault="0019124C" w:rsidP="00D57DB5">
      <w:pPr>
        <w:spacing w:line="360" w:lineRule="auto"/>
        <w:jc w:val="center"/>
        <w:rPr>
          <w:b/>
          <w:sz w:val="28"/>
          <w:szCs w:val="28"/>
          <w:lang w:val="uk-UA"/>
        </w:rPr>
      </w:pPr>
    </w:p>
    <w:p w14:paraId="5B900B22" w14:textId="77777777" w:rsidR="0019124C" w:rsidRPr="004A530A" w:rsidRDefault="0019124C" w:rsidP="00D57DB5">
      <w:pPr>
        <w:spacing w:line="360" w:lineRule="auto"/>
        <w:ind w:firstLine="851"/>
        <w:jc w:val="both"/>
        <w:rPr>
          <w:sz w:val="28"/>
          <w:szCs w:val="28"/>
          <w:lang w:val="uk-UA"/>
        </w:rPr>
      </w:pPr>
      <w:r w:rsidRPr="004A530A">
        <w:rPr>
          <w:sz w:val="28"/>
          <w:szCs w:val="28"/>
          <w:lang w:val="uk-UA"/>
        </w:rPr>
        <w:t xml:space="preserve">Зміна обсягу виробництва по чинниках до завдання 2018 р. і до звіту 2019 р. склало (таблиця 3.3.):   </w:t>
      </w:r>
    </w:p>
    <w:p w14:paraId="40080DE3" w14:textId="77777777" w:rsidR="0019124C" w:rsidRPr="004A530A" w:rsidRDefault="0019124C" w:rsidP="00D57DB5">
      <w:pPr>
        <w:spacing w:line="360" w:lineRule="auto"/>
        <w:ind w:firstLine="851"/>
        <w:jc w:val="both"/>
        <w:rPr>
          <w:sz w:val="28"/>
          <w:szCs w:val="28"/>
          <w:lang w:val="uk-UA"/>
        </w:rPr>
      </w:pPr>
      <w:r w:rsidRPr="004A530A">
        <w:rPr>
          <w:sz w:val="28"/>
          <w:szCs w:val="28"/>
          <w:lang w:val="uk-UA"/>
        </w:rPr>
        <w:t xml:space="preserve">Завдання по виробництву хімпродукції аміачний цех у  2019 р.  виконав понад завдання на 19,3 тис.т. хімпродукції. У  2018 р.  поточні простої проти плану (32,1%)  знизилися на 0,2% за рахунок  чого приріст виробництва склав 1,6 тис.т. </w:t>
      </w:r>
    </w:p>
    <w:p w14:paraId="1009A4F2" w14:textId="77777777" w:rsidR="0019124C" w:rsidRPr="004A530A" w:rsidRDefault="0019124C" w:rsidP="00D57DB5">
      <w:pPr>
        <w:ind w:firstLine="851"/>
        <w:jc w:val="both"/>
        <w:rPr>
          <w:sz w:val="28"/>
          <w:szCs w:val="28"/>
          <w:lang w:val="uk-UA"/>
        </w:rPr>
      </w:pPr>
    </w:p>
    <w:p w14:paraId="5D098578" w14:textId="77777777" w:rsidR="0019124C" w:rsidRPr="004A530A" w:rsidRDefault="0019124C" w:rsidP="003C686C">
      <w:pPr>
        <w:ind w:firstLine="851"/>
        <w:jc w:val="both"/>
        <w:rPr>
          <w:sz w:val="28"/>
          <w:szCs w:val="28"/>
          <w:lang w:val="uk-UA"/>
        </w:rPr>
      </w:pPr>
    </w:p>
    <w:p w14:paraId="51523737" w14:textId="77777777" w:rsidR="0019124C" w:rsidRPr="004A530A" w:rsidRDefault="0019124C" w:rsidP="0096583C">
      <w:pPr>
        <w:jc w:val="center"/>
        <w:rPr>
          <w:b/>
          <w:sz w:val="28"/>
          <w:szCs w:val="28"/>
          <w:lang w:val="uk-UA"/>
        </w:rPr>
      </w:pPr>
    </w:p>
    <w:p w14:paraId="5A1D2507" w14:textId="77777777" w:rsidR="0019124C" w:rsidRPr="004A530A" w:rsidRDefault="0019124C" w:rsidP="003C686C">
      <w:pPr>
        <w:jc w:val="both"/>
        <w:rPr>
          <w:sz w:val="28"/>
          <w:szCs w:val="28"/>
          <w:lang w:val="uk-UA"/>
        </w:rPr>
      </w:pPr>
    </w:p>
    <w:p w14:paraId="2B225489" w14:textId="77777777" w:rsidR="0019124C" w:rsidRPr="004A530A" w:rsidRDefault="0019124C" w:rsidP="003C686C">
      <w:pPr>
        <w:autoSpaceDE w:val="0"/>
        <w:autoSpaceDN w:val="0"/>
        <w:spacing w:line="288" w:lineRule="auto"/>
        <w:ind w:firstLine="426"/>
        <w:jc w:val="right"/>
        <w:rPr>
          <w:sz w:val="28"/>
          <w:szCs w:val="28"/>
          <w:lang w:val="uk-UA"/>
        </w:rPr>
      </w:pPr>
      <w:r w:rsidRPr="004A530A">
        <w:rPr>
          <w:snapToGrid w:val="0"/>
          <w:color w:val="000000"/>
          <w:sz w:val="28"/>
          <w:szCs w:val="28"/>
          <w:lang w:val="uk-UA"/>
        </w:rPr>
        <w:lastRenderedPageBreak/>
        <w:t>Таблиця 3.3.</w:t>
      </w:r>
    </w:p>
    <w:p w14:paraId="5F11E130" w14:textId="77777777" w:rsidR="0019124C" w:rsidRPr="004A530A" w:rsidRDefault="0019124C" w:rsidP="003C686C">
      <w:pPr>
        <w:autoSpaceDE w:val="0"/>
        <w:autoSpaceDN w:val="0"/>
        <w:spacing w:line="288" w:lineRule="auto"/>
        <w:ind w:firstLine="426"/>
        <w:jc w:val="center"/>
        <w:rPr>
          <w:sz w:val="28"/>
          <w:szCs w:val="28"/>
          <w:lang w:val="uk-UA"/>
        </w:rPr>
      </w:pPr>
      <w:r w:rsidRPr="004A530A">
        <w:rPr>
          <w:sz w:val="28"/>
          <w:szCs w:val="28"/>
          <w:lang w:val="uk-UA"/>
        </w:rPr>
        <w:t xml:space="preserve">Зміна обсягу виробництва по </w:t>
      </w:r>
      <w:r w:rsidRPr="004A530A">
        <w:rPr>
          <w:snapToGrid w:val="0"/>
          <w:color w:val="000000"/>
          <w:sz w:val="28"/>
          <w:szCs w:val="28"/>
          <w:lang w:val="uk-UA"/>
        </w:rPr>
        <w:t>чинниках</w:t>
      </w:r>
      <w:r w:rsidRPr="004A530A">
        <w:rPr>
          <w:sz w:val="28"/>
          <w:szCs w:val="28"/>
          <w:lang w:val="uk-UA"/>
        </w:rPr>
        <w:t xml:space="preserve"> до завдання 2018 р. і до звіту 2019 р., тис.т.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13"/>
        <w:gridCol w:w="1144"/>
        <w:gridCol w:w="1124"/>
        <w:gridCol w:w="1145"/>
        <w:gridCol w:w="1124"/>
        <w:gridCol w:w="1146"/>
        <w:gridCol w:w="1119"/>
      </w:tblGrid>
      <w:tr w:rsidR="0019124C" w:rsidRPr="004A530A" w14:paraId="3B64EB5E" w14:textId="77777777" w:rsidTr="00B634E2">
        <w:trPr>
          <w:cantSplit/>
          <w:trHeight w:val="416"/>
          <w:jc w:val="center"/>
        </w:trPr>
        <w:tc>
          <w:tcPr>
            <w:tcW w:w="2813" w:type="dxa"/>
            <w:vMerge w:val="restart"/>
          </w:tcPr>
          <w:p w14:paraId="4BF8CAF9" w14:textId="77777777" w:rsidR="0019124C" w:rsidRPr="004A530A" w:rsidRDefault="0019124C" w:rsidP="003C686C">
            <w:pPr>
              <w:autoSpaceDE w:val="0"/>
              <w:autoSpaceDN w:val="0"/>
              <w:spacing w:line="288" w:lineRule="auto"/>
              <w:jc w:val="center"/>
              <w:rPr>
                <w:snapToGrid w:val="0"/>
                <w:color w:val="000000"/>
                <w:sz w:val="28"/>
                <w:szCs w:val="28"/>
                <w:lang w:val="uk-UA"/>
              </w:rPr>
            </w:pPr>
          </w:p>
          <w:p w14:paraId="228F98D0" w14:textId="77777777" w:rsidR="0019124C" w:rsidRPr="004A530A" w:rsidRDefault="0019124C" w:rsidP="003C686C">
            <w:pPr>
              <w:autoSpaceDE w:val="0"/>
              <w:autoSpaceDN w:val="0"/>
              <w:spacing w:line="288" w:lineRule="auto"/>
              <w:jc w:val="center"/>
              <w:rPr>
                <w:color w:val="000000"/>
                <w:sz w:val="28"/>
                <w:szCs w:val="28"/>
                <w:lang w:val="uk-UA"/>
              </w:rPr>
            </w:pPr>
            <w:r w:rsidRPr="004A530A">
              <w:rPr>
                <w:snapToGrid w:val="0"/>
                <w:color w:val="000000"/>
                <w:sz w:val="28"/>
                <w:szCs w:val="28"/>
                <w:lang w:val="uk-UA"/>
              </w:rPr>
              <w:t>Показники</w:t>
            </w:r>
          </w:p>
        </w:tc>
        <w:tc>
          <w:tcPr>
            <w:tcW w:w="2268" w:type="dxa"/>
            <w:gridSpan w:val="2"/>
          </w:tcPr>
          <w:p w14:paraId="79E61BAE" w14:textId="77777777" w:rsidR="0019124C" w:rsidRPr="004A530A" w:rsidRDefault="0019124C" w:rsidP="003C686C">
            <w:pPr>
              <w:autoSpaceDE w:val="0"/>
              <w:autoSpaceDN w:val="0"/>
              <w:spacing w:line="288" w:lineRule="auto"/>
              <w:jc w:val="center"/>
              <w:rPr>
                <w:sz w:val="28"/>
                <w:szCs w:val="28"/>
                <w:lang w:val="uk-UA"/>
              </w:rPr>
            </w:pPr>
            <w:r w:rsidRPr="004A530A">
              <w:rPr>
                <w:sz w:val="28"/>
                <w:szCs w:val="28"/>
                <w:lang w:val="uk-UA"/>
              </w:rPr>
              <w:t>ККЦ</w:t>
            </w:r>
          </w:p>
        </w:tc>
        <w:tc>
          <w:tcPr>
            <w:tcW w:w="2268" w:type="dxa"/>
            <w:gridSpan w:val="2"/>
          </w:tcPr>
          <w:p w14:paraId="0BC0E44A" w14:textId="77777777" w:rsidR="0019124C" w:rsidRPr="004A530A" w:rsidRDefault="0019124C" w:rsidP="003C686C">
            <w:pPr>
              <w:autoSpaceDE w:val="0"/>
              <w:autoSpaceDN w:val="0"/>
              <w:spacing w:line="288" w:lineRule="auto"/>
              <w:jc w:val="center"/>
              <w:rPr>
                <w:sz w:val="28"/>
                <w:szCs w:val="28"/>
                <w:lang w:val="uk-UA"/>
              </w:rPr>
            </w:pPr>
            <w:r w:rsidRPr="004A530A">
              <w:rPr>
                <w:sz w:val="28"/>
                <w:szCs w:val="28"/>
                <w:lang w:val="uk-UA"/>
              </w:rPr>
              <w:t>Конвертор</w:t>
            </w:r>
          </w:p>
        </w:tc>
        <w:tc>
          <w:tcPr>
            <w:tcW w:w="2263" w:type="dxa"/>
            <w:gridSpan w:val="2"/>
          </w:tcPr>
          <w:p w14:paraId="0202AAF3"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По ВАТ "Сумихімпром"</w:t>
            </w:r>
          </w:p>
        </w:tc>
      </w:tr>
      <w:tr w:rsidR="0019124C" w:rsidRPr="004A530A" w14:paraId="7D0642FA" w14:textId="77777777" w:rsidTr="00B634E2">
        <w:trPr>
          <w:cantSplit/>
          <w:trHeight w:val="82"/>
          <w:jc w:val="center"/>
        </w:trPr>
        <w:tc>
          <w:tcPr>
            <w:tcW w:w="2813" w:type="dxa"/>
            <w:vMerge/>
          </w:tcPr>
          <w:p w14:paraId="29A64CBE" w14:textId="77777777" w:rsidR="0019124C" w:rsidRPr="004A530A" w:rsidRDefault="0019124C" w:rsidP="003C686C">
            <w:pPr>
              <w:autoSpaceDE w:val="0"/>
              <w:autoSpaceDN w:val="0"/>
              <w:spacing w:line="288" w:lineRule="auto"/>
              <w:rPr>
                <w:sz w:val="28"/>
                <w:szCs w:val="28"/>
                <w:lang w:val="uk-UA"/>
              </w:rPr>
            </w:pPr>
          </w:p>
        </w:tc>
        <w:tc>
          <w:tcPr>
            <w:tcW w:w="1144" w:type="dxa"/>
          </w:tcPr>
          <w:p w14:paraId="6BDAEC76"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до плану</w:t>
            </w:r>
          </w:p>
        </w:tc>
        <w:tc>
          <w:tcPr>
            <w:tcW w:w="1124" w:type="dxa"/>
          </w:tcPr>
          <w:p w14:paraId="48AE6A18" w14:textId="77777777" w:rsidR="0019124C" w:rsidRPr="004A530A" w:rsidRDefault="0019124C" w:rsidP="003C686C">
            <w:pPr>
              <w:autoSpaceDE w:val="0"/>
              <w:autoSpaceDN w:val="0"/>
              <w:spacing w:line="288" w:lineRule="auto"/>
              <w:jc w:val="center"/>
              <w:rPr>
                <w:snapToGrid w:val="0"/>
                <w:sz w:val="28"/>
                <w:szCs w:val="28"/>
                <w:lang w:val="uk-UA"/>
              </w:rPr>
            </w:pPr>
            <w:r w:rsidRPr="004A530A">
              <w:rPr>
                <w:snapToGrid w:val="0"/>
                <w:sz w:val="28"/>
                <w:szCs w:val="28"/>
                <w:lang w:val="uk-UA"/>
              </w:rPr>
              <w:t>до</w:t>
            </w:r>
          </w:p>
          <w:p w14:paraId="6629050A"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 xml:space="preserve"> 2018р.</w:t>
            </w:r>
          </w:p>
        </w:tc>
        <w:tc>
          <w:tcPr>
            <w:tcW w:w="1144" w:type="dxa"/>
          </w:tcPr>
          <w:p w14:paraId="4EB3472B"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до плану</w:t>
            </w:r>
          </w:p>
        </w:tc>
        <w:tc>
          <w:tcPr>
            <w:tcW w:w="1124" w:type="dxa"/>
          </w:tcPr>
          <w:p w14:paraId="4EBE2419" w14:textId="77777777" w:rsidR="0019124C" w:rsidRPr="004A530A" w:rsidRDefault="0019124C" w:rsidP="003C686C">
            <w:pPr>
              <w:autoSpaceDE w:val="0"/>
              <w:autoSpaceDN w:val="0"/>
              <w:spacing w:line="288" w:lineRule="auto"/>
              <w:jc w:val="center"/>
              <w:rPr>
                <w:snapToGrid w:val="0"/>
                <w:sz w:val="28"/>
                <w:szCs w:val="28"/>
                <w:lang w:val="uk-UA"/>
              </w:rPr>
            </w:pPr>
            <w:r w:rsidRPr="004A530A">
              <w:rPr>
                <w:snapToGrid w:val="0"/>
                <w:sz w:val="28"/>
                <w:szCs w:val="28"/>
                <w:lang w:val="uk-UA"/>
              </w:rPr>
              <w:t xml:space="preserve">до </w:t>
            </w:r>
          </w:p>
          <w:p w14:paraId="6F7BA700"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2018 р.</w:t>
            </w:r>
          </w:p>
        </w:tc>
        <w:tc>
          <w:tcPr>
            <w:tcW w:w="1144" w:type="dxa"/>
          </w:tcPr>
          <w:p w14:paraId="75C2959F"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до плану</w:t>
            </w:r>
          </w:p>
        </w:tc>
        <w:tc>
          <w:tcPr>
            <w:tcW w:w="1119" w:type="dxa"/>
          </w:tcPr>
          <w:p w14:paraId="44F2E0E2" w14:textId="77777777" w:rsidR="0019124C" w:rsidRPr="004A530A" w:rsidRDefault="0019124C" w:rsidP="003C686C">
            <w:pPr>
              <w:autoSpaceDE w:val="0"/>
              <w:autoSpaceDN w:val="0"/>
              <w:spacing w:line="288" w:lineRule="auto"/>
              <w:jc w:val="center"/>
              <w:rPr>
                <w:snapToGrid w:val="0"/>
                <w:sz w:val="28"/>
                <w:szCs w:val="28"/>
                <w:lang w:val="uk-UA"/>
              </w:rPr>
            </w:pPr>
            <w:r w:rsidRPr="004A530A">
              <w:rPr>
                <w:snapToGrid w:val="0"/>
                <w:sz w:val="28"/>
                <w:szCs w:val="28"/>
                <w:lang w:val="uk-UA"/>
              </w:rPr>
              <w:t xml:space="preserve">до </w:t>
            </w:r>
          </w:p>
          <w:p w14:paraId="34AA1C23" w14:textId="77777777" w:rsidR="0019124C" w:rsidRPr="004A530A" w:rsidRDefault="0019124C" w:rsidP="003C686C">
            <w:pPr>
              <w:autoSpaceDE w:val="0"/>
              <w:autoSpaceDN w:val="0"/>
              <w:spacing w:line="288" w:lineRule="auto"/>
              <w:jc w:val="center"/>
              <w:rPr>
                <w:sz w:val="28"/>
                <w:szCs w:val="28"/>
                <w:lang w:val="uk-UA"/>
              </w:rPr>
            </w:pPr>
            <w:r w:rsidRPr="004A530A">
              <w:rPr>
                <w:snapToGrid w:val="0"/>
                <w:sz w:val="28"/>
                <w:szCs w:val="28"/>
                <w:lang w:val="uk-UA"/>
              </w:rPr>
              <w:t>2018 р.</w:t>
            </w:r>
          </w:p>
        </w:tc>
      </w:tr>
      <w:tr w:rsidR="0019124C" w:rsidRPr="004A530A" w14:paraId="43B01A9B" w14:textId="77777777" w:rsidTr="00B634E2">
        <w:trPr>
          <w:trHeight w:val="1314"/>
          <w:jc w:val="center"/>
        </w:trPr>
        <w:tc>
          <w:tcPr>
            <w:tcW w:w="2813" w:type="dxa"/>
          </w:tcPr>
          <w:p w14:paraId="74446FF9" w14:textId="77777777" w:rsidR="0019124C" w:rsidRPr="004A530A" w:rsidRDefault="0019124C" w:rsidP="003C686C">
            <w:pPr>
              <w:autoSpaceDE w:val="0"/>
              <w:autoSpaceDN w:val="0"/>
              <w:spacing w:line="288" w:lineRule="auto"/>
              <w:rPr>
                <w:sz w:val="28"/>
                <w:szCs w:val="28"/>
                <w:lang w:val="uk-UA"/>
              </w:rPr>
            </w:pPr>
            <w:r w:rsidRPr="004A530A">
              <w:rPr>
                <w:sz w:val="28"/>
                <w:szCs w:val="28"/>
                <w:lang w:val="uk-UA"/>
              </w:rPr>
              <w:t xml:space="preserve">За </w:t>
            </w:r>
            <w:r w:rsidRPr="004A530A">
              <w:rPr>
                <w:snapToGrid w:val="0"/>
                <w:color w:val="000000"/>
                <w:sz w:val="28"/>
                <w:szCs w:val="28"/>
                <w:lang w:val="uk-UA"/>
              </w:rPr>
              <w:t>рахунок</w:t>
            </w:r>
            <w:r w:rsidRPr="004A530A">
              <w:rPr>
                <w:sz w:val="28"/>
                <w:szCs w:val="28"/>
                <w:lang w:val="uk-UA"/>
              </w:rPr>
              <w:t xml:space="preserve"> змін: 1.Тривалості:</w:t>
            </w:r>
          </w:p>
          <w:p w14:paraId="008886BE" w14:textId="77777777" w:rsidR="0019124C" w:rsidRPr="004A530A" w:rsidRDefault="0019124C" w:rsidP="003C686C">
            <w:pPr>
              <w:autoSpaceDE w:val="0"/>
              <w:autoSpaceDN w:val="0"/>
              <w:spacing w:line="288" w:lineRule="auto"/>
              <w:rPr>
                <w:sz w:val="28"/>
                <w:szCs w:val="28"/>
                <w:lang w:val="uk-UA"/>
              </w:rPr>
            </w:pPr>
            <w:r w:rsidRPr="004A530A">
              <w:rPr>
                <w:snapToGrid w:val="0"/>
                <w:color w:val="000000"/>
                <w:sz w:val="28"/>
                <w:szCs w:val="28"/>
                <w:lang w:val="uk-UA"/>
              </w:rPr>
              <w:t>-кап</w:t>
            </w:r>
            <w:r w:rsidRPr="004A530A">
              <w:rPr>
                <w:sz w:val="28"/>
                <w:szCs w:val="28"/>
                <w:lang w:val="uk-UA"/>
              </w:rPr>
              <w:t xml:space="preserve">. ремонтів </w:t>
            </w:r>
          </w:p>
          <w:p w14:paraId="10A5CE10" w14:textId="77777777" w:rsidR="0019124C" w:rsidRPr="004A530A" w:rsidRDefault="0019124C" w:rsidP="003C686C">
            <w:pPr>
              <w:autoSpaceDE w:val="0"/>
              <w:autoSpaceDN w:val="0"/>
              <w:spacing w:line="288" w:lineRule="auto"/>
              <w:rPr>
                <w:snapToGrid w:val="0"/>
                <w:sz w:val="28"/>
                <w:szCs w:val="28"/>
                <w:lang w:val="uk-UA"/>
              </w:rPr>
            </w:pPr>
            <w:r w:rsidRPr="004A530A">
              <w:rPr>
                <w:snapToGrid w:val="0"/>
                <w:sz w:val="28"/>
                <w:szCs w:val="28"/>
                <w:lang w:val="uk-UA"/>
              </w:rPr>
              <w:t xml:space="preserve">-простоїв          </w:t>
            </w:r>
          </w:p>
          <w:p w14:paraId="43DF07A4" w14:textId="77777777" w:rsidR="0019124C" w:rsidRPr="004A530A" w:rsidRDefault="0019124C" w:rsidP="003C686C">
            <w:pPr>
              <w:autoSpaceDE w:val="0"/>
              <w:autoSpaceDN w:val="0"/>
              <w:spacing w:line="288" w:lineRule="auto"/>
              <w:rPr>
                <w:snapToGrid w:val="0"/>
                <w:sz w:val="28"/>
                <w:szCs w:val="28"/>
                <w:lang w:val="uk-UA"/>
              </w:rPr>
            </w:pPr>
            <w:r w:rsidRPr="004A530A">
              <w:rPr>
                <w:snapToGrid w:val="0"/>
                <w:sz w:val="28"/>
                <w:szCs w:val="28"/>
                <w:lang w:val="uk-UA"/>
              </w:rPr>
              <w:t xml:space="preserve">2. Середньої ваги процесів: </w:t>
            </w:r>
          </w:p>
          <w:p w14:paraId="5E34FD06" w14:textId="77777777" w:rsidR="0019124C" w:rsidRPr="004A530A" w:rsidRDefault="0019124C" w:rsidP="003C686C">
            <w:pPr>
              <w:autoSpaceDE w:val="0"/>
              <w:autoSpaceDN w:val="0"/>
              <w:spacing w:line="288" w:lineRule="auto"/>
              <w:rPr>
                <w:snapToGrid w:val="0"/>
                <w:sz w:val="28"/>
                <w:szCs w:val="28"/>
                <w:lang w:val="uk-UA"/>
              </w:rPr>
            </w:pPr>
            <w:r w:rsidRPr="004A530A">
              <w:rPr>
                <w:snapToGrid w:val="0"/>
                <w:sz w:val="28"/>
                <w:szCs w:val="28"/>
                <w:lang w:val="uk-UA"/>
              </w:rPr>
              <w:t>3. Тривалості процесів:</w:t>
            </w:r>
          </w:p>
          <w:p w14:paraId="31DBBAA1" w14:textId="77777777" w:rsidR="0019124C" w:rsidRPr="004A530A" w:rsidRDefault="0019124C" w:rsidP="003C686C">
            <w:pPr>
              <w:autoSpaceDE w:val="0"/>
              <w:autoSpaceDN w:val="0"/>
              <w:spacing w:line="288" w:lineRule="auto"/>
              <w:rPr>
                <w:snapToGrid w:val="0"/>
                <w:sz w:val="28"/>
                <w:szCs w:val="28"/>
                <w:lang w:val="uk-UA"/>
              </w:rPr>
            </w:pPr>
          </w:p>
          <w:p w14:paraId="55937818" w14:textId="77777777" w:rsidR="0019124C" w:rsidRPr="004A530A" w:rsidRDefault="0019124C" w:rsidP="003C686C">
            <w:pPr>
              <w:autoSpaceDE w:val="0"/>
              <w:autoSpaceDN w:val="0"/>
              <w:spacing w:line="288" w:lineRule="auto"/>
              <w:rPr>
                <w:sz w:val="28"/>
                <w:szCs w:val="28"/>
                <w:lang w:val="uk-UA"/>
              </w:rPr>
            </w:pPr>
            <w:r w:rsidRPr="004A530A">
              <w:rPr>
                <w:snapToGrid w:val="0"/>
                <w:sz w:val="28"/>
                <w:szCs w:val="28"/>
                <w:lang w:val="uk-UA"/>
              </w:rPr>
              <w:t>Усього:</w:t>
            </w:r>
          </w:p>
        </w:tc>
        <w:tc>
          <w:tcPr>
            <w:tcW w:w="1144" w:type="dxa"/>
          </w:tcPr>
          <w:p w14:paraId="1573271C" w14:textId="77777777" w:rsidR="0019124C" w:rsidRPr="004A530A" w:rsidRDefault="0019124C" w:rsidP="003C686C">
            <w:pPr>
              <w:autoSpaceDE w:val="0"/>
              <w:autoSpaceDN w:val="0"/>
              <w:spacing w:line="288" w:lineRule="auto"/>
              <w:ind w:left="-98" w:right="-120"/>
              <w:jc w:val="center"/>
              <w:rPr>
                <w:sz w:val="28"/>
                <w:szCs w:val="28"/>
                <w:lang w:val="uk-UA"/>
              </w:rPr>
            </w:pPr>
          </w:p>
          <w:p w14:paraId="7DB01058" w14:textId="77777777" w:rsidR="0019124C" w:rsidRPr="004A530A" w:rsidRDefault="0019124C" w:rsidP="003C686C">
            <w:pPr>
              <w:autoSpaceDE w:val="0"/>
              <w:autoSpaceDN w:val="0"/>
              <w:spacing w:line="288" w:lineRule="auto"/>
              <w:ind w:left="-98" w:right="-120"/>
              <w:jc w:val="center"/>
              <w:rPr>
                <w:sz w:val="28"/>
                <w:szCs w:val="28"/>
                <w:lang w:val="uk-UA"/>
              </w:rPr>
            </w:pPr>
          </w:p>
          <w:p w14:paraId="6670027E" w14:textId="77777777" w:rsidR="0019124C" w:rsidRPr="004A530A" w:rsidRDefault="0019124C" w:rsidP="003C686C">
            <w:pPr>
              <w:autoSpaceDE w:val="0"/>
              <w:autoSpaceDN w:val="0"/>
              <w:spacing w:line="288" w:lineRule="auto"/>
              <w:ind w:left="-98" w:right="-120"/>
              <w:jc w:val="center"/>
              <w:rPr>
                <w:sz w:val="28"/>
                <w:szCs w:val="28"/>
                <w:lang w:val="uk-UA"/>
              </w:rPr>
            </w:pPr>
          </w:p>
          <w:p w14:paraId="721C85CB" w14:textId="77777777" w:rsidR="0019124C" w:rsidRPr="004A530A" w:rsidRDefault="0019124C" w:rsidP="003C686C">
            <w:pPr>
              <w:autoSpaceDE w:val="0"/>
              <w:autoSpaceDN w:val="0"/>
              <w:spacing w:line="288" w:lineRule="auto"/>
              <w:ind w:left="-98" w:right="-120"/>
              <w:jc w:val="center"/>
              <w:rPr>
                <w:snapToGrid w:val="0"/>
                <w:sz w:val="28"/>
                <w:szCs w:val="28"/>
                <w:lang w:val="uk-UA"/>
              </w:rPr>
            </w:pPr>
            <w:r w:rsidRPr="004A530A">
              <w:rPr>
                <w:snapToGrid w:val="0"/>
                <w:sz w:val="28"/>
                <w:szCs w:val="28"/>
                <w:lang w:val="uk-UA"/>
              </w:rPr>
              <w:t>-25,6</w:t>
            </w:r>
          </w:p>
          <w:p w14:paraId="4B45BDC6" w14:textId="77777777" w:rsidR="0019124C" w:rsidRPr="004A530A" w:rsidRDefault="0019124C" w:rsidP="003C686C">
            <w:pPr>
              <w:autoSpaceDE w:val="0"/>
              <w:autoSpaceDN w:val="0"/>
              <w:spacing w:line="288" w:lineRule="auto"/>
              <w:ind w:left="-98" w:right="-120"/>
              <w:jc w:val="center"/>
              <w:rPr>
                <w:snapToGrid w:val="0"/>
                <w:sz w:val="28"/>
                <w:szCs w:val="28"/>
                <w:lang w:val="uk-UA"/>
              </w:rPr>
            </w:pPr>
          </w:p>
          <w:p w14:paraId="4D8E26AD" w14:textId="77777777" w:rsidR="0019124C" w:rsidRPr="004A530A" w:rsidRDefault="0019124C" w:rsidP="003C686C">
            <w:pPr>
              <w:autoSpaceDE w:val="0"/>
              <w:autoSpaceDN w:val="0"/>
              <w:spacing w:line="288" w:lineRule="auto"/>
              <w:ind w:left="-98" w:right="-120"/>
              <w:jc w:val="center"/>
              <w:rPr>
                <w:snapToGrid w:val="0"/>
                <w:sz w:val="28"/>
                <w:szCs w:val="28"/>
                <w:lang w:val="uk-UA"/>
              </w:rPr>
            </w:pPr>
            <w:r w:rsidRPr="004A530A">
              <w:rPr>
                <w:snapToGrid w:val="0"/>
                <w:sz w:val="28"/>
                <w:szCs w:val="28"/>
                <w:lang w:val="uk-UA"/>
              </w:rPr>
              <w:t>+39,3</w:t>
            </w:r>
          </w:p>
          <w:p w14:paraId="616E9B34" w14:textId="77777777" w:rsidR="0019124C" w:rsidRPr="004A530A" w:rsidRDefault="0019124C" w:rsidP="003C686C">
            <w:pPr>
              <w:autoSpaceDE w:val="0"/>
              <w:autoSpaceDN w:val="0"/>
              <w:spacing w:line="288" w:lineRule="auto"/>
              <w:ind w:left="-98" w:right="-120"/>
              <w:jc w:val="center"/>
              <w:rPr>
                <w:snapToGrid w:val="0"/>
                <w:sz w:val="28"/>
                <w:szCs w:val="28"/>
                <w:lang w:val="uk-UA"/>
              </w:rPr>
            </w:pPr>
          </w:p>
          <w:p w14:paraId="6B450A5B" w14:textId="77777777" w:rsidR="0019124C" w:rsidRPr="004A530A" w:rsidRDefault="0019124C" w:rsidP="003C686C">
            <w:pPr>
              <w:autoSpaceDE w:val="0"/>
              <w:autoSpaceDN w:val="0"/>
              <w:spacing w:line="288" w:lineRule="auto"/>
              <w:ind w:left="-98" w:right="-120"/>
              <w:jc w:val="center"/>
              <w:rPr>
                <w:snapToGrid w:val="0"/>
                <w:sz w:val="28"/>
                <w:szCs w:val="28"/>
                <w:lang w:val="uk-UA"/>
              </w:rPr>
            </w:pPr>
            <w:r w:rsidRPr="004A530A">
              <w:rPr>
                <w:snapToGrid w:val="0"/>
                <w:sz w:val="28"/>
                <w:szCs w:val="28"/>
                <w:lang w:val="uk-UA"/>
              </w:rPr>
              <w:t>+6,3</w:t>
            </w:r>
          </w:p>
          <w:p w14:paraId="52AB378C" w14:textId="77777777" w:rsidR="0019124C" w:rsidRPr="004A530A" w:rsidRDefault="0019124C" w:rsidP="003C686C">
            <w:pPr>
              <w:autoSpaceDE w:val="0"/>
              <w:autoSpaceDN w:val="0"/>
              <w:spacing w:line="288" w:lineRule="auto"/>
              <w:ind w:left="-98" w:right="-120"/>
              <w:jc w:val="center"/>
              <w:rPr>
                <w:snapToGrid w:val="0"/>
                <w:sz w:val="28"/>
                <w:szCs w:val="28"/>
                <w:lang w:val="uk-UA"/>
              </w:rPr>
            </w:pPr>
          </w:p>
          <w:p w14:paraId="0D7EE4AF" w14:textId="77777777" w:rsidR="0019124C" w:rsidRPr="004A530A" w:rsidRDefault="0019124C" w:rsidP="003C686C">
            <w:pPr>
              <w:autoSpaceDE w:val="0"/>
              <w:autoSpaceDN w:val="0"/>
              <w:spacing w:line="288" w:lineRule="auto"/>
              <w:ind w:left="-98" w:right="-120"/>
              <w:jc w:val="center"/>
              <w:rPr>
                <w:sz w:val="28"/>
                <w:szCs w:val="28"/>
                <w:lang w:val="uk-UA"/>
              </w:rPr>
            </w:pPr>
            <w:r w:rsidRPr="004A530A">
              <w:rPr>
                <w:snapToGrid w:val="0"/>
                <w:sz w:val="28"/>
                <w:szCs w:val="28"/>
                <w:lang w:val="uk-UA"/>
              </w:rPr>
              <w:t>+20</w:t>
            </w:r>
          </w:p>
        </w:tc>
        <w:tc>
          <w:tcPr>
            <w:tcW w:w="1123" w:type="dxa"/>
          </w:tcPr>
          <w:p w14:paraId="5817B37D" w14:textId="77777777" w:rsidR="0019124C" w:rsidRPr="004A530A" w:rsidRDefault="0019124C" w:rsidP="003C686C">
            <w:pPr>
              <w:autoSpaceDE w:val="0"/>
              <w:autoSpaceDN w:val="0"/>
              <w:spacing w:line="288" w:lineRule="auto"/>
              <w:ind w:left="-96" w:right="-119"/>
              <w:jc w:val="center"/>
              <w:rPr>
                <w:snapToGrid w:val="0"/>
                <w:sz w:val="28"/>
                <w:szCs w:val="28"/>
                <w:lang w:val="uk-UA"/>
              </w:rPr>
            </w:pPr>
          </w:p>
          <w:p w14:paraId="204D98CE" w14:textId="77777777" w:rsidR="0019124C" w:rsidRPr="004A530A" w:rsidRDefault="0019124C" w:rsidP="003C686C">
            <w:pPr>
              <w:autoSpaceDE w:val="0"/>
              <w:autoSpaceDN w:val="0"/>
              <w:spacing w:line="288" w:lineRule="auto"/>
              <w:ind w:left="-96" w:right="-119"/>
              <w:jc w:val="center"/>
              <w:rPr>
                <w:snapToGrid w:val="0"/>
                <w:sz w:val="28"/>
                <w:szCs w:val="28"/>
                <w:lang w:val="uk-UA"/>
              </w:rPr>
            </w:pPr>
          </w:p>
          <w:p w14:paraId="5BEBDADF" w14:textId="77777777" w:rsidR="0019124C" w:rsidRPr="004A530A" w:rsidRDefault="0019124C" w:rsidP="003C686C">
            <w:pPr>
              <w:autoSpaceDE w:val="0"/>
              <w:autoSpaceDN w:val="0"/>
              <w:spacing w:line="288" w:lineRule="auto"/>
              <w:ind w:left="-96" w:right="-119"/>
              <w:jc w:val="center"/>
              <w:rPr>
                <w:snapToGrid w:val="0"/>
                <w:sz w:val="28"/>
                <w:szCs w:val="28"/>
                <w:lang w:val="uk-UA"/>
              </w:rPr>
            </w:pPr>
            <w:r w:rsidRPr="004A530A">
              <w:rPr>
                <w:snapToGrid w:val="0"/>
                <w:sz w:val="28"/>
                <w:szCs w:val="28"/>
                <w:lang w:val="uk-UA"/>
              </w:rPr>
              <w:t>+135,5</w:t>
            </w:r>
          </w:p>
          <w:p w14:paraId="02387428" w14:textId="77777777" w:rsidR="0019124C" w:rsidRPr="004A530A" w:rsidRDefault="0019124C" w:rsidP="003C686C">
            <w:pPr>
              <w:autoSpaceDE w:val="0"/>
              <w:autoSpaceDN w:val="0"/>
              <w:spacing w:line="288" w:lineRule="auto"/>
              <w:ind w:left="-96" w:right="-119"/>
              <w:jc w:val="center"/>
              <w:rPr>
                <w:snapToGrid w:val="0"/>
                <w:sz w:val="28"/>
                <w:szCs w:val="28"/>
                <w:lang w:val="uk-UA"/>
              </w:rPr>
            </w:pPr>
            <w:r w:rsidRPr="004A530A">
              <w:rPr>
                <w:snapToGrid w:val="0"/>
                <w:sz w:val="28"/>
                <w:szCs w:val="28"/>
                <w:lang w:val="uk-UA"/>
              </w:rPr>
              <w:t>-327,1</w:t>
            </w:r>
          </w:p>
          <w:p w14:paraId="4ACCDF86" w14:textId="77777777" w:rsidR="0019124C" w:rsidRPr="004A530A" w:rsidRDefault="0019124C" w:rsidP="003C686C">
            <w:pPr>
              <w:autoSpaceDE w:val="0"/>
              <w:autoSpaceDN w:val="0"/>
              <w:spacing w:line="288" w:lineRule="auto"/>
              <w:ind w:left="-96" w:right="-119"/>
              <w:jc w:val="center"/>
              <w:rPr>
                <w:snapToGrid w:val="0"/>
                <w:sz w:val="28"/>
                <w:szCs w:val="28"/>
                <w:lang w:val="uk-UA"/>
              </w:rPr>
            </w:pPr>
          </w:p>
          <w:p w14:paraId="30A7EBFA" w14:textId="77777777" w:rsidR="0019124C" w:rsidRPr="004A530A" w:rsidRDefault="0019124C" w:rsidP="003C686C">
            <w:pPr>
              <w:autoSpaceDE w:val="0"/>
              <w:autoSpaceDN w:val="0"/>
              <w:spacing w:line="288" w:lineRule="auto"/>
              <w:ind w:left="-96" w:right="-119"/>
              <w:jc w:val="center"/>
              <w:rPr>
                <w:snapToGrid w:val="0"/>
                <w:sz w:val="28"/>
                <w:szCs w:val="28"/>
                <w:lang w:val="uk-UA"/>
              </w:rPr>
            </w:pPr>
            <w:r w:rsidRPr="004A530A">
              <w:rPr>
                <w:snapToGrid w:val="0"/>
                <w:sz w:val="28"/>
                <w:szCs w:val="28"/>
                <w:lang w:val="uk-UA"/>
              </w:rPr>
              <w:t>+6,9</w:t>
            </w:r>
          </w:p>
          <w:p w14:paraId="3514AD90" w14:textId="77777777" w:rsidR="0019124C" w:rsidRPr="004A530A" w:rsidRDefault="0019124C" w:rsidP="003C686C">
            <w:pPr>
              <w:autoSpaceDE w:val="0"/>
              <w:autoSpaceDN w:val="0"/>
              <w:spacing w:line="288" w:lineRule="auto"/>
              <w:ind w:left="-96" w:right="-119"/>
              <w:jc w:val="center"/>
              <w:rPr>
                <w:snapToGrid w:val="0"/>
                <w:sz w:val="28"/>
                <w:szCs w:val="28"/>
                <w:lang w:val="uk-UA"/>
              </w:rPr>
            </w:pPr>
          </w:p>
          <w:p w14:paraId="75533BAF" w14:textId="77777777" w:rsidR="0019124C" w:rsidRPr="004A530A" w:rsidRDefault="0019124C" w:rsidP="003C686C">
            <w:pPr>
              <w:autoSpaceDE w:val="0"/>
              <w:autoSpaceDN w:val="0"/>
              <w:spacing w:line="288" w:lineRule="auto"/>
              <w:ind w:left="-96" w:right="-119"/>
              <w:jc w:val="center"/>
              <w:rPr>
                <w:snapToGrid w:val="0"/>
                <w:sz w:val="28"/>
                <w:szCs w:val="28"/>
                <w:lang w:val="uk-UA"/>
              </w:rPr>
            </w:pPr>
            <w:r w:rsidRPr="004A530A">
              <w:rPr>
                <w:snapToGrid w:val="0"/>
                <w:sz w:val="28"/>
                <w:szCs w:val="28"/>
                <w:lang w:val="uk-UA"/>
              </w:rPr>
              <w:t>-67,5</w:t>
            </w:r>
          </w:p>
          <w:p w14:paraId="1525A8A1" w14:textId="77777777" w:rsidR="0019124C" w:rsidRPr="004A530A" w:rsidRDefault="0019124C" w:rsidP="003C686C">
            <w:pPr>
              <w:autoSpaceDE w:val="0"/>
              <w:autoSpaceDN w:val="0"/>
              <w:spacing w:line="288" w:lineRule="auto"/>
              <w:ind w:left="-96" w:right="-119"/>
              <w:jc w:val="center"/>
              <w:rPr>
                <w:snapToGrid w:val="0"/>
                <w:sz w:val="28"/>
                <w:szCs w:val="28"/>
                <w:lang w:val="uk-UA"/>
              </w:rPr>
            </w:pPr>
          </w:p>
          <w:p w14:paraId="60C2EC4C" w14:textId="77777777" w:rsidR="0019124C" w:rsidRPr="004A530A" w:rsidRDefault="0019124C" w:rsidP="003C686C">
            <w:pPr>
              <w:autoSpaceDE w:val="0"/>
              <w:autoSpaceDN w:val="0"/>
              <w:spacing w:line="288" w:lineRule="auto"/>
              <w:ind w:left="-96" w:right="-119"/>
              <w:jc w:val="center"/>
              <w:rPr>
                <w:sz w:val="28"/>
                <w:szCs w:val="28"/>
                <w:lang w:val="uk-UA"/>
              </w:rPr>
            </w:pPr>
            <w:r w:rsidRPr="004A530A">
              <w:rPr>
                <w:snapToGrid w:val="0"/>
                <w:sz w:val="28"/>
                <w:szCs w:val="28"/>
                <w:lang w:val="uk-UA"/>
              </w:rPr>
              <w:t>-252,2</w:t>
            </w:r>
          </w:p>
        </w:tc>
        <w:tc>
          <w:tcPr>
            <w:tcW w:w="1145" w:type="dxa"/>
          </w:tcPr>
          <w:p w14:paraId="30F00836" w14:textId="77777777" w:rsidR="0019124C" w:rsidRPr="004A530A" w:rsidRDefault="0019124C" w:rsidP="003C686C">
            <w:pPr>
              <w:autoSpaceDE w:val="0"/>
              <w:autoSpaceDN w:val="0"/>
              <w:spacing w:line="288" w:lineRule="auto"/>
              <w:ind w:left="-97"/>
              <w:jc w:val="center"/>
              <w:rPr>
                <w:sz w:val="28"/>
                <w:szCs w:val="28"/>
                <w:lang w:val="uk-UA"/>
              </w:rPr>
            </w:pPr>
          </w:p>
          <w:p w14:paraId="0377C8FA" w14:textId="77777777" w:rsidR="0019124C" w:rsidRPr="004A530A" w:rsidRDefault="0019124C" w:rsidP="003C686C">
            <w:pPr>
              <w:autoSpaceDE w:val="0"/>
              <w:autoSpaceDN w:val="0"/>
              <w:spacing w:line="288" w:lineRule="auto"/>
              <w:ind w:left="-97"/>
              <w:jc w:val="center"/>
              <w:rPr>
                <w:sz w:val="28"/>
                <w:szCs w:val="28"/>
                <w:lang w:val="uk-UA"/>
              </w:rPr>
            </w:pPr>
          </w:p>
          <w:p w14:paraId="2565CBA1" w14:textId="77777777" w:rsidR="0019124C" w:rsidRPr="004A530A" w:rsidRDefault="0019124C" w:rsidP="003C686C">
            <w:pPr>
              <w:autoSpaceDE w:val="0"/>
              <w:autoSpaceDN w:val="0"/>
              <w:spacing w:line="288" w:lineRule="auto"/>
              <w:ind w:left="-97"/>
              <w:jc w:val="center"/>
              <w:rPr>
                <w:sz w:val="28"/>
                <w:szCs w:val="28"/>
                <w:lang w:val="uk-UA"/>
              </w:rPr>
            </w:pPr>
          </w:p>
          <w:p w14:paraId="4D41AACA" w14:textId="77777777" w:rsidR="0019124C" w:rsidRPr="004A530A" w:rsidRDefault="0019124C" w:rsidP="003C686C">
            <w:pPr>
              <w:autoSpaceDE w:val="0"/>
              <w:autoSpaceDN w:val="0"/>
              <w:spacing w:line="288" w:lineRule="auto"/>
              <w:ind w:left="-97"/>
              <w:jc w:val="center"/>
              <w:rPr>
                <w:snapToGrid w:val="0"/>
                <w:sz w:val="28"/>
                <w:szCs w:val="28"/>
                <w:lang w:val="uk-UA"/>
              </w:rPr>
            </w:pPr>
            <w:r w:rsidRPr="004A530A">
              <w:rPr>
                <w:snapToGrid w:val="0"/>
                <w:sz w:val="28"/>
                <w:szCs w:val="28"/>
                <w:lang w:val="uk-UA"/>
              </w:rPr>
              <w:t>+1,5</w:t>
            </w:r>
          </w:p>
          <w:p w14:paraId="6B41F646" w14:textId="77777777" w:rsidR="0019124C" w:rsidRPr="004A530A" w:rsidRDefault="0019124C" w:rsidP="003C686C">
            <w:pPr>
              <w:autoSpaceDE w:val="0"/>
              <w:autoSpaceDN w:val="0"/>
              <w:spacing w:line="288" w:lineRule="auto"/>
              <w:ind w:left="-97"/>
              <w:jc w:val="center"/>
              <w:rPr>
                <w:snapToGrid w:val="0"/>
                <w:sz w:val="28"/>
                <w:szCs w:val="28"/>
                <w:lang w:val="uk-UA"/>
              </w:rPr>
            </w:pPr>
          </w:p>
          <w:p w14:paraId="5C91D509" w14:textId="77777777" w:rsidR="0019124C" w:rsidRPr="004A530A" w:rsidRDefault="0019124C" w:rsidP="003C686C">
            <w:pPr>
              <w:autoSpaceDE w:val="0"/>
              <w:autoSpaceDN w:val="0"/>
              <w:spacing w:line="288" w:lineRule="auto"/>
              <w:ind w:left="-97"/>
              <w:jc w:val="center"/>
              <w:rPr>
                <w:snapToGrid w:val="0"/>
                <w:sz w:val="28"/>
                <w:szCs w:val="28"/>
                <w:lang w:val="uk-UA"/>
              </w:rPr>
            </w:pPr>
            <w:r w:rsidRPr="004A530A">
              <w:rPr>
                <w:snapToGrid w:val="0"/>
                <w:sz w:val="28"/>
                <w:szCs w:val="28"/>
                <w:lang w:val="uk-UA"/>
              </w:rPr>
              <w:t>+46,8</w:t>
            </w:r>
          </w:p>
          <w:p w14:paraId="61A6B2FA" w14:textId="77777777" w:rsidR="0019124C" w:rsidRPr="004A530A" w:rsidRDefault="0019124C" w:rsidP="003C686C">
            <w:pPr>
              <w:autoSpaceDE w:val="0"/>
              <w:autoSpaceDN w:val="0"/>
              <w:spacing w:line="288" w:lineRule="auto"/>
              <w:ind w:left="-97"/>
              <w:jc w:val="center"/>
              <w:rPr>
                <w:snapToGrid w:val="0"/>
                <w:sz w:val="28"/>
                <w:szCs w:val="28"/>
                <w:lang w:val="uk-UA"/>
              </w:rPr>
            </w:pPr>
          </w:p>
          <w:p w14:paraId="532D1290" w14:textId="77777777" w:rsidR="0019124C" w:rsidRPr="004A530A" w:rsidRDefault="0019124C" w:rsidP="003C686C">
            <w:pPr>
              <w:autoSpaceDE w:val="0"/>
              <w:autoSpaceDN w:val="0"/>
              <w:spacing w:line="288" w:lineRule="auto"/>
              <w:ind w:left="-97"/>
              <w:jc w:val="center"/>
              <w:rPr>
                <w:snapToGrid w:val="0"/>
                <w:sz w:val="28"/>
                <w:szCs w:val="28"/>
                <w:lang w:val="uk-UA"/>
              </w:rPr>
            </w:pPr>
            <w:r w:rsidRPr="004A530A">
              <w:rPr>
                <w:snapToGrid w:val="0"/>
                <w:sz w:val="28"/>
                <w:szCs w:val="28"/>
                <w:lang w:val="uk-UA"/>
              </w:rPr>
              <w:t>-29</w:t>
            </w:r>
          </w:p>
          <w:p w14:paraId="032DEDD1" w14:textId="77777777" w:rsidR="0019124C" w:rsidRPr="004A530A" w:rsidRDefault="0019124C" w:rsidP="003C686C">
            <w:pPr>
              <w:autoSpaceDE w:val="0"/>
              <w:autoSpaceDN w:val="0"/>
              <w:spacing w:line="288" w:lineRule="auto"/>
              <w:ind w:left="-97"/>
              <w:jc w:val="center"/>
              <w:rPr>
                <w:snapToGrid w:val="0"/>
                <w:sz w:val="28"/>
                <w:szCs w:val="28"/>
                <w:lang w:val="uk-UA"/>
              </w:rPr>
            </w:pPr>
          </w:p>
          <w:p w14:paraId="140913B1" w14:textId="77777777" w:rsidR="0019124C" w:rsidRPr="004A530A" w:rsidRDefault="0019124C" w:rsidP="003C686C">
            <w:pPr>
              <w:autoSpaceDE w:val="0"/>
              <w:autoSpaceDN w:val="0"/>
              <w:spacing w:line="288" w:lineRule="auto"/>
              <w:ind w:left="-97"/>
              <w:jc w:val="center"/>
              <w:rPr>
                <w:sz w:val="28"/>
                <w:szCs w:val="28"/>
                <w:lang w:val="uk-UA"/>
              </w:rPr>
            </w:pPr>
            <w:r w:rsidRPr="004A530A">
              <w:rPr>
                <w:snapToGrid w:val="0"/>
                <w:sz w:val="28"/>
                <w:szCs w:val="28"/>
                <w:lang w:val="uk-UA"/>
              </w:rPr>
              <w:t>+19,3</w:t>
            </w:r>
          </w:p>
        </w:tc>
        <w:tc>
          <w:tcPr>
            <w:tcW w:w="1122" w:type="dxa"/>
          </w:tcPr>
          <w:p w14:paraId="3B451996" w14:textId="77777777" w:rsidR="0019124C" w:rsidRPr="004A530A" w:rsidRDefault="0019124C" w:rsidP="003C686C">
            <w:pPr>
              <w:autoSpaceDE w:val="0"/>
              <w:autoSpaceDN w:val="0"/>
              <w:spacing w:line="288" w:lineRule="auto"/>
              <w:ind w:left="-95" w:right="-120"/>
              <w:jc w:val="center"/>
              <w:rPr>
                <w:sz w:val="28"/>
                <w:szCs w:val="28"/>
                <w:lang w:val="uk-UA"/>
              </w:rPr>
            </w:pPr>
          </w:p>
          <w:p w14:paraId="64F36762" w14:textId="77777777" w:rsidR="0019124C" w:rsidRPr="004A530A" w:rsidRDefault="0019124C" w:rsidP="003C686C">
            <w:pPr>
              <w:autoSpaceDE w:val="0"/>
              <w:autoSpaceDN w:val="0"/>
              <w:spacing w:line="288" w:lineRule="auto"/>
              <w:ind w:left="-95" w:right="-120"/>
              <w:jc w:val="center"/>
              <w:rPr>
                <w:sz w:val="28"/>
                <w:szCs w:val="28"/>
                <w:lang w:val="uk-UA"/>
              </w:rPr>
            </w:pPr>
          </w:p>
          <w:p w14:paraId="68D1F6E9" w14:textId="77777777" w:rsidR="0019124C" w:rsidRPr="004A530A" w:rsidRDefault="0019124C" w:rsidP="003C686C">
            <w:pPr>
              <w:autoSpaceDE w:val="0"/>
              <w:autoSpaceDN w:val="0"/>
              <w:spacing w:line="288" w:lineRule="auto"/>
              <w:ind w:left="-95" w:right="-120"/>
              <w:jc w:val="center"/>
              <w:rPr>
                <w:sz w:val="28"/>
                <w:szCs w:val="28"/>
                <w:lang w:val="uk-UA"/>
              </w:rPr>
            </w:pPr>
          </w:p>
          <w:p w14:paraId="59FA4074" w14:textId="77777777" w:rsidR="0019124C" w:rsidRPr="004A530A" w:rsidRDefault="0019124C" w:rsidP="003C686C">
            <w:pPr>
              <w:autoSpaceDE w:val="0"/>
              <w:autoSpaceDN w:val="0"/>
              <w:spacing w:line="288" w:lineRule="auto"/>
              <w:ind w:left="-95" w:right="-120"/>
              <w:jc w:val="center"/>
              <w:rPr>
                <w:snapToGrid w:val="0"/>
                <w:sz w:val="28"/>
                <w:szCs w:val="28"/>
                <w:lang w:val="uk-UA"/>
              </w:rPr>
            </w:pPr>
            <w:r w:rsidRPr="004A530A">
              <w:rPr>
                <w:snapToGrid w:val="0"/>
                <w:sz w:val="28"/>
                <w:szCs w:val="28"/>
                <w:lang w:val="uk-UA"/>
              </w:rPr>
              <w:t>+6,6</w:t>
            </w:r>
          </w:p>
          <w:p w14:paraId="70878CFC" w14:textId="77777777" w:rsidR="0019124C" w:rsidRPr="004A530A" w:rsidRDefault="0019124C" w:rsidP="003C686C">
            <w:pPr>
              <w:autoSpaceDE w:val="0"/>
              <w:autoSpaceDN w:val="0"/>
              <w:spacing w:line="288" w:lineRule="auto"/>
              <w:ind w:left="-95" w:right="-120"/>
              <w:jc w:val="center"/>
              <w:rPr>
                <w:snapToGrid w:val="0"/>
                <w:sz w:val="28"/>
                <w:szCs w:val="28"/>
                <w:lang w:val="uk-UA"/>
              </w:rPr>
            </w:pPr>
          </w:p>
          <w:p w14:paraId="1B38A080" w14:textId="77777777" w:rsidR="0019124C" w:rsidRPr="004A530A" w:rsidRDefault="0019124C" w:rsidP="003C686C">
            <w:pPr>
              <w:autoSpaceDE w:val="0"/>
              <w:autoSpaceDN w:val="0"/>
              <w:spacing w:line="288" w:lineRule="auto"/>
              <w:ind w:left="-95" w:right="-120"/>
              <w:jc w:val="center"/>
              <w:rPr>
                <w:snapToGrid w:val="0"/>
                <w:sz w:val="28"/>
                <w:szCs w:val="28"/>
                <w:lang w:val="uk-UA"/>
              </w:rPr>
            </w:pPr>
            <w:r w:rsidRPr="004A530A">
              <w:rPr>
                <w:snapToGrid w:val="0"/>
                <w:sz w:val="28"/>
                <w:szCs w:val="28"/>
                <w:lang w:val="uk-UA"/>
              </w:rPr>
              <w:t>-14,5</w:t>
            </w:r>
          </w:p>
          <w:p w14:paraId="66721934" w14:textId="77777777" w:rsidR="0019124C" w:rsidRPr="004A530A" w:rsidRDefault="0019124C" w:rsidP="003C686C">
            <w:pPr>
              <w:autoSpaceDE w:val="0"/>
              <w:autoSpaceDN w:val="0"/>
              <w:spacing w:line="288" w:lineRule="auto"/>
              <w:ind w:left="-95" w:right="-120"/>
              <w:jc w:val="center"/>
              <w:rPr>
                <w:snapToGrid w:val="0"/>
                <w:sz w:val="28"/>
                <w:szCs w:val="28"/>
                <w:lang w:val="uk-UA"/>
              </w:rPr>
            </w:pPr>
          </w:p>
          <w:p w14:paraId="423DBD67" w14:textId="77777777" w:rsidR="0019124C" w:rsidRPr="004A530A" w:rsidRDefault="0019124C" w:rsidP="003C686C">
            <w:pPr>
              <w:autoSpaceDE w:val="0"/>
              <w:autoSpaceDN w:val="0"/>
              <w:spacing w:line="288" w:lineRule="auto"/>
              <w:ind w:left="-95" w:right="-120"/>
              <w:jc w:val="center"/>
              <w:rPr>
                <w:snapToGrid w:val="0"/>
                <w:sz w:val="28"/>
                <w:szCs w:val="28"/>
                <w:lang w:val="uk-UA"/>
              </w:rPr>
            </w:pPr>
            <w:r w:rsidRPr="004A530A">
              <w:rPr>
                <w:snapToGrid w:val="0"/>
                <w:sz w:val="28"/>
                <w:szCs w:val="28"/>
                <w:lang w:val="uk-UA"/>
              </w:rPr>
              <w:t>-18</w:t>
            </w:r>
          </w:p>
          <w:p w14:paraId="5597E644" w14:textId="77777777" w:rsidR="0019124C" w:rsidRPr="004A530A" w:rsidRDefault="0019124C" w:rsidP="003C686C">
            <w:pPr>
              <w:autoSpaceDE w:val="0"/>
              <w:autoSpaceDN w:val="0"/>
              <w:spacing w:line="288" w:lineRule="auto"/>
              <w:ind w:left="-95" w:right="-120"/>
              <w:jc w:val="center"/>
              <w:rPr>
                <w:snapToGrid w:val="0"/>
                <w:sz w:val="28"/>
                <w:szCs w:val="28"/>
                <w:lang w:val="uk-UA"/>
              </w:rPr>
            </w:pPr>
          </w:p>
          <w:p w14:paraId="3F69B457" w14:textId="77777777" w:rsidR="0019124C" w:rsidRPr="004A530A" w:rsidRDefault="0019124C" w:rsidP="003C686C">
            <w:pPr>
              <w:autoSpaceDE w:val="0"/>
              <w:autoSpaceDN w:val="0"/>
              <w:spacing w:line="288" w:lineRule="auto"/>
              <w:ind w:left="-95" w:right="-120"/>
              <w:jc w:val="center"/>
              <w:rPr>
                <w:sz w:val="28"/>
                <w:szCs w:val="28"/>
                <w:lang w:val="uk-UA"/>
              </w:rPr>
            </w:pPr>
            <w:r w:rsidRPr="004A530A">
              <w:rPr>
                <w:snapToGrid w:val="0"/>
                <w:sz w:val="28"/>
                <w:szCs w:val="28"/>
                <w:lang w:val="uk-UA"/>
              </w:rPr>
              <w:t>-25,9</w:t>
            </w:r>
          </w:p>
        </w:tc>
        <w:tc>
          <w:tcPr>
            <w:tcW w:w="1146" w:type="dxa"/>
          </w:tcPr>
          <w:p w14:paraId="55384E30" w14:textId="77777777" w:rsidR="0019124C" w:rsidRPr="004A530A" w:rsidRDefault="0019124C" w:rsidP="003C686C">
            <w:pPr>
              <w:autoSpaceDE w:val="0"/>
              <w:autoSpaceDN w:val="0"/>
              <w:spacing w:line="288" w:lineRule="auto"/>
              <w:ind w:left="-96" w:right="-122"/>
              <w:jc w:val="center"/>
              <w:rPr>
                <w:sz w:val="28"/>
                <w:szCs w:val="28"/>
                <w:lang w:val="uk-UA"/>
              </w:rPr>
            </w:pPr>
          </w:p>
          <w:p w14:paraId="6C1C6672" w14:textId="77777777" w:rsidR="0019124C" w:rsidRPr="004A530A" w:rsidRDefault="0019124C" w:rsidP="003C686C">
            <w:pPr>
              <w:autoSpaceDE w:val="0"/>
              <w:autoSpaceDN w:val="0"/>
              <w:spacing w:line="288" w:lineRule="auto"/>
              <w:ind w:left="-96" w:right="-122"/>
              <w:jc w:val="center"/>
              <w:rPr>
                <w:sz w:val="28"/>
                <w:szCs w:val="28"/>
                <w:lang w:val="uk-UA"/>
              </w:rPr>
            </w:pPr>
          </w:p>
          <w:p w14:paraId="1893098B" w14:textId="77777777" w:rsidR="0019124C" w:rsidRPr="004A530A" w:rsidRDefault="0019124C" w:rsidP="003C686C">
            <w:pPr>
              <w:autoSpaceDE w:val="0"/>
              <w:autoSpaceDN w:val="0"/>
              <w:spacing w:line="288" w:lineRule="auto"/>
              <w:ind w:left="-96" w:right="-122"/>
              <w:jc w:val="center"/>
              <w:rPr>
                <w:sz w:val="28"/>
                <w:szCs w:val="28"/>
                <w:lang w:val="uk-UA"/>
              </w:rPr>
            </w:pPr>
          </w:p>
          <w:p w14:paraId="5BE1E326" w14:textId="77777777" w:rsidR="0019124C" w:rsidRPr="004A530A" w:rsidRDefault="0019124C" w:rsidP="003C686C">
            <w:pPr>
              <w:autoSpaceDE w:val="0"/>
              <w:autoSpaceDN w:val="0"/>
              <w:spacing w:line="288" w:lineRule="auto"/>
              <w:ind w:left="-96" w:right="-122"/>
              <w:jc w:val="center"/>
              <w:rPr>
                <w:snapToGrid w:val="0"/>
                <w:sz w:val="28"/>
                <w:szCs w:val="28"/>
                <w:lang w:val="uk-UA"/>
              </w:rPr>
            </w:pPr>
            <w:r w:rsidRPr="004A530A">
              <w:rPr>
                <w:snapToGrid w:val="0"/>
                <w:sz w:val="28"/>
                <w:szCs w:val="28"/>
                <w:lang w:val="uk-UA"/>
              </w:rPr>
              <w:t>-24,1</w:t>
            </w:r>
          </w:p>
          <w:p w14:paraId="03D417DA" w14:textId="77777777" w:rsidR="0019124C" w:rsidRPr="004A530A" w:rsidRDefault="0019124C" w:rsidP="003C686C">
            <w:pPr>
              <w:autoSpaceDE w:val="0"/>
              <w:autoSpaceDN w:val="0"/>
              <w:spacing w:line="288" w:lineRule="auto"/>
              <w:ind w:left="-96" w:right="-122"/>
              <w:jc w:val="center"/>
              <w:rPr>
                <w:snapToGrid w:val="0"/>
                <w:sz w:val="28"/>
                <w:szCs w:val="28"/>
                <w:lang w:val="uk-UA"/>
              </w:rPr>
            </w:pPr>
          </w:p>
          <w:p w14:paraId="7AA3C103" w14:textId="77777777" w:rsidR="0019124C" w:rsidRPr="004A530A" w:rsidRDefault="0019124C" w:rsidP="003C686C">
            <w:pPr>
              <w:autoSpaceDE w:val="0"/>
              <w:autoSpaceDN w:val="0"/>
              <w:spacing w:line="288" w:lineRule="auto"/>
              <w:ind w:left="-96" w:right="-122"/>
              <w:jc w:val="center"/>
              <w:rPr>
                <w:snapToGrid w:val="0"/>
                <w:sz w:val="28"/>
                <w:szCs w:val="28"/>
                <w:lang w:val="uk-UA"/>
              </w:rPr>
            </w:pPr>
            <w:r w:rsidRPr="004A530A">
              <w:rPr>
                <w:snapToGrid w:val="0"/>
                <w:sz w:val="28"/>
                <w:szCs w:val="28"/>
                <w:lang w:val="uk-UA"/>
              </w:rPr>
              <w:t>+86,1</w:t>
            </w:r>
          </w:p>
          <w:p w14:paraId="7730807B" w14:textId="77777777" w:rsidR="0019124C" w:rsidRPr="004A530A" w:rsidRDefault="0019124C" w:rsidP="003C686C">
            <w:pPr>
              <w:autoSpaceDE w:val="0"/>
              <w:autoSpaceDN w:val="0"/>
              <w:spacing w:line="288" w:lineRule="auto"/>
              <w:ind w:left="-96" w:right="-122"/>
              <w:jc w:val="center"/>
              <w:rPr>
                <w:snapToGrid w:val="0"/>
                <w:sz w:val="28"/>
                <w:szCs w:val="28"/>
                <w:lang w:val="uk-UA"/>
              </w:rPr>
            </w:pPr>
          </w:p>
          <w:p w14:paraId="1ABDDA35" w14:textId="77777777" w:rsidR="0019124C" w:rsidRPr="004A530A" w:rsidRDefault="0019124C" w:rsidP="003C686C">
            <w:pPr>
              <w:autoSpaceDE w:val="0"/>
              <w:autoSpaceDN w:val="0"/>
              <w:spacing w:line="288" w:lineRule="auto"/>
              <w:ind w:left="-96" w:right="-122"/>
              <w:jc w:val="center"/>
              <w:rPr>
                <w:snapToGrid w:val="0"/>
                <w:sz w:val="28"/>
                <w:szCs w:val="28"/>
                <w:lang w:val="uk-UA"/>
              </w:rPr>
            </w:pPr>
            <w:r w:rsidRPr="004A530A">
              <w:rPr>
                <w:snapToGrid w:val="0"/>
                <w:sz w:val="28"/>
                <w:szCs w:val="28"/>
                <w:lang w:val="uk-UA"/>
              </w:rPr>
              <w:t>-22,7</w:t>
            </w:r>
          </w:p>
          <w:p w14:paraId="0068EFE9" w14:textId="77777777" w:rsidR="0019124C" w:rsidRPr="004A530A" w:rsidRDefault="0019124C" w:rsidP="003C686C">
            <w:pPr>
              <w:autoSpaceDE w:val="0"/>
              <w:autoSpaceDN w:val="0"/>
              <w:spacing w:line="288" w:lineRule="auto"/>
              <w:ind w:left="-96" w:right="-122"/>
              <w:jc w:val="center"/>
              <w:rPr>
                <w:snapToGrid w:val="0"/>
                <w:sz w:val="28"/>
                <w:szCs w:val="28"/>
                <w:lang w:val="uk-UA"/>
              </w:rPr>
            </w:pPr>
          </w:p>
          <w:p w14:paraId="54C86A27" w14:textId="77777777" w:rsidR="0019124C" w:rsidRPr="004A530A" w:rsidRDefault="0019124C" w:rsidP="003C686C">
            <w:pPr>
              <w:autoSpaceDE w:val="0"/>
              <w:autoSpaceDN w:val="0"/>
              <w:spacing w:line="288" w:lineRule="auto"/>
              <w:ind w:left="-96" w:right="-122"/>
              <w:jc w:val="center"/>
              <w:rPr>
                <w:sz w:val="28"/>
                <w:szCs w:val="28"/>
                <w:lang w:val="uk-UA"/>
              </w:rPr>
            </w:pPr>
            <w:r w:rsidRPr="004A530A">
              <w:rPr>
                <w:snapToGrid w:val="0"/>
                <w:sz w:val="28"/>
                <w:szCs w:val="28"/>
                <w:lang w:val="uk-UA"/>
              </w:rPr>
              <w:t>+39,3</w:t>
            </w:r>
          </w:p>
        </w:tc>
        <w:tc>
          <w:tcPr>
            <w:tcW w:w="1119" w:type="dxa"/>
          </w:tcPr>
          <w:p w14:paraId="279D2FF7" w14:textId="77777777" w:rsidR="0019124C" w:rsidRPr="004A530A" w:rsidRDefault="0019124C" w:rsidP="003C686C">
            <w:pPr>
              <w:autoSpaceDE w:val="0"/>
              <w:autoSpaceDN w:val="0"/>
              <w:spacing w:line="288" w:lineRule="auto"/>
              <w:ind w:left="-94" w:right="-123"/>
              <w:jc w:val="center"/>
              <w:rPr>
                <w:sz w:val="28"/>
                <w:szCs w:val="28"/>
                <w:lang w:val="uk-UA"/>
              </w:rPr>
            </w:pPr>
          </w:p>
          <w:p w14:paraId="5445D7C4" w14:textId="77777777" w:rsidR="0019124C" w:rsidRPr="004A530A" w:rsidRDefault="0019124C" w:rsidP="003C686C">
            <w:pPr>
              <w:autoSpaceDE w:val="0"/>
              <w:autoSpaceDN w:val="0"/>
              <w:spacing w:line="288" w:lineRule="auto"/>
              <w:ind w:left="-94" w:right="-123"/>
              <w:jc w:val="center"/>
              <w:rPr>
                <w:sz w:val="28"/>
                <w:szCs w:val="28"/>
                <w:lang w:val="uk-UA"/>
              </w:rPr>
            </w:pPr>
          </w:p>
          <w:p w14:paraId="16736D85" w14:textId="77777777" w:rsidR="0019124C" w:rsidRPr="004A530A" w:rsidRDefault="0019124C" w:rsidP="003C686C">
            <w:pPr>
              <w:autoSpaceDE w:val="0"/>
              <w:autoSpaceDN w:val="0"/>
              <w:spacing w:line="288" w:lineRule="auto"/>
              <w:ind w:left="-94" w:right="-123"/>
              <w:jc w:val="center"/>
              <w:rPr>
                <w:snapToGrid w:val="0"/>
                <w:sz w:val="28"/>
                <w:szCs w:val="28"/>
                <w:lang w:val="uk-UA"/>
              </w:rPr>
            </w:pPr>
            <w:r w:rsidRPr="004A530A">
              <w:rPr>
                <w:snapToGrid w:val="0"/>
                <w:sz w:val="28"/>
                <w:szCs w:val="28"/>
                <w:lang w:val="uk-UA"/>
              </w:rPr>
              <w:t>+135,5</w:t>
            </w:r>
          </w:p>
          <w:p w14:paraId="653D4FB2" w14:textId="77777777" w:rsidR="0019124C" w:rsidRPr="004A530A" w:rsidRDefault="0019124C" w:rsidP="003C686C">
            <w:pPr>
              <w:autoSpaceDE w:val="0"/>
              <w:autoSpaceDN w:val="0"/>
              <w:spacing w:line="288" w:lineRule="auto"/>
              <w:ind w:left="-94" w:right="-123"/>
              <w:jc w:val="center"/>
              <w:rPr>
                <w:snapToGrid w:val="0"/>
                <w:sz w:val="28"/>
                <w:szCs w:val="28"/>
                <w:lang w:val="uk-UA"/>
              </w:rPr>
            </w:pPr>
            <w:r w:rsidRPr="004A530A">
              <w:rPr>
                <w:snapToGrid w:val="0"/>
                <w:sz w:val="28"/>
                <w:szCs w:val="28"/>
                <w:lang w:val="uk-UA"/>
              </w:rPr>
              <w:t>-351,2</w:t>
            </w:r>
          </w:p>
          <w:p w14:paraId="7C274B55" w14:textId="77777777" w:rsidR="0019124C" w:rsidRPr="004A530A" w:rsidRDefault="0019124C" w:rsidP="003C686C">
            <w:pPr>
              <w:autoSpaceDE w:val="0"/>
              <w:autoSpaceDN w:val="0"/>
              <w:spacing w:line="288" w:lineRule="auto"/>
              <w:ind w:left="-94" w:right="-123"/>
              <w:jc w:val="center"/>
              <w:rPr>
                <w:snapToGrid w:val="0"/>
                <w:sz w:val="28"/>
                <w:szCs w:val="28"/>
                <w:lang w:val="uk-UA"/>
              </w:rPr>
            </w:pPr>
          </w:p>
          <w:p w14:paraId="0A81FCC2" w14:textId="77777777" w:rsidR="0019124C" w:rsidRPr="004A530A" w:rsidRDefault="0019124C" w:rsidP="003C686C">
            <w:pPr>
              <w:autoSpaceDE w:val="0"/>
              <w:autoSpaceDN w:val="0"/>
              <w:spacing w:line="288" w:lineRule="auto"/>
              <w:ind w:left="-94" w:right="-123"/>
              <w:jc w:val="center"/>
              <w:rPr>
                <w:snapToGrid w:val="0"/>
                <w:sz w:val="28"/>
                <w:szCs w:val="28"/>
                <w:lang w:val="uk-UA"/>
              </w:rPr>
            </w:pPr>
            <w:r w:rsidRPr="004A530A">
              <w:rPr>
                <w:snapToGrid w:val="0"/>
                <w:sz w:val="28"/>
                <w:szCs w:val="28"/>
                <w:lang w:val="uk-UA"/>
              </w:rPr>
              <w:t>+93</w:t>
            </w:r>
          </w:p>
          <w:p w14:paraId="37CA6223" w14:textId="77777777" w:rsidR="0019124C" w:rsidRPr="004A530A" w:rsidRDefault="0019124C" w:rsidP="003C686C">
            <w:pPr>
              <w:autoSpaceDE w:val="0"/>
              <w:autoSpaceDN w:val="0"/>
              <w:spacing w:line="288" w:lineRule="auto"/>
              <w:ind w:left="-94" w:right="-123"/>
              <w:jc w:val="center"/>
              <w:rPr>
                <w:snapToGrid w:val="0"/>
                <w:sz w:val="28"/>
                <w:szCs w:val="28"/>
                <w:lang w:val="uk-UA"/>
              </w:rPr>
            </w:pPr>
          </w:p>
          <w:p w14:paraId="6A23B360" w14:textId="77777777" w:rsidR="0019124C" w:rsidRPr="004A530A" w:rsidRDefault="0019124C" w:rsidP="003C686C">
            <w:pPr>
              <w:autoSpaceDE w:val="0"/>
              <w:autoSpaceDN w:val="0"/>
              <w:spacing w:line="288" w:lineRule="auto"/>
              <w:ind w:left="-94" w:right="-123"/>
              <w:jc w:val="center"/>
              <w:rPr>
                <w:snapToGrid w:val="0"/>
                <w:sz w:val="28"/>
                <w:szCs w:val="28"/>
                <w:lang w:val="uk-UA"/>
              </w:rPr>
            </w:pPr>
            <w:r w:rsidRPr="004A530A">
              <w:rPr>
                <w:snapToGrid w:val="0"/>
                <w:sz w:val="28"/>
                <w:szCs w:val="28"/>
                <w:lang w:val="uk-UA"/>
              </w:rPr>
              <w:t>-90,2</w:t>
            </w:r>
          </w:p>
          <w:p w14:paraId="76A561D5" w14:textId="77777777" w:rsidR="0019124C" w:rsidRPr="004A530A" w:rsidRDefault="0019124C" w:rsidP="003C686C">
            <w:pPr>
              <w:autoSpaceDE w:val="0"/>
              <w:autoSpaceDN w:val="0"/>
              <w:spacing w:line="288" w:lineRule="auto"/>
              <w:ind w:left="-94" w:right="-123"/>
              <w:jc w:val="center"/>
              <w:rPr>
                <w:snapToGrid w:val="0"/>
                <w:sz w:val="28"/>
                <w:szCs w:val="28"/>
                <w:lang w:val="uk-UA"/>
              </w:rPr>
            </w:pPr>
          </w:p>
          <w:p w14:paraId="41A7212A" w14:textId="77777777" w:rsidR="0019124C" w:rsidRPr="004A530A" w:rsidRDefault="0019124C" w:rsidP="003C686C">
            <w:pPr>
              <w:autoSpaceDE w:val="0"/>
              <w:autoSpaceDN w:val="0"/>
              <w:spacing w:line="288" w:lineRule="auto"/>
              <w:ind w:left="-94" w:right="-123"/>
              <w:jc w:val="center"/>
              <w:rPr>
                <w:sz w:val="28"/>
                <w:szCs w:val="28"/>
                <w:lang w:val="uk-UA"/>
              </w:rPr>
            </w:pPr>
            <w:r w:rsidRPr="004A530A">
              <w:rPr>
                <w:snapToGrid w:val="0"/>
                <w:sz w:val="28"/>
                <w:szCs w:val="28"/>
                <w:lang w:val="uk-UA"/>
              </w:rPr>
              <w:t>-212,9</w:t>
            </w:r>
          </w:p>
        </w:tc>
      </w:tr>
    </w:tbl>
    <w:p w14:paraId="55F977AF" w14:textId="77777777" w:rsidR="0019124C" w:rsidRPr="004A530A" w:rsidRDefault="0019124C" w:rsidP="003C686C">
      <w:pPr>
        <w:autoSpaceDE w:val="0"/>
        <w:autoSpaceDN w:val="0"/>
        <w:spacing w:line="288" w:lineRule="auto"/>
        <w:ind w:firstLine="426"/>
        <w:rPr>
          <w:snapToGrid w:val="0"/>
          <w:sz w:val="28"/>
          <w:szCs w:val="28"/>
          <w:lang w:val="uk-UA"/>
        </w:rPr>
      </w:pPr>
    </w:p>
    <w:p w14:paraId="5E716A6F" w14:textId="77777777" w:rsidR="0019124C" w:rsidRPr="004A530A" w:rsidRDefault="0019124C" w:rsidP="00F97DFF">
      <w:pPr>
        <w:ind w:firstLine="851"/>
        <w:jc w:val="both"/>
        <w:rPr>
          <w:sz w:val="28"/>
          <w:szCs w:val="28"/>
          <w:lang w:val="uk-UA"/>
        </w:rPr>
      </w:pPr>
    </w:p>
    <w:p w14:paraId="400D19D0" w14:textId="77777777" w:rsidR="0019124C" w:rsidRPr="004A530A" w:rsidRDefault="0019124C" w:rsidP="00F97DFF">
      <w:pPr>
        <w:ind w:firstLine="851"/>
        <w:jc w:val="both"/>
        <w:rPr>
          <w:sz w:val="28"/>
          <w:szCs w:val="28"/>
          <w:lang w:val="uk-UA"/>
        </w:rPr>
      </w:pPr>
      <w:r w:rsidRPr="004A530A">
        <w:rPr>
          <w:sz w:val="28"/>
          <w:szCs w:val="28"/>
          <w:lang w:val="uk-UA"/>
        </w:rPr>
        <w:t>На протязі 2019 р. у цеху працювало 5 обертових і 1 кільцева печі. Виробництво по печах склало, тис.т. (таблиця 3.4.) :</w:t>
      </w:r>
    </w:p>
    <w:p w14:paraId="51A41335" w14:textId="77777777" w:rsidR="0019124C" w:rsidRPr="004A530A" w:rsidRDefault="0019124C" w:rsidP="0096583C">
      <w:pPr>
        <w:jc w:val="center"/>
        <w:rPr>
          <w:b/>
          <w:sz w:val="28"/>
          <w:szCs w:val="28"/>
          <w:lang w:val="uk-UA"/>
        </w:rPr>
      </w:pPr>
    </w:p>
    <w:p w14:paraId="1E81BF82" w14:textId="77777777" w:rsidR="0019124C" w:rsidRPr="004A530A" w:rsidRDefault="0019124C" w:rsidP="00F97DFF">
      <w:pPr>
        <w:autoSpaceDE w:val="0"/>
        <w:autoSpaceDN w:val="0"/>
        <w:spacing w:line="288" w:lineRule="auto"/>
        <w:ind w:firstLine="426"/>
        <w:jc w:val="right"/>
        <w:outlineLvl w:val="0"/>
        <w:rPr>
          <w:sz w:val="28"/>
          <w:szCs w:val="28"/>
          <w:lang w:val="uk-UA"/>
        </w:rPr>
      </w:pPr>
      <w:bookmarkStart w:id="2" w:name="_Toc133853330"/>
      <w:r w:rsidRPr="004A530A">
        <w:rPr>
          <w:snapToGrid w:val="0"/>
          <w:color w:val="000000"/>
          <w:sz w:val="28"/>
          <w:szCs w:val="28"/>
          <w:lang w:val="uk-UA"/>
        </w:rPr>
        <w:t>Таблиця 3.4.</w:t>
      </w:r>
      <w:bookmarkEnd w:id="2"/>
    </w:p>
    <w:p w14:paraId="729C9D3D" w14:textId="77777777" w:rsidR="0019124C" w:rsidRPr="004A530A" w:rsidRDefault="0019124C" w:rsidP="00F97DFF">
      <w:pPr>
        <w:autoSpaceDE w:val="0"/>
        <w:autoSpaceDN w:val="0"/>
        <w:spacing w:line="288" w:lineRule="auto"/>
        <w:ind w:firstLine="426"/>
        <w:rPr>
          <w:sz w:val="28"/>
          <w:szCs w:val="28"/>
          <w:lang w:val="uk-UA"/>
        </w:rPr>
      </w:pPr>
      <w:r w:rsidRPr="004A530A">
        <w:rPr>
          <w:sz w:val="28"/>
          <w:szCs w:val="28"/>
          <w:lang w:val="uk-UA"/>
        </w:rPr>
        <w:t>Виробництво по печах, тис.т.</w:t>
      </w:r>
    </w:p>
    <w:tbl>
      <w:tblPr>
        <w:tblW w:w="0" w:type="auto"/>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6"/>
        <w:gridCol w:w="1430"/>
        <w:gridCol w:w="1263"/>
        <w:gridCol w:w="1131"/>
        <w:gridCol w:w="990"/>
      </w:tblGrid>
      <w:tr w:rsidR="0019124C" w:rsidRPr="004A530A" w14:paraId="3211D4B4" w14:textId="77777777" w:rsidTr="00B634E2">
        <w:trPr>
          <w:trHeight w:val="340"/>
        </w:trPr>
        <w:tc>
          <w:tcPr>
            <w:tcW w:w="4816" w:type="dxa"/>
          </w:tcPr>
          <w:p w14:paraId="7D492425" w14:textId="77777777" w:rsidR="0019124C" w:rsidRPr="004A530A" w:rsidRDefault="0019124C" w:rsidP="00F97DFF">
            <w:pPr>
              <w:autoSpaceDE w:val="0"/>
              <w:autoSpaceDN w:val="0"/>
              <w:spacing w:line="288" w:lineRule="auto"/>
              <w:jc w:val="center"/>
              <w:rPr>
                <w:sz w:val="28"/>
                <w:szCs w:val="28"/>
                <w:lang w:val="uk-UA"/>
              </w:rPr>
            </w:pPr>
            <w:r w:rsidRPr="004A530A">
              <w:rPr>
                <w:snapToGrid w:val="0"/>
                <w:sz w:val="28"/>
                <w:szCs w:val="28"/>
                <w:lang w:val="uk-UA"/>
              </w:rPr>
              <w:t xml:space="preserve"> Показники</w:t>
            </w:r>
          </w:p>
        </w:tc>
        <w:tc>
          <w:tcPr>
            <w:tcW w:w="1430" w:type="dxa"/>
          </w:tcPr>
          <w:p w14:paraId="79FC8A5C" w14:textId="77777777" w:rsidR="0019124C" w:rsidRPr="004A530A" w:rsidRDefault="0019124C" w:rsidP="00F97DFF">
            <w:pPr>
              <w:autoSpaceDE w:val="0"/>
              <w:autoSpaceDN w:val="0"/>
              <w:spacing w:line="288" w:lineRule="auto"/>
              <w:ind w:left="-108" w:right="-95"/>
              <w:jc w:val="center"/>
              <w:rPr>
                <w:sz w:val="28"/>
                <w:szCs w:val="28"/>
                <w:lang w:val="uk-UA"/>
              </w:rPr>
            </w:pPr>
            <w:r w:rsidRPr="004A530A">
              <w:rPr>
                <w:snapToGrid w:val="0"/>
                <w:sz w:val="28"/>
                <w:szCs w:val="28"/>
                <w:lang w:val="uk-UA"/>
              </w:rPr>
              <w:t xml:space="preserve"> Завдання</w:t>
            </w:r>
          </w:p>
        </w:tc>
        <w:tc>
          <w:tcPr>
            <w:tcW w:w="1263" w:type="dxa"/>
          </w:tcPr>
          <w:p w14:paraId="6854F36A" w14:textId="77777777" w:rsidR="0019124C" w:rsidRPr="004A530A" w:rsidRDefault="0019124C" w:rsidP="00F97DFF">
            <w:pPr>
              <w:autoSpaceDE w:val="0"/>
              <w:autoSpaceDN w:val="0"/>
              <w:spacing w:line="288" w:lineRule="auto"/>
              <w:ind w:left="-121"/>
              <w:jc w:val="center"/>
              <w:rPr>
                <w:sz w:val="28"/>
                <w:szCs w:val="28"/>
                <w:lang w:val="uk-UA"/>
              </w:rPr>
            </w:pPr>
            <w:r w:rsidRPr="004A530A">
              <w:rPr>
                <w:snapToGrid w:val="0"/>
                <w:color w:val="000000"/>
                <w:sz w:val="28"/>
                <w:szCs w:val="28"/>
                <w:lang w:val="uk-UA"/>
              </w:rPr>
              <w:t>Фактич</w:t>
            </w:r>
            <w:r w:rsidRPr="004A530A">
              <w:rPr>
                <w:sz w:val="28"/>
                <w:szCs w:val="28"/>
                <w:lang w:val="uk-UA"/>
              </w:rPr>
              <w:t>.</w:t>
            </w:r>
          </w:p>
        </w:tc>
        <w:tc>
          <w:tcPr>
            <w:tcW w:w="1131" w:type="dxa"/>
          </w:tcPr>
          <w:p w14:paraId="1E0B1D6D" w14:textId="77777777" w:rsidR="0019124C" w:rsidRPr="004A530A" w:rsidRDefault="0019124C" w:rsidP="00F97DFF">
            <w:pPr>
              <w:autoSpaceDE w:val="0"/>
              <w:autoSpaceDN w:val="0"/>
              <w:spacing w:line="288" w:lineRule="auto"/>
              <w:ind w:left="-108"/>
              <w:jc w:val="center"/>
              <w:rPr>
                <w:sz w:val="28"/>
                <w:szCs w:val="28"/>
                <w:lang w:val="uk-UA"/>
              </w:rPr>
            </w:pPr>
            <w:r w:rsidRPr="004A530A">
              <w:rPr>
                <w:snapToGrid w:val="0"/>
                <w:sz w:val="28"/>
                <w:szCs w:val="28"/>
                <w:lang w:val="uk-UA"/>
              </w:rPr>
              <w:t xml:space="preserve"> +,-</w:t>
            </w:r>
          </w:p>
        </w:tc>
        <w:tc>
          <w:tcPr>
            <w:tcW w:w="990" w:type="dxa"/>
          </w:tcPr>
          <w:p w14:paraId="2B749200" w14:textId="77777777" w:rsidR="0019124C" w:rsidRPr="004A530A" w:rsidRDefault="0019124C" w:rsidP="00F97DFF">
            <w:pPr>
              <w:autoSpaceDE w:val="0"/>
              <w:autoSpaceDN w:val="0"/>
              <w:spacing w:line="288" w:lineRule="auto"/>
              <w:ind w:left="-105"/>
              <w:jc w:val="center"/>
              <w:rPr>
                <w:sz w:val="28"/>
                <w:szCs w:val="28"/>
                <w:lang w:val="uk-UA"/>
              </w:rPr>
            </w:pPr>
            <w:r w:rsidRPr="004A530A">
              <w:rPr>
                <w:snapToGrid w:val="0"/>
                <w:sz w:val="28"/>
                <w:szCs w:val="28"/>
                <w:lang w:val="uk-UA"/>
              </w:rPr>
              <w:t>%</w:t>
            </w:r>
          </w:p>
        </w:tc>
      </w:tr>
      <w:tr w:rsidR="0019124C" w:rsidRPr="004A530A" w14:paraId="189C6DE3" w14:textId="77777777" w:rsidTr="00B634E2">
        <w:trPr>
          <w:trHeight w:val="1584"/>
        </w:trPr>
        <w:tc>
          <w:tcPr>
            <w:tcW w:w="4816" w:type="dxa"/>
          </w:tcPr>
          <w:p w14:paraId="7119DAE6" w14:textId="77777777" w:rsidR="0019124C" w:rsidRPr="004A530A" w:rsidRDefault="0019124C" w:rsidP="00F97DFF">
            <w:pPr>
              <w:autoSpaceDE w:val="0"/>
              <w:autoSpaceDN w:val="0"/>
              <w:spacing w:line="288" w:lineRule="auto"/>
              <w:rPr>
                <w:snapToGrid w:val="0"/>
                <w:sz w:val="28"/>
                <w:szCs w:val="28"/>
                <w:lang w:val="uk-UA"/>
              </w:rPr>
            </w:pPr>
            <w:r w:rsidRPr="004A530A">
              <w:rPr>
                <w:snapToGrid w:val="0"/>
                <w:sz w:val="28"/>
                <w:szCs w:val="28"/>
                <w:lang w:val="uk-UA"/>
              </w:rPr>
              <w:t xml:space="preserve">Обертові печі </w:t>
            </w:r>
          </w:p>
          <w:p w14:paraId="07EF9DC6" w14:textId="77777777" w:rsidR="0019124C" w:rsidRPr="004A530A" w:rsidRDefault="0019124C" w:rsidP="00F97DFF">
            <w:pPr>
              <w:autoSpaceDE w:val="0"/>
              <w:autoSpaceDN w:val="0"/>
              <w:spacing w:line="288" w:lineRule="auto"/>
              <w:rPr>
                <w:snapToGrid w:val="0"/>
                <w:sz w:val="28"/>
                <w:szCs w:val="28"/>
                <w:lang w:val="uk-UA"/>
              </w:rPr>
            </w:pPr>
          </w:p>
          <w:p w14:paraId="0E845DEB" w14:textId="77777777" w:rsidR="0019124C" w:rsidRPr="004A530A" w:rsidRDefault="0019124C" w:rsidP="00F97DFF">
            <w:pPr>
              <w:autoSpaceDE w:val="0"/>
              <w:autoSpaceDN w:val="0"/>
              <w:spacing w:line="288" w:lineRule="auto"/>
              <w:rPr>
                <w:snapToGrid w:val="0"/>
                <w:sz w:val="28"/>
                <w:szCs w:val="28"/>
                <w:lang w:val="uk-UA"/>
              </w:rPr>
            </w:pPr>
            <w:r w:rsidRPr="004A530A">
              <w:rPr>
                <w:snapToGrid w:val="0"/>
                <w:sz w:val="28"/>
                <w:szCs w:val="28"/>
                <w:lang w:val="uk-UA"/>
              </w:rPr>
              <w:t xml:space="preserve">Кільцева піч </w:t>
            </w:r>
          </w:p>
          <w:p w14:paraId="0713C190" w14:textId="77777777" w:rsidR="0019124C" w:rsidRPr="004A530A" w:rsidRDefault="0019124C" w:rsidP="00F97DFF">
            <w:pPr>
              <w:autoSpaceDE w:val="0"/>
              <w:autoSpaceDN w:val="0"/>
              <w:spacing w:line="288" w:lineRule="auto"/>
              <w:rPr>
                <w:snapToGrid w:val="0"/>
                <w:sz w:val="28"/>
                <w:szCs w:val="28"/>
                <w:lang w:val="uk-UA"/>
              </w:rPr>
            </w:pPr>
          </w:p>
          <w:p w14:paraId="1BF565D7" w14:textId="77777777" w:rsidR="0019124C" w:rsidRPr="004A530A" w:rsidRDefault="0019124C" w:rsidP="00F97DFF">
            <w:pPr>
              <w:autoSpaceDE w:val="0"/>
              <w:autoSpaceDN w:val="0"/>
              <w:spacing w:line="288" w:lineRule="auto"/>
              <w:rPr>
                <w:sz w:val="28"/>
                <w:szCs w:val="28"/>
                <w:lang w:val="uk-UA"/>
              </w:rPr>
            </w:pPr>
            <w:r w:rsidRPr="004A530A">
              <w:rPr>
                <w:snapToGrid w:val="0"/>
                <w:color w:val="000000"/>
                <w:sz w:val="28"/>
                <w:szCs w:val="28"/>
                <w:lang w:val="uk-UA"/>
              </w:rPr>
              <w:t>Смолодоломитовапіч</w:t>
            </w:r>
          </w:p>
          <w:p w14:paraId="3050A93F" w14:textId="77777777" w:rsidR="0019124C" w:rsidRPr="004A530A" w:rsidRDefault="0019124C" w:rsidP="00F97DFF">
            <w:pPr>
              <w:autoSpaceDE w:val="0"/>
              <w:autoSpaceDN w:val="0"/>
              <w:spacing w:line="288" w:lineRule="auto"/>
              <w:rPr>
                <w:snapToGrid w:val="0"/>
                <w:sz w:val="28"/>
                <w:szCs w:val="28"/>
                <w:lang w:val="uk-UA"/>
              </w:rPr>
            </w:pPr>
          </w:p>
          <w:p w14:paraId="21799BF2" w14:textId="77777777" w:rsidR="0019124C" w:rsidRPr="004A530A" w:rsidRDefault="0019124C" w:rsidP="00F97DFF">
            <w:pPr>
              <w:autoSpaceDE w:val="0"/>
              <w:autoSpaceDN w:val="0"/>
              <w:spacing w:line="288" w:lineRule="auto"/>
              <w:rPr>
                <w:sz w:val="28"/>
                <w:szCs w:val="28"/>
                <w:lang w:val="uk-UA"/>
              </w:rPr>
            </w:pPr>
            <w:r w:rsidRPr="004A530A">
              <w:rPr>
                <w:snapToGrid w:val="0"/>
                <w:sz w:val="28"/>
                <w:szCs w:val="28"/>
                <w:lang w:val="uk-UA"/>
              </w:rPr>
              <w:t xml:space="preserve">Разом: </w:t>
            </w:r>
          </w:p>
        </w:tc>
        <w:tc>
          <w:tcPr>
            <w:tcW w:w="1430" w:type="dxa"/>
          </w:tcPr>
          <w:p w14:paraId="51606662"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314,9</w:t>
            </w:r>
          </w:p>
          <w:p w14:paraId="7A44A4C6" w14:textId="77777777" w:rsidR="0019124C" w:rsidRPr="004A530A" w:rsidRDefault="0019124C" w:rsidP="00F97DFF">
            <w:pPr>
              <w:autoSpaceDE w:val="0"/>
              <w:autoSpaceDN w:val="0"/>
              <w:spacing w:line="288" w:lineRule="auto"/>
              <w:jc w:val="center"/>
              <w:rPr>
                <w:snapToGrid w:val="0"/>
                <w:sz w:val="28"/>
                <w:szCs w:val="28"/>
                <w:lang w:val="uk-UA"/>
              </w:rPr>
            </w:pPr>
          </w:p>
          <w:p w14:paraId="367244B4"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99,8</w:t>
            </w:r>
          </w:p>
          <w:p w14:paraId="58C28222" w14:textId="77777777" w:rsidR="0019124C" w:rsidRPr="004A530A" w:rsidRDefault="0019124C" w:rsidP="00F97DFF">
            <w:pPr>
              <w:autoSpaceDE w:val="0"/>
              <w:autoSpaceDN w:val="0"/>
              <w:spacing w:line="288" w:lineRule="auto"/>
              <w:jc w:val="center"/>
              <w:rPr>
                <w:snapToGrid w:val="0"/>
                <w:sz w:val="28"/>
                <w:szCs w:val="28"/>
                <w:lang w:val="uk-UA"/>
              </w:rPr>
            </w:pPr>
          </w:p>
          <w:p w14:paraId="39073CE6"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16</w:t>
            </w:r>
          </w:p>
          <w:p w14:paraId="65B828A2" w14:textId="77777777" w:rsidR="0019124C" w:rsidRPr="004A530A" w:rsidRDefault="0019124C" w:rsidP="00F97DFF">
            <w:pPr>
              <w:autoSpaceDE w:val="0"/>
              <w:autoSpaceDN w:val="0"/>
              <w:spacing w:line="288" w:lineRule="auto"/>
              <w:jc w:val="center"/>
              <w:rPr>
                <w:snapToGrid w:val="0"/>
                <w:sz w:val="28"/>
                <w:szCs w:val="28"/>
                <w:lang w:val="uk-UA"/>
              </w:rPr>
            </w:pPr>
          </w:p>
          <w:p w14:paraId="64FBA9F6" w14:textId="77777777" w:rsidR="0019124C" w:rsidRPr="004A530A" w:rsidRDefault="0019124C" w:rsidP="00F97DFF">
            <w:pPr>
              <w:autoSpaceDE w:val="0"/>
              <w:autoSpaceDN w:val="0"/>
              <w:spacing w:line="288" w:lineRule="auto"/>
              <w:jc w:val="center"/>
              <w:rPr>
                <w:sz w:val="28"/>
                <w:szCs w:val="28"/>
                <w:lang w:val="uk-UA"/>
              </w:rPr>
            </w:pPr>
            <w:r w:rsidRPr="004A530A">
              <w:rPr>
                <w:snapToGrid w:val="0"/>
                <w:sz w:val="28"/>
                <w:szCs w:val="28"/>
                <w:lang w:val="uk-UA"/>
              </w:rPr>
              <w:t>414,7</w:t>
            </w:r>
          </w:p>
        </w:tc>
        <w:tc>
          <w:tcPr>
            <w:tcW w:w="1263" w:type="dxa"/>
          </w:tcPr>
          <w:p w14:paraId="25B43DC7"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320,5</w:t>
            </w:r>
          </w:p>
          <w:p w14:paraId="0EB2B4FE" w14:textId="77777777" w:rsidR="0019124C" w:rsidRPr="004A530A" w:rsidRDefault="0019124C" w:rsidP="00F97DFF">
            <w:pPr>
              <w:autoSpaceDE w:val="0"/>
              <w:autoSpaceDN w:val="0"/>
              <w:spacing w:line="288" w:lineRule="auto"/>
              <w:jc w:val="center"/>
              <w:rPr>
                <w:snapToGrid w:val="0"/>
                <w:sz w:val="28"/>
                <w:szCs w:val="28"/>
                <w:lang w:val="uk-UA"/>
              </w:rPr>
            </w:pPr>
          </w:p>
          <w:p w14:paraId="78D62280"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102,6</w:t>
            </w:r>
          </w:p>
          <w:p w14:paraId="49F68B79" w14:textId="77777777" w:rsidR="0019124C" w:rsidRPr="004A530A" w:rsidRDefault="0019124C" w:rsidP="00F97DFF">
            <w:pPr>
              <w:autoSpaceDE w:val="0"/>
              <w:autoSpaceDN w:val="0"/>
              <w:spacing w:line="288" w:lineRule="auto"/>
              <w:jc w:val="center"/>
              <w:rPr>
                <w:sz w:val="28"/>
                <w:szCs w:val="28"/>
                <w:lang w:val="uk-UA"/>
              </w:rPr>
            </w:pPr>
          </w:p>
          <w:p w14:paraId="12518E48"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16,2</w:t>
            </w:r>
          </w:p>
          <w:p w14:paraId="5DCC1428" w14:textId="77777777" w:rsidR="0019124C" w:rsidRPr="004A530A" w:rsidRDefault="0019124C" w:rsidP="00F97DFF">
            <w:pPr>
              <w:autoSpaceDE w:val="0"/>
              <w:autoSpaceDN w:val="0"/>
              <w:spacing w:line="288" w:lineRule="auto"/>
              <w:jc w:val="center"/>
              <w:rPr>
                <w:sz w:val="28"/>
                <w:szCs w:val="28"/>
                <w:lang w:val="uk-UA"/>
              </w:rPr>
            </w:pPr>
          </w:p>
          <w:p w14:paraId="792E1E9D" w14:textId="77777777" w:rsidR="0019124C" w:rsidRPr="004A530A" w:rsidRDefault="0019124C" w:rsidP="00F97DFF">
            <w:pPr>
              <w:autoSpaceDE w:val="0"/>
              <w:autoSpaceDN w:val="0"/>
              <w:spacing w:line="288" w:lineRule="auto"/>
              <w:jc w:val="center"/>
              <w:rPr>
                <w:sz w:val="28"/>
                <w:szCs w:val="28"/>
                <w:lang w:val="uk-UA"/>
              </w:rPr>
            </w:pPr>
            <w:r w:rsidRPr="004A530A">
              <w:rPr>
                <w:snapToGrid w:val="0"/>
                <w:sz w:val="28"/>
                <w:szCs w:val="28"/>
                <w:lang w:val="uk-UA"/>
              </w:rPr>
              <w:t>423,1</w:t>
            </w:r>
          </w:p>
        </w:tc>
        <w:tc>
          <w:tcPr>
            <w:tcW w:w="1131" w:type="dxa"/>
          </w:tcPr>
          <w:p w14:paraId="7959764D"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+5,6</w:t>
            </w:r>
          </w:p>
          <w:p w14:paraId="781C5F2E" w14:textId="77777777" w:rsidR="0019124C" w:rsidRPr="004A530A" w:rsidRDefault="0019124C" w:rsidP="00F97DFF">
            <w:pPr>
              <w:autoSpaceDE w:val="0"/>
              <w:autoSpaceDN w:val="0"/>
              <w:spacing w:line="288" w:lineRule="auto"/>
              <w:jc w:val="center"/>
              <w:rPr>
                <w:snapToGrid w:val="0"/>
                <w:sz w:val="28"/>
                <w:szCs w:val="28"/>
                <w:lang w:val="uk-UA"/>
              </w:rPr>
            </w:pPr>
          </w:p>
          <w:p w14:paraId="737C679C"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+2,8</w:t>
            </w:r>
          </w:p>
          <w:p w14:paraId="069FCE47" w14:textId="77777777" w:rsidR="0019124C" w:rsidRPr="004A530A" w:rsidRDefault="0019124C" w:rsidP="00F97DFF">
            <w:pPr>
              <w:autoSpaceDE w:val="0"/>
              <w:autoSpaceDN w:val="0"/>
              <w:spacing w:line="288" w:lineRule="auto"/>
              <w:jc w:val="center"/>
              <w:rPr>
                <w:sz w:val="28"/>
                <w:szCs w:val="28"/>
                <w:lang w:val="uk-UA"/>
              </w:rPr>
            </w:pPr>
          </w:p>
          <w:p w14:paraId="3BB91DFC"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+0,2</w:t>
            </w:r>
          </w:p>
          <w:p w14:paraId="47C01C1F" w14:textId="77777777" w:rsidR="0019124C" w:rsidRPr="004A530A" w:rsidRDefault="0019124C" w:rsidP="00F97DFF">
            <w:pPr>
              <w:autoSpaceDE w:val="0"/>
              <w:autoSpaceDN w:val="0"/>
              <w:spacing w:line="288" w:lineRule="auto"/>
              <w:jc w:val="center"/>
              <w:rPr>
                <w:sz w:val="28"/>
                <w:szCs w:val="28"/>
                <w:lang w:val="uk-UA"/>
              </w:rPr>
            </w:pPr>
          </w:p>
          <w:p w14:paraId="3003A75B" w14:textId="77777777" w:rsidR="0019124C" w:rsidRPr="004A530A" w:rsidRDefault="0019124C" w:rsidP="00F97DFF">
            <w:pPr>
              <w:autoSpaceDE w:val="0"/>
              <w:autoSpaceDN w:val="0"/>
              <w:spacing w:line="288" w:lineRule="auto"/>
              <w:jc w:val="center"/>
              <w:rPr>
                <w:sz w:val="28"/>
                <w:szCs w:val="28"/>
                <w:lang w:val="uk-UA"/>
              </w:rPr>
            </w:pPr>
            <w:r w:rsidRPr="004A530A">
              <w:rPr>
                <w:snapToGrid w:val="0"/>
                <w:sz w:val="28"/>
                <w:szCs w:val="28"/>
                <w:lang w:val="uk-UA"/>
              </w:rPr>
              <w:t>+8,4</w:t>
            </w:r>
          </w:p>
        </w:tc>
        <w:tc>
          <w:tcPr>
            <w:tcW w:w="990" w:type="dxa"/>
          </w:tcPr>
          <w:p w14:paraId="17381C96"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101,8</w:t>
            </w:r>
          </w:p>
          <w:p w14:paraId="5EAD67C1" w14:textId="77777777" w:rsidR="0019124C" w:rsidRPr="004A530A" w:rsidRDefault="0019124C" w:rsidP="00F97DFF">
            <w:pPr>
              <w:autoSpaceDE w:val="0"/>
              <w:autoSpaceDN w:val="0"/>
              <w:spacing w:line="288" w:lineRule="auto"/>
              <w:jc w:val="center"/>
              <w:rPr>
                <w:snapToGrid w:val="0"/>
                <w:sz w:val="28"/>
                <w:szCs w:val="28"/>
                <w:lang w:val="uk-UA"/>
              </w:rPr>
            </w:pPr>
          </w:p>
          <w:p w14:paraId="3D7238F8"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102,8</w:t>
            </w:r>
          </w:p>
          <w:p w14:paraId="62006479" w14:textId="77777777" w:rsidR="0019124C" w:rsidRPr="004A530A" w:rsidRDefault="0019124C" w:rsidP="00F97DFF">
            <w:pPr>
              <w:autoSpaceDE w:val="0"/>
              <w:autoSpaceDN w:val="0"/>
              <w:spacing w:line="288" w:lineRule="auto"/>
              <w:jc w:val="center"/>
              <w:rPr>
                <w:sz w:val="28"/>
                <w:szCs w:val="28"/>
                <w:lang w:val="uk-UA"/>
              </w:rPr>
            </w:pPr>
          </w:p>
          <w:p w14:paraId="441B62C1" w14:textId="77777777" w:rsidR="0019124C" w:rsidRPr="004A530A" w:rsidRDefault="0019124C" w:rsidP="00F97DFF">
            <w:pPr>
              <w:autoSpaceDE w:val="0"/>
              <w:autoSpaceDN w:val="0"/>
              <w:spacing w:line="288" w:lineRule="auto"/>
              <w:jc w:val="center"/>
              <w:rPr>
                <w:snapToGrid w:val="0"/>
                <w:sz w:val="28"/>
                <w:szCs w:val="28"/>
                <w:lang w:val="uk-UA"/>
              </w:rPr>
            </w:pPr>
            <w:r w:rsidRPr="004A530A">
              <w:rPr>
                <w:snapToGrid w:val="0"/>
                <w:sz w:val="28"/>
                <w:szCs w:val="28"/>
                <w:lang w:val="uk-UA"/>
              </w:rPr>
              <w:t>101</w:t>
            </w:r>
          </w:p>
          <w:p w14:paraId="69A8560F" w14:textId="77777777" w:rsidR="0019124C" w:rsidRPr="004A530A" w:rsidRDefault="0019124C" w:rsidP="00F97DFF">
            <w:pPr>
              <w:autoSpaceDE w:val="0"/>
              <w:autoSpaceDN w:val="0"/>
              <w:spacing w:line="288" w:lineRule="auto"/>
              <w:jc w:val="center"/>
              <w:rPr>
                <w:sz w:val="28"/>
                <w:szCs w:val="28"/>
                <w:lang w:val="uk-UA"/>
              </w:rPr>
            </w:pPr>
          </w:p>
          <w:p w14:paraId="79FA7661" w14:textId="77777777" w:rsidR="0019124C" w:rsidRPr="004A530A" w:rsidRDefault="0019124C" w:rsidP="00F97DFF">
            <w:pPr>
              <w:autoSpaceDE w:val="0"/>
              <w:autoSpaceDN w:val="0"/>
              <w:spacing w:line="288" w:lineRule="auto"/>
              <w:jc w:val="center"/>
              <w:rPr>
                <w:sz w:val="28"/>
                <w:szCs w:val="28"/>
                <w:lang w:val="uk-UA"/>
              </w:rPr>
            </w:pPr>
            <w:r w:rsidRPr="004A530A">
              <w:rPr>
                <w:snapToGrid w:val="0"/>
                <w:sz w:val="28"/>
                <w:szCs w:val="28"/>
                <w:lang w:val="uk-UA"/>
              </w:rPr>
              <w:t>101</w:t>
            </w:r>
          </w:p>
        </w:tc>
      </w:tr>
    </w:tbl>
    <w:p w14:paraId="443060AD" w14:textId="77777777" w:rsidR="0019124C" w:rsidRPr="004A530A" w:rsidRDefault="0019124C" w:rsidP="00F97DFF">
      <w:pPr>
        <w:autoSpaceDE w:val="0"/>
        <w:autoSpaceDN w:val="0"/>
        <w:spacing w:line="288" w:lineRule="auto"/>
        <w:ind w:firstLine="426"/>
        <w:rPr>
          <w:sz w:val="28"/>
          <w:szCs w:val="28"/>
          <w:lang w:val="uk-UA"/>
        </w:rPr>
      </w:pPr>
    </w:p>
    <w:p w14:paraId="0EF9A411" w14:textId="77777777" w:rsidR="0019124C" w:rsidRPr="004A530A" w:rsidRDefault="0019124C" w:rsidP="006F43C3">
      <w:pPr>
        <w:autoSpaceDE w:val="0"/>
        <w:autoSpaceDN w:val="0"/>
        <w:spacing w:line="288" w:lineRule="auto"/>
        <w:ind w:firstLine="426"/>
        <w:rPr>
          <w:sz w:val="28"/>
          <w:szCs w:val="28"/>
          <w:lang w:val="uk-UA"/>
        </w:rPr>
      </w:pPr>
      <w:r w:rsidRPr="004A530A">
        <w:rPr>
          <w:sz w:val="28"/>
          <w:szCs w:val="28"/>
          <w:lang w:val="uk-UA"/>
        </w:rPr>
        <w:t xml:space="preserve">Завдання по переробці </w:t>
      </w:r>
      <w:r w:rsidRPr="004A530A">
        <w:rPr>
          <w:snapToGrid w:val="0"/>
          <w:color w:val="000000"/>
          <w:sz w:val="28"/>
          <w:szCs w:val="28"/>
          <w:lang w:val="uk-UA"/>
        </w:rPr>
        <w:t>залишків</w:t>
      </w:r>
      <w:r w:rsidRPr="004A530A">
        <w:rPr>
          <w:sz w:val="28"/>
          <w:szCs w:val="28"/>
          <w:lang w:val="uk-UA"/>
        </w:rPr>
        <w:t xml:space="preserve"> за 2018 р. виконано на 100,8% понад завдання перероблено 7 тис. т. (таблиця 3.5.): </w:t>
      </w:r>
      <w:bookmarkStart w:id="3" w:name="_Toc133853331"/>
    </w:p>
    <w:p w14:paraId="1A17E423" w14:textId="77777777" w:rsidR="0019124C" w:rsidRPr="004A530A" w:rsidRDefault="0019124C" w:rsidP="006F43C3">
      <w:pPr>
        <w:autoSpaceDE w:val="0"/>
        <w:autoSpaceDN w:val="0"/>
        <w:spacing w:line="288" w:lineRule="auto"/>
        <w:ind w:firstLine="426"/>
        <w:jc w:val="right"/>
        <w:rPr>
          <w:snapToGrid w:val="0"/>
          <w:color w:val="000000"/>
          <w:sz w:val="28"/>
          <w:szCs w:val="28"/>
          <w:lang w:val="uk-UA"/>
        </w:rPr>
      </w:pPr>
    </w:p>
    <w:p w14:paraId="2197E2E4" w14:textId="77777777" w:rsidR="0019124C" w:rsidRPr="004A530A" w:rsidRDefault="0019124C" w:rsidP="006F43C3">
      <w:pPr>
        <w:autoSpaceDE w:val="0"/>
        <w:autoSpaceDN w:val="0"/>
        <w:spacing w:line="288" w:lineRule="auto"/>
        <w:ind w:firstLine="426"/>
        <w:jc w:val="right"/>
        <w:rPr>
          <w:snapToGrid w:val="0"/>
          <w:color w:val="000000"/>
          <w:sz w:val="28"/>
          <w:szCs w:val="28"/>
          <w:lang w:val="uk-UA"/>
        </w:rPr>
      </w:pPr>
    </w:p>
    <w:p w14:paraId="5AE805F1" w14:textId="77777777" w:rsidR="0019124C" w:rsidRPr="004A530A" w:rsidRDefault="0019124C" w:rsidP="006F43C3">
      <w:pPr>
        <w:autoSpaceDE w:val="0"/>
        <w:autoSpaceDN w:val="0"/>
        <w:spacing w:line="288" w:lineRule="auto"/>
        <w:ind w:firstLine="426"/>
        <w:jc w:val="right"/>
        <w:rPr>
          <w:snapToGrid w:val="0"/>
          <w:color w:val="000000"/>
          <w:sz w:val="28"/>
          <w:szCs w:val="28"/>
          <w:lang w:val="uk-UA"/>
        </w:rPr>
      </w:pPr>
    </w:p>
    <w:p w14:paraId="1238C279" w14:textId="77777777" w:rsidR="0019124C" w:rsidRPr="004A530A" w:rsidRDefault="0019124C" w:rsidP="006F43C3">
      <w:pPr>
        <w:autoSpaceDE w:val="0"/>
        <w:autoSpaceDN w:val="0"/>
        <w:spacing w:line="288" w:lineRule="auto"/>
        <w:ind w:firstLine="426"/>
        <w:jc w:val="right"/>
        <w:rPr>
          <w:sz w:val="28"/>
          <w:szCs w:val="28"/>
          <w:lang w:val="uk-UA"/>
        </w:rPr>
      </w:pPr>
      <w:r w:rsidRPr="004A530A">
        <w:rPr>
          <w:snapToGrid w:val="0"/>
          <w:color w:val="000000"/>
          <w:sz w:val="28"/>
          <w:szCs w:val="28"/>
          <w:lang w:val="uk-UA"/>
        </w:rPr>
        <w:lastRenderedPageBreak/>
        <w:t>Таблиця 3.5.</w:t>
      </w:r>
      <w:bookmarkEnd w:id="3"/>
    </w:p>
    <w:p w14:paraId="26896038" w14:textId="77777777" w:rsidR="0019124C" w:rsidRPr="004A530A" w:rsidRDefault="0019124C" w:rsidP="00F97DFF">
      <w:pPr>
        <w:autoSpaceDE w:val="0"/>
        <w:autoSpaceDN w:val="0"/>
        <w:ind w:firstLine="426"/>
        <w:rPr>
          <w:sz w:val="28"/>
          <w:szCs w:val="28"/>
          <w:lang w:val="uk-UA"/>
        </w:rPr>
      </w:pPr>
      <w:r w:rsidRPr="004A530A">
        <w:rPr>
          <w:sz w:val="28"/>
          <w:szCs w:val="28"/>
          <w:lang w:val="uk-UA"/>
        </w:rPr>
        <w:t xml:space="preserve">Завдання по переробці </w:t>
      </w:r>
      <w:r w:rsidRPr="004A530A">
        <w:rPr>
          <w:snapToGrid w:val="0"/>
          <w:color w:val="000000"/>
          <w:sz w:val="28"/>
          <w:szCs w:val="28"/>
          <w:lang w:val="uk-UA"/>
        </w:rPr>
        <w:t>залишків</w:t>
      </w:r>
      <w:r w:rsidRPr="004A530A">
        <w:rPr>
          <w:sz w:val="28"/>
          <w:szCs w:val="28"/>
          <w:lang w:val="uk-UA"/>
        </w:rPr>
        <w:t xml:space="preserve"> за 2018 р., тис. т.</w:t>
      </w:r>
    </w:p>
    <w:tbl>
      <w:tblPr>
        <w:tblW w:w="0" w:type="auto"/>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5"/>
        <w:gridCol w:w="1985"/>
        <w:gridCol w:w="1843"/>
        <w:gridCol w:w="901"/>
        <w:gridCol w:w="954"/>
      </w:tblGrid>
      <w:tr w:rsidR="0019124C" w:rsidRPr="004A530A" w14:paraId="6DE56CE2" w14:textId="77777777" w:rsidTr="00B634E2">
        <w:trPr>
          <w:trHeight w:val="504"/>
        </w:trPr>
        <w:tc>
          <w:tcPr>
            <w:tcW w:w="3965" w:type="dxa"/>
          </w:tcPr>
          <w:p w14:paraId="7F3D0A06" w14:textId="77777777" w:rsidR="0019124C" w:rsidRPr="004A530A" w:rsidRDefault="0019124C" w:rsidP="00F97DFF">
            <w:pPr>
              <w:autoSpaceDE w:val="0"/>
              <w:autoSpaceDN w:val="0"/>
              <w:jc w:val="center"/>
              <w:rPr>
                <w:sz w:val="28"/>
                <w:szCs w:val="28"/>
                <w:lang w:val="uk-UA"/>
              </w:rPr>
            </w:pPr>
            <w:r w:rsidRPr="004A530A">
              <w:rPr>
                <w:snapToGrid w:val="0"/>
                <w:color w:val="000000"/>
                <w:sz w:val="28"/>
                <w:szCs w:val="28"/>
                <w:lang w:val="uk-UA"/>
              </w:rPr>
              <w:t>Види</w:t>
            </w:r>
            <w:r w:rsidRPr="004A530A">
              <w:rPr>
                <w:sz w:val="28"/>
                <w:szCs w:val="28"/>
                <w:lang w:val="uk-UA"/>
              </w:rPr>
              <w:t xml:space="preserve"> переробки</w:t>
            </w:r>
          </w:p>
        </w:tc>
        <w:tc>
          <w:tcPr>
            <w:tcW w:w="1985" w:type="dxa"/>
          </w:tcPr>
          <w:p w14:paraId="63B68588"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Завдання</w:t>
            </w:r>
          </w:p>
        </w:tc>
        <w:tc>
          <w:tcPr>
            <w:tcW w:w="1843" w:type="dxa"/>
          </w:tcPr>
          <w:p w14:paraId="6C2DAE43" w14:textId="77777777" w:rsidR="0019124C" w:rsidRPr="004A530A" w:rsidRDefault="0019124C" w:rsidP="00F97DFF">
            <w:pPr>
              <w:autoSpaceDE w:val="0"/>
              <w:autoSpaceDN w:val="0"/>
              <w:jc w:val="center"/>
              <w:rPr>
                <w:sz w:val="28"/>
                <w:szCs w:val="28"/>
                <w:lang w:val="uk-UA"/>
              </w:rPr>
            </w:pPr>
            <w:r w:rsidRPr="004A530A">
              <w:rPr>
                <w:sz w:val="28"/>
                <w:szCs w:val="28"/>
                <w:lang w:val="uk-UA"/>
              </w:rPr>
              <w:t>Фактично</w:t>
            </w:r>
          </w:p>
        </w:tc>
        <w:tc>
          <w:tcPr>
            <w:tcW w:w="901" w:type="dxa"/>
          </w:tcPr>
          <w:p w14:paraId="2F8323D9"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w:t>
            </w:r>
          </w:p>
        </w:tc>
        <w:tc>
          <w:tcPr>
            <w:tcW w:w="954" w:type="dxa"/>
          </w:tcPr>
          <w:p w14:paraId="5502F7B3"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w:t>
            </w:r>
          </w:p>
        </w:tc>
      </w:tr>
      <w:tr w:rsidR="0019124C" w:rsidRPr="004A530A" w14:paraId="6F088ED5" w14:textId="77777777" w:rsidTr="00B634E2">
        <w:trPr>
          <w:trHeight w:val="556"/>
        </w:trPr>
        <w:tc>
          <w:tcPr>
            <w:tcW w:w="3965" w:type="dxa"/>
          </w:tcPr>
          <w:p w14:paraId="158F18A9" w14:textId="77777777" w:rsidR="0019124C" w:rsidRPr="004A530A" w:rsidRDefault="0019124C" w:rsidP="00F97DFF">
            <w:pPr>
              <w:autoSpaceDE w:val="0"/>
              <w:autoSpaceDN w:val="0"/>
              <w:rPr>
                <w:sz w:val="28"/>
                <w:szCs w:val="28"/>
                <w:lang w:val="uk-UA"/>
              </w:rPr>
            </w:pPr>
            <w:r w:rsidRPr="004A530A">
              <w:rPr>
                <w:snapToGrid w:val="0"/>
                <w:color w:val="000000"/>
                <w:sz w:val="28"/>
                <w:szCs w:val="28"/>
                <w:lang w:val="uk-UA"/>
              </w:rPr>
              <w:t>Кислотна</w:t>
            </w:r>
            <w:r w:rsidRPr="004A530A">
              <w:rPr>
                <w:sz w:val="28"/>
                <w:szCs w:val="28"/>
                <w:lang w:val="uk-UA"/>
              </w:rPr>
              <w:t xml:space="preserve"> переробка</w:t>
            </w:r>
          </w:p>
          <w:p w14:paraId="2DB1B6EE" w14:textId="77777777" w:rsidR="0019124C" w:rsidRPr="004A530A" w:rsidRDefault="0019124C" w:rsidP="00F97DFF">
            <w:pPr>
              <w:autoSpaceDE w:val="0"/>
              <w:autoSpaceDN w:val="0"/>
              <w:rPr>
                <w:sz w:val="28"/>
                <w:szCs w:val="28"/>
                <w:lang w:val="uk-UA"/>
              </w:rPr>
            </w:pPr>
            <w:r w:rsidRPr="004A530A">
              <w:rPr>
                <w:sz w:val="28"/>
                <w:szCs w:val="28"/>
                <w:lang w:val="uk-UA"/>
              </w:rPr>
              <w:t>Очисні операції</w:t>
            </w:r>
          </w:p>
          <w:p w14:paraId="15C39065" w14:textId="77777777" w:rsidR="0019124C" w:rsidRPr="004A530A" w:rsidRDefault="0019124C" w:rsidP="00F97DFF">
            <w:pPr>
              <w:autoSpaceDE w:val="0"/>
              <w:autoSpaceDN w:val="0"/>
              <w:rPr>
                <w:snapToGrid w:val="0"/>
                <w:color w:val="000000"/>
                <w:sz w:val="28"/>
                <w:szCs w:val="28"/>
                <w:lang w:val="uk-UA"/>
              </w:rPr>
            </w:pPr>
            <w:r w:rsidRPr="004A530A">
              <w:rPr>
                <w:snapToGrid w:val="0"/>
                <w:color w:val="000000"/>
                <w:sz w:val="28"/>
                <w:szCs w:val="28"/>
                <w:lang w:val="uk-UA"/>
              </w:rPr>
              <w:t xml:space="preserve">Шлакопереробка </w:t>
            </w:r>
          </w:p>
          <w:p w14:paraId="0A87348F" w14:textId="77777777" w:rsidR="0019124C" w:rsidRPr="004A530A" w:rsidRDefault="0019124C" w:rsidP="00F97DFF">
            <w:pPr>
              <w:autoSpaceDE w:val="0"/>
              <w:autoSpaceDN w:val="0"/>
              <w:rPr>
                <w:snapToGrid w:val="0"/>
                <w:color w:val="000000"/>
                <w:sz w:val="28"/>
                <w:szCs w:val="28"/>
                <w:lang w:val="uk-UA"/>
              </w:rPr>
            </w:pPr>
          </w:p>
          <w:p w14:paraId="7FF7F875" w14:textId="77777777" w:rsidR="0019124C" w:rsidRPr="004A530A" w:rsidRDefault="0019124C" w:rsidP="00F97DFF">
            <w:pPr>
              <w:autoSpaceDE w:val="0"/>
              <w:autoSpaceDN w:val="0"/>
              <w:rPr>
                <w:sz w:val="28"/>
                <w:szCs w:val="28"/>
                <w:lang w:val="uk-UA"/>
              </w:rPr>
            </w:pPr>
            <w:r w:rsidRPr="004A530A">
              <w:rPr>
                <w:sz w:val="28"/>
                <w:szCs w:val="28"/>
                <w:lang w:val="uk-UA"/>
              </w:rPr>
              <w:t>Усього по цеху:</w:t>
            </w:r>
          </w:p>
        </w:tc>
        <w:tc>
          <w:tcPr>
            <w:tcW w:w="1985" w:type="dxa"/>
          </w:tcPr>
          <w:p w14:paraId="6703AEA4"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422,8</w:t>
            </w:r>
          </w:p>
          <w:p w14:paraId="134FB973"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206,2</w:t>
            </w:r>
          </w:p>
          <w:p w14:paraId="748A2B85"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197,1</w:t>
            </w:r>
          </w:p>
          <w:p w14:paraId="73B476BD" w14:textId="77777777" w:rsidR="0019124C" w:rsidRPr="004A530A" w:rsidRDefault="0019124C" w:rsidP="00F97DFF">
            <w:pPr>
              <w:autoSpaceDE w:val="0"/>
              <w:autoSpaceDN w:val="0"/>
              <w:jc w:val="center"/>
              <w:rPr>
                <w:snapToGrid w:val="0"/>
                <w:sz w:val="28"/>
                <w:szCs w:val="28"/>
                <w:lang w:val="uk-UA"/>
              </w:rPr>
            </w:pPr>
          </w:p>
          <w:p w14:paraId="6D3C2060"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826,1</w:t>
            </w:r>
          </w:p>
        </w:tc>
        <w:tc>
          <w:tcPr>
            <w:tcW w:w="1843" w:type="dxa"/>
          </w:tcPr>
          <w:p w14:paraId="36B2FC7C"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425,7</w:t>
            </w:r>
          </w:p>
          <w:p w14:paraId="0B8CF366"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208,6</w:t>
            </w:r>
          </w:p>
          <w:p w14:paraId="39623512"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12001,8</w:t>
            </w:r>
          </w:p>
          <w:p w14:paraId="079AC30B" w14:textId="77777777" w:rsidR="0019124C" w:rsidRPr="004A530A" w:rsidRDefault="0019124C" w:rsidP="00F97DFF">
            <w:pPr>
              <w:autoSpaceDE w:val="0"/>
              <w:autoSpaceDN w:val="0"/>
              <w:jc w:val="center"/>
              <w:rPr>
                <w:snapToGrid w:val="0"/>
                <w:sz w:val="28"/>
                <w:szCs w:val="28"/>
                <w:lang w:val="uk-UA"/>
              </w:rPr>
            </w:pPr>
          </w:p>
          <w:p w14:paraId="573925C2"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833,1</w:t>
            </w:r>
          </w:p>
        </w:tc>
        <w:tc>
          <w:tcPr>
            <w:tcW w:w="901" w:type="dxa"/>
          </w:tcPr>
          <w:p w14:paraId="466A561F"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+2,9</w:t>
            </w:r>
          </w:p>
          <w:p w14:paraId="7876CA83"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+2,4</w:t>
            </w:r>
          </w:p>
          <w:p w14:paraId="0043E8F9"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+1,7</w:t>
            </w:r>
          </w:p>
          <w:p w14:paraId="484D42CB" w14:textId="77777777" w:rsidR="0019124C" w:rsidRPr="004A530A" w:rsidRDefault="0019124C" w:rsidP="00F97DFF">
            <w:pPr>
              <w:autoSpaceDE w:val="0"/>
              <w:autoSpaceDN w:val="0"/>
              <w:jc w:val="center"/>
              <w:rPr>
                <w:snapToGrid w:val="0"/>
                <w:sz w:val="28"/>
                <w:szCs w:val="28"/>
                <w:lang w:val="uk-UA"/>
              </w:rPr>
            </w:pPr>
          </w:p>
          <w:p w14:paraId="57083146"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+7</w:t>
            </w:r>
          </w:p>
        </w:tc>
        <w:tc>
          <w:tcPr>
            <w:tcW w:w="954" w:type="dxa"/>
          </w:tcPr>
          <w:p w14:paraId="70573640"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100,7</w:t>
            </w:r>
          </w:p>
          <w:p w14:paraId="5CC91DB3"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101,1</w:t>
            </w:r>
          </w:p>
          <w:p w14:paraId="2A853DF6"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100,9</w:t>
            </w:r>
          </w:p>
          <w:p w14:paraId="54A6C95A" w14:textId="77777777" w:rsidR="0019124C" w:rsidRPr="004A530A" w:rsidRDefault="0019124C" w:rsidP="00F97DFF">
            <w:pPr>
              <w:autoSpaceDE w:val="0"/>
              <w:autoSpaceDN w:val="0"/>
              <w:jc w:val="center"/>
              <w:rPr>
                <w:snapToGrid w:val="0"/>
                <w:sz w:val="28"/>
                <w:szCs w:val="28"/>
                <w:lang w:val="uk-UA"/>
              </w:rPr>
            </w:pPr>
          </w:p>
          <w:p w14:paraId="1D876A5F" w14:textId="77777777" w:rsidR="0019124C" w:rsidRPr="004A530A" w:rsidRDefault="0019124C" w:rsidP="00F97DFF">
            <w:pPr>
              <w:autoSpaceDE w:val="0"/>
              <w:autoSpaceDN w:val="0"/>
              <w:jc w:val="center"/>
              <w:rPr>
                <w:sz w:val="28"/>
                <w:szCs w:val="28"/>
                <w:lang w:val="uk-UA"/>
              </w:rPr>
            </w:pPr>
            <w:r w:rsidRPr="004A530A">
              <w:rPr>
                <w:snapToGrid w:val="0"/>
                <w:sz w:val="28"/>
                <w:szCs w:val="28"/>
                <w:lang w:val="uk-UA"/>
              </w:rPr>
              <w:t>100,8</w:t>
            </w:r>
          </w:p>
        </w:tc>
      </w:tr>
    </w:tbl>
    <w:p w14:paraId="365C76CB" w14:textId="77777777" w:rsidR="0019124C" w:rsidRPr="004A530A" w:rsidRDefault="0019124C" w:rsidP="00F97DFF">
      <w:pPr>
        <w:tabs>
          <w:tab w:val="left" w:pos="426"/>
        </w:tabs>
        <w:autoSpaceDE w:val="0"/>
        <w:autoSpaceDN w:val="0"/>
        <w:spacing w:line="288" w:lineRule="auto"/>
        <w:ind w:firstLine="426"/>
        <w:outlineLvl w:val="0"/>
        <w:rPr>
          <w:snapToGrid w:val="0"/>
          <w:sz w:val="28"/>
          <w:szCs w:val="28"/>
          <w:lang w:val="uk-UA"/>
        </w:rPr>
      </w:pPr>
    </w:p>
    <w:p w14:paraId="14461580" w14:textId="77777777" w:rsidR="0019124C" w:rsidRPr="004A530A" w:rsidRDefault="0019124C" w:rsidP="0096583C">
      <w:pPr>
        <w:jc w:val="center"/>
        <w:rPr>
          <w:b/>
          <w:sz w:val="28"/>
          <w:szCs w:val="28"/>
          <w:lang w:val="uk-UA"/>
        </w:rPr>
      </w:pPr>
    </w:p>
    <w:p w14:paraId="5FB39B7A" w14:textId="77777777" w:rsidR="0019124C" w:rsidRPr="004A530A" w:rsidRDefault="0019124C" w:rsidP="006F43C3">
      <w:pPr>
        <w:jc w:val="center"/>
        <w:rPr>
          <w:b/>
          <w:sz w:val="28"/>
          <w:szCs w:val="28"/>
          <w:lang w:val="uk-UA"/>
        </w:rPr>
      </w:pPr>
      <w:r w:rsidRPr="004A530A">
        <w:rPr>
          <w:b/>
          <w:sz w:val="28"/>
          <w:szCs w:val="28"/>
          <w:lang w:val="uk-UA"/>
        </w:rPr>
        <w:t>3.2 Аналіз змін цін і собівартості продукції та визначення їх впливу на цінову стратегію ВАТ "Сумихімпром".</w:t>
      </w:r>
    </w:p>
    <w:p w14:paraId="08607835" w14:textId="77777777" w:rsidR="0019124C" w:rsidRPr="004A530A" w:rsidRDefault="0019124C" w:rsidP="0096583C">
      <w:pPr>
        <w:jc w:val="center"/>
        <w:rPr>
          <w:b/>
          <w:sz w:val="28"/>
          <w:szCs w:val="28"/>
          <w:lang w:val="uk-UA"/>
        </w:rPr>
      </w:pPr>
    </w:p>
    <w:p w14:paraId="77F03768" w14:textId="77777777" w:rsidR="0019124C" w:rsidRPr="004A530A" w:rsidRDefault="0019124C" w:rsidP="00D57DB5">
      <w:pPr>
        <w:autoSpaceDE w:val="0"/>
        <w:autoSpaceDN w:val="0"/>
        <w:spacing w:line="360" w:lineRule="auto"/>
        <w:ind w:firstLine="426"/>
        <w:jc w:val="both"/>
        <w:rPr>
          <w:snapToGrid w:val="0"/>
          <w:sz w:val="28"/>
          <w:szCs w:val="28"/>
          <w:lang w:val="uk-UA"/>
        </w:rPr>
      </w:pPr>
      <w:r w:rsidRPr="004A530A">
        <w:rPr>
          <w:snapToGrid w:val="0"/>
          <w:sz w:val="28"/>
          <w:szCs w:val="28"/>
          <w:lang w:val="uk-UA"/>
        </w:rPr>
        <w:t>В залежності від поставленої мети своєї діяльності та під впливом зовнішних факторів підприємство на протязі певного часу змінює ціни на свою продукцію.</w:t>
      </w:r>
    </w:p>
    <w:p w14:paraId="558A8CC9" w14:textId="77777777" w:rsidR="0019124C" w:rsidRPr="004A530A" w:rsidRDefault="0019124C" w:rsidP="00D57DB5">
      <w:pPr>
        <w:autoSpaceDE w:val="0"/>
        <w:autoSpaceDN w:val="0"/>
        <w:spacing w:line="360" w:lineRule="auto"/>
        <w:jc w:val="right"/>
        <w:rPr>
          <w:sz w:val="28"/>
          <w:szCs w:val="28"/>
          <w:lang w:val="uk-UA"/>
        </w:rPr>
      </w:pPr>
      <w:r w:rsidRPr="004A530A">
        <w:rPr>
          <w:sz w:val="28"/>
          <w:szCs w:val="28"/>
          <w:lang w:val="uk-UA"/>
        </w:rPr>
        <w:t>У таблиці 3.6. зображено наступне змінення цін на продукцію ВАТ "Сумихімпром".                                                                          Таблиця 3.6.</w:t>
      </w:r>
    </w:p>
    <w:p w14:paraId="3F47EC89" w14:textId="77777777" w:rsidR="0019124C" w:rsidRPr="004A530A" w:rsidRDefault="0019124C" w:rsidP="006F43C3">
      <w:pPr>
        <w:autoSpaceDE w:val="0"/>
        <w:autoSpaceDN w:val="0"/>
        <w:ind w:firstLine="426"/>
        <w:jc w:val="center"/>
        <w:rPr>
          <w:sz w:val="28"/>
          <w:szCs w:val="28"/>
          <w:lang w:val="uk-UA"/>
        </w:rPr>
      </w:pPr>
      <w:r w:rsidRPr="004A530A">
        <w:rPr>
          <w:sz w:val="28"/>
          <w:szCs w:val="28"/>
          <w:lang w:val="uk-UA"/>
        </w:rPr>
        <w:t>Змінення цін на продукцію ВАТ "Сумихімпром".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1350"/>
        <w:gridCol w:w="1260"/>
        <w:gridCol w:w="1170"/>
        <w:gridCol w:w="1170"/>
        <w:gridCol w:w="1170"/>
      </w:tblGrid>
      <w:tr w:rsidR="0019124C" w:rsidRPr="004A530A" w14:paraId="1AF02B1D" w14:textId="77777777" w:rsidTr="00B634E2">
        <w:trPr>
          <w:cantSplit/>
          <w:trHeight w:val="381"/>
        </w:trPr>
        <w:tc>
          <w:tcPr>
            <w:tcW w:w="3420" w:type="dxa"/>
            <w:vMerge w:val="restart"/>
          </w:tcPr>
          <w:p w14:paraId="454A24BA" w14:textId="77777777" w:rsidR="0019124C" w:rsidRPr="004A530A" w:rsidRDefault="0019124C" w:rsidP="00F97DFF">
            <w:pPr>
              <w:autoSpaceDE w:val="0"/>
              <w:autoSpaceDN w:val="0"/>
              <w:jc w:val="both"/>
              <w:rPr>
                <w:sz w:val="28"/>
                <w:szCs w:val="28"/>
                <w:lang w:val="uk-UA"/>
              </w:rPr>
            </w:pPr>
          </w:p>
          <w:p w14:paraId="486FCF0F" w14:textId="77777777" w:rsidR="0019124C" w:rsidRPr="004A530A" w:rsidRDefault="0019124C" w:rsidP="00F97DFF">
            <w:pPr>
              <w:autoSpaceDE w:val="0"/>
              <w:autoSpaceDN w:val="0"/>
              <w:jc w:val="both"/>
              <w:rPr>
                <w:sz w:val="28"/>
                <w:szCs w:val="28"/>
                <w:lang w:val="uk-UA"/>
              </w:rPr>
            </w:pPr>
            <w:r w:rsidRPr="004A530A">
              <w:rPr>
                <w:sz w:val="28"/>
                <w:szCs w:val="28"/>
                <w:lang w:val="uk-UA"/>
              </w:rPr>
              <w:t xml:space="preserve">Назва </w:t>
            </w:r>
          </w:p>
        </w:tc>
        <w:tc>
          <w:tcPr>
            <w:tcW w:w="3780" w:type="dxa"/>
            <w:gridSpan w:val="3"/>
          </w:tcPr>
          <w:p w14:paraId="046743FA" w14:textId="77777777" w:rsidR="0019124C" w:rsidRPr="004A530A" w:rsidRDefault="0019124C" w:rsidP="00F97DFF">
            <w:pPr>
              <w:autoSpaceDE w:val="0"/>
              <w:autoSpaceDN w:val="0"/>
              <w:jc w:val="both"/>
              <w:rPr>
                <w:sz w:val="28"/>
                <w:szCs w:val="28"/>
                <w:lang w:val="uk-UA"/>
              </w:rPr>
            </w:pPr>
            <w:r w:rsidRPr="004A530A">
              <w:rPr>
                <w:sz w:val="28"/>
                <w:szCs w:val="28"/>
                <w:lang w:val="uk-UA"/>
              </w:rPr>
              <w:t>Ціна, грн.</w:t>
            </w:r>
          </w:p>
        </w:tc>
        <w:tc>
          <w:tcPr>
            <w:tcW w:w="2340" w:type="dxa"/>
            <w:gridSpan w:val="2"/>
          </w:tcPr>
          <w:p w14:paraId="08A772EA" w14:textId="77777777" w:rsidR="0019124C" w:rsidRPr="004A530A" w:rsidRDefault="0019124C" w:rsidP="00F97DFF">
            <w:pPr>
              <w:autoSpaceDE w:val="0"/>
              <w:autoSpaceDN w:val="0"/>
              <w:jc w:val="both"/>
              <w:rPr>
                <w:sz w:val="28"/>
                <w:szCs w:val="28"/>
                <w:lang w:val="uk-UA"/>
              </w:rPr>
            </w:pPr>
            <w:r w:rsidRPr="004A530A">
              <w:rPr>
                <w:sz w:val="28"/>
                <w:szCs w:val="28"/>
                <w:lang w:val="uk-UA"/>
              </w:rPr>
              <w:t>Індекс росту</w:t>
            </w:r>
          </w:p>
        </w:tc>
      </w:tr>
      <w:tr w:rsidR="0019124C" w:rsidRPr="004A530A" w14:paraId="163ADC0A" w14:textId="77777777" w:rsidTr="00B634E2">
        <w:trPr>
          <w:cantSplit/>
          <w:trHeight w:val="485"/>
        </w:trPr>
        <w:tc>
          <w:tcPr>
            <w:tcW w:w="3420" w:type="dxa"/>
            <w:vMerge/>
          </w:tcPr>
          <w:p w14:paraId="0AB2C28B" w14:textId="77777777" w:rsidR="0019124C" w:rsidRPr="004A530A" w:rsidRDefault="0019124C" w:rsidP="00F97DFF">
            <w:pPr>
              <w:autoSpaceDE w:val="0"/>
              <w:autoSpaceDN w:val="0"/>
              <w:jc w:val="both"/>
              <w:rPr>
                <w:sz w:val="28"/>
                <w:szCs w:val="28"/>
                <w:lang w:val="uk-UA"/>
              </w:rPr>
            </w:pPr>
          </w:p>
        </w:tc>
        <w:tc>
          <w:tcPr>
            <w:tcW w:w="1350" w:type="dxa"/>
          </w:tcPr>
          <w:p w14:paraId="06DDFB28" w14:textId="77777777" w:rsidR="0019124C" w:rsidRPr="004A530A" w:rsidRDefault="0019124C" w:rsidP="00F97DFF">
            <w:pPr>
              <w:autoSpaceDE w:val="0"/>
              <w:autoSpaceDN w:val="0"/>
              <w:ind w:left="-108" w:right="-108"/>
              <w:jc w:val="both"/>
              <w:rPr>
                <w:sz w:val="28"/>
                <w:szCs w:val="28"/>
                <w:lang w:val="uk-UA"/>
              </w:rPr>
            </w:pPr>
            <w:r w:rsidRPr="004A530A">
              <w:rPr>
                <w:sz w:val="28"/>
                <w:szCs w:val="28"/>
                <w:lang w:val="uk-UA"/>
              </w:rPr>
              <w:t>Грудень 2019 р.</w:t>
            </w:r>
          </w:p>
        </w:tc>
        <w:tc>
          <w:tcPr>
            <w:tcW w:w="1260" w:type="dxa"/>
          </w:tcPr>
          <w:p w14:paraId="0CF8EAE7" w14:textId="77777777" w:rsidR="0019124C" w:rsidRPr="004A530A" w:rsidRDefault="0019124C" w:rsidP="00F97DFF">
            <w:pPr>
              <w:autoSpaceDE w:val="0"/>
              <w:autoSpaceDN w:val="0"/>
              <w:ind w:left="-108" w:right="-108"/>
              <w:jc w:val="both"/>
              <w:rPr>
                <w:sz w:val="28"/>
                <w:szCs w:val="28"/>
                <w:lang w:val="uk-UA"/>
              </w:rPr>
            </w:pPr>
            <w:r w:rsidRPr="004A530A">
              <w:rPr>
                <w:sz w:val="28"/>
                <w:szCs w:val="28"/>
                <w:lang w:val="uk-UA"/>
              </w:rPr>
              <w:t>Січень 2018 р.</w:t>
            </w:r>
          </w:p>
        </w:tc>
        <w:tc>
          <w:tcPr>
            <w:tcW w:w="1170" w:type="dxa"/>
          </w:tcPr>
          <w:p w14:paraId="44584A54" w14:textId="77777777" w:rsidR="0019124C" w:rsidRPr="004A530A" w:rsidRDefault="0019124C" w:rsidP="00F97DFF">
            <w:pPr>
              <w:autoSpaceDE w:val="0"/>
              <w:autoSpaceDN w:val="0"/>
              <w:ind w:left="-108" w:right="-108"/>
              <w:jc w:val="both"/>
              <w:rPr>
                <w:sz w:val="28"/>
                <w:szCs w:val="28"/>
                <w:lang w:val="uk-UA"/>
              </w:rPr>
            </w:pPr>
            <w:r w:rsidRPr="004A530A">
              <w:rPr>
                <w:sz w:val="28"/>
                <w:szCs w:val="28"/>
                <w:lang w:val="uk-UA"/>
              </w:rPr>
              <w:t>Грудень  2018 р.</w:t>
            </w:r>
          </w:p>
        </w:tc>
        <w:tc>
          <w:tcPr>
            <w:tcW w:w="1170" w:type="dxa"/>
          </w:tcPr>
          <w:p w14:paraId="0A284B04" w14:textId="77777777" w:rsidR="0019124C" w:rsidRPr="004A530A" w:rsidRDefault="0019124C" w:rsidP="00F97DFF">
            <w:pPr>
              <w:autoSpaceDE w:val="0"/>
              <w:autoSpaceDN w:val="0"/>
              <w:ind w:left="-108" w:right="-108"/>
              <w:jc w:val="both"/>
              <w:rPr>
                <w:sz w:val="28"/>
                <w:szCs w:val="28"/>
                <w:lang w:val="uk-UA"/>
              </w:rPr>
            </w:pPr>
            <w:r w:rsidRPr="004A530A">
              <w:rPr>
                <w:sz w:val="28"/>
                <w:szCs w:val="28"/>
                <w:lang w:val="uk-UA"/>
              </w:rPr>
              <w:t>До  2019 р.</w:t>
            </w:r>
          </w:p>
        </w:tc>
        <w:tc>
          <w:tcPr>
            <w:tcW w:w="1170" w:type="dxa"/>
          </w:tcPr>
          <w:p w14:paraId="46D28B67" w14:textId="77777777" w:rsidR="0019124C" w:rsidRPr="004A530A" w:rsidRDefault="0019124C" w:rsidP="00F97DFF">
            <w:pPr>
              <w:autoSpaceDE w:val="0"/>
              <w:autoSpaceDN w:val="0"/>
              <w:ind w:left="-108" w:right="-108"/>
              <w:jc w:val="both"/>
              <w:rPr>
                <w:sz w:val="28"/>
                <w:szCs w:val="28"/>
                <w:lang w:val="uk-UA"/>
              </w:rPr>
            </w:pPr>
            <w:r w:rsidRPr="004A530A">
              <w:rPr>
                <w:sz w:val="28"/>
                <w:szCs w:val="28"/>
                <w:lang w:val="uk-UA"/>
              </w:rPr>
              <w:t>До  2018 р.</w:t>
            </w:r>
          </w:p>
        </w:tc>
      </w:tr>
      <w:tr w:rsidR="0019124C" w:rsidRPr="004A530A" w14:paraId="4E449DB4" w14:textId="77777777" w:rsidTr="00B634E2">
        <w:trPr>
          <w:trHeight w:val="2944"/>
        </w:trPr>
        <w:tc>
          <w:tcPr>
            <w:tcW w:w="3420" w:type="dxa"/>
          </w:tcPr>
          <w:p w14:paraId="6B183B81" w14:textId="77777777" w:rsidR="0019124C" w:rsidRPr="004A530A" w:rsidRDefault="0019124C" w:rsidP="00F97DFF">
            <w:pPr>
              <w:autoSpaceDE w:val="0"/>
              <w:autoSpaceDN w:val="0"/>
              <w:jc w:val="both"/>
              <w:rPr>
                <w:sz w:val="28"/>
                <w:szCs w:val="28"/>
                <w:lang w:val="uk-UA"/>
              </w:rPr>
            </w:pPr>
            <w:r w:rsidRPr="004A530A">
              <w:rPr>
                <w:sz w:val="28"/>
                <w:szCs w:val="28"/>
                <w:lang w:val="uk-UA"/>
              </w:rPr>
              <w:t>Суперфосфат</w:t>
            </w:r>
          </w:p>
          <w:p w14:paraId="1BAFB5D5" w14:textId="77777777" w:rsidR="0019124C" w:rsidRPr="004A530A" w:rsidRDefault="0019124C" w:rsidP="00F97DFF">
            <w:pPr>
              <w:keepNext/>
              <w:autoSpaceDE w:val="0"/>
              <w:autoSpaceDN w:val="0"/>
              <w:jc w:val="both"/>
              <w:outlineLvl w:val="1"/>
              <w:rPr>
                <w:sz w:val="28"/>
                <w:szCs w:val="28"/>
                <w:lang w:val="uk-UA"/>
              </w:rPr>
            </w:pPr>
            <w:r w:rsidRPr="004A530A">
              <w:rPr>
                <w:sz w:val="28"/>
                <w:szCs w:val="28"/>
                <w:lang w:val="uk-UA"/>
              </w:rPr>
              <w:t>Двоокис титану</w:t>
            </w:r>
          </w:p>
          <w:p w14:paraId="3EDF6A7F" w14:textId="77777777" w:rsidR="0019124C" w:rsidRPr="004A530A" w:rsidRDefault="0019124C" w:rsidP="00F97DFF">
            <w:pPr>
              <w:autoSpaceDE w:val="0"/>
              <w:autoSpaceDN w:val="0"/>
              <w:jc w:val="both"/>
              <w:rPr>
                <w:sz w:val="28"/>
                <w:szCs w:val="28"/>
                <w:lang w:val="uk-UA"/>
              </w:rPr>
            </w:pPr>
            <w:r w:rsidRPr="004A530A">
              <w:rPr>
                <w:sz w:val="28"/>
                <w:szCs w:val="28"/>
                <w:lang w:val="uk-UA"/>
              </w:rPr>
              <w:t>Купорос</w:t>
            </w:r>
          </w:p>
          <w:p w14:paraId="1C0553DE" w14:textId="77777777" w:rsidR="0019124C" w:rsidRPr="004A530A" w:rsidRDefault="0019124C" w:rsidP="00F97DFF">
            <w:pPr>
              <w:autoSpaceDE w:val="0"/>
              <w:autoSpaceDN w:val="0"/>
              <w:jc w:val="both"/>
              <w:rPr>
                <w:sz w:val="28"/>
                <w:szCs w:val="28"/>
                <w:lang w:val="uk-UA"/>
              </w:rPr>
            </w:pPr>
            <w:r w:rsidRPr="004A530A">
              <w:rPr>
                <w:sz w:val="28"/>
                <w:szCs w:val="28"/>
                <w:lang w:val="uk-UA"/>
              </w:rPr>
              <w:t>Рідке натрієве скло</w:t>
            </w:r>
          </w:p>
          <w:p w14:paraId="136F3B4D" w14:textId="77777777" w:rsidR="0019124C" w:rsidRPr="004A530A" w:rsidRDefault="0019124C" w:rsidP="00F97DFF">
            <w:pPr>
              <w:keepNext/>
              <w:autoSpaceDE w:val="0"/>
              <w:autoSpaceDN w:val="0"/>
              <w:jc w:val="both"/>
              <w:outlineLvl w:val="0"/>
              <w:rPr>
                <w:noProof/>
                <w:sz w:val="28"/>
                <w:szCs w:val="28"/>
                <w:lang w:val="uk-UA"/>
              </w:rPr>
            </w:pPr>
            <w:r w:rsidRPr="004A530A">
              <w:rPr>
                <w:noProof/>
                <w:sz w:val="28"/>
                <w:szCs w:val="28"/>
                <w:lang w:val="uk-UA"/>
              </w:rPr>
              <w:t>Вапно негашене</w:t>
            </w:r>
          </w:p>
          <w:p w14:paraId="2D42AFAC" w14:textId="77777777" w:rsidR="0019124C" w:rsidRPr="004A530A" w:rsidRDefault="0019124C" w:rsidP="00F97DFF">
            <w:pPr>
              <w:autoSpaceDE w:val="0"/>
              <w:autoSpaceDN w:val="0"/>
              <w:jc w:val="both"/>
              <w:rPr>
                <w:sz w:val="28"/>
                <w:szCs w:val="28"/>
                <w:lang w:val="uk-UA"/>
              </w:rPr>
            </w:pPr>
            <w:r w:rsidRPr="004A530A">
              <w:rPr>
                <w:sz w:val="28"/>
                <w:szCs w:val="28"/>
                <w:lang w:val="uk-UA"/>
              </w:rPr>
              <w:t>Ортофосфорна кислота</w:t>
            </w:r>
          </w:p>
          <w:p w14:paraId="725A23E3" w14:textId="77777777" w:rsidR="0019124C" w:rsidRPr="004A530A" w:rsidRDefault="0019124C" w:rsidP="00F97DFF">
            <w:pPr>
              <w:autoSpaceDE w:val="0"/>
              <w:autoSpaceDN w:val="0"/>
              <w:jc w:val="both"/>
              <w:rPr>
                <w:sz w:val="28"/>
                <w:szCs w:val="28"/>
                <w:lang w:val="uk-UA"/>
              </w:rPr>
            </w:pPr>
            <w:r w:rsidRPr="004A530A">
              <w:rPr>
                <w:sz w:val="28"/>
                <w:szCs w:val="28"/>
                <w:lang w:val="uk-UA"/>
              </w:rPr>
              <w:t>Сірчана кислота</w:t>
            </w:r>
          </w:p>
          <w:p w14:paraId="071FA378" w14:textId="77777777" w:rsidR="0019124C" w:rsidRPr="004A530A" w:rsidRDefault="0019124C" w:rsidP="00F97DFF">
            <w:pPr>
              <w:autoSpaceDE w:val="0"/>
              <w:autoSpaceDN w:val="0"/>
              <w:jc w:val="both"/>
              <w:rPr>
                <w:sz w:val="28"/>
                <w:szCs w:val="28"/>
                <w:lang w:val="uk-UA"/>
              </w:rPr>
            </w:pPr>
            <w:r w:rsidRPr="004A530A">
              <w:rPr>
                <w:sz w:val="28"/>
                <w:szCs w:val="28"/>
                <w:lang w:val="uk-UA"/>
              </w:rPr>
              <w:t>Активізатор цементу</w:t>
            </w:r>
          </w:p>
        </w:tc>
        <w:tc>
          <w:tcPr>
            <w:tcW w:w="1350" w:type="dxa"/>
          </w:tcPr>
          <w:p w14:paraId="63CEEA90" w14:textId="77777777" w:rsidR="0019124C" w:rsidRPr="004A530A" w:rsidRDefault="0019124C" w:rsidP="00F97DFF">
            <w:pPr>
              <w:autoSpaceDE w:val="0"/>
              <w:autoSpaceDN w:val="0"/>
              <w:jc w:val="both"/>
              <w:rPr>
                <w:sz w:val="28"/>
                <w:szCs w:val="28"/>
                <w:lang w:val="uk-UA"/>
              </w:rPr>
            </w:pPr>
            <w:r w:rsidRPr="004A530A">
              <w:rPr>
                <w:sz w:val="28"/>
                <w:szCs w:val="28"/>
                <w:lang w:val="uk-UA"/>
              </w:rPr>
              <w:t>287,16</w:t>
            </w:r>
          </w:p>
          <w:p w14:paraId="14098A74" w14:textId="77777777" w:rsidR="0019124C" w:rsidRPr="004A530A" w:rsidRDefault="0019124C" w:rsidP="00F97DFF">
            <w:pPr>
              <w:autoSpaceDE w:val="0"/>
              <w:autoSpaceDN w:val="0"/>
              <w:jc w:val="both"/>
              <w:rPr>
                <w:sz w:val="28"/>
                <w:szCs w:val="28"/>
                <w:lang w:val="uk-UA"/>
              </w:rPr>
            </w:pPr>
            <w:r w:rsidRPr="004A530A">
              <w:rPr>
                <w:sz w:val="28"/>
                <w:szCs w:val="28"/>
                <w:lang w:val="uk-UA"/>
              </w:rPr>
              <w:t>358,69</w:t>
            </w:r>
          </w:p>
          <w:p w14:paraId="4D114C72" w14:textId="77777777" w:rsidR="0019124C" w:rsidRPr="004A530A" w:rsidRDefault="0019124C" w:rsidP="00F97DFF">
            <w:pPr>
              <w:autoSpaceDE w:val="0"/>
              <w:autoSpaceDN w:val="0"/>
              <w:jc w:val="both"/>
              <w:rPr>
                <w:sz w:val="28"/>
                <w:szCs w:val="28"/>
                <w:lang w:val="uk-UA"/>
              </w:rPr>
            </w:pPr>
            <w:r w:rsidRPr="004A530A">
              <w:rPr>
                <w:sz w:val="28"/>
                <w:szCs w:val="28"/>
                <w:lang w:val="uk-UA"/>
              </w:rPr>
              <w:t>460,33</w:t>
            </w:r>
          </w:p>
          <w:p w14:paraId="2BAE961F" w14:textId="77777777" w:rsidR="0019124C" w:rsidRPr="004A530A" w:rsidRDefault="0019124C" w:rsidP="00F97DFF">
            <w:pPr>
              <w:autoSpaceDE w:val="0"/>
              <w:autoSpaceDN w:val="0"/>
              <w:jc w:val="both"/>
              <w:rPr>
                <w:sz w:val="28"/>
                <w:szCs w:val="28"/>
                <w:lang w:val="uk-UA"/>
              </w:rPr>
            </w:pPr>
            <w:r w:rsidRPr="004A530A">
              <w:rPr>
                <w:sz w:val="28"/>
                <w:szCs w:val="28"/>
                <w:lang w:val="uk-UA"/>
              </w:rPr>
              <w:t>446,83</w:t>
            </w:r>
          </w:p>
          <w:p w14:paraId="63C1DB88" w14:textId="77777777" w:rsidR="0019124C" w:rsidRPr="004A530A" w:rsidRDefault="0019124C" w:rsidP="00F97DFF">
            <w:pPr>
              <w:autoSpaceDE w:val="0"/>
              <w:autoSpaceDN w:val="0"/>
              <w:jc w:val="both"/>
              <w:rPr>
                <w:sz w:val="28"/>
                <w:szCs w:val="28"/>
                <w:lang w:val="uk-UA"/>
              </w:rPr>
            </w:pPr>
            <w:r w:rsidRPr="004A530A">
              <w:rPr>
                <w:sz w:val="28"/>
                <w:szCs w:val="28"/>
                <w:lang w:val="uk-UA"/>
              </w:rPr>
              <w:t>453,48</w:t>
            </w:r>
          </w:p>
          <w:p w14:paraId="1F0FDA0F" w14:textId="77777777" w:rsidR="0019124C" w:rsidRPr="004A530A" w:rsidRDefault="0019124C" w:rsidP="00F97DFF">
            <w:pPr>
              <w:autoSpaceDE w:val="0"/>
              <w:autoSpaceDN w:val="0"/>
              <w:jc w:val="both"/>
              <w:rPr>
                <w:sz w:val="28"/>
                <w:szCs w:val="28"/>
                <w:lang w:val="uk-UA"/>
              </w:rPr>
            </w:pPr>
            <w:r w:rsidRPr="004A530A">
              <w:rPr>
                <w:sz w:val="28"/>
                <w:szCs w:val="28"/>
                <w:lang w:val="uk-UA"/>
              </w:rPr>
              <w:t>547,29</w:t>
            </w:r>
          </w:p>
          <w:p w14:paraId="3E2D2945" w14:textId="77777777" w:rsidR="0019124C" w:rsidRPr="004A530A" w:rsidRDefault="0019124C" w:rsidP="00F97DFF">
            <w:pPr>
              <w:autoSpaceDE w:val="0"/>
              <w:autoSpaceDN w:val="0"/>
              <w:jc w:val="both"/>
              <w:rPr>
                <w:sz w:val="28"/>
                <w:szCs w:val="28"/>
                <w:lang w:val="uk-UA"/>
              </w:rPr>
            </w:pPr>
            <w:r w:rsidRPr="004A530A">
              <w:rPr>
                <w:sz w:val="28"/>
                <w:szCs w:val="28"/>
                <w:lang w:val="uk-UA"/>
              </w:rPr>
              <w:t>368,12</w:t>
            </w:r>
          </w:p>
          <w:p w14:paraId="65952244" w14:textId="77777777" w:rsidR="0019124C" w:rsidRPr="004A530A" w:rsidRDefault="0019124C" w:rsidP="00F97DFF">
            <w:pPr>
              <w:autoSpaceDE w:val="0"/>
              <w:autoSpaceDN w:val="0"/>
              <w:jc w:val="both"/>
              <w:rPr>
                <w:sz w:val="28"/>
                <w:szCs w:val="28"/>
                <w:lang w:val="uk-UA"/>
              </w:rPr>
            </w:pPr>
            <w:r w:rsidRPr="004A530A">
              <w:rPr>
                <w:sz w:val="28"/>
                <w:szCs w:val="28"/>
                <w:lang w:val="uk-UA"/>
              </w:rPr>
              <w:t>453,38</w:t>
            </w:r>
          </w:p>
        </w:tc>
        <w:tc>
          <w:tcPr>
            <w:tcW w:w="1260" w:type="dxa"/>
          </w:tcPr>
          <w:p w14:paraId="2550819E" w14:textId="77777777" w:rsidR="0019124C" w:rsidRPr="004A530A" w:rsidRDefault="0019124C" w:rsidP="00F97DFF">
            <w:pPr>
              <w:autoSpaceDE w:val="0"/>
              <w:autoSpaceDN w:val="0"/>
              <w:jc w:val="both"/>
              <w:rPr>
                <w:sz w:val="28"/>
                <w:szCs w:val="28"/>
                <w:lang w:val="uk-UA"/>
              </w:rPr>
            </w:pPr>
            <w:r w:rsidRPr="004A530A">
              <w:rPr>
                <w:sz w:val="28"/>
                <w:szCs w:val="28"/>
                <w:lang w:val="uk-UA"/>
              </w:rPr>
              <w:t>269,18</w:t>
            </w:r>
          </w:p>
          <w:p w14:paraId="1C8947FE" w14:textId="77777777" w:rsidR="0019124C" w:rsidRPr="004A530A" w:rsidRDefault="0019124C" w:rsidP="00F97DFF">
            <w:pPr>
              <w:autoSpaceDE w:val="0"/>
              <w:autoSpaceDN w:val="0"/>
              <w:jc w:val="both"/>
              <w:rPr>
                <w:sz w:val="28"/>
                <w:szCs w:val="28"/>
                <w:lang w:val="uk-UA"/>
              </w:rPr>
            </w:pPr>
            <w:r w:rsidRPr="004A530A">
              <w:rPr>
                <w:sz w:val="28"/>
                <w:szCs w:val="28"/>
                <w:lang w:val="uk-UA"/>
              </w:rPr>
              <w:t>354,97</w:t>
            </w:r>
          </w:p>
          <w:p w14:paraId="599B9A96" w14:textId="77777777" w:rsidR="0019124C" w:rsidRPr="004A530A" w:rsidRDefault="0019124C" w:rsidP="00F97DFF">
            <w:pPr>
              <w:autoSpaceDE w:val="0"/>
              <w:autoSpaceDN w:val="0"/>
              <w:jc w:val="both"/>
              <w:rPr>
                <w:sz w:val="28"/>
                <w:szCs w:val="28"/>
                <w:lang w:val="uk-UA"/>
              </w:rPr>
            </w:pPr>
            <w:r w:rsidRPr="004A530A">
              <w:rPr>
                <w:sz w:val="28"/>
                <w:szCs w:val="28"/>
                <w:lang w:val="uk-UA"/>
              </w:rPr>
              <w:t>436,33</w:t>
            </w:r>
          </w:p>
          <w:p w14:paraId="418658FD" w14:textId="77777777" w:rsidR="0019124C" w:rsidRPr="004A530A" w:rsidRDefault="0019124C" w:rsidP="00F97DFF">
            <w:pPr>
              <w:autoSpaceDE w:val="0"/>
              <w:autoSpaceDN w:val="0"/>
              <w:jc w:val="both"/>
              <w:rPr>
                <w:sz w:val="28"/>
                <w:szCs w:val="28"/>
                <w:lang w:val="uk-UA"/>
              </w:rPr>
            </w:pPr>
            <w:r w:rsidRPr="004A530A">
              <w:rPr>
                <w:sz w:val="28"/>
                <w:szCs w:val="28"/>
                <w:lang w:val="uk-UA"/>
              </w:rPr>
              <w:t>456,10</w:t>
            </w:r>
          </w:p>
          <w:p w14:paraId="5A10BC59" w14:textId="77777777" w:rsidR="0019124C" w:rsidRPr="004A530A" w:rsidRDefault="0019124C" w:rsidP="00F97DFF">
            <w:pPr>
              <w:autoSpaceDE w:val="0"/>
              <w:autoSpaceDN w:val="0"/>
              <w:jc w:val="both"/>
              <w:rPr>
                <w:sz w:val="28"/>
                <w:szCs w:val="28"/>
                <w:lang w:val="uk-UA"/>
              </w:rPr>
            </w:pPr>
            <w:r w:rsidRPr="004A530A">
              <w:rPr>
                <w:sz w:val="28"/>
                <w:szCs w:val="28"/>
                <w:lang w:val="uk-UA"/>
              </w:rPr>
              <w:t>450,51</w:t>
            </w:r>
          </w:p>
          <w:p w14:paraId="4F168563" w14:textId="77777777" w:rsidR="0019124C" w:rsidRPr="004A530A" w:rsidRDefault="0019124C" w:rsidP="00F97DFF">
            <w:pPr>
              <w:autoSpaceDE w:val="0"/>
              <w:autoSpaceDN w:val="0"/>
              <w:jc w:val="both"/>
              <w:rPr>
                <w:sz w:val="28"/>
                <w:szCs w:val="28"/>
                <w:lang w:val="uk-UA"/>
              </w:rPr>
            </w:pPr>
            <w:r w:rsidRPr="004A530A">
              <w:rPr>
                <w:sz w:val="28"/>
                <w:szCs w:val="28"/>
                <w:lang w:val="uk-UA"/>
              </w:rPr>
              <w:t>555,88</w:t>
            </w:r>
          </w:p>
          <w:p w14:paraId="2E0805C0" w14:textId="77777777" w:rsidR="0019124C" w:rsidRPr="004A530A" w:rsidRDefault="0019124C" w:rsidP="00F97DFF">
            <w:pPr>
              <w:autoSpaceDE w:val="0"/>
              <w:autoSpaceDN w:val="0"/>
              <w:jc w:val="both"/>
              <w:rPr>
                <w:sz w:val="28"/>
                <w:szCs w:val="28"/>
                <w:lang w:val="uk-UA"/>
              </w:rPr>
            </w:pPr>
            <w:r w:rsidRPr="004A530A">
              <w:rPr>
                <w:sz w:val="28"/>
                <w:szCs w:val="28"/>
                <w:lang w:val="uk-UA"/>
              </w:rPr>
              <w:t>371,61</w:t>
            </w:r>
          </w:p>
          <w:p w14:paraId="04D167FA" w14:textId="77777777" w:rsidR="0019124C" w:rsidRPr="004A530A" w:rsidRDefault="0019124C" w:rsidP="00F97DFF">
            <w:pPr>
              <w:autoSpaceDE w:val="0"/>
              <w:autoSpaceDN w:val="0"/>
              <w:jc w:val="both"/>
              <w:rPr>
                <w:sz w:val="28"/>
                <w:szCs w:val="28"/>
                <w:lang w:val="uk-UA"/>
              </w:rPr>
            </w:pPr>
            <w:r w:rsidRPr="004A530A">
              <w:rPr>
                <w:sz w:val="28"/>
                <w:szCs w:val="28"/>
                <w:lang w:val="uk-UA"/>
              </w:rPr>
              <w:t>438,93</w:t>
            </w:r>
          </w:p>
        </w:tc>
        <w:tc>
          <w:tcPr>
            <w:tcW w:w="1170" w:type="dxa"/>
          </w:tcPr>
          <w:p w14:paraId="708E9166" w14:textId="77777777" w:rsidR="0019124C" w:rsidRPr="004A530A" w:rsidRDefault="0019124C" w:rsidP="00F97DFF">
            <w:pPr>
              <w:autoSpaceDE w:val="0"/>
              <w:autoSpaceDN w:val="0"/>
              <w:jc w:val="both"/>
              <w:rPr>
                <w:sz w:val="28"/>
                <w:szCs w:val="28"/>
                <w:lang w:val="uk-UA"/>
              </w:rPr>
            </w:pPr>
            <w:r w:rsidRPr="004A530A">
              <w:rPr>
                <w:sz w:val="28"/>
                <w:szCs w:val="28"/>
                <w:lang w:val="uk-UA"/>
              </w:rPr>
              <w:t>549,82</w:t>
            </w:r>
          </w:p>
          <w:p w14:paraId="286CDD02" w14:textId="77777777" w:rsidR="0019124C" w:rsidRPr="004A530A" w:rsidRDefault="0019124C" w:rsidP="00F97DFF">
            <w:pPr>
              <w:autoSpaceDE w:val="0"/>
              <w:autoSpaceDN w:val="0"/>
              <w:jc w:val="both"/>
              <w:rPr>
                <w:sz w:val="28"/>
                <w:szCs w:val="28"/>
                <w:lang w:val="uk-UA"/>
              </w:rPr>
            </w:pPr>
            <w:r w:rsidRPr="004A530A">
              <w:rPr>
                <w:sz w:val="28"/>
                <w:szCs w:val="28"/>
                <w:lang w:val="uk-UA"/>
              </w:rPr>
              <w:t>535,30</w:t>
            </w:r>
          </w:p>
          <w:p w14:paraId="73675F61" w14:textId="77777777" w:rsidR="0019124C" w:rsidRPr="004A530A" w:rsidRDefault="0019124C" w:rsidP="00F97DFF">
            <w:pPr>
              <w:autoSpaceDE w:val="0"/>
              <w:autoSpaceDN w:val="0"/>
              <w:jc w:val="both"/>
              <w:rPr>
                <w:sz w:val="28"/>
                <w:szCs w:val="28"/>
                <w:lang w:val="uk-UA"/>
              </w:rPr>
            </w:pPr>
            <w:r w:rsidRPr="004A530A">
              <w:rPr>
                <w:sz w:val="28"/>
                <w:szCs w:val="28"/>
                <w:lang w:val="uk-UA"/>
              </w:rPr>
              <w:t>662,88</w:t>
            </w:r>
          </w:p>
          <w:p w14:paraId="5FC2FB48" w14:textId="77777777" w:rsidR="0019124C" w:rsidRPr="004A530A" w:rsidRDefault="0019124C" w:rsidP="00F97DFF">
            <w:pPr>
              <w:autoSpaceDE w:val="0"/>
              <w:autoSpaceDN w:val="0"/>
              <w:jc w:val="both"/>
              <w:rPr>
                <w:sz w:val="28"/>
                <w:szCs w:val="28"/>
                <w:lang w:val="uk-UA"/>
              </w:rPr>
            </w:pPr>
            <w:r w:rsidRPr="004A530A">
              <w:rPr>
                <w:sz w:val="28"/>
                <w:szCs w:val="28"/>
                <w:lang w:val="uk-UA"/>
              </w:rPr>
              <w:t>630,87</w:t>
            </w:r>
          </w:p>
          <w:p w14:paraId="562EDA7D" w14:textId="77777777" w:rsidR="0019124C" w:rsidRPr="004A530A" w:rsidRDefault="0019124C" w:rsidP="00F97DFF">
            <w:pPr>
              <w:autoSpaceDE w:val="0"/>
              <w:autoSpaceDN w:val="0"/>
              <w:jc w:val="both"/>
              <w:rPr>
                <w:sz w:val="28"/>
                <w:szCs w:val="28"/>
                <w:lang w:val="uk-UA"/>
              </w:rPr>
            </w:pPr>
            <w:r w:rsidRPr="004A530A">
              <w:rPr>
                <w:sz w:val="28"/>
                <w:szCs w:val="28"/>
                <w:lang w:val="uk-UA"/>
              </w:rPr>
              <w:t>697,64</w:t>
            </w:r>
          </w:p>
          <w:p w14:paraId="5E80C560" w14:textId="77777777" w:rsidR="0019124C" w:rsidRPr="004A530A" w:rsidRDefault="0019124C" w:rsidP="00F97DFF">
            <w:pPr>
              <w:autoSpaceDE w:val="0"/>
              <w:autoSpaceDN w:val="0"/>
              <w:jc w:val="both"/>
              <w:rPr>
                <w:sz w:val="28"/>
                <w:szCs w:val="28"/>
                <w:lang w:val="uk-UA"/>
              </w:rPr>
            </w:pPr>
            <w:r w:rsidRPr="004A530A">
              <w:rPr>
                <w:sz w:val="28"/>
                <w:szCs w:val="28"/>
                <w:lang w:val="uk-UA"/>
              </w:rPr>
              <w:t>893,96</w:t>
            </w:r>
          </w:p>
          <w:p w14:paraId="0D20D729" w14:textId="77777777" w:rsidR="0019124C" w:rsidRPr="004A530A" w:rsidRDefault="0019124C" w:rsidP="00F97DFF">
            <w:pPr>
              <w:autoSpaceDE w:val="0"/>
              <w:autoSpaceDN w:val="0"/>
              <w:jc w:val="both"/>
              <w:rPr>
                <w:sz w:val="28"/>
                <w:szCs w:val="28"/>
                <w:lang w:val="uk-UA"/>
              </w:rPr>
            </w:pPr>
            <w:r w:rsidRPr="004A530A">
              <w:rPr>
                <w:sz w:val="28"/>
                <w:szCs w:val="28"/>
                <w:lang w:val="uk-UA"/>
              </w:rPr>
              <w:t>495,81</w:t>
            </w:r>
          </w:p>
          <w:p w14:paraId="3FEAE6DC" w14:textId="77777777" w:rsidR="0019124C" w:rsidRPr="004A530A" w:rsidRDefault="0019124C" w:rsidP="00F97DFF">
            <w:pPr>
              <w:autoSpaceDE w:val="0"/>
              <w:autoSpaceDN w:val="0"/>
              <w:jc w:val="both"/>
              <w:rPr>
                <w:sz w:val="28"/>
                <w:szCs w:val="28"/>
                <w:lang w:val="uk-UA"/>
              </w:rPr>
            </w:pPr>
            <w:r w:rsidRPr="004A530A">
              <w:rPr>
                <w:sz w:val="28"/>
                <w:szCs w:val="28"/>
                <w:lang w:val="uk-UA"/>
              </w:rPr>
              <w:t>645,33</w:t>
            </w:r>
          </w:p>
        </w:tc>
        <w:tc>
          <w:tcPr>
            <w:tcW w:w="1170" w:type="dxa"/>
          </w:tcPr>
          <w:p w14:paraId="31A74AC8" w14:textId="77777777" w:rsidR="0019124C" w:rsidRPr="004A530A" w:rsidRDefault="0019124C" w:rsidP="00F97DFF">
            <w:pPr>
              <w:autoSpaceDE w:val="0"/>
              <w:autoSpaceDN w:val="0"/>
              <w:jc w:val="both"/>
              <w:rPr>
                <w:sz w:val="28"/>
                <w:szCs w:val="28"/>
                <w:lang w:val="uk-UA"/>
              </w:rPr>
            </w:pPr>
            <w:r w:rsidRPr="004A530A">
              <w:rPr>
                <w:sz w:val="28"/>
                <w:szCs w:val="28"/>
                <w:lang w:val="uk-UA"/>
              </w:rPr>
              <w:t>1,91</w:t>
            </w:r>
          </w:p>
          <w:p w14:paraId="79ECB1B8" w14:textId="77777777" w:rsidR="0019124C" w:rsidRPr="004A530A" w:rsidRDefault="0019124C" w:rsidP="00F97DFF">
            <w:pPr>
              <w:autoSpaceDE w:val="0"/>
              <w:autoSpaceDN w:val="0"/>
              <w:jc w:val="both"/>
              <w:rPr>
                <w:sz w:val="28"/>
                <w:szCs w:val="28"/>
                <w:lang w:val="uk-UA"/>
              </w:rPr>
            </w:pPr>
            <w:r w:rsidRPr="004A530A">
              <w:rPr>
                <w:sz w:val="28"/>
                <w:szCs w:val="28"/>
                <w:lang w:val="uk-UA"/>
              </w:rPr>
              <w:t>1,49</w:t>
            </w:r>
          </w:p>
          <w:p w14:paraId="086AE299" w14:textId="77777777" w:rsidR="0019124C" w:rsidRPr="004A530A" w:rsidRDefault="0019124C" w:rsidP="00F97DFF">
            <w:pPr>
              <w:autoSpaceDE w:val="0"/>
              <w:autoSpaceDN w:val="0"/>
              <w:jc w:val="both"/>
              <w:rPr>
                <w:sz w:val="28"/>
                <w:szCs w:val="28"/>
                <w:lang w:val="uk-UA"/>
              </w:rPr>
            </w:pPr>
            <w:r w:rsidRPr="004A530A">
              <w:rPr>
                <w:sz w:val="28"/>
                <w:szCs w:val="28"/>
                <w:lang w:val="uk-UA"/>
              </w:rPr>
              <w:t>1,44</w:t>
            </w:r>
          </w:p>
          <w:p w14:paraId="0783B9B6" w14:textId="77777777" w:rsidR="0019124C" w:rsidRPr="004A530A" w:rsidRDefault="0019124C" w:rsidP="00F97DFF">
            <w:pPr>
              <w:autoSpaceDE w:val="0"/>
              <w:autoSpaceDN w:val="0"/>
              <w:jc w:val="both"/>
              <w:rPr>
                <w:sz w:val="28"/>
                <w:szCs w:val="28"/>
                <w:lang w:val="uk-UA"/>
              </w:rPr>
            </w:pPr>
            <w:r w:rsidRPr="004A530A">
              <w:rPr>
                <w:sz w:val="28"/>
                <w:szCs w:val="28"/>
                <w:lang w:val="uk-UA"/>
              </w:rPr>
              <w:t>1,41</w:t>
            </w:r>
          </w:p>
          <w:p w14:paraId="63784272" w14:textId="77777777" w:rsidR="0019124C" w:rsidRPr="004A530A" w:rsidRDefault="0019124C" w:rsidP="00F97DFF">
            <w:pPr>
              <w:autoSpaceDE w:val="0"/>
              <w:autoSpaceDN w:val="0"/>
              <w:jc w:val="both"/>
              <w:rPr>
                <w:sz w:val="28"/>
                <w:szCs w:val="28"/>
                <w:lang w:val="uk-UA"/>
              </w:rPr>
            </w:pPr>
            <w:r w:rsidRPr="004A530A">
              <w:rPr>
                <w:sz w:val="28"/>
                <w:szCs w:val="28"/>
                <w:lang w:val="uk-UA"/>
              </w:rPr>
              <w:t>1,54</w:t>
            </w:r>
          </w:p>
          <w:p w14:paraId="179A0C9F" w14:textId="77777777" w:rsidR="0019124C" w:rsidRPr="004A530A" w:rsidRDefault="0019124C" w:rsidP="00F97DFF">
            <w:pPr>
              <w:autoSpaceDE w:val="0"/>
              <w:autoSpaceDN w:val="0"/>
              <w:jc w:val="both"/>
              <w:rPr>
                <w:sz w:val="28"/>
                <w:szCs w:val="28"/>
                <w:lang w:val="uk-UA"/>
              </w:rPr>
            </w:pPr>
            <w:r w:rsidRPr="004A530A">
              <w:rPr>
                <w:sz w:val="28"/>
                <w:szCs w:val="28"/>
                <w:lang w:val="uk-UA"/>
              </w:rPr>
              <w:t>1,63</w:t>
            </w:r>
          </w:p>
          <w:p w14:paraId="0BE2F73F" w14:textId="77777777" w:rsidR="0019124C" w:rsidRPr="004A530A" w:rsidRDefault="0019124C" w:rsidP="00F97DFF">
            <w:pPr>
              <w:autoSpaceDE w:val="0"/>
              <w:autoSpaceDN w:val="0"/>
              <w:jc w:val="both"/>
              <w:rPr>
                <w:sz w:val="28"/>
                <w:szCs w:val="28"/>
                <w:lang w:val="uk-UA"/>
              </w:rPr>
            </w:pPr>
            <w:r w:rsidRPr="004A530A">
              <w:rPr>
                <w:sz w:val="28"/>
                <w:szCs w:val="28"/>
                <w:lang w:val="uk-UA"/>
              </w:rPr>
              <w:t>1,35</w:t>
            </w:r>
          </w:p>
          <w:p w14:paraId="1D33EA4E" w14:textId="77777777" w:rsidR="0019124C" w:rsidRPr="004A530A" w:rsidRDefault="0019124C" w:rsidP="00F97DFF">
            <w:pPr>
              <w:autoSpaceDE w:val="0"/>
              <w:autoSpaceDN w:val="0"/>
              <w:jc w:val="both"/>
              <w:rPr>
                <w:sz w:val="28"/>
                <w:szCs w:val="28"/>
                <w:lang w:val="uk-UA"/>
              </w:rPr>
            </w:pPr>
            <w:r w:rsidRPr="004A530A">
              <w:rPr>
                <w:sz w:val="28"/>
                <w:szCs w:val="28"/>
                <w:lang w:val="uk-UA"/>
              </w:rPr>
              <w:t>1,42</w:t>
            </w:r>
          </w:p>
        </w:tc>
        <w:tc>
          <w:tcPr>
            <w:tcW w:w="1170" w:type="dxa"/>
          </w:tcPr>
          <w:p w14:paraId="6BB07193" w14:textId="77777777" w:rsidR="0019124C" w:rsidRPr="004A530A" w:rsidRDefault="0019124C" w:rsidP="00F97DFF">
            <w:pPr>
              <w:autoSpaceDE w:val="0"/>
              <w:autoSpaceDN w:val="0"/>
              <w:jc w:val="both"/>
              <w:rPr>
                <w:sz w:val="28"/>
                <w:szCs w:val="28"/>
                <w:lang w:val="uk-UA"/>
              </w:rPr>
            </w:pPr>
            <w:r w:rsidRPr="004A530A">
              <w:rPr>
                <w:sz w:val="28"/>
                <w:szCs w:val="28"/>
                <w:lang w:val="uk-UA"/>
              </w:rPr>
              <w:t>2,04</w:t>
            </w:r>
          </w:p>
          <w:p w14:paraId="6B01F9EE" w14:textId="77777777" w:rsidR="0019124C" w:rsidRPr="004A530A" w:rsidRDefault="0019124C" w:rsidP="00F97DFF">
            <w:pPr>
              <w:autoSpaceDE w:val="0"/>
              <w:autoSpaceDN w:val="0"/>
              <w:jc w:val="both"/>
              <w:rPr>
                <w:sz w:val="28"/>
                <w:szCs w:val="28"/>
                <w:lang w:val="uk-UA"/>
              </w:rPr>
            </w:pPr>
            <w:r w:rsidRPr="004A530A">
              <w:rPr>
                <w:sz w:val="28"/>
                <w:szCs w:val="28"/>
                <w:lang w:val="uk-UA"/>
              </w:rPr>
              <w:t>1,51</w:t>
            </w:r>
          </w:p>
          <w:p w14:paraId="45DDFE18" w14:textId="77777777" w:rsidR="0019124C" w:rsidRPr="004A530A" w:rsidRDefault="0019124C" w:rsidP="00F97DFF">
            <w:pPr>
              <w:autoSpaceDE w:val="0"/>
              <w:autoSpaceDN w:val="0"/>
              <w:jc w:val="both"/>
              <w:rPr>
                <w:sz w:val="28"/>
                <w:szCs w:val="28"/>
                <w:lang w:val="uk-UA"/>
              </w:rPr>
            </w:pPr>
            <w:r w:rsidRPr="004A530A">
              <w:rPr>
                <w:sz w:val="28"/>
                <w:szCs w:val="28"/>
                <w:lang w:val="uk-UA"/>
              </w:rPr>
              <w:t>1,52</w:t>
            </w:r>
          </w:p>
          <w:p w14:paraId="7069C871" w14:textId="77777777" w:rsidR="0019124C" w:rsidRPr="004A530A" w:rsidRDefault="0019124C" w:rsidP="00F97DFF">
            <w:pPr>
              <w:autoSpaceDE w:val="0"/>
              <w:autoSpaceDN w:val="0"/>
              <w:jc w:val="both"/>
              <w:rPr>
                <w:sz w:val="28"/>
                <w:szCs w:val="28"/>
                <w:lang w:val="uk-UA"/>
              </w:rPr>
            </w:pPr>
            <w:r w:rsidRPr="004A530A">
              <w:rPr>
                <w:sz w:val="28"/>
                <w:szCs w:val="28"/>
                <w:lang w:val="uk-UA"/>
              </w:rPr>
              <w:t>1,38</w:t>
            </w:r>
          </w:p>
          <w:p w14:paraId="253B7C35" w14:textId="77777777" w:rsidR="0019124C" w:rsidRPr="004A530A" w:rsidRDefault="0019124C" w:rsidP="00F97DFF">
            <w:pPr>
              <w:autoSpaceDE w:val="0"/>
              <w:autoSpaceDN w:val="0"/>
              <w:jc w:val="both"/>
              <w:rPr>
                <w:sz w:val="28"/>
                <w:szCs w:val="28"/>
                <w:lang w:val="uk-UA"/>
              </w:rPr>
            </w:pPr>
            <w:r w:rsidRPr="004A530A">
              <w:rPr>
                <w:sz w:val="28"/>
                <w:szCs w:val="28"/>
                <w:lang w:val="uk-UA"/>
              </w:rPr>
              <w:t>1,55</w:t>
            </w:r>
          </w:p>
          <w:p w14:paraId="7618B91E" w14:textId="77777777" w:rsidR="0019124C" w:rsidRPr="004A530A" w:rsidRDefault="0019124C" w:rsidP="00F97DFF">
            <w:pPr>
              <w:autoSpaceDE w:val="0"/>
              <w:autoSpaceDN w:val="0"/>
              <w:jc w:val="both"/>
              <w:rPr>
                <w:sz w:val="28"/>
                <w:szCs w:val="28"/>
                <w:lang w:val="uk-UA"/>
              </w:rPr>
            </w:pPr>
            <w:r w:rsidRPr="004A530A">
              <w:rPr>
                <w:sz w:val="28"/>
                <w:szCs w:val="28"/>
                <w:lang w:val="uk-UA"/>
              </w:rPr>
              <w:t>1,61</w:t>
            </w:r>
          </w:p>
          <w:p w14:paraId="2D82B91F" w14:textId="77777777" w:rsidR="0019124C" w:rsidRPr="004A530A" w:rsidRDefault="0019124C" w:rsidP="00F97DFF">
            <w:pPr>
              <w:autoSpaceDE w:val="0"/>
              <w:autoSpaceDN w:val="0"/>
              <w:jc w:val="both"/>
              <w:rPr>
                <w:sz w:val="28"/>
                <w:szCs w:val="28"/>
                <w:lang w:val="uk-UA"/>
              </w:rPr>
            </w:pPr>
            <w:r w:rsidRPr="004A530A">
              <w:rPr>
                <w:sz w:val="28"/>
                <w:szCs w:val="28"/>
                <w:lang w:val="uk-UA"/>
              </w:rPr>
              <w:t>1,33</w:t>
            </w:r>
          </w:p>
          <w:p w14:paraId="0B04B29B" w14:textId="77777777" w:rsidR="0019124C" w:rsidRPr="004A530A" w:rsidRDefault="0019124C" w:rsidP="00F97DFF">
            <w:pPr>
              <w:autoSpaceDE w:val="0"/>
              <w:autoSpaceDN w:val="0"/>
              <w:jc w:val="both"/>
              <w:rPr>
                <w:sz w:val="28"/>
                <w:szCs w:val="28"/>
                <w:lang w:val="uk-UA"/>
              </w:rPr>
            </w:pPr>
            <w:r w:rsidRPr="004A530A">
              <w:rPr>
                <w:sz w:val="28"/>
                <w:szCs w:val="28"/>
                <w:lang w:val="uk-UA"/>
              </w:rPr>
              <w:t>1,47</w:t>
            </w:r>
          </w:p>
        </w:tc>
      </w:tr>
    </w:tbl>
    <w:p w14:paraId="3962E17A" w14:textId="77777777" w:rsidR="0019124C" w:rsidRPr="004A530A" w:rsidRDefault="0019124C" w:rsidP="00F97DFF">
      <w:pPr>
        <w:autoSpaceDE w:val="0"/>
        <w:autoSpaceDN w:val="0"/>
        <w:jc w:val="both"/>
        <w:rPr>
          <w:sz w:val="28"/>
          <w:szCs w:val="28"/>
          <w:lang w:val="uk-UA"/>
        </w:rPr>
      </w:pPr>
    </w:p>
    <w:p w14:paraId="2170CC0E" w14:textId="77777777" w:rsidR="0019124C" w:rsidRPr="004A530A" w:rsidRDefault="0019124C" w:rsidP="0096583C">
      <w:pPr>
        <w:jc w:val="center"/>
        <w:rPr>
          <w:b/>
          <w:sz w:val="28"/>
          <w:szCs w:val="28"/>
          <w:lang w:val="uk-UA"/>
        </w:rPr>
      </w:pPr>
    </w:p>
    <w:p w14:paraId="7F50FA8A" w14:textId="77777777" w:rsidR="0019124C" w:rsidRPr="004A530A" w:rsidRDefault="0019124C" w:rsidP="00F97DFF">
      <w:pPr>
        <w:autoSpaceDE w:val="0"/>
        <w:autoSpaceDN w:val="0"/>
        <w:spacing w:line="288" w:lineRule="auto"/>
        <w:ind w:firstLine="450"/>
        <w:jc w:val="both"/>
        <w:rPr>
          <w:sz w:val="28"/>
          <w:szCs w:val="28"/>
          <w:lang w:val="uk-UA"/>
        </w:rPr>
      </w:pPr>
      <w:r w:rsidRPr="004A530A">
        <w:rPr>
          <w:sz w:val="28"/>
          <w:szCs w:val="28"/>
          <w:lang w:val="uk-UA"/>
        </w:rPr>
        <w:t>У порівнянні з 2019 р. збитковість товарної продукції зменьшилася на 1,8%. Рентабельність товарної продукції представлена у таблиці 3.7.</w:t>
      </w:r>
    </w:p>
    <w:p w14:paraId="60A88EF2" w14:textId="77777777" w:rsidR="0019124C" w:rsidRPr="004A530A" w:rsidRDefault="0019124C" w:rsidP="00F97DFF">
      <w:pPr>
        <w:autoSpaceDE w:val="0"/>
        <w:autoSpaceDN w:val="0"/>
        <w:spacing w:line="288" w:lineRule="auto"/>
        <w:ind w:firstLine="450"/>
        <w:jc w:val="both"/>
        <w:rPr>
          <w:sz w:val="28"/>
          <w:szCs w:val="28"/>
          <w:lang w:val="uk-UA"/>
        </w:rPr>
      </w:pPr>
    </w:p>
    <w:p w14:paraId="3D80BBD9" w14:textId="77777777" w:rsidR="0019124C" w:rsidRPr="004A530A" w:rsidRDefault="0019124C" w:rsidP="00F97DFF">
      <w:pPr>
        <w:autoSpaceDE w:val="0"/>
        <w:autoSpaceDN w:val="0"/>
        <w:spacing w:line="288" w:lineRule="auto"/>
        <w:ind w:firstLine="450"/>
        <w:jc w:val="both"/>
        <w:rPr>
          <w:sz w:val="28"/>
          <w:szCs w:val="28"/>
          <w:lang w:val="uk-UA"/>
        </w:rPr>
      </w:pPr>
      <w:r w:rsidRPr="004A530A">
        <w:rPr>
          <w:sz w:val="28"/>
          <w:szCs w:val="28"/>
          <w:lang w:val="uk-UA"/>
        </w:rPr>
        <w:t>Основною причиною збитковості, що показана у таблиці 18. стало:</w:t>
      </w:r>
    </w:p>
    <w:p w14:paraId="0EB336D2" w14:textId="77777777" w:rsidR="0019124C" w:rsidRPr="004A530A" w:rsidRDefault="0019124C" w:rsidP="00F97DFF">
      <w:pPr>
        <w:numPr>
          <w:ilvl w:val="0"/>
          <w:numId w:val="26"/>
        </w:numPr>
        <w:autoSpaceDE w:val="0"/>
        <w:autoSpaceDN w:val="0"/>
        <w:spacing w:line="288" w:lineRule="auto"/>
        <w:jc w:val="both"/>
        <w:rPr>
          <w:sz w:val="28"/>
          <w:szCs w:val="28"/>
          <w:lang w:val="uk-UA"/>
        </w:rPr>
      </w:pPr>
      <w:r w:rsidRPr="004A530A">
        <w:rPr>
          <w:sz w:val="28"/>
          <w:szCs w:val="28"/>
          <w:lang w:val="uk-UA"/>
        </w:rPr>
        <w:t>низькі ціни на кислоти та вапно;</w:t>
      </w:r>
    </w:p>
    <w:p w14:paraId="0C4AD89B" w14:textId="268EA7D5" w:rsidR="0019124C" w:rsidRPr="004A530A" w:rsidRDefault="0019124C" w:rsidP="00F97DFF">
      <w:pPr>
        <w:numPr>
          <w:ilvl w:val="0"/>
          <w:numId w:val="26"/>
        </w:numPr>
        <w:autoSpaceDE w:val="0"/>
        <w:autoSpaceDN w:val="0"/>
        <w:spacing w:line="288" w:lineRule="auto"/>
        <w:jc w:val="both"/>
        <w:rPr>
          <w:sz w:val="28"/>
          <w:szCs w:val="28"/>
          <w:lang w:val="uk-UA"/>
        </w:rPr>
      </w:pPr>
      <w:r w:rsidRPr="004A530A">
        <w:rPr>
          <w:sz w:val="28"/>
          <w:szCs w:val="28"/>
          <w:lang w:val="uk-UA"/>
        </w:rPr>
        <w:t>високі ціни на паливно-енергетичні ресурси та металомістку сировину (титанові руди) на ринку України</w:t>
      </w:r>
      <w:r w:rsidR="004934D4">
        <w:rPr>
          <w:sz w:val="28"/>
          <w:szCs w:val="28"/>
          <w:lang w:val="uk-UA"/>
        </w:rPr>
        <w:t xml:space="preserve"> </w:t>
      </w:r>
      <w:r w:rsidR="004934D4" w:rsidRPr="0017038D">
        <w:rPr>
          <w:sz w:val="28"/>
          <w:szCs w:val="28"/>
          <w:lang w:val="uk-UA"/>
        </w:rPr>
        <w:t>[</w:t>
      </w:r>
      <w:r w:rsidR="004934D4">
        <w:rPr>
          <w:sz w:val="28"/>
          <w:szCs w:val="28"/>
          <w:lang w:val="uk-UA"/>
        </w:rPr>
        <w:t>164; 165; 166; 167</w:t>
      </w:r>
      <w:r w:rsidR="004934D4" w:rsidRPr="0017038D">
        <w:rPr>
          <w:sz w:val="28"/>
          <w:szCs w:val="28"/>
          <w:lang w:val="uk-UA"/>
        </w:rPr>
        <w:t>]</w:t>
      </w:r>
      <w:r w:rsidRPr="004A530A">
        <w:rPr>
          <w:sz w:val="28"/>
          <w:szCs w:val="28"/>
          <w:lang w:val="uk-UA"/>
        </w:rPr>
        <w:t>.</w:t>
      </w:r>
    </w:p>
    <w:p w14:paraId="2E645C45" w14:textId="77777777" w:rsidR="0019124C" w:rsidRPr="004A530A" w:rsidRDefault="0019124C" w:rsidP="00F97DFF">
      <w:pPr>
        <w:autoSpaceDE w:val="0"/>
        <w:autoSpaceDN w:val="0"/>
        <w:ind w:firstLine="450"/>
        <w:jc w:val="both"/>
        <w:rPr>
          <w:sz w:val="28"/>
          <w:szCs w:val="28"/>
          <w:lang w:val="uk-UA"/>
        </w:rPr>
      </w:pPr>
    </w:p>
    <w:p w14:paraId="5B34921D" w14:textId="77777777" w:rsidR="0019124C" w:rsidRPr="004A530A" w:rsidRDefault="0019124C" w:rsidP="006F43C3">
      <w:pPr>
        <w:autoSpaceDE w:val="0"/>
        <w:autoSpaceDN w:val="0"/>
        <w:ind w:firstLine="450"/>
        <w:jc w:val="right"/>
        <w:rPr>
          <w:sz w:val="28"/>
          <w:szCs w:val="28"/>
          <w:lang w:val="uk-UA"/>
        </w:rPr>
      </w:pPr>
      <w:r w:rsidRPr="004A530A">
        <w:rPr>
          <w:sz w:val="28"/>
          <w:szCs w:val="28"/>
          <w:lang w:val="uk-UA"/>
        </w:rPr>
        <w:br w:type="page"/>
      </w:r>
      <w:r w:rsidRPr="004A530A">
        <w:rPr>
          <w:sz w:val="28"/>
          <w:szCs w:val="28"/>
          <w:lang w:val="uk-UA"/>
        </w:rPr>
        <w:lastRenderedPageBreak/>
        <w:t xml:space="preserve"> Таблиця 3.7.</w:t>
      </w:r>
    </w:p>
    <w:p w14:paraId="0AD65494" w14:textId="77777777" w:rsidR="0019124C" w:rsidRPr="004A530A" w:rsidRDefault="0019124C" w:rsidP="006F43C3">
      <w:pPr>
        <w:keepNext/>
        <w:autoSpaceDE w:val="0"/>
        <w:autoSpaceDN w:val="0"/>
        <w:ind w:firstLine="426"/>
        <w:jc w:val="center"/>
        <w:outlineLvl w:val="2"/>
        <w:rPr>
          <w:sz w:val="28"/>
          <w:szCs w:val="28"/>
          <w:lang w:val="uk-UA"/>
        </w:rPr>
      </w:pPr>
      <w:r w:rsidRPr="004A530A">
        <w:rPr>
          <w:sz w:val="28"/>
          <w:szCs w:val="28"/>
          <w:lang w:val="uk-UA"/>
        </w:rPr>
        <w:t>Рентабельність товарної продукції.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4140"/>
        <w:gridCol w:w="2520"/>
        <w:gridCol w:w="2147"/>
      </w:tblGrid>
      <w:tr w:rsidR="0019124C" w:rsidRPr="004A530A" w14:paraId="7C4EC4A8" w14:textId="77777777" w:rsidTr="00B634E2">
        <w:trPr>
          <w:cantSplit/>
          <w:trHeight w:val="351"/>
        </w:trPr>
        <w:tc>
          <w:tcPr>
            <w:tcW w:w="720" w:type="dxa"/>
            <w:vMerge w:val="restart"/>
          </w:tcPr>
          <w:p w14:paraId="5B7776C6" w14:textId="77777777" w:rsidR="0019124C" w:rsidRPr="004A530A" w:rsidRDefault="0019124C" w:rsidP="00F97DFF">
            <w:pPr>
              <w:autoSpaceDE w:val="0"/>
              <w:autoSpaceDN w:val="0"/>
              <w:jc w:val="both"/>
              <w:rPr>
                <w:sz w:val="28"/>
                <w:szCs w:val="28"/>
                <w:lang w:val="uk-UA"/>
              </w:rPr>
            </w:pPr>
            <w:r w:rsidRPr="004A530A">
              <w:rPr>
                <w:sz w:val="28"/>
                <w:szCs w:val="28"/>
                <w:lang w:val="uk-UA"/>
              </w:rPr>
              <w:t>№ п/п</w:t>
            </w:r>
          </w:p>
        </w:tc>
        <w:tc>
          <w:tcPr>
            <w:tcW w:w="4140" w:type="dxa"/>
            <w:vMerge w:val="restart"/>
          </w:tcPr>
          <w:p w14:paraId="11146EF0" w14:textId="77777777" w:rsidR="0019124C" w:rsidRPr="004A530A" w:rsidRDefault="0019124C" w:rsidP="00F97DFF">
            <w:pPr>
              <w:autoSpaceDE w:val="0"/>
              <w:autoSpaceDN w:val="0"/>
              <w:jc w:val="both"/>
              <w:rPr>
                <w:sz w:val="28"/>
                <w:szCs w:val="28"/>
                <w:lang w:val="uk-UA"/>
              </w:rPr>
            </w:pPr>
          </w:p>
          <w:p w14:paraId="57F09AF8" w14:textId="77777777" w:rsidR="0019124C" w:rsidRPr="004A530A" w:rsidRDefault="0019124C" w:rsidP="00F97DFF">
            <w:pPr>
              <w:autoSpaceDE w:val="0"/>
              <w:autoSpaceDN w:val="0"/>
              <w:jc w:val="both"/>
              <w:rPr>
                <w:sz w:val="28"/>
                <w:szCs w:val="28"/>
                <w:lang w:val="uk-UA"/>
              </w:rPr>
            </w:pPr>
            <w:r w:rsidRPr="004A530A">
              <w:rPr>
                <w:sz w:val="28"/>
                <w:szCs w:val="28"/>
                <w:lang w:val="uk-UA"/>
              </w:rPr>
              <w:t>Назва продукції</w:t>
            </w:r>
          </w:p>
        </w:tc>
        <w:tc>
          <w:tcPr>
            <w:tcW w:w="4667" w:type="dxa"/>
            <w:gridSpan w:val="2"/>
          </w:tcPr>
          <w:p w14:paraId="4475F542" w14:textId="77777777" w:rsidR="0019124C" w:rsidRPr="004A530A" w:rsidRDefault="0019124C" w:rsidP="00F97DFF">
            <w:pPr>
              <w:autoSpaceDE w:val="0"/>
              <w:autoSpaceDN w:val="0"/>
              <w:jc w:val="both"/>
              <w:rPr>
                <w:sz w:val="28"/>
                <w:szCs w:val="28"/>
                <w:lang w:val="uk-UA"/>
              </w:rPr>
            </w:pPr>
            <w:r w:rsidRPr="004A530A">
              <w:rPr>
                <w:sz w:val="28"/>
                <w:szCs w:val="28"/>
                <w:lang w:val="uk-UA"/>
              </w:rPr>
              <w:t>Всього по ВАТ "Сумихімпром"</w:t>
            </w:r>
          </w:p>
        </w:tc>
      </w:tr>
      <w:tr w:rsidR="0019124C" w:rsidRPr="004A530A" w14:paraId="06E0E517" w14:textId="77777777" w:rsidTr="00B634E2">
        <w:trPr>
          <w:cantSplit/>
          <w:trHeight w:val="452"/>
        </w:trPr>
        <w:tc>
          <w:tcPr>
            <w:tcW w:w="720" w:type="dxa"/>
            <w:vMerge/>
          </w:tcPr>
          <w:p w14:paraId="74DB5F82" w14:textId="77777777" w:rsidR="0019124C" w:rsidRPr="004A530A" w:rsidRDefault="0019124C" w:rsidP="00F97DFF">
            <w:pPr>
              <w:autoSpaceDE w:val="0"/>
              <w:autoSpaceDN w:val="0"/>
              <w:jc w:val="both"/>
              <w:rPr>
                <w:sz w:val="28"/>
                <w:szCs w:val="28"/>
                <w:lang w:val="uk-UA"/>
              </w:rPr>
            </w:pPr>
          </w:p>
        </w:tc>
        <w:tc>
          <w:tcPr>
            <w:tcW w:w="4140" w:type="dxa"/>
            <w:vMerge/>
          </w:tcPr>
          <w:p w14:paraId="1EEBEF72" w14:textId="77777777" w:rsidR="0019124C" w:rsidRPr="004A530A" w:rsidRDefault="0019124C" w:rsidP="00F97DFF">
            <w:pPr>
              <w:autoSpaceDE w:val="0"/>
              <w:autoSpaceDN w:val="0"/>
              <w:jc w:val="both"/>
              <w:rPr>
                <w:sz w:val="28"/>
                <w:szCs w:val="28"/>
                <w:lang w:val="uk-UA"/>
              </w:rPr>
            </w:pPr>
          </w:p>
        </w:tc>
        <w:tc>
          <w:tcPr>
            <w:tcW w:w="2520" w:type="dxa"/>
          </w:tcPr>
          <w:p w14:paraId="5C4DAD92" w14:textId="77777777" w:rsidR="0019124C" w:rsidRPr="004A530A" w:rsidRDefault="0019124C" w:rsidP="00F97DFF">
            <w:pPr>
              <w:autoSpaceDE w:val="0"/>
              <w:autoSpaceDN w:val="0"/>
              <w:jc w:val="both"/>
              <w:rPr>
                <w:sz w:val="28"/>
                <w:szCs w:val="28"/>
                <w:lang w:val="uk-UA"/>
              </w:rPr>
            </w:pPr>
            <w:r w:rsidRPr="004A530A">
              <w:rPr>
                <w:sz w:val="28"/>
                <w:szCs w:val="28"/>
                <w:lang w:val="uk-UA"/>
              </w:rPr>
              <w:t>Рентабельність, %</w:t>
            </w:r>
          </w:p>
        </w:tc>
        <w:tc>
          <w:tcPr>
            <w:tcW w:w="2147" w:type="dxa"/>
          </w:tcPr>
          <w:p w14:paraId="2B08ACFB" w14:textId="77777777" w:rsidR="0019124C" w:rsidRPr="004A530A" w:rsidRDefault="0019124C" w:rsidP="00F97DFF">
            <w:pPr>
              <w:autoSpaceDE w:val="0"/>
              <w:autoSpaceDN w:val="0"/>
              <w:jc w:val="both"/>
              <w:rPr>
                <w:sz w:val="28"/>
                <w:szCs w:val="28"/>
                <w:lang w:val="uk-UA"/>
              </w:rPr>
            </w:pPr>
            <w:r w:rsidRPr="004A530A">
              <w:rPr>
                <w:sz w:val="28"/>
                <w:szCs w:val="28"/>
                <w:lang w:val="uk-UA"/>
              </w:rPr>
              <w:t>Прибуток (збиток), тис. грн.</w:t>
            </w:r>
          </w:p>
        </w:tc>
      </w:tr>
      <w:tr w:rsidR="0019124C" w:rsidRPr="004A530A" w14:paraId="661676F2" w14:textId="77777777" w:rsidTr="00B634E2">
        <w:trPr>
          <w:trHeight w:val="6949"/>
        </w:trPr>
        <w:tc>
          <w:tcPr>
            <w:tcW w:w="720" w:type="dxa"/>
          </w:tcPr>
          <w:p w14:paraId="7CC156E7" w14:textId="77777777" w:rsidR="0019124C" w:rsidRPr="004A530A" w:rsidRDefault="0019124C" w:rsidP="00F97DFF">
            <w:pPr>
              <w:autoSpaceDE w:val="0"/>
              <w:autoSpaceDN w:val="0"/>
              <w:jc w:val="both"/>
              <w:rPr>
                <w:sz w:val="28"/>
                <w:szCs w:val="28"/>
                <w:lang w:val="uk-UA"/>
              </w:rPr>
            </w:pPr>
          </w:p>
          <w:p w14:paraId="202FDAEC" w14:textId="77777777" w:rsidR="0019124C" w:rsidRPr="004A530A" w:rsidRDefault="0019124C" w:rsidP="00F97DFF">
            <w:pPr>
              <w:autoSpaceDE w:val="0"/>
              <w:autoSpaceDN w:val="0"/>
              <w:jc w:val="both"/>
              <w:rPr>
                <w:sz w:val="28"/>
                <w:szCs w:val="28"/>
                <w:lang w:val="uk-UA"/>
              </w:rPr>
            </w:pPr>
          </w:p>
          <w:p w14:paraId="66EE6513" w14:textId="77777777" w:rsidR="0019124C" w:rsidRPr="004A530A" w:rsidRDefault="0019124C" w:rsidP="00F97DFF">
            <w:pPr>
              <w:autoSpaceDE w:val="0"/>
              <w:autoSpaceDN w:val="0"/>
              <w:jc w:val="both"/>
              <w:rPr>
                <w:sz w:val="28"/>
                <w:szCs w:val="28"/>
                <w:lang w:val="uk-UA"/>
              </w:rPr>
            </w:pPr>
            <w:r w:rsidRPr="004A530A">
              <w:rPr>
                <w:sz w:val="28"/>
                <w:szCs w:val="28"/>
                <w:lang w:val="uk-UA"/>
              </w:rPr>
              <w:t>1.</w:t>
            </w:r>
          </w:p>
          <w:p w14:paraId="62A885D5" w14:textId="77777777" w:rsidR="0019124C" w:rsidRPr="004A530A" w:rsidRDefault="0019124C" w:rsidP="00F97DFF">
            <w:pPr>
              <w:autoSpaceDE w:val="0"/>
              <w:autoSpaceDN w:val="0"/>
              <w:jc w:val="both"/>
              <w:rPr>
                <w:sz w:val="28"/>
                <w:szCs w:val="28"/>
                <w:lang w:val="uk-UA"/>
              </w:rPr>
            </w:pPr>
            <w:r w:rsidRPr="004A530A">
              <w:rPr>
                <w:sz w:val="28"/>
                <w:szCs w:val="28"/>
                <w:lang w:val="uk-UA"/>
              </w:rPr>
              <w:t>2.</w:t>
            </w:r>
          </w:p>
          <w:p w14:paraId="762326D9" w14:textId="77777777" w:rsidR="0019124C" w:rsidRPr="004A530A" w:rsidRDefault="0019124C" w:rsidP="00F97DFF">
            <w:pPr>
              <w:autoSpaceDE w:val="0"/>
              <w:autoSpaceDN w:val="0"/>
              <w:jc w:val="both"/>
              <w:rPr>
                <w:sz w:val="28"/>
                <w:szCs w:val="28"/>
                <w:lang w:val="uk-UA"/>
              </w:rPr>
            </w:pPr>
            <w:r w:rsidRPr="004A530A">
              <w:rPr>
                <w:sz w:val="28"/>
                <w:szCs w:val="28"/>
                <w:lang w:val="uk-UA"/>
              </w:rPr>
              <w:t>3.</w:t>
            </w:r>
          </w:p>
          <w:p w14:paraId="3D96574E" w14:textId="77777777" w:rsidR="0019124C" w:rsidRPr="004A530A" w:rsidRDefault="0019124C" w:rsidP="00F97DFF">
            <w:pPr>
              <w:autoSpaceDE w:val="0"/>
              <w:autoSpaceDN w:val="0"/>
              <w:jc w:val="both"/>
              <w:rPr>
                <w:sz w:val="28"/>
                <w:szCs w:val="28"/>
                <w:lang w:val="uk-UA"/>
              </w:rPr>
            </w:pPr>
          </w:p>
          <w:p w14:paraId="4BA02A92"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5A8DF7B5"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1364BE56"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1AE6AC15"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1E645602"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0A443CEF"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76E244C2" w14:textId="77777777" w:rsidR="0019124C" w:rsidRPr="004A530A" w:rsidRDefault="0019124C" w:rsidP="00F97DFF">
            <w:pPr>
              <w:autoSpaceDE w:val="0"/>
              <w:autoSpaceDN w:val="0"/>
              <w:jc w:val="both"/>
              <w:rPr>
                <w:sz w:val="28"/>
                <w:szCs w:val="28"/>
                <w:lang w:val="uk-UA"/>
              </w:rPr>
            </w:pPr>
            <w:r w:rsidRPr="004A530A">
              <w:rPr>
                <w:sz w:val="28"/>
                <w:szCs w:val="28"/>
                <w:lang w:val="uk-UA"/>
              </w:rPr>
              <w:t>4.</w:t>
            </w:r>
          </w:p>
          <w:p w14:paraId="6174BF8F" w14:textId="77777777" w:rsidR="0019124C" w:rsidRPr="004A530A" w:rsidRDefault="0019124C" w:rsidP="00F97DFF">
            <w:pPr>
              <w:autoSpaceDE w:val="0"/>
              <w:autoSpaceDN w:val="0"/>
              <w:jc w:val="both"/>
              <w:rPr>
                <w:sz w:val="28"/>
                <w:szCs w:val="28"/>
                <w:lang w:val="uk-UA"/>
              </w:rPr>
            </w:pPr>
            <w:r w:rsidRPr="004A530A">
              <w:rPr>
                <w:sz w:val="28"/>
                <w:szCs w:val="28"/>
                <w:lang w:val="uk-UA"/>
              </w:rPr>
              <w:t>5.</w:t>
            </w:r>
          </w:p>
          <w:p w14:paraId="56E5BF2B" w14:textId="77777777" w:rsidR="0019124C" w:rsidRPr="004A530A" w:rsidRDefault="0019124C" w:rsidP="00F97DFF">
            <w:pPr>
              <w:autoSpaceDE w:val="0"/>
              <w:autoSpaceDN w:val="0"/>
              <w:jc w:val="both"/>
              <w:rPr>
                <w:sz w:val="28"/>
                <w:szCs w:val="28"/>
                <w:lang w:val="uk-UA"/>
              </w:rPr>
            </w:pPr>
            <w:r w:rsidRPr="004A530A">
              <w:rPr>
                <w:sz w:val="28"/>
                <w:szCs w:val="28"/>
                <w:lang w:val="uk-UA"/>
              </w:rPr>
              <w:t>6.</w:t>
            </w:r>
          </w:p>
          <w:p w14:paraId="46E3B5E1" w14:textId="77777777" w:rsidR="0019124C" w:rsidRPr="004A530A" w:rsidRDefault="0019124C" w:rsidP="00F97DFF">
            <w:pPr>
              <w:autoSpaceDE w:val="0"/>
              <w:autoSpaceDN w:val="0"/>
              <w:jc w:val="both"/>
              <w:rPr>
                <w:sz w:val="28"/>
                <w:szCs w:val="28"/>
                <w:lang w:val="uk-UA"/>
              </w:rPr>
            </w:pPr>
          </w:p>
          <w:p w14:paraId="28C549BD"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33AA98B3" w14:textId="77777777" w:rsidR="0019124C" w:rsidRPr="004A530A" w:rsidRDefault="0019124C" w:rsidP="00F97DFF">
            <w:pPr>
              <w:autoSpaceDE w:val="0"/>
              <w:autoSpaceDN w:val="0"/>
              <w:jc w:val="both"/>
              <w:rPr>
                <w:sz w:val="28"/>
                <w:szCs w:val="28"/>
                <w:lang w:val="uk-UA"/>
              </w:rPr>
            </w:pPr>
            <w:r w:rsidRPr="004A530A">
              <w:rPr>
                <w:sz w:val="28"/>
                <w:szCs w:val="28"/>
                <w:lang w:val="uk-UA"/>
              </w:rPr>
              <w:t>-</w:t>
            </w:r>
          </w:p>
          <w:p w14:paraId="32B0D7FB" w14:textId="77777777" w:rsidR="0019124C" w:rsidRPr="004A530A" w:rsidRDefault="0019124C" w:rsidP="00F97DFF">
            <w:pPr>
              <w:autoSpaceDE w:val="0"/>
              <w:autoSpaceDN w:val="0"/>
              <w:jc w:val="both"/>
              <w:rPr>
                <w:sz w:val="28"/>
                <w:szCs w:val="28"/>
                <w:lang w:val="uk-UA"/>
              </w:rPr>
            </w:pPr>
            <w:r w:rsidRPr="004A530A">
              <w:rPr>
                <w:sz w:val="28"/>
                <w:szCs w:val="28"/>
                <w:lang w:val="uk-UA"/>
              </w:rPr>
              <w:t>-</w:t>
            </w:r>
          </w:p>
        </w:tc>
        <w:tc>
          <w:tcPr>
            <w:tcW w:w="4140" w:type="dxa"/>
          </w:tcPr>
          <w:p w14:paraId="455A8090" w14:textId="77777777" w:rsidR="0019124C" w:rsidRPr="004A530A" w:rsidRDefault="0019124C" w:rsidP="00F97DFF">
            <w:pPr>
              <w:autoSpaceDE w:val="0"/>
              <w:autoSpaceDN w:val="0"/>
              <w:jc w:val="both"/>
              <w:rPr>
                <w:sz w:val="28"/>
                <w:szCs w:val="28"/>
                <w:lang w:val="uk-UA"/>
              </w:rPr>
            </w:pPr>
            <w:r w:rsidRPr="004A530A">
              <w:rPr>
                <w:sz w:val="28"/>
                <w:szCs w:val="28"/>
                <w:lang w:val="uk-UA"/>
              </w:rPr>
              <w:t>Всього по ВАТ "Сумихімпром", в тому числі :</w:t>
            </w:r>
          </w:p>
          <w:p w14:paraId="3C02FFFC" w14:textId="77777777" w:rsidR="0019124C" w:rsidRPr="004A530A" w:rsidRDefault="0019124C" w:rsidP="00F97DFF">
            <w:pPr>
              <w:autoSpaceDE w:val="0"/>
              <w:autoSpaceDN w:val="0"/>
              <w:jc w:val="both"/>
              <w:rPr>
                <w:sz w:val="28"/>
                <w:szCs w:val="28"/>
                <w:lang w:val="uk-UA"/>
              </w:rPr>
            </w:pPr>
            <w:r w:rsidRPr="004A530A">
              <w:rPr>
                <w:sz w:val="28"/>
                <w:szCs w:val="28"/>
                <w:lang w:val="uk-UA"/>
              </w:rPr>
              <w:t>Суперфосфат</w:t>
            </w:r>
          </w:p>
          <w:p w14:paraId="5A23410F" w14:textId="77777777" w:rsidR="0019124C" w:rsidRPr="004A530A" w:rsidRDefault="0019124C" w:rsidP="00F97DFF">
            <w:pPr>
              <w:autoSpaceDE w:val="0"/>
              <w:autoSpaceDN w:val="0"/>
              <w:jc w:val="both"/>
              <w:rPr>
                <w:sz w:val="28"/>
                <w:szCs w:val="28"/>
                <w:lang w:val="uk-UA"/>
              </w:rPr>
            </w:pPr>
            <w:r w:rsidRPr="004A530A">
              <w:rPr>
                <w:sz w:val="28"/>
                <w:szCs w:val="28"/>
                <w:lang w:val="uk-UA"/>
              </w:rPr>
              <w:t>Вапно негашене</w:t>
            </w:r>
          </w:p>
          <w:p w14:paraId="1583C67A" w14:textId="77777777" w:rsidR="0019124C" w:rsidRPr="004A530A" w:rsidRDefault="0019124C" w:rsidP="00F97DFF">
            <w:pPr>
              <w:autoSpaceDE w:val="0"/>
              <w:autoSpaceDN w:val="0"/>
              <w:jc w:val="both"/>
              <w:rPr>
                <w:sz w:val="28"/>
                <w:szCs w:val="28"/>
                <w:lang w:val="uk-UA"/>
              </w:rPr>
            </w:pPr>
            <w:r w:rsidRPr="004A530A">
              <w:rPr>
                <w:sz w:val="28"/>
                <w:szCs w:val="28"/>
                <w:lang w:val="uk-UA"/>
              </w:rPr>
              <w:t>Кислоти</w:t>
            </w:r>
          </w:p>
          <w:p w14:paraId="7B61EA9E" w14:textId="77777777" w:rsidR="0019124C" w:rsidRPr="004A530A" w:rsidRDefault="0019124C" w:rsidP="00F97DFF">
            <w:pPr>
              <w:autoSpaceDE w:val="0"/>
              <w:autoSpaceDN w:val="0"/>
              <w:jc w:val="both"/>
              <w:rPr>
                <w:sz w:val="28"/>
                <w:szCs w:val="28"/>
                <w:lang w:val="uk-UA"/>
              </w:rPr>
            </w:pPr>
            <w:r w:rsidRPr="004A530A">
              <w:rPr>
                <w:sz w:val="28"/>
                <w:szCs w:val="28"/>
                <w:lang w:val="uk-UA"/>
              </w:rPr>
              <w:t>в тому числі :</w:t>
            </w:r>
          </w:p>
          <w:p w14:paraId="7672A75B" w14:textId="77777777" w:rsidR="0019124C" w:rsidRPr="004A530A" w:rsidRDefault="0019124C" w:rsidP="00F97DFF">
            <w:pPr>
              <w:autoSpaceDE w:val="0"/>
              <w:autoSpaceDN w:val="0"/>
              <w:jc w:val="both"/>
              <w:rPr>
                <w:sz w:val="28"/>
                <w:szCs w:val="28"/>
                <w:lang w:val="uk-UA"/>
              </w:rPr>
            </w:pPr>
            <w:r w:rsidRPr="004A530A">
              <w:rPr>
                <w:sz w:val="28"/>
                <w:szCs w:val="28"/>
                <w:lang w:val="uk-UA"/>
              </w:rPr>
              <w:t>Ортофосфорна</w:t>
            </w:r>
          </w:p>
          <w:p w14:paraId="278B46EB" w14:textId="77777777" w:rsidR="0019124C" w:rsidRPr="004A530A" w:rsidRDefault="0019124C" w:rsidP="00F97DFF">
            <w:pPr>
              <w:autoSpaceDE w:val="0"/>
              <w:autoSpaceDN w:val="0"/>
              <w:jc w:val="both"/>
              <w:rPr>
                <w:sz w:val="28"/>
                <w:szCs w:val="28"/>
                <w:lang w:val="uk-UA"/>
              </w:rPr>
            </w:pPr>
            <w:r w:rsidRPr="004A530A">
              <w:rPr>
                <w:sz w:val="28"/>
                <w:szCs w:val="28"/>
                <w:lang w:val="uk-UA"/>
              </w:rPr>
              <w:t>Соляна</w:t>
            </w:r>
          </w:p>
          <w:p w14:paraId="252C7EC3" w14:textId="77777777" w:rsidR="0019124C" w:rsidRPr="004A530A" w:rsidRDefault="0019124C" w:rsidP="00F97DFF">
            <w:pPr>
              <w:autoSpaceDE w:val="0"/>
              <w:autoSpaceDN w:val="0"/>
              <w:jc w:val="both"/>
              <w:rPr>
                <w:sz w:val="28"/>
                <w:szCs w:val="28"/>
                <w:lang w:val="uk-UA"/>
              </w:rPr>
            </w:pPr>
            <w:r w:rsidRPr="004A530A">
              <w:rPr>
                <w:sz w:val="28"/>
                <w:szCs w:val="28"/>
                <w:lang w:val="uk-UA"/>
              </w:rPr>
              <w:t>Сірчана</w:t>
            </w:r>
          </w:p>
          <w:p w14:paraId="3707CD11" w14:textId="77777777" w:rsidR="0019124C" w:rsidRPr="004A530A" w:rsidRDefault="0019124C" w:rsidP="00F97DFF">
            <w:pPr>
              <w:autoSpaceDE w:val="0"/>
              <w:autoSpaceDN w:val="0"/>
              <w:jc w:val="both"/>
              <w:rPr>
                <w:sz w:val="28"/>
                <w:szCs w:val="28"/>
                <w:lang w:val="uk-UA"/>
              </w:rPr>
            </w:pPr>
            <w:r w:rsidRPr="004A530A">
              <w:rPr>
                <w:sz w:val="28"/>
                <w:szCs w:val="28"/>
                <w:lang w:val="uk-UA"/>
              </w:rPr>
              <w:t>Плавікова</w:t>
            </w:r>
          </w:p>
          <w:p w14:paraId="4152D0EE" w14:textId="77777777" w:rsidR="0019124C" w:rsidRPr="004A530A" w:rsidRDefault="0019124C" w:rsidP="00F97DFF">
            <w:pPr>
              <w:autoSpaceDE w:val="0"/>
              <w:autoSpaceDN w:val="0"/>
              <w:jc w:val="both"/>
              <w:rPr>
                <w:sz w:val="28"/>
                <w:szCs w:val="28"/>
                <w:lang w:val="uk-UA"/>
              </w:rPr>
            </w:pPr>
            <w:r w:rsidRPr="004A530A">
              <w:rPr>
                <w:sz w:val="28"/>
                <w:szCs w:val="28"/>
                <w:lang w:val="uk-UA"/>
              </w:rPr>
              <w:t>Кислотні залишки</w:t>
            </w:r>
          </w:p>
          <w:p w14:paraId="21260671" w14:textId="77777777" w:rsidR="0019124C" w:rsidRPr="004A530A" w:rsidRDefault="0019124C" w:rsidP="00F97DFF">
            <w:pPr>
              <w:autoSpaceDE w:val="0"/>
              <w:autoSpaceDN w:val="0"/>
              <w:jc w:val="both"/>
              <w:rPr>
                <w:sz w:val="28"/>
                <w:szCs w:val="28"/>
                <w:lang w:val="uk-UA"/>
              </w:rPr>
            </w:pPr>
            <w:r w:rsidRPr="004A530A">
              <w:rPr>
                <w:sz w:val="28"/>
                <w:szCs w:val="28"/>
                <w:lang w:val="uk-UA"/>
              </w:rPr>
              <w:t>Кислотні суміші</w:t>
            </w:r>
          </w:p>
          <w:p w14:paraId="4AD1D792" w14:textId="77777777" w:rsidR="0019124C" w:rsidRPr="004A530A" w:rsidRDefault="0019124C" w:rsidP="00F97DFF">
            <w:pPr>
              <w:autoSpaceDE w:val="0"/>
              <w:autoSpaceDN w:val="0"/>
              <w:jc w:val="both"/>
              <w:rPr>
                <w:sz w:val="28"/>
                <w:szCs w:val="28"/>
                <w:lang w:val="uk-UA"/>
              </w:rPr>
            </w:pPr>
            <w:r w:rsidRPr="004A530A">
              <w:rPr>
                <w:sz w:val="28"/>
                <w:szCs w:val="28"/>
                <w:lang w:val="uk-UA"/>
              </w:rPr>
              <w:t>Продукція переробних цехів</w:t>
            </w:r>
          </w:p>
          <w:p w14:paraId="6F47D08E" w14:textId="77777777" w:rsidR="0019124C" w:rsidRPr="004A530A" w:rsidRDefault="0019124C" w:rsidP="00F97DFF">
            <w:pPr>
              <w:autoSpaceDE w:val="0"/>
              <w:autoSpaceDN w:val="0"/>
              <w:jc w:val="both"/>
              <w:rPr>
                <w:sz w:val="28"/>
                <w:szCs w:val="28"/>
                <w:lang w:val="uk-UA"/>
              </w:rPr>
            </w:pPr>
            <w:r w:rsidRPr="004A530A">
              <w:rPr>
                <w:sz w:val="28"/>
                <w:szCs w:val="28"/>
                <w:lang w:val="uk-UA"/>
              </w:rPr>
              <w:t>Інша продукція</w:t>
            </w:r>
          </w:p>
          <w:p w14:paraId="3118D398" w14:textId="77777777" w:rsidR="0019124C" w:rsidRPr="004A530A" w:rsidRDefault="0019124C" w:rsidP="00F97DFF">
            <w:pPr>
              <w:autoSpaceDE w:val="0"/>
              <w:autoSpaceDN w:val="0"/>
              <w:jc w:val="both"/>
              <w:rPr>
                <w:sz w:val="28"/>
                <w:szCs w:val="28"/>
                <w:lang w:val="uk-UA"/>
              </w:rPr>
            </w:pPr>
            <w:r w:rsidRPr="004A530A">
              <w:rPr>
                <w:sz w:val="28"/>
                <w:szCs w:val="28"/>
                <w:lang w:val="uk-UA"/>
              </w:rPr>
              <w:t xml:space="preserve">Продукція для будівництва, </w:t>
            </w:r>
          </w:p>
          <w:p w14:paraId="207A3960" w14:textId="77777777" w:rsidR="0019124C" w:rsidRPr="004A530A" w:rsidRDefault="0019124C" w:rsidP="00F97DFF">
            <w:pPr>
              <w:autoSpaceDE w:val="0"/>
              <w:autoSpaceDN w:val="0"/>
              <w:jc w:val="both"/>
              <w:rPr>
                <w:sz w:val="28"/>
                <w:szCs w:val="28"/>
                <w:lang w:val="uk-UA"/>
              </w:rPr>
            </w:pPr>
            <w:r w:rsidRPr="004A530A">
              <w:rPr>
                <w:sz w:val="28"/>
                <w:szCs w:val="28"/>
                <w:lang w:val="uk-UA"/>
              </w:rPr>
              <w:t>в тому числі :</w:t>
            </w:r>
          </w:p>
          <w:p w14:paraId="0BF7D279" w14:textId="77777777" w:rsidR="0019124C" w:rsidRPr="004A530A" w:rsidRDefault="0019124C" w:rsidP="00F97DFF">
            <w:pPr>
              <w:autoSpaceDE w:val="0"/>
              <w:autoSpaceDN w:val="0"/>
              <w:jc w:val="both"/>
              <w:rPr>
                <w:sz w:val="28"/>
                <w:szCs w:val="28"/>
                <w:lang w:val="uk-UA"/>
              </w:rPr>
            </w:pPr>
            <w:r w:rsidRPr="004A530A">
              <w:rPr>
                <w:sz w:val="28"/>
                <w:szCs w:val="28"/>
                <w:lang w:val="uk-UA"/>
              </w:rPr>
              <w:t>Емаль</w:t>
            </w:r>
          </w:p>
          <w:p w14:paraId="3D522115" w14:textId="77777777" w:rsidR="0019124C" w:rsidRPr="004A530A" w:rsidRDefault="0019124C" w:rsidP="00F97DFF">
            <w:pPr>
              <w:autoSpaceDE w:val="0"/>
              <w:autoSpaceDN w:val="0"/>
              <w:jc w:val="both"/>
              <w:rPr>
                <w:sz w:val="28"/>
                <w:szCs w:val="28"/>
                <w:lang w:val="uk-UA"/>
              </w:rPr>
            </w:pPr>
            <w:r w:rsidRPr="004A530A">
              <w:rPr>
                <w:sz w:val="28"/>
                <w:szCs w:val="28"/>
                <w:lang w:val="uk-UA"/>
              </w:rPr>
              <w:t>активізатор цементу</w:t>
            </w:r>
          </w:p>
          <w:p w14:paraId="12CBF427" w14:textId="77777777" w:rsidR="0019124C" w:rsidRPr="004A530A" w:rsidRDefault="0019124C" w:rsidP="00F97DFF">
            <w:pPr>
              <w:autoSpaceDE w:val="0"/>
              <w:autoSpaceDN w:val="0"/>
              <w:jc w:val="both"/>
              <w:rPr>
                <w:sz w:val="28"/>
                <w:szCs w:val="28"/>
                <w:lang w:val="uk-UA"/>
              </w:rPr>
            </w:pPr>
            <w:r w:rsidRPr="004A530A">
              <w:rPr>
                <w:sz w:val="28"/>
                <w:szCs w:val="28"/>
                <w:lang w:val="uk-UA"/>
              </w:rPr>
              <w:t>двоокис титану пігментний</w:t>
            </w:r>
          </w:p>
        </w:tc>
        <w:tc>
          <w:tcPr>
            <w:tcW w:w="2520" w:type="dxa"/>
          </w:tcPr>
          <w:p w14:paraId="3562479F" w14:textId="77777777" w:rsidR="0019124C" w:rsidRPr="004A530A" w:rsidRDefault="0019124C" w:rsidP="00F97DFF">
            <w:pPr>
              <w:autoSpaceDE w:val="0"/>
              <w:autoSpaceDN w:val="0"/>
              <w:jc w:val="both"/>
              <w:rPr>
                <w:sz w:val="28"/>
                <w:szCs w:val="28"/>
                <w:lang w:val="uk-UA"/>
              </w:rPr>
            </w:pPr>
            <w:r w:rsidRPr="004A530A">
              <w:rPr>
                <w:sz w:val="28"/>
                <w:szCs w:val="28"/>
                <w:lang w:val="uk-UA"/>
              </w:rPr>
              <w:t>-2,06</w:t>
            </w:r>
          </w:p>
          <w:p w14:paraId="1662753B" w14:textId="77777777" w:rsidR="0019124C" w:rsidRPr="004A530A" w:rsidRDefault="0019124C" w:rsidP="00F97DFF">
            <w:pPr>
              <w:autoSpaceDE w:val="0"/>
              <w:autoSpaceDN w:val="0"/>
              <w:jc w:val="both"/>
              <w:rPr>
                <w:sz w:val="28"/>
                <w:szCs w:val="28"/>
                <w:lang w:val="uk-UA"/>
              </w:rPr>
            </w:pPr>
          </w:p>
          <w:p w14:paraId="5A38236F" w14:textId="77777777" w:rsidR="0019124C" w:rsidRPr="004A530A" w:rsidRDefault="0019124C" w:rsidP="00F97DFF">
            <w:pPr>
              <w:autoSpaceDE w:val="0"/>
              <w:autoSpaceDN w:val="0"/>
              <w:jc w:val="both"/>
              <w:rPr>
                <w:sz w:val="28"/>
                <w:szCs w:val="28"/>
                <w:lang w:val="uk-UA"/>
              </w:rPr>
            </w:pPr>
            <w:r w:rsidRPr="004A530A">
              <w:rPr>
                <w:sz w:val="28"/>
                <w:szCs w:val="28"/>
                <w:lang w:val="uk-UA"/>
              </w:rPr>
              <w:t>+2,02</w:t>
            </w:r>
          </w:p>
          <w:p w14:paraId="36B452B5" w14:textId="77777777" w:rsidR="0019124C" w:rsidRPr="004A530A" w:rsidRDefault="0019124C" w:rsidP="00F97DFF">
            <w:pPr>
              <w:autoSpaceDE w:val="0"/>
              <w:autoSpaceDN w:val="0"/>
              <w:jc w:val="both"/>
              <w:rPr>
                <w:sz w:val="28"/>
                <w:szCs w:val="28"/>
                <w:lang w:val="uk-UA"/>
              </w:rPr>
            </w:pPr>
            <w:r w:rsidRPr="004A530A">
              <w:rPr>
                <w:sz w:val="28"/>
                <w:szCs w:val="28"/>
                <w:lang w:val="uk-UA"/>
              </w:rPr>
              <w:t>-10,50</w:t>
            </w:r>
          </w:p>
          <w:p w14:paraId="3ED5CD7C" w14:textId="77777777" w:rsidR="0019124C" w:rsidRPr="004A530A" w:rsidRDefault="0019124C" w:rsidP="00F97DFF">
            <w:pPr>
              <w:autoSpaceDE w:val="0"/>
              <w:autoSpaceDN w:val="0"/>
              <w:jc w:val="both"/>
              <w:rPr>
                <w:sz w:val="28"/>
                <w:szCs w:val="28"/>
                <w:lang w:val="uk-UA"/>
              </w:rPr>
            </w:pPr>
            <w:r w:rsidRPr="004A530A">
              <w:rPr>
                <w:sz w:val="28"/>
                <w:szCs w:val="28"/>
                <w:lang w:val="uk-UA"/>
              </w:rPr>
              <w:t>-2,67</w:t>
            </w:r>
          </w:p>
          <w:p w14:paraId="2B38DED2" w14:textId="77777777" w:rsidR="0019124C" w:rsidRPr="004A530A" w:rsidRDefault="0019124C" w:rsidP="00F97DFF">
            <w:pPr>
              <w:autoSpaceDE w:val="0"/>
              <w:autoSpaceDN w:val="0"/>
              <w:jc w:val="both"/>
              <w:rPr>
                <w:sz w:val="28"/>
                <w:szCs w:val="28"/>
                <w:lang w:val="uk-UA"/>
              </w:rPr>
            </w:pPr>
          </w:p>
          <w:p w14:paraId="3FC8F0C9" w14:textId="77777777" w:rsidR="0019124C" w:rsidRPr="004A530A" w:rsidRDefault="0019124C" w:rsidP="00F97DFF">
            <w:pPr>
              <w:autoSpaceDE w:val="0"/>
              <w:autoSpaceDN w:val="0"/>
              <w:jc w:val="both"/>
              <w:rPr>
                <w:sz w:val="28"/>
                <w:szCs w:val="28"/>
                <w:lang w:val="uk-UA"/>
              </w:rPr>
            </w:pPr>
            <w:r w:rsidRPr="004A530A">
              <w:rPr>
                <w:sz w:val="28"/>
                <w:szCs w:val="28"/>
                <w:lang w:val="uk-UA"/>
              </w:rPr>
              <w:t>-14,25</w:t>
            </w:r>
          </w:p>
          <w:p w14:paraId="1ACA2856" w14:textId="77777777" w:rsidR="0019124C" w:rsidRPr="004A530A" w:rsidRDefault="0019124C" w:rsidP="00F97DFF">
            <w:pPr>
              <w:autoSpaceDE w:val="0"/>
              <w:autoSpaceDN w:val="0"/>
              <w:jc w:val="both"/>
              <w:rPr>
                <w:sz w:val="28"/>
                <w:szCs w:val="28"/>
                <w:lang w:val="uk-UA"/>
              </w:rPr>
            </w:pPr>
            <w:r w:rsidRPr="004A530A">
              <w:rPr>
                <w:sz w:val="28"/>
                <w:szCs w:val="28"/>
                <w:lang w:val="uk-UA"/>
              </w:rPr>
              <w:t>+13,55</w:t>
            </w:r>
          </w:p>
          <w:p w14:paraId="587A327F" w14:textId="77777777" w:rsidR="0019124C" w:rsidRPr="004A530A" w:rsidRDefault="0019124C" w:rsidP="00F97DFF">
            <w:pPr>
              <w:autoSpaceDE w:val="0"/>
              <w:autoSpaceDN w:val="0"/>
              <w:jc w:val="both"/>
              <w:rPr>
                <w:sz w:val="28"/>
                <w:szCs w:val="28"/>
                <w:lang w:val="uk-UA"/>
              </w:rPr>
            </w:pPr>
            <w:r w:rsidRPr="004A530A">
              <w:rPr>
                <w:sz w:val="28"/>
                <w:szCs w:val="28"/>
                <w:lang w:val="uk-UA"/>
              </w:rPr>
              <w:t>-4,55</w:t>
            </w:r>
          </w:p>
          <w:p w14:paraId="62F0285F" w14:textId="77777777" w:rsidR="0019124C" w:rsidRPr="004A530A" w:rsidRDefault="0019124C" w:rsidP="00F97DFF">
            <w:pPr>
              <w:autoSpaceDE w:val="0"/>
              <w:autoSpaceDN w:val="0"/>
              <w:jc w:val="both"/>
              <w:rPr>
                <w:sz w:val="28"/>
                <w:szCs w:val="28"/>
                <w:lang w:val="uk-UA"/>
              </w:rPr>
            </w:pPr>
            <w:r w:rsidRPr="004A530A">
              <w:rPr>
                <w:sz w:val="28"/>
                <w:szCs w:val="28"/>
                <w:lang w:val="uk-UA"/>
              </w:rPr>
              <w:t>-1,28</w:t>
            </w:r>
          </w:p>
          <w:p w14:paraId="3249B67B" w14:textId="77777777" w:rsidR="0019124C" w:rsidRPr="004A530A" w:rsidRDefault="0019124C" w:rsidP="00F97DFF">
            <w:pPr>
              <w:autoSpaceDE w:val="0"/>
              <w:autoSpaceDN w:val="0"/>
              <w:jc w:val="both"/>
              <w:rPr>
                <w:sz w:val="28"/>
                <w:szCs w:val="28"/>
                <w:lang w:val="uk-UA"/>
              </w:rPr>
            </w:pPr>
            <w:r w:rsidRPr="004A530A">
              <w:rPr>
                <w:sz w:val="28"/>
                <w:szCs w:val="28"/>
                <w:lang w:val="uk-UA"/>
              </w:rPr>
              <w:t>-1,78</w:t>
            </w:r>
          </w:p>
          <w:p w14:paraId="50EA4AB9" w14:textId="77777777" w:rsidR="0019124C" w:rsidRPr="004A530A" w:rsidRDefault="0019124C" w:rsidP="00F97DFF">
            <w:pPr>
              <w:autoSpaceDE w:val="0"/>
              <w:autoSpaceDN w:val="0"/>
              <w:jc w:val="both"/>
              <w:rPr>
                <w:sz w:val="28"/>
                <w:szCs w:val="28"/>
                <w:lang w:val="uk-UA"/>
              </w:rPr>
            </w:pPr>
            <w:r w:rsidRPr="004A530A">
              <w:rPr>
                <w:sz w:val="28"/>
                <w:szCs w:val="28"/>
                <w:lang w:val="uk-UA"/>
              </w:rPr>
              <w:t>-2,20</w:t>
            </w:r>
          </w:p>
          <w:p w14:paraId="47418455" w14:textId="77777777" w:rsidR="0019124C" w:rsidRPr="004A530A" w:rsidRDefault="0019124C" w:rsidP="00F97DFF">
            <w:pPr>
              <w:autoSpaceDE w:val="0"/>
              <w:autoSpaceDN w:val="0"/>
              <w:jc w:val="both"/>
              <w:rPr>
                <w:sz w:val="28"/>
                <w:szCs w:val="28"/>
                <w:lang w:val="uk-UA"/>
              </w:rPr>
            </w:pPr>
            <w:r w:rsidRPr="004A530A">
              <w:rPr>
                <w:sz w:val="28"/>
                <w:szCs w:val="28"/>
                <w:lang w:val="uk-UA"/>
              </w:rPr>
              <w:t>+0,88</w:t>
            </w:r>
          </w:p>
          <w:p w14:paraId="377E84A6" w14:textId="77777777" w:rsidR="0019124C" w:rsidRPr="004A530A" w:rsidRDefault="0019124C" w:rsidP="00F97DFF">
            <w:pPr>
              <w:autoSpaceDE w:val="0"/>
              <w:autoSpaceDN w:val="0"/>
              <w:jc w:val="both"/>
              <w:rPr>
                <w:sz w:val="28"/>
                <w:szCs w:val="28"/>
                <w:lang w:val="uk-UA"/>
              </w:rPr>
            </w:pPr>
            <w:r w:rsidRPr="004A530A">
              <w:rPr>
                <w:sz w:val="28"/>
                <w:szCs w:val="28"/>
                <w:lang w:val="uk-UA"/>
              </w:rPr>
              <w:t>+19,37</w:t>
            </w:r>
          </w:p>
          <w:p w14:paraId="0BB3B0FF" w14:textId="77777777" w:rsidR="0019124C" w:rsidRPr="004A530A" w:rsidRDefault="0019124C" w:rsidP="00F97DFF">
            <w:pPr>
              <w:autoSpaceDE w:val="0"/>
              <w:autoSpaceDN w:val="0"/>
              <w:jc w:val="both"/>
              <w:rPr>
                <w:sz w:val="28"/>
                <w:szCs w:val="28"/>
                <w:lang w:val="uk-UA"/>
              </w:rPr>
            </w:pPr>
            <w:r w:rsidRPr="004A530A">
              <w:rPr>
                <w:sz w:val="28"/>
                <w:szCs w:val="28"/>
                <w:lang w:val="uk-UA"/>
              </w:rPr>
              <w:t>+12,7</w:t>
            </w:r>
          </w:p>
          <w:p w14:paraId="0799CE34" w14:textId="77777777" w:rsidR="0019124C" w:rsidRPr="004A530A" w:rsidRDefault="0019124C" w:rsidP="00F97DFF">
            <w:pPr>
              <w:autoSpaceDE w:val="0"/>
              <w:autoSpaceDN w:val="0"/>
              <w:jc w:val="both"/>
              <w:rPr>
                <w:sz w:val="28"/>
                <w:szCs w:val="28"/>
                <w:lang w:val="uk-UA"/>
              </w:rPr>
            </w:pPr>
          </w:p>
          <w:p w14:paraId="328850C5" w14:textId="77777777" w:rsidR="0019124C" w:rsidRPr="004A530A" w:rsidRDefault="0019124C" w:rsidP="00F97DFF">
            <w:pPr>
              <w:autoSpaceDE w:val="0"/>
              <w:autoSpaceDN w:val="0"/>
              <w:jc w:val="both"/>
              <w:rPr>
                <w:sz w:val="28"/>
                <w:szCs w:val="28"/>
                <w:lang w:val="uk-UA"/>
              </w:rPr>
            </w:pPr>
            <w:r w:rsidRPr="004A530A">
              <w:rPr>
                <w:sz w:val="28"/>
                <w:szCs w:val="28"/>
                <w:lang w:val="uk-UA"/>
              </w:rPr>
              <w:t>+9,0</w:t>
            </w:r>
          </w:p>
          <w:p w14:paraId="328F7207" w14:textId="77777777" w:rsidR="0019124C" w:rsidRPr="004A530A" w:rsidRDefault="0019124C" w:rsidP="00F97DFF">
            <w:pPr>
              <w:autoSpaceDE w:val="0"/>
              <w:autoSpaceDN w:val="0"/>
              <w:jc w:val="both"/>
              <w:rPr>
                <w:sz w:val="28"/>
                <w:szCs w:val="28"/>
                <w:lang w:val="uk-UA"/>
              </w:rPr>
            </w:pPr>
            <w:r w:rsidRPr="004A530A">
              <w:rPr>
                <w:sz w:val="28"/>
                <w:szCs w:val="28"/>
                <w:lang w:val="uk-UA"/>
              </w:rPr>
              <w:t>-6,2</w:t>
            </w:r>
          </w:p>
          <w:p w14:paraId="441655ED" w14:textId="77777777" w:rsidR="0019124C" w:rsidRPr="004A530A" w:rsidRDefault="0019124C" w:rsidP="00F97DFF">
            <w:pPr>
              <w:autoSpaceDE w:val="0"/>
              <w:autoSpaceDN w:val="0"/>
              <w:jc w:val="both"/>
              <w:rPr>
                <w:sz w:val="28"/>
                <w:szCs w:val="28"/>
                <w:lang w:val="uk-UA"/>
              </w:rPr>
            </w:pPr>
            <w:r w:rsidRPr="004A530A">
              <w:rPr>
                <w:sz w:val="28"/>
                <w:szCs w:val="28"/>
                <w:lang w:val="uk-UA"/>
              </w:rPr>
              <w:t>+5,7</w:t>
            </w:r>
          </w:p>
        </w:tc>
        <w:tc>
          <w:tcPr>
            <w:tcW w:w="2147" w:type="dxa"/>
          </w:tcPr>
          <w:p w14:paraId="27EB47B5" w14:textId="77777777" w:rsidR="0019124C" w:rsidRPr="004A530A" w:rsidRDefault="0019124C" w:rsidP="00F97DFF">
            <w:pPr>
              <w:autoSpaceDE w:val="0"/>
              <w:autoSpaceDN w:val="0"/>
              <w:jc w:val="both"/>
              <w:rPr>
                <w:sz w:val="28"/>
                <w:szCs w:val="28"/>
                <w:lang w:val="uk-UA"/>
              </w:rPr>
            </w:pPr>
            <w:r w:rsidRPr="004A530A">
              <w:rPr>
                <w:sz w:val="28"/>
                <w:szCs w:val="28"/>
                <w:lang w:val="uk-UA"/>
              </w:rPr>
              <w:t>-48378,7</w:t>
            </w:r>
          </w:p>
          <w:p w14:paraId="082A9FBB" w14:textId="77777777" w:rsidR="0019124C" w:rsidRPr="004A530A" w:rsidRDefault="0019124C" w:rsidP="00F97DFF">
            <w:pPr>
              <w:autoSpaceDE w:val="0"/>
              <w:autoSpaceDN w:val="0"/>
              <w:jc w:val="both"/>
              <w:rPr>
                <w:sz w:val="28"/>
                <w:szCs w:val="28"/>
                <w:lang w:val="uk-UA"/>
              </w:rPr>
            </w:pPr>
          </w:p>
          <w:p w14:paraId="663E8C84" w14:textId="77777777" w:rsidR="0019124C" w:rsidRPr="004A530A" w:rsidRDefault="0019124C" w:rsidP="00F97DFF">
            <w:pPr>
              <w:autoSpaceDE w:val="0"/>
              <w:autoSpaceDN w:val="0"/>
              <w:jc w:val="both"/>
              <w:rPr>
                <w:sz w:val="28"/>
                <w:szCs w:val="28"/>
                <w:lang w:val="uk-UA"/>
              </w:rPr>
            </w:pPr>
            <w:r w:rsidRPr="004A530A">
              <w:rPr>
                <w:sz w:val="28"/>
                <w:szCs w:val="28"/>
                <w:lang w:val="uk-UA"/>
              </w:rPr>
              <w:t>+2633,7</w:t>
            </w:r>
          </w:p>
          <w:p w14:paraId="08A19E04" w14:textId="77777777" w:rsidR="0019124C" w:rsidRPr="004A530A" w:rsidRDefault="0019124C" w:rsidP="00F97DFF">
            <w:pPr>
              <w:autoSpaceDE w:val="0"/>
              <w:autoSpaceDN w:val="0"/>
              <w:jc w:val="both"/>
              <w:rPr>
                <w:sz w:val="28"/>
                <w:szCs w:val="28"/>
                <w:lang w:val="uk-UA"/>
              </w:rPr>
            </w:pPr>
            <w:r w:rsidRPr="004A530A">
              <w:rPr>
                <w:sz w:val="28"/>
                <w:szCs w:val="28"/>
                <w:lang w:val="uk-UA"/>
              </w:rPr>
              <w:t>-1080,9</w:t>
            </w:r>
          </w:p>
          <w:p w14:paraId="3B37AECF" w14:textId="77777777" w:rsidR="0019124C" w:rsidRPr="004A530A" w:rsidRDefault="0019124C" w:rsidP="00F97DFF">
            <w:pPr>
              <w:autoSpaceDE w:val="0"/>
              <w:autoSpaceDN w:val="0"/>
              <w:jc w:val="both"/>
              <w:rPr>
                <w:sz w:val="28"/>
                <w:szCs w:val="28"/>
                <w:lang w:val="uk-UA"/>
              </w:rPr>
            </w:pPr>
            <w:r w:rsidRPr="004A530A">
              <w:rPr>
                <w:sz w:val="28"/>
                <w:szCs w:val="28"/>
                <w:lang w:val="uk-UA"/>
              </w:rPr>
              <w:t>-56826,7</w:t>
            </w:r>
          </w:p>
          <w:p w14:paraId="623A0D3E" w14:textId="77777777" w:rsidR="0019124C" w:rsidRPr="004A530A" w:rsidRDefault="0019124C" w:rsidP="00F97DFF">
            <w:pPr>
              <w:autoSpaceDE w:val="0"/>
              <w:autoSpaceDN w:val="0"/>
              <w:jc w:val="both"/>
              <w:rPr>
                <w:sz w:val="28"/>
                <w:szCs w:val="28"/>
                <w:lang w:val="uk-UA"/>
              </w:rPr>
            </w:pPr>
          </w:p>
          <w:p w14:paraId="681AFFC1" w14:textId="77777777" w:rsidR="0019124C" w:rsidRPr="004A530A" w:rsidRDefault="0019124C" w:rsidP="00F97DFF">
            <w:pPr>
              <w:autoSpaceDE w:val="0"/>
              <w:autoSpaceDN w:val="0"/>
              <w:jc w:val="both"/>
              <w:rPr>
                <w:sz w:val="28"/>
                <w:szCs w:val="28"/>
                <w:lang w:val="uk-UA"/>
              </w:rPr>
            </w:pPr>
            <w:r w:rsidRPr="004A530A">
              <w:rPr>
                <w:sz w:val="28"/>
                <w:szCs w:val="28"/>
                <w:lang w:val="uk-UA"/>
              </w:rPr>
              <w:t>-30812,0</w:t>
            </w:r>
          </w:p>
          <w:p w14:paraId="6ED26F18" w14:textId="77777777" w:rsidR="0019124C" w:rsidRPr="004A530A" w:rsidRDefault="0019124C" w:rsidP="00F97DFF">
            <w:pPr>
              <w:autoSpaceDE w:val="0"/>
              <w:autoSpaceDN w:val="0"/>
              <w:jc w:val="both"/>
              <w:rPr>
                <w:sz w:val="28"/>
                <w:szCs w:val="28"/>
                <w:lang w:val="uk-UA"/>
              </w:rPr>
            </w:pPr>
            <w:r w:rsidRPr="004A530A">
              <w:rPr>
                <w:sz w:val="28"/>
                <w:szCs w:val="28"/>
                <w:lang w:val="uk-UA"/>
              </w:rPr>
              <w:t>+16381,2</w:t>
            </w:r>
          </w:p>
          <w:p w14:paraId="19FCDFB6" w14:textId="77777777" w:rsidR="0019124C" w:rsidRPr="004A530A" w:rsidRDefault="0019124C" w:rsidP="00F97DFF">
            <w:pPr>
              <w:autoSpaceDE w:val="0"/>
              <w:autoSpaceDN w:val="0"/>
              <w:jc w:val="both"/>
              <w:rPr>
                <w:sz w:val="28"/>
                <w:szCs w:val="28"/>
                <w:lang w:val="uk-UA"/>
              </w:rPr>
            </w:pPr>
            <w:r w:rsidRPr="004A530A">
              <w:rPr>
                <w:sz w:val="28"/>
                <w:szCs w:val="28"/>
                <w:lang w:val="uk-UA"/>
              </w:rPr>
              <w:t>-18784,0</w:t>
            </w:r>
          </w:p>
          <w:p w14:paraId="151F037D" w14:textId="77777777" w:rsidR="0019124C" w:rsidRPr="004A530A" w:rsidRDefault="0019124C" w:rsidP="00F97DFF">
            <w:pPr>
              <w:autoSpaceDE w:val="0"/>
              <w:autoSpaceDN w:val="0"/>
              <w:jc w:val="both"/>
              <w:rPr>
                <w:sz w:val="28"/>
                <w:szCs w:val="28"/>
                <w:lang w:val="uk-UA"/>
              </w:rPr>
            </w:pPr>
            <w:r w:rsidRPr="004A530A">
              <w:rPr>
                <w:sz w:val="28"/>
                <w:szCs w:val="28"/>
                <w:lang w:val="uk-UA"/>
              </w:rPr>
              <w:t>-2402,7</w:t>
            </w:r>
          </w:p>
          <w:p w14:paraId="61D598FE" w14:textId="77777777" w:rsidR="0019124C" w:rsidRPr="004A530A" w:rsidRDefault="0019124C" w:rsidP="00F97DFF">
            <w:pPr>
              <w:autoSpaceDE w:val="0"/>
              <w:autoSpaceDN w:val="0"/>
              <w:jc w:val="both"/>
              <w:rPr>
                <w:sz w:val="28"/>
                <w:szCs w:val="28"/>
                <w:lang w:val="uk-UA"/>
              </w:rPr>
            </w:pPr>
            <w:r w:rsidRPr="004A530A">
              <w:rPr>
                <w:sz w:val="28"/>
                <w:szCs w:val="28"/>
                <w:lang w:val="uk-UA"/>
              </w:rPr>
              <w:t>-21209,2</w:t>
            </w:r>
          </w:p>
          <w:p w14:paraId="5A5B2628" w14:textId="77777777" w:rsidR="0019124C" w:rsidRPr="004A530A" w:rsidRDefault="0019124C" w:rsidP="00F97DFF">
            <w:pPr>
              <w:autoSpaceDE w:val="0"/>
              <w:autoSpaceDN w:val="0"/>
              <w:jc w:val="both"/>
              <w:rPr>
                <w:sz w:val="28"/>
                <w:szCs w:val="28"/>
                <w:lang w:val="uk-UA"/>
              </w:rPr>
            </w:pPr>
            <w:r w:rsidRPr="004A530A">
              <w:rPr>
                <w:sz w:val="28"/>
                <w:szCs w:val="28"/>
                <w:lang w:val="uk-UA"/>
              </w:rPr>
              <w:t>-29106,1</w:t>
            </w:r>
          </w:p>
          <w:p w14:paraId="75D3BD38" w14:textId="77777777" w:rsidR="0019124C" w:rsidRPr="004A530A" w:rsidRDefault="0019124C" w:rsidP="00F97DFF">
            <w:pPr>
              <w:autoSpaceDE w:val="0"/>
              <w:autoSpaceDN w:val="0"/>
              <w:jc w:val="both"/>
              <w:rPr>
                <w:sz w:val="28"/>
                <w:szCs w:val="28"/>
                <w:lang w:val="uk-UA"/>
              </w:rPr>
            </w:pPr>
            <w:r w:rsidRPr="004A530A">
              <w:rPr>
                <w:sz w:val="28"/>
                <w:szCs w:val="28"/>
                <w:lang w:val="uk-UA"/>
              </w:rPr>
              <w:t>+324,9</w:t>
            </w:r>
          </w:p>
          <w:p w14:paraId="570F14BD" w14:textId="77777777" w:rsidR="0019124C" w:rsidRPr="004A530A" w:rsidRDefault="0019124C" w:rsidP="00F97DFF">
            <w:pPr>
              <w:autoSpaceDE w:val="0"/>
              <w:autoSpaceDN w:val="0"/>
              <w:jc w:val="both"/>
              <w:rPr>
                <w:sz w:val="28"/>
                <w:szCs w:val="28"/>
                <w:lang w:val="uk-UA"/>
              </w:rPr>
            </w:pPr>
            <w:r w:rsidRPr="004A530A">
              <w:rPr>
                <w:sz w:val="28"/>
                <w:szCs w:val="28"/>
                <w:lang w:val="uk-UA"/>
              </w:rPr>
              <w:t>+753,5</w:t>
            </w:r>
          </w:p>
          <w:p w14:paraId="789B7930" w14:textId="77777777" w:rsidR="0019124C" w:rsidRPr="004A530A" w:rsidRDefault="0019124C" w:rsidP="00F97DFF">
            <w:pPr>
              <w:autoSpaceDE w:val="0"/>
              <w:autoSpaceDN w:val="0"/>
              <w:jc w:val="both"/>
              <w:rPr>
                <w:sz w:val="28"/>
                <w:szCs w:val="28"/>
                <w:lang w:val="uk-UA"/>
              </w:rPr>
            </w:pPr>
            <w:r w:rsidRPr="004A530A">
              <w:rPr>
                <w:sz w:val="28"/>
                <w:szCs w:val="28"/>
                <w:lang w:val="uk-UA"/>
              </w:rPr>
              <w:t>+5315,2</w:t>
            </w:r>
          </w:p>
          <w:p w14:paraId="7F85212B" w14:textId="77777777" w:rsidR="0019124C" w:rsidRPr="004A530A" w:rsidRDefault="0019124C" w:rsidP="00F97DFF">
            <w:pPr>
              <w:autoSpaceDE w:val="0"/>
              <w:autoSpaceDN w:val="0"/>
              <w:jc w:val="both"/>
              <w:rPr>
                <w:sz w:val="28"/>
                <w:szCs w:val="28"/>
                <w:lang w:val="uk-UA"/>
              </w:rPr>
            </w:pPr>
          </w:p>
          <w:p w14:paraId="31565CD8" w14:textId="77777777" w:rsidR="0019124C" w:rsidRPr="004A530A" w:rsidRDefault="0019124C" w:rsidP="00F97DFF">
            <w:pPr>
              <w:autoSpaceDE w:val="0"/>
              <w:autoSpaceDN w:val="0"/>
              <w:jc w:val="both"/>
              <w:rPr>
                <w:sz w:val="28"/>
                <w:szCs w:val="28"/>
                <w:lang w:val="uk-UA"/>
              </w:rPr>
            </w:pPr>
            <w:r w:rsidRPr="004A530A">
              <w:rPr>
                <w:sz w:val="28"/>
                <w:szCs w:val="28"/>
                <w:lang w:val="uk-UA"/>
              </w:rPr>
              <w:t>+1020,9</w:t>
            </w:r>
          </w:p>
          <w:p w14:paraId="59348570" w14:textId="77777777" w:rsidR="0019124C" w:rsidRPr="004A530A" w:rsidRDefault="0019124C" w:rsidP="00F97DFF">
            <w:pPr>
              <w:autoSpaceDE w:val="0"/>
              <w:autoSpaceDN w:val="0"/>
              <w:jc w:val="both"/>
              <w:rPr>
                <w:sz w:val="28"/>
                <w:szCs w:val="28"/>
                <w:lang w:val="uk-UA"/>
              </w:rPr>
            </w:pPr>
            <w:r w:rsidRPr="004A530A">
              <w:rPr>
                <w:sz w:val="28"/>
                <w:szCs w:val="28"/>
                <w:lang w:val="uk-UA"/>
              </w:rPr>
              <w:t>-83,1</w:t>
            </w:r>
          </w:p>
          <w:p w14:paraId="4EEFF1A7" w14:textId="77777777" w:rsidR="0019124C" w:rsidRPr="004A530A" w:rsidRDefault="0019124C" w:rsidP="00F97DFF">
            <w:pPr>
              <w:autoSpaceDE w:val="0"/>
              <w:autoSpaceDN w:val="0"/>
              <w:jc w:val="both"/>
              <w:rPr>
                <w:sz w:val="28"/>
                <w:szCs w:val="28"/>
                <w:lang w:val="uk-UA"/>
              </w:rPr>
            </w:pPr>
            <w:r w:rsidRPr="004A530A">
              <w:rPr>
                <w:sz w:val="28"/>
                <w:szCs w:val="28"/>
                <w:lang w:val="uk-UA"/>
              </w:rPr>
              <w:t>+765,0</w:t>
            </w:r>
          </w:p>
        </w:tc>
      </w:tr>
    </w:tbl>
    <w:p w14:paraId="06DE159B" w14:textId="77777777" w:rsidR="0019124C" w:rsidRPr="004A530A" w:rsidRDefault="0019124C" w:rsidP="00F97DFF">
      <w:pPr>
        <w:autoSpaceDE w:val="0"/>
        <w:autoSpaceDN w:val="0"/>
        <w:jc w:val="both"/>
        <w:rPr>
          <w:sz w:val="28"/>
          <w:szCs w:val="28"/>
          <w:lang w:val="uk-UA"/>
        </w:rPr>
      </w:pPr>
    </w:p>
    <w:p w14:paraId="10EFA02C" w14:textId="77777777" w:rsidR="0019124C" w:rsidRPr="004A530A" w:rsidRDefault="0019124C" w:rsidP="0096583C">
      <w:pPr>
        <w:jc w:val="center"/>
        <w:rPr>
          <w:b/>
          <w:sz w:val="28"/>
          <w:szCs w:val="28"/>
          <w:lang w:val="uk-UA"/>
        </w:rPr>
      </w:pPr>
    </w:p>
    <w:p w14:paraId="53E068B0" w14:textId="77777777" w:rsidR="0019124C" w:rsidRPr="004A530A" w:rsidRDefault="0019124C" w:rsidP="0096583C">
      <w:pPr>
        <w:jc w:val="center"/>
        <w:rPr>
          <w:b/>
          <w:sz w:val="28"/>
          <w:szCs w:val="28"/>
          <w:lang w:val="uk-UA"/>
        </w:rPr>
      </w:pPr>
    </w:p>
    <w:p w14:paraId="631D0453" w14:textId="77777777" w:rsidR="0019124C" w:rsidRPr="004A530A" w:rsidRDefault="0019124C" w:rsidP="0096583C">
      <w:pPr>
        <w:jc w:val="center"/>
        <w:rPr>
          <w:b/>
          <w:sz w:val="28"/>
          <w:szCs w:val="28"/>
          <w:lang w:val="uk-UA"/>
        </w:rPr>
      </w:pPr>
    </w:p>
    <w:p w14:paraId="6B3BBC91" w14:textId="77777777" w:rsidR="0019124C" w:rsidRPr="004A530A" w:rsidRDefault="0019124C" w:rsidP="0096583C">
      <w:pPr>
        <w:jc w:val="center"/>
        <w:rPr>
          <w:b/>
          <w:sz w:val="28"/>
          <w:szCs w:val="28"/>
          <w:lang w:val="uk-UA"/>
        </w:rPr>
      </w:pPr>
    </w:p>
    <w:p w14:paraId="6DBDED66" w14:textId="77777777" w:rsidR="0019124C" w:rsidRPr="004A530A" w:rsidRDefault="0019124C" w:rsidP="0096583C">
      <w:pPr>
        <w:jc w:val="center"/>
        <w:rPr>
          <w:b/>
          <w:sz w:val="28"/>
          <w:szCs w:val="28"/>
          <w:lang w:val="uk-UA"/>
        </w:rPr>
      </w:pPr>
    </w:p>
    <w:p w14:paraId="2A496375" w14:textId="77777777" w:rsidR="0019124C" w:rsidRPr="004A530A" w:rsidRDefault="0019124C">
      <w:pPr>
        <w:rPr>
          <w:b/>
          <w:sz w:val="28"/>
          <w:szCs w:val="28"/>
          <w:lang w:val="uk-UA"/>
        </w:rPr>
      </w:pPr>
      <w:r w:rsidRPr="004A530A">
        <w:rPr>
          <w:b/>
          <w:sz w:val="28"/>
          <w:szCs w:val="28"/>
          <w:lang w:val="uk-UA"/>
        </w:rPr>
        <w:br w:type="page"/>
      </w:r>
    </w:p>
    <w:p w14:paraId="5C794DA7" w14:textId="77777777" w:rsidR="0019124C" w:rsidRPr="004A530A" w:rsidRDefault="0019124C" w:rsidP="0096583C">
      <w:pPr>
        <w:jc w:val="center"/>
        <w:rPr>
          <w:b/>
          <w:sz w:val="28"/>
          <w:szCs w:val="28"/>
          <w:lang w:val="uk-UA"/>
        </w:rPr>
      </w:pPr>
      <w:r w:rsidRPr="004A530A">
        <w:rPr>
          <w:b/>
          <w:sz w:val="28"/>
          <w:szCs w:val="28"/>
          <w:lang w:val="uk-UA"/>
        </w:rPr>
        <w:t>ВИСНОВКИ</w:t>
      </w:r>
    </w:p>
    <w:p w14:paraId="34A4EAD1" w14:textId="77777777" w:rsidR="0019124C" w:rsidRPr="004A530A" w:rsidRDefault="0019124C" w:rsidP="0096583C">
      <w:pPr>
        <w:jc w:val="center"/>
        <w:rPr>
          <w:b/>
          <w:sz w:val="28"/>
          <w:szCs w:val="28"/>
          <w:lang w:val="uk-UA"/>
        </w:rPr>
      </w:pPr>
    </w:p>
    <w:p w14:paraId="35D12406" w14:textId="77777777" w:rsidR="0019124C" w:rsidRPr="004A530A" w:rsidRDefault="0019124C" w:rsidP="00751464">
      <w:pPr>
        <w:spacing w:line="360" w:lineRule="auto"/>
        <w:ind w:firstLine="567"/>
        <w:jc w:val="both"/>
        <w:rPr>
          <w:sz w:val="28"/>
          <w:szCs w:val="28"/>
          <w:lang w:val="uk-UA"/>
        </w:rPr>
      </w:pPr>
      <w:r w:rsidRPr="004A530A">
        <w:rPr>
          <w:sz w:val="28"/>
          <w:szCs w:val="28"/>
          <w:lang w:val="uk-UA"/>
        </w:rPr>
        <w:t>Проблема конкурентоспроможності має в сучасному світі універсальний характер. Від того, наскільки успішно вона вирішується, залежить рівень економічного та соціального життя в будь-якій країні.</w:t>
      </w:r>
    </w:p>
    <w:p w14:paraId="335FDAB0" w14:textId="77777777" w:rsidR="0019124C" w:rsidRPr="004A530A" w:rsidRDefault="0019124C" w:rsidP="00751464">
      <w:pPr>
        <w:pStyle w:val="HTML"/>
        <w:spacing w:line="360" w:lineRule="auto"/>
        <w:ind w:firstLine="567"/>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ab/>
        <w:t xml:space="preserve">Конкурентоспроможність, як  соціально-економічна  категорія  -  це спроможність,  вміння  досягати  законним  шляхом  найвищих  економічних та соціальних  переваг.  Поняття   конкурентоспроможності   інтерпретується   і аналізується  в  залежності  від  розглядаємого  економічного   об`єкту.   </w:t>
      </w:r>
    </w:p>
    <w:p w14:paraId="7F5569FA" w14:textId="77777777" w:rsidR="0019124C" w:rsidRPr="004A530A" w:rsidRDefault="0019124C" w:rsidP="00233F87">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В багатогранній роботі по досягненню  конкурентоспроможності  важливе місце належить показникам,  які  повинні  характеризувати  та  давати  змогу оцінювати конкурентоспроможність того чи іншого об`єкту.  Як показало проведене дослідження, нараховується  багато  параметрів, які  повинні  знаходитися  в  полі   зору   керівництва   підприємства,   як найважливіші  об`єкти  управління.  Разом  з  тим,   задаючись   параметрами конкурентоспроможності для  того  або  іншого  об`єкту,  необхідно  постійно турбуватися  про  створення  належних  умов,  які  забезпечують   досягнення потрібних параметрів конкурентоспроможності.</w:t>
      </w:r>
    </w:p>
    <w:p w14:paraId="0ACF8612" w14:textId="77777777" w:rsidR="0019124C" w:rsidRPr="004A530A" w:rsidRDefault="0019124C" w:rsidP="00233F87">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Умови виступають, таким чином, другою  основоположною  складовою  категорією  конкурентоспроможності.  Вони охоплюють   широкий   спектр   технічних,   технологічних,   організаційних, економічних, соціальних,  кадрових,  правових,  ідеологічних  відносин,  які складаються в процесі функціонування господарського механізму  підприємства.</w:t>
      </w:r>
    </w:p>
    <w:p w14:paraId="565729E5" w14:textId="77777777" w:rsidR="0019124C" w:rsidRPr="004A530A" w:rsidRDefault="0019124C" w:rsidP="00233F87">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Створення всіх необхідних умов для  досягнення   конкурентоспроможності об`єктів - первинна турбота керівництва і всього персоналу підприємства.</w:t>
      </w:r>
    </w:p>
    <w:p w14:paraId="68EF095C" w14:textId="77777777" w:rsidR="0019124C" w:rsidRPr="004A530A" w:rsidRDefault="0019124C" w:rsidP="00233F87">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Успіх підприємств буде  залежати  від  Державної політики.   Основним   завданням   Держави   має   бути   створення   такого економічного,   політичного   та   правового    середовища,    інституційної інфраструктури, які б стримували перспективні конкурентоспроможні товари.  В першу чергу це стосується визначення  та  проведенням  реформ  господарської діяльності в умовах переходу до нової моделі розвитку  економіки,  створення ефективної  експортно-імпортної  </w:t>
      </w:r>
      <w:r w:rsidRPr="004A530A">
        <w:rPr>
          <w:rFonts w:ascii="Times New Roman" w:hAnsi="Times New Roman" w:cs="Times New Roman"/>
          <w:sz w:val="28"/>
          <w:szCs w:val="28"/>
          <w:lang w:val="uk-UA"/>
        </w:rPr>
        <w:lastRenderedPageBreak/>
        <w:t>стратегії,   політики   таможні,   валютно-фінансові, та інших, які б  враховували  національні  інтереси  та  інтереси виробників.</w:t>
      </w:r>
    </w:p>
    <w:p w14:paraId="35470017"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Таким чином, цінова політика є в тім, щоб установлювати на товари такі ціни, так варіювати ними, залежно від ситуації на ринку, щоб опанувати його максимально можливою часткою, домогтися запланованого обсягу прибутку й успішно вирішувати всі стратегічні й тактичні завдання. </w:t>
      </w:r>
    </w:p>
    <w:p w14:paraId="7FDB3AE2"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Згідно даним проведених досліджень цінова політика ВАТ "Сумихімпром" є в тім, щоб покрити витрати й дістати задовільний прибуток. Дехто просто намагається продати свій товар якнайдорожче. Безперечно, що в області цінової політики в нас ще відсутній необхідний досвід і знання. Звідси значення вивчення різних підходів у ціновій політиці фірми, особливостей, умов і переваг їхнього практичного застосування. </w:t>
      </w:r>
    </w:p>
    <w:p w14:paraId="186EE9B7"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Комбінат повинен поставити перед собою наступні цілі: </w:t>
      </w:r>
    </w:p>
    <w:p w14:paraId="7208BD76"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забезпечення виживаності; </w:t>
      </w:r>
    </w:p>
    <w:p w14:paraId="5459499C"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максимізація поточного прибутку; </w:t>
      </w:r>
    </w:p>
    <w:p w14:paraId="0069B553"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утримання лідерства по показниках частки ринку або по показниках якості товару; </w:t>
      </w:r>
    </w:p>
    <w:p w14:paraId="725DE7D9"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Залежно від сфери діяльності, від частки займаного ринку фабрика повинна вибрати один з наступних методів ціноутворення: </w:t>
      </w:r>
    </w:p>
    <w:p w14:paraId="1794609A"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«середні витрати плюс прибуток»; </w:t>
      </w:r>
    </w:p>
    <w:p w14:paraId="324AC40B"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аналіз беззбитковості й забезпечення цільового прибутку; </w:t>
      </w:r>
    </w:p>
    <w:p w14:paraId="794FBA80"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установлення ціни на основі відчутної вартості товару, </w:t>
      </w:r>
    </w:p>
    <w:p w14:paraId="02B2BEE8"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 xml:space="preserve">- установлення ціни на основі рівня поточних цін, </w:t>
      </w:r>
    </w:p>
    <w:p w14:paraId="1E528E3E" w14:textId="77777777" w:rsidR="0019124C" w:rsidRPr="004A530A" w:rsidRDefault="0019124C" w:rsidP="00F97DFF">
      <w:pPr>
        <w:pStyle w:val="HTML"/>
        <w:spacing w:line="360" w:lineRule="auto"/>
        <w:ind w:firstLine="539"/>
        <w:jc w:val="both"/>
        <w:rPr>
          <w:rFonts w:ascii="Times New Roman" w:hAnsi="Times New Roman" w:cs="Times New Roman"/>
          <w:sz w:val="28"/>
          <w:szCs w:val="28"/>
          <w:lang w:val="uk-UA"/>
        </w:rPr>
      </w:pPr>
      <w:r w:rsidRPr="004A530A">
        <w:rPr>
          <w:rFonts w:ascii="Times New Roman" w:hAnsi="Times New Roman" w:cs="Times New Roman"/>
          <w:sz w:val="28"/>
          <w:szCs w:val="28"/>
          <w:lang w:val="uk-UA"/>
        </w:rPr>
        <w:t>Підприємство також повинно враховувати, що встановлення остаточної ціни на товар залежить від: психологічного сприйняття з обов'язковою перевіркою; від того, що ціна ця повинна відповідати установкам політики цін і, що вона буде сприятливо сприйнята вистриб’юторами й дилерами, власним торговельним персоналом комбінату, конкурентами, постачальниками й державними органа</w:t>
      </w:r>
    </w:p>
    <w:p w14:paraId="6027B0B3" w14:textId="77777777" w:rsidR="0019124C" w:rsidRPr="004A530A" w:rsidRDefault="0019124C" w:rsidP="0040144D">
      <w:pPr>
        <w:spacing w:line="360" w:lineRule="auto"/>
        <w:ind w:firstLine="539"/>
        <w:jc w:val="both"/>
        <w:rPr>
          <w:bCs/>
          <w:sz w:val="28"/>
          <w:szCs w:val="28"/>
          <w:lang w:val="uk-UA"/>
        </w:rPr>
      </w:pPr>
    </w:p>
    <w:p w14:paraId="6DB29B24" w14:textId="77777777" w:rsidR="0019124C" w:rsidRPr="004A530A" w:rsidRDefault="0019124C" w:rsidP="00233F87">
      <w:pPr>
        <w:spacing w:line="360" w:lineRule="auto"/>
        <w:ind w:right="45" w:firstLine="539"/>
        <w:jc w:val="both"/>
        <w:rPr>
          <w:bCs/>
          <w:sz w:val="28"/>
          <w:szCs w:val="28"/>
          <w:lang w:val="uk-UA"/>
        </w:rPr>
      </w:pPr>
    </w:p>
    <w:p w14:paraId="77F6A54B" w14:textId="77777777" w:rsidR="0019124C" w:rsidRPr="004A530A" w:rsidRDefault="0019124C" w:rsidP="00154BF1">
      <w:pPr>
        <w:jc w:val="center"/>
        <w:rPr>
          <w:b/>
          <w:sz w:val="28"/>
          <w:szCs w:val="28"/>
          <w:lang w:val="uk-UA"/>
        </w:rPr>
      </w:pPr>
      <w:r w:rsidRPr="004A530A">
        <w:rPr>
          <w:b/>
          <w:sz w:val="28"/>
          <w:szCs w:val="28"/>
          <w:lang w:val="uk-UA"/>
        </w:rPr>
        <w:lastRenderedPageBreak/>
        <w:t>СПИСОК ВИКОРИСТАНИХ ДЖЕРЕЛ</w:t>
      </w:r>
    </w:p>
    <w:p w14:paraId="4C3019C5" w14:textId="77777777" w:rsidR="0019124C" w:rsidRPr="004A530A" w:rsidRDefault="0019124C" w:rsidP="002D49AA">
      <w:pPr>
        <w:spacing w:line="360" w:lineRule="auto"/>
        <w:jc w:val="both"/>
        <w:rPr>
          <w:sz w:val="28"/>
          <w:szCs w:val="28"/>
          <w:lang w:val="uk-UA"/>
        </w:rPr>
      </w:pPr>
    </w:p>
    <w:p w14:paraId="6C596737" w14:textId="77777777" w:rsidR="0019124C" w:rsidRPr="004A530A" w:rsidRDefault="0019124C" w:rsidP="00D3582A">
      <w:pPr>
        <w:numPr>
          <w:ilvl w:val="0"/>
          <w:numId w:val="23"/>
        </w:numPr>
        <w:tabs>
          <w:tab w:val="clear" w:pos="360"/>
          <w:tab w:val="num" w:pos="0"/>
          <w:tab w:val="left" w:pos="426"/>
        </w:tabs>
        <w:overflowPunct w:val="0"/>
        <w:autoSpaceDE w:val="0"/>
        <w:autoSpaceDN w:val="0"/>
        <w:adjustRightInd w:val="0"/>
        <w:spacing w:line="360" w:lineRule="auto"/>
        <w:ind w:left="0" w:firstLine="425"/>
        <w:jc w:val="both"/>
        <w:textAlignment w:val="baseline"/>
        <w:rPr>
          <w:sz w:val="28"/>
          <w:szCs w:val="28"/>
          <w:lang w:val="uk-UA"/>
        </w:rPr>
      </w:pPr>
      <w:r w:rsidRPr="004A530A">
        <w:rPr>
          <w:sz w:val="28"/>
          <w:szCs w:val="28"/>
          <w:lang w:val="uk-UA"/>
        </w:rPr>
        <w:t>Азоев Г.Л. Анализ деятельности конкурентов. — М.: Центр экономики и маркетинга, 1995. — 80 с.</w:t>
      </w:r>
    </w:p>
    <w:p w14:paraId="3CD9A237" w14:textId="77777777" w:rsidR="0019124C" w:rsidRPr="004A530A" w:rsidRDefault="0019124C" w:rsidP="00D3582A">
      <w:pPr>
        <w:numPr>
          <w:ilvl w:val="0"/>
          <w:numId w:val="23"/>
        </w:numPr>
        <w:tabs>
          <w:tab w:val="clear" w:pos="360"/>
          <w:tab w:val="num" w:pos="0"/>
          <w:tab w:val="left" w:pos="426"/>
        </w:tabs>
        <w:overflowPunct w:val="0"/>
        <w:autoSpaceDE w:val="0"/>
        <w:autoSpaceDN w:val="0"/>
        <w:adjustRightInd w:val="0"/>
        <w:spacing w:line="360" w:lineRule="auto"/>
        <w:ind w:left="0" w:firstLine="425"/>
        <w:jc w:val="both"/>
        <w:textAlignment w:val="baseline"/>
        <w:rPr>
          <w:b/>
          <w:sz w:val="28"/>
          <w:szCs w:val="28"/>
          <w:lang w:val="uk-UA"/>
        </w:rPr>
      </w:pPr>
      <w:r w:rsidRPr="004A530A">
        <w:rPr>
          <w:sz w:val="28"/>
          <w:szCs w:val="28"/>
          <w:lang w:val="uk-UA"/>
        </w:rPr>
        <w:t>Азоев Г.Л. Конкуренция: анализ, стратегия и практика. — М.: Центр экономики и маркетинга, 1996. — 208 с.</w:t>
      </w:r>
    </w:p>
    <w:p w14:paraId="0430EDED"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Амоша А., Дубнина М., Кацура С., Марченко В., Ляшенко В. Регионы Украины: оценка конкурентоспособности // Економіст. - 2005. - №12.-с. 62-74.</w:t>
      </w:r>
    </w:p>
    <w:p w14:paraId="64245DAF"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Ансофф И. Стратегическое управление/ Под ред. Евенко Л.И. - М.:   Экономика, 1989.</w:t>
      </w:r>
    </w:p>
    <w:p w14:paraId="622AF271" w14:textId="77777777" w:rsidR="0019124C" w:rsidRPr="004A530A" w:rsidRDefault="0019124C" w:rsidP="00D3582A">
      <w:pPr>
        <w:numPr>
          <w:ilvl w:val="0"/>
          <w:numId w:val="23"/>
        </w:numPr>
        <w:tabs>
          <w:tab w:val="clear" w:pos="360"/>
          <w:tab w:val="num" w:pos="0"/>
          <w:tab w:val="left" w:pos="426"/>
        </w:tabs>
        <w:spacing w:line="360" w:lineRule="auto"/>
        <w:ind w:left="0" w:firstLine="425"/>
        <w:jc w:val="both"/>
        <w:rPr>
          <w:sz w:val="28"/>
          <w:szCs w:val="28"/>
          <w:lang w:val="uk-UA"/>
        </w:rPr>
      </w:pPr>
      <w:r w:rsidRPr="004A530A">
        <w:rPr>
          <w:sz w:val="28"/>
          <w:szCs w:val="28"/>
          <w:lang w:val="uk-UA"/>
        </w:rPr>
        <w:t xml:space="preserve">Ареф'єва О.В., Коренков О.В. Управління потенціалом розвитку промислових підприємств. - К. : Грот, 2004. </w:t>
      </w:r>
    </w:p>
    <w:p w14:paraId="24A3BA29" w14:textId="77777777" w:rsidR="0019124C" w:rsidRPr="004A530A" w:rsidRDefault="0019124C" w:rsidP="00D3582A">
      <w:pPr>
        <w:numPr>
          <w:ilvl w:val="0"/>
          <w:numId w:val="23"/>
        </w:numPr>
        <w:tabs>
          <w:tab w:val="clear" w:pos="360"/>
          <w:tab w:val="num" w:pos="0"/>
          <w:tab w:val="left" w:pos="426"/>
        </w:tabs>
        <w:spacing w:line="360" w:lineRule="auto"/>
        <w:ind w:left="0" w:firstLine="425"/>
        <w:jc w:val="both"/>
        <w:rPr>
          <w:sz w:val="28"/>
          <w:szCs w:val="28"/>
          <w:lang w:val="uk-UA"/>
        </w:rPr>
      </w:pPr>
      <w:r w:rsidRPr="004A530A">
        <w:rPr>
          <w:sz w:val="28"/>
          <w:szCs w:val="28"/>
          <w:lang w:val="uk-UA"/>
        </w:rPr>
        <w:t>Ареф'єва О.В., Харчун Т.В. Еекономічні засади формування потенціалу підприємства // Актуальні проблеми економіки. – 2008. - №7 (85).</w:t>
      </w:r>
    </w:p>
    <w:p w14:paraId="382979F5"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lang w:val="uk-UA"/>
        </w:rPr>
        <w:t>Баканов М.И., Шеремет А.Д. Теория экономического анализа: Учебник.-4-е изд., доп. и перераб.- М.: Финансы и статистика, 1997.-416 с.</w:t>
      </w:r>
    </w:p>
    <w:p w14:paraId="2A387549"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Балацький О.Ф. Потенциал административных и производственных  систем: Монография. – Сумы: ИДТ «Университетская книга», 2006.</w:t>
      </w:r>
    </w:p>
    <w:p w14:paraId="52F83DB9"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Баранчеев В. Стратегический аналіз: Технология, инструменты, организация // Проблемы теории и практики управления. – 1998. - №5.</w:t>
      </w:r>
    </w:p>
    <w:p w14:paraId="1864B1A2"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Белецька И.И. Конкурентоспособность в современной трактовке// Актуальні проблеми економіки. - №10.(40). - 2004. - с. 81 - 89.</w:t>
      </w:r>
    </w:p>
    <w:p w14:paraId="69FF5C01"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Бєлєнський П. Дослідження проблем конкурентоспроможності// Вісник НАН України. - 2007. - №5. - с. 9 - 18.</w:t>
      </w:r>
    </w:p>
    <w:p w14:paraId="04798F7F"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 xml:space="preserve">Бондарь Н.П., Васюхин О.В., Голубев А.А., Подлесных В.И. Эффективное управление фирмой: современная теория и практика. - СПб: Бизнес-пресса, 1999.-416с. </w:t>
      </w:r>
    </w:p>
    <w:p w14:paraId="4682BBA6"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Бондарчук Р. Конкурентоспроможність виробничих структур оборонно - промислового комплексу України: конкурентні переваги, шляхи і засоби їх досягнення // Економіка України, 2006, №3.</w:t>
      </w:r>
    </w:p>
    <w:p w14:paraId="2065B835" w14:textId="77777777" w:rsidR="0019124C" w:rsidRPr="004A530A" w:rsidRDefault="0019124C" w:rsidP="00D3582A">
      <w:pPr>
        <w:pStyle w:val="af0"/>
        <w:numPr>
          <w:ilvl w:val="0"/>
          <w:numId w:val="23"/>
        </w:numPr>
        <w:tabs>
          <w:tab w:val="clear" w:pos="360"/>
          <w:tab w:val="num" w:pos="0"/>
        </w:tabs>
        <w:spacing w:line="360" w:lineRule="auto"/>
        <w:ind w:left="0" w:firstLine="425"/>
        <w:rPr>
          <w:sz w:val="28"/>
          <w:szCs w:val="28"/>
        </w:rPr>
      </w:pPr>
      <w:r w:rsidRPr="004A530A">
        <w:rPr>
          <w:sz w:val="28"/>
          <w:szCs w:val="28"/>
        </w:rPr>
        <w:lastRenderedPageBreak/>
        <w:t>Боронос, В. Н. Экономические принципы формирования устойчивого развития во времени [Текст] / В.Н. Боронос, А.И. Каринцева, А.В. Евдокимов // Вісник Сумського державного університету. — 1996. — № 1(5). — С. 151-155.</w:t>
      </w:r>
    </w:p>
    <w:p w14:paraId="7958881E" w14:textId="77777777" w:rsidR="0019124C" w:rsidRPr="004A530A" w:rsidRDefault="0019124C" w:rsidP="00D3582A">
      <w:pPr>
        <w:pStyle w:val="ae"/>
        <w:numPr>
          <w:ilvl w:val="0"/>
          <w:numId w:val="23"/>
        </w:numPr>
        <w:tabs>
          <w:tab w:val="clear" w:pos="360"/>
          <w:tab w:val="num" w:pos="0"/>
          <w:tab w:val="left" w:pos="426"/>
        </w:tabs>
        <w:spacing w:after="0" w:line="360" w:lineRule="auto"/>
        <w:ind w:left="0" w:firstLine="425"/>
        <w:jc w:val="both"/>
        <w:rPr>
          <w:spacing w:val="-4"/>
          <w:sz w:val="28"/>
          <w:szCs w:val="28"/>
          <w:lang w:val="uk-UA"/>
        </w:rPr>
      </w:pPr>
      <w:r w:rsidRPr="004A530A">
        <w:rPr>
          <w:spacing w:val="-4"/>
          <w:sz w:val="28"/>
          <w:szCs w:val="28"/>
          <w:lang w:val="uk-UA"/>
        </w:rPr>
        <w:t>Бутинець Ф. Ф., Мних Є. В., Олійник О. В. Економічний аналіз: Практикум: Навч. посіб. для студентів вузів. — Житомир: ФІТІ, 2000. — 406 с.</w:t>
      </w:r>
    </w:p>
    <w:p w14:paraId="546ACFF2" w14:textId="77777777" w:rsidR="0019124C" w:rsidRPr="004A530A" w:rsidRDefault="0019124C" w:rsidP="00D3582A">
      <w:pPr>
        <w:pStyle w:val="af0"/>
        <w:numPr>
          <w:ilvl w:val="0"/>
          <w:numId w:val="23"/>
        </w:numPr>
        <w:tabs>
          <w:tab w:val="clear" w:pos="360"/>
          <w:tab w:val="num" w:pos="0"/>
          <w:tab w:val="left" w:pos="426"/>
        </w:tabs>
        <w:spacing w:line="360" w:lineRule="auto"/>
        <w:ind w:left="0" w:firstLine="425"/>
        <w:jc w:val="both"/>
        <w:rPr>
          <w:sz w:val="28"/>
          <w:szCs w:val="28"/>
        </w:rPr>
      </w:pPr>
      <w:r w:rsidRPr="004A530A">
        <w:rPr>
          <w:sz w:val="28"/>
          <w:szCs w:val="28"/>
        </w:rPr>
        <w:t>Ванкевич Е. В. Экономические проблемы становления рынка труда. — Минск: Мисанта, 1996. — 68 с.</w:t>
      </w:r>
    </w:p>
    <w:p w14:paraId="20B86A3B"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Варналій З.С. Підвищення рівня конкурентоспроможності регіонів України в умовах глобалізації// Економіка ринкових відносин. - №1. – 2008. с. 46 – 54.</w:t>
      </w:r>
    </w:p>
    <w:p w14:paraId="5DD021D0"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Воронкова А.Э. Методологические основы формирования механизма управления конкурентоспособным потенциалом предприятия // Вісник Східноукраїнського державного університету. – 2000. – №4(26).</w:t>
      </w:r>
    </w:p>
    <w:p w14:paraId="14AE143D"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Воронкова А.Е. Стратегічне управління конкурентоспроможним потенціалом промислових підприємств: Автореф. дис... д-ра екон. наук: 08.06.01 / НАН України; Інститут економіки промисловості. — Донецьк, 2001.</w:t>
      </w:r>
    </w:p>
    <w:p w14:paraId="754B1C4F"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Ворст М., Ревентлоу П. Экономика фирмы. – М.: Высшая школа, 1994.</w:t>
      </w:r>
    </w:p>
    <w:p w14:paraId="5D89ECB9"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Ганс А  и др. Конкурентноспособность глобальных предприятий\\ Проблемы теории и практики управления.- 1995.-№3.</w:t>
      </w:r>
    </w:p>
    <w:p w14:paraId="0F4B4FF3"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Герасимчук В.И. Розвиток підприємства. Діагностика, стратегія, ефективність. К., 1995 р.</w:t>
      </w:r>
    </w:p>
    <w:p w14:paraId="5746CF7A"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Гончарук Т.І. Конкуренція і конкурДикань В. Управління якістю як фактор конкурентноспособності підприємств\\ Економіка України.- 1996.- №1.</w:t>
      </w:r>
    </w:p>
    <w:p w14:paraId="52926FFC"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 xml:space="preserve"> Драган О.І. Конкурентоспроможність підприємств в умовах технологічної конкуренції: методологічний аспект.// Економіка ринкових відносин. - №1. – 2008. с. 55 – 59.</w:t>
      </w:r>
    </w:p>
    <w:p w14:paraId="56DEE944" w14:textId="77777777" w:rsidR="0019124C" w:rsidRPr="004A530A" w:rsidRDefault="0019124C" w:rsidP="00D3582A">
      <w:pPr>
        <w:pStyle w:val="af0"/>
        <w:numPr>
          <w:ilvl w:val="0"/>
          <w:numId w:val="23"/>
        </w:numPr>
        <w:spacing w:line="360" w:lineRule="auto"/>
        <w:ind w:left="0" w:firstLine="425"/>
        <w:rPr>
          <w:sz w:val="28"/>
          <w:szCs w:val="28"/>
        </w:rPr>
      </w:pPr>
      <w:r w:rsidRPr="004A530A">
        <w:rPr>
          <w:sz w:val="28"/>
          <w:szCs w:val="28"/>
        </w:rPr>
        <w:t>Євдокимов, А.В. Суб'єкти господарювання в умовах глобальних перетворень [Текст] / А.В. Євдокимов, Т.В. Ходун // Механізм регулювання економіки. — 2005.</w:t>
      </w:r>
    </w:p>
    <w:p w14:paraId="40A7C3EC" w14:textId="77777777" w:rsidR="0019124C" w:rsidRPr="004A530A" w:rsidRDefault="0019124C" w:rsidP="00D3582A">
      <w:pPr>
        <w:pStyle w:val="af0"/>
        <w:numPr>
          <w:ilvl w:val="0"/>
          <w:numId w:val="23"/>
        </w:numPr>
        <w:tabs>
          <w:tab w:val="clear" w:pos="360"/>
        </w:tabs>
        <w:spacing w:line="360" w:lineRule="auto"/>
        <w:ind w:left="0" w:firstLine="425"/>
        <w:rPr>
          <w:sz w:val="28"/>
          <w:szCs w:val="28"/>
        </w:rPr>
      </w:pPr>
      <w:r w:rsidRPr="004A530A">
        <w:rPr>
          <w:sz w:val="28"/>
          <w:szCs w:val="28"/>
        </w:rPr>
        <w:t xml:space="preserve">Євдокимов, А.В. Особливості економічних відносин у системі публічних закупівель в умовах трансформацій  / А.В. Євдокимов, Ю.С. Срібранець, А.Х.Д. </w:t>
      </w:r>
      <w:r w:rsidRPr="004A530A">
        <w:rPr>
          <w:sz w:val="28"/>
          <w:szCs w:val="28"/>
        </w:rPr>
        <w:lastRenderedPageBreak/>
        <w:t>Аль-Вхілі // Вісник Сумського державного університету. Серія Економіка. – 2018. – № 3. – С. 21-27. – DOI: 10.21272/ 1817-9215.2018.3-3.</w:t>
      </w:r>
    </w:p>
    <w:p w14:paraId="7F1415FD" w14:textId="77777777" w:rsidR="0019124C" w:rsidRPr="004A530A" w:rsidRDefault="0019124C" w:rsidP="00D3582A">
      <w:pPr>
        <w:spacing w:line="360" w:lineRule="auto"/>
        <w:ind w:firstLine="425"/>
        <w:rPr>
          <w:sz w:val="28"/>
          <w:szCs w:val="28"/>
          <w:lang w:val="uk-UA"/>
        </w:rPr>
      </w:pPr>
      <w:r w:rsidRPr="004A530A">
        <w:rPr>
          <w:sz w:val="28"/>
          <w:szCs w:val="28"/>
          <w:lang w:val="uk-UA"/>
        </w:rPr>
        <w:t>— №3. — С.193-198.</w:t>
      </w:r>
    </w:p>
    <w:p w14:paraId="409C8245" w14:textId="77777777" w:rsidR="0019124C" w:rsidRPr="004A530A" w:rsidRDefault="0019124C" w:rsidP="00D3582A">
      <w:pPr>
        <w:numPr>
          <w:ilvl w:val="0"/>
          <w:numId w:val="23"/>
        </w:numPr>
        <w:tabs>
          <w:tab w:val="clear" w:pos="360"/>
          <w:tab w:val="num" w:pos="0"/>
          <w:tab w:val="left" w:pos="426"/>
        </w:tabs>
        <w:spacing w:line="360" w:lineRule="auto"/>
        <w:ind w:left="0" w:firstLine="425"/>
        <w:jc w:val="both"/>
        <w:rPr>
          <w:sz w:val="28"/>
          <w:lang w:val="uk-UA"/>
        </w:rPr>
      </w:pPr>
      <w:r w:rsidRPr="004A530A">
        <w:rPr>
          <w:sz w:val="28"/>
          <w:lang w:val="uk-UA"/>
        </w:rPr>
        <w:t>Економіка підприємства: Підручник.- В 2 т. Т.ІІ / За ред. С.Ф.Покропивного.- К.: Вид-во “Хвиля-Прес”, Донецьк: Мале підприємство “Поиск”. Т-во книголюбів, 1995.- 280с.</w:t>
      </w:r>
    </w:p>
    <w:p w14:paraId="4F3E788B" w14:textId="77777777" w:rsidR="0019124C" w:rsidRPr="004A530A" w:rsidRDefault="0019124C" w:rsidP="00D3582A">
      <w:pPr>
        <w:pStyle w:val="ae"/>
        <w:numPr>
          <w:ilvl w:val="0"/>
          <w:numId w:val="23"/>
        </w:numPr>
        <w:spacing w:after="0" w:line="360" w:lineRule="auto"/>
        <w:ind w:left="0" w:firstLine="425"/>
        <w:jc w:val="both"/>
        <w:rPr>
          <w:sz w:val="28"/>
          <w:szCs w:val="28"/>
          <w:lang w:val="uk-UA"/>
        </w:rPr>
      </w:pPr>
      <w:r w:rsidRPr="004A530A">
        <w:rPr>
          <w:spacing w:val="4"/>
          <w:sz w:val="28"/>
          <w:szCs w:val="28"/>
          <w:lang w:val="uk-UA"/>
        </w:rPr>
        <w:t>Економічний аналіз: Навч. посіб. / За ред. Чумаченко М. Г. — К.:</w:t>
      </w:r>
      <w:r w:rsidRPr="004A530A">
        <w:rPr>
          <w:sz w:val="28"/>
          <w:szCs w:val="28"/>
          <w:lang w:val="uk-UA"/>
        </w:rPr>
        <w:t xml:space="preserve"> КНЕУ, 2001.</w:t>
      </w:r>
    </w:p>
    <w:p w14:paraId="2AA3406B" w14:textId="77777777" w:rsidR="0019124C" w:rsidRPr="004A530A" w:rsidRDefault="0019124C" w:rsidP="00D3582A">
      <w:pPr>
        <w:numPr>
          <w:ilvl w:val="0"/>
          <w:numId w:val="23"/>
        </w:numPr>
        <w:tabs>
          <w:tab w:val="left" w:pos="426"/>
        </w:tabs>
        <w:spacing w:line="360" w:lineRule="auto"/>
        <w:ind w:left="0" w:firstLine="425"/>
        <w:jc w:val="both"/>
        <w:rPr>
          <w:sz w:val="28"/>
          <w:szCs w:val="28"/>
          <w:lang w:val="uk-UA"/>
        </w:rPr>
      </w:pPr>
      <w:r w:rsidRPr="004A530A">
        <w:rPr>
          <w:spacing w:val="4"/>
          <w:sz w:val="28"/>
          <w:szCs w:val="28"/>
          <w:lang w:val="uk-UA"/>
        </w:rPr>
        <w:t>Экономика и бизнес: учебник / под ред. д.э.н., проф. Л. Г. Мельника, д.э.н., доц. А. И. Каринцевой. – Сумы : Университетская книга, 2018. – 608 с.</w:t>
      </w:r>
    </w:p>
    <w:p w14:paraId="53EB0D21"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Жаліла Я.А. Конкурентоспроможнвсть економіки України в умовах глобалізації. - К.: НІСД, 2005.</w:t>
      </w:r>
    </w:p>
    <w:p w14:paraId="7B639708"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Жамойда О.А. Методичні особливості визначення конкурентоспроможності промислового підприємства. // Актуальні проблеми економіки. – 2009. - №1. (91). С. 110 – 118.</w:t>
      </w:r>
    </w:p>
    <w:p w14:paraId="36A60B43"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Иванова Н. И. Экономические аспекты производственного потенциала. Теория и практика. – Донецк: ИЭП НАН Укр., 2000.</w:t>
      </w:r>
    </w:p>
    <w:p w14:paraId="1B0ADED6" w14:textId="77777777" w:rsidR="0019124C" w:rsidRPr="004A530A" w:rsidRDefault="0019124C" w:rsidP="00D3582A">
      <w:pPr>
        <w:pStyle w:val="ae"/>
        <w:numPr>
          <w:ilvl w:val="0"/>
          <w:numId w:val="23"/>
        </w:numPr>
        <w:spacing w:after="0" w:line="360" w:lineRule="auto"/>
        <w:ind w:left="0" w:firstLine="425"/>
        <w:jc w:val="both"/>
        <w:rPr>
          <w:spacing w:val="-6"/>
          <w:sz w:val="28"/>
          <w:szCs w:val="28"/>
          <w:lang w:val="uk-UA"/>
        </w:rPr>
      </w:pPr>
      <w:r w:rsidRPr="004A530A">
        <w:rPr>
          <w:spacing w:val="-6"/>
          <w:sz w:val="28"/>
          <w:szCs w:val="28"/>
          <w:lang w:val="uk-UA"/>
        </w:rPr>
        <w:t>Івахненко В. М. Курс економічного аналізу. — К.: КНЕУ, 2000. — 263 с.</w:t>
      </w:r>
    </w:p>
    <w:p w14:paraId="0B1374E3" w14:textId="77777777" w:rsidR="0019124C" w:rsidRPr="004A530A" w:rsidRDefault="0019124C" w:rsidP="00D3582A">
      <w:pPr>
        <w:pStyle w:val="ae"/>
        <w:numPr>
          <w:ilvl w:val="0"/>
          <w:numId w:val="23"/>
        </w:numPr>
        <w:tabs>
          <w:tab w:val="clear" w:pos="360"/>
          <w:tab w:val="num" w:pos="0"/>
          <w:tab w:val="left" w:pos="426"/>
        </w:tabs>
        <w:spacing w:after="0" w:line="360" w:lineRule="auto"/>
        <w:ind w:left="0" w:firstLine="425"/>
        <w:jc w:val="both"/>
        <w:rPr>
          <w:sz w:val="28"/>
          <w:szCs w:val="28"/>
          <w:lang w:val="uk-UA"/>
        </w:rPr>
      </w:pPr>
      <w:r w:rsidRPr="004A530A">
        <w:rPr>
          <w:sz w:val="28"/>
          <w:szCs w:val="28"/>
          <w:lang w:val="uk-UA"/>
        </w:rPr>
        <w:t>Івахненко В. М., Горбаток М. І., Льовочкін В. С. Економічний аналіз. — К.: КНЕУ, 1999. — 176 с.</w:t>
      </w:r>
    </w:p>
    <w:p w14:paraId="0477E456"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Калюжнова Н.Я.  Конкуренция и конкурентоспособность. - М.: ЮНИТИ, 1997.</w:t>
      </w:r>
    </w:p>
    <w:p w14:paraId="067F6FBE"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Качалина Л.Н. Конкурентоспособный менеджмент. - М.: ЭКСМО, 2006.</w:t>
      </w:r>
    </w:p>
    <w:p w14:paraId="61EE7DD9"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Кваснюк Б.Є. Конкурентоспроможність національної економіки. - К.: Фенікс, 2005.</w:t>
      </w:r>
    </w:p>
    <w:p w14:paraId="155EE605" w14:textId="77777777" w:rsidR="0019124C" w:rsidRPr="004A530A" w:rsidRDefault="0019124C" w:rsidP="00D3582A">
      <w:pPr>
        <w:numPr>
          <w:ilvl w:val="0"/>
          <w:numId w:val="23"/>
        </w:numPr>
        <w:tabs>
          <w:tab w:val="clear" w:pos="360"/>
          <w:tab w:val="num" w:pos="0"/>
          <w:tab w:val="left" w:pos="426"/>
        </w:tabs>
        <w:spacing w:line="360" w:lineRule="auto"/>
        <w:ind w:left="0" w:firstLine="425"/>
        <w:jc w:val="both"/>
        <w:rPr>
          <w:sz w:val="28"/>
          <w:szCs w:val="28"/>
          <w:lang w:val="uk-UA"/>
        </w:rPr>
      </w:pPr>
      <w:r w:rsidRPr="004A530A">
        <w:rPr>
          <w:sz w:val="28"/>
          <w:szCs w:val="28"/>
          <w:lang w:val="uk-UA"/>
        </w:rPr>
        <w:t xml:space="preserve">Карич Др. Маркетинг на підприємствах АПК.— К.: Бібліотечка газети «Селянська біржа», 1994. — 96 с. </w:t>
      </w:r>
    </w:p>
    <w:p w14:paraId="74AB0EC7" w14:textId="77777777" w:rsidR="0019124C" w:rsidRPr="004A530A" w:rsidRDefault="0019124C" w:rsidP="00D3582A">
      <w:pPr>
        <w:numPr>
          <w:ilvl w:val="0"/>
          <w:numId w:val="23"/>
        </w:numPr>
        <w:tabs>
          <w:tab w:val="clear" w:pos="360"/>
          <w:tab w:val="num" w:pos="0"/>
          <w:tab w:val="left" w:pos="426"/>
        </w:tabs>
        <w:overflowPunct w:val="0"/>
        <w:autoSpaceDE w:val="0"/>
        <w:autoSpaceDN w:val="0"/>
        <w:adjustRightInd w:val="0"/>
        <w:spacing w:line="360" w:lineRule="auto"/>
        <w:ind w:left="0" w:firstLine="425"/>
        <w:jc w:val="both"/>
        <w:textAlignment w:val="baseline"/>
        <w:rPr>
          <w:b/>
          <w:sz w:val="28"/>
          <w:szCs w:val="28"/>
          <w:lang w:val="uk-UA"/>
        </w:rPr>
      </w:pPr>
      <w:r w:rsidRPr="004A530A">
        <w:rPr>
          <w:sz w:val="28"/>
          <w:szCs w:val="28"/>
          <w:lang w:val="uk-UA"/>
        </w:rPr>
        <w:t>Конкурентоспроможність і методика вимірювання та оцінки // Легка промисловість. — 1994. — №4.</w:t>
      </w:r>
    </w:p>
    <w:p w14:paraId="6162D4A3" w14:textId="77777777" w:rsidR="0019124C" w:rsidRPr="004A530A" w:rsidRDefault="0019124C" w:rsidP="00D3582A">
      <w:pPr>
        <w:pStyle w:val="ae"/>
        <w:numPr>
          <w:ilvl w:val="0"/>
          <w:numId w:val="23"/>
        </w:numPr>
        <w:tabs>
          <w:tab w:val="clear" w:pos="360"/>
          <w:tab w:val="num" w:pos="0"/>
          <w:tab w:val="left" w:pos="426"/>
        </w:tabs>
        <w:spacing w:after="0" w:line="360" w:lineRule="auto"/>
        <w:ind w:left="0" w:firstLine="425"/>
        <w:jc w:val="both"/>
        <w:rPr>
          <w:sz w:val="28"/>
          <w:szCs w:val="28"/>
          <w:lang w:val="uk-UA"/>
        </w:rPr>
      </w:pPr>
      <w:r w:rsidRPr="004A530A">
        <w:rPr>
          <w:sz w:val="28"/>
          <w:szCs w:val="28"/>
          <w:lang w:val="uk-UA"/>
        </w:rPr>
        <w:lastRenderedPageBreak/>
        <w:t>Коробов М. Я. Фінансово-економічний аналіз діяльності підприємств. — К.: Знання, 2000.</w:t>
      </w:r>
    </w:p>
    <w:p w14:paraId="2784643B"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Краснов В.Н. Рынок общественное разделение труда и отношения между товаропроизводителями. Экономическая теория: истоки и перспективы / Экономический факультет МГУ. – М: «ТЕИС», 2006.- 263с.</w:t>
      </w:r>
    </w:p>
    <w:p w14:paraId="1D05FE4F"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Краснокутська Н.С. Потенціал підприємства: формування та оцінювання: Навчальний посібник. – Київ: Центр навчальної літератури, 2005.</w:t>
      </w:r>
    </w:p>
    <w:p w14:paraId="09F9CC22"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Кругман П., Обстфельд М., Международная экономика. Теория и политика/ Пер. с англ. - М.: Экономический факультет МГУ, ЮНИТИ, 1997.</w:t>
      </w:r>
    </w:p>
    <w:p w14:paraId="4F18E701"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Лексин В. Феномен конккурентоспособности регионов в условии глобальной экономике// Российский экономический журнал. - 2005. - №4. - с.86 - 91.</w:t>
      </w:r>
    </w:p>
    <w:p w14:paraId="0962E31D"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 xml:space="preserve">Лепа Н.Н. Управление конкурентными преимуществами предприятия / НАН Украины. Институт экономики промышленности. – Донецк: ООО «Юго-Восток,Лтд», 2003.-296с.  </w:t>
      </w:r>
    </w:p>
    <w:p w14:paraId="31AF8988"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Лепин Е.В. Экономический потенціал предприятия: Монография. – Сумы: ИДТ «Университетская книга», 2002.</w:t>
      </w:r>
    </w:p>
    <w:p w14:paraId="363BF083"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Майер  Дж., Олесневич Д. Міжнародне середовище бізнесу: Конкуренція та регулювання у глобальній економіці. - К.: Либідь, 2002.</w:t>
      </w:r>
    </w:p>
    <w:p w14:paraId="34869DB8"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Михайлов О.В. Основы мировой конкурентоспособности. - М.: Видавництво "Позновательная книга плюс", 1999.</w:t>
      </w:r>
    </w:p>
    <w:p w14:paraId="2B5D644D" w14:textId="77777777" w:rsidR="0019124C" w:rsidRPr="004A530A" w:rsidRDefault="0019124C" w:rsidP="00D3582A">
      <w:pPr>
        <w:pStyle w:val="af0"/>
        <w:numPr>
          <w:ilvl w:val="0"/>
          <w:numId w:val="23"/>
        </w:numPr>
        <w:tabs>
          <w:tab w:val="clear" w:pos="360"/>
          <w:tab w:val="num" w:pos="0"/>
        </w:tabs>
        <w:suppressAutoHyphens/>
        <w:snapToGrid w:val="0"/>
        <w:spacing w:line="360" w:lineRule="auto"/>
        <w:ind w:left="0" w:firstLine="425"/>
        <w:jc w:val="both"/>
      </w:pPr>
      <w:r w:rsidRPr="004A530A">
        <w:rPr>
          <w:sz w:val="28"/>
          <w:szCs w:val="28"/>
        </w:rPr>
        <w:t xml:space="preserve">Мельник, Л. Г. Передумови ефективності освітніх трансформацій у контексті сталого розвитку на основі формування екополісу [Текст] / Л. Г. Мельник, О. В. Шкарупа // Екологічний вісник. – 2012. – № 4. – С. 14-15. </w:t>
      </w:r>
      <w:hyperlink r:id="rId18" w:history="1">
        <w:r w:rsidRPr="004A530A">
          <w:rPr>
            <w:rStyle w:val="af3"/>
          </w:rPr>
          <w:t>https://essuir.sumdu.edu.ua/bitstream-download/123456789/67389/3/Melnyk_Shkarupa_ecopolis.pdf</w:t>
        </w:r>
      </w:hyperlink>
    </w:p>
    <w:p w14:paraId="38DDAA40" w14:textId="77777777" w:rsidR="0019124C" w:rsidRPr="004A530A" w:rsidRDefault="0019124C" w:rsidP="00D3582A">
      <w:pPr>
        <w:pStyle w:val="af0"/>
        <w:numPr>
          <w:ilvl w:val="0"/>
          <w:numId w:val="23"/>
        </w:numPr>
        <w:tabs>
          <w:tab w:val="clear" w:pos="360"/>
          <w:tab w:val="num" w:pos="0"/>
        </w:tabs>
        <w:suppressAutoHyphens/>
        <w:snapToGrid w:val="0"/>
        <w:spacing w:line="360" w:lineRule="auto"/>
        <w:ind w:left="0" w:firstLine="425"/>
        <w:jc w:val="both"/>
        <w:rPr>
          <w:sz w:val="28"/>
          <w:szCs w:val="28"/>
        </w:rPr>
      </w:pPr>
      <w:r w:rsidRPr="004A530A">
        <w:rPr>
          <w:sz w:val="28"/>
          <w:szCs w:val="28"/>
        </w:rPr>
        <w:t xml:space="preserve">Мельник Л.Г., Шкарупа Е.В., Самаль С.А. </w:t>
      </w:r>
      <w:hyperlink r:id="rId19" w:history="1">
        <w:r w:rsidRPr="004A530A">
          <w:rPr>
            <w:sz w:val="28"/>
            <w:szCs w:val="28"/>
          </w:rPr>
          <w:t>К вопросу об интегрированном управлении устойчивым развитием региона</w:t>
        </w:r>
      </w:hyperlink>
      <w:r w:rsidRPr="004A530A">
        <w:rPr>
          <w:sz w:val="28"/>
          <w:szCs w:val="28"/>
        </w:rPr>
        <w:t xml:space="preserve"> // Механізм регулювання економіки. – 2013. – № 4. – С. 27- 40. </w:t>
      </w:r>
      <w:hyperlink r:id="rId20" w:history="1">
        <w:r w:rsidRPr="004A530A">
          <w:rPr>
            <w:sz w:val="28"/>
            <w:szCs w:val="28"/>
          </w:rPr>
          <w:t>file:///D:/Users/User/Downloads/Mre_2013_4_5.pdf</w:t>
        </w:r>
      </w:hyperlink>
    </w:p>
    <w:p w14:paraId="2AD92FA5" w14:textId="77777777" w:rsidR="0019124C" w:rsidRPr="004A530A" w:rsidRDefault="0019124C" w:rsidP="00D3582A">
      <w:pPr>
        <w:numPr>
          <w:ilvl w:val="0"/>
          <w:numId w:val="23"/>
        </w:numPr>
        <w:tabs>
          <w:tab w:val="clear" w:pos="360"/>
          <w:tab w:val="num" w:pos="0"/>
        </w:tabs>
        <w:spacing w:line="360" w:lineRule="auto"/>
        <w:ind w:left="0" w:firstLine="425"/>
        <w:jc w:val="both"/>
        <w:rPr>
          <w:sz w:val="28"/>
          <w:szCs w:val="28"/>
          <w:lang w:val="uk-UA"/>
        </w:rPr>
      </w:pPr>
      <w:r w:rsidRPr="004A530A">
        <w:rPr>
          <w:sz w:val="28"/>
          <w:szCs w:val="28"/>
          <w:lang w:val="uk-UA"/>
        </w:rPr>
        <w:t xml:space="preserve">Мельник Л.Г., Дегтярева И.Б., Шкарупа Е.В., Чигрин Е.Ю. </w:t>
      </w:r>
      <w:hyperlink r:id="rId21" w:history="1">
        <w:r w:rsidRPr="004A530A">
          <w:rPr>
            <w:sz w:val="28"/>
            <w:szCs w:val="28"/>
            <w:lang w:val="uk-UA"/>
          </w:rPr>
          <w:t>Социальная и солидарная экономика при переходе к сестейновому развитию: опыт ЕС</w:t>
        </w:r>
      </w:hyperlink>
      <w:r w:rsidRPr="004A530A">
        <w:rPr>
          <w:sz w:val="28"/>
          <w:szCs w:val="28"/>
          <w:lang w:val="uk-UA"/>
        </w:rPr>
        <w:t xml:space="preserve"> // Механізм </w:t>
      </w:r>
      <w:r w:rsidRPr="004A530A">
        <w:rPr>
          <w:sz w:val="28"/>
          <w:szCs w:val="28"/>
          <w:lang w:val="uk-UA"/>
        </w:rPr>
        <w:lastRenderedPageBreak/>
        <w:t xml:space="preserve">регулювання економіки, № 4, 2014 – С. 24-30. </w:t>
      </w:r>
      <w:hyperlink r:id="rId22" w:history="1">
        <w:r w:rsidRPr="004A530A">
          <w:rPr>
            <w:sz w:val="28"/>
            <w:szCs w:val="28"/>
            <w:lang w:val="uk-UA"/>
          </w:rPr>
          <w:t>https://essuir.sumdu.edu.ua/bitstream-download/123456789/72345/1/Melnyk_Degtiarova_Shkarupa_Chygryn.pdf</w:t>
        </w:r>
      </w:hyperlink>
    </w:p>
    <w:p w14:paraId="690590F9"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Ожегов С.И. Шведова Н.Ю., Толковый словарь русского языка / Русская академия наук. –М: Азбуковник, 1998.-944с.</w:t>
      </w:r>
    </w:p>
    <w:p w14:paraId="15979DF7"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Осипова Л.В., Синяева И.М. Основы комерческой деятельности: Практиум. - М.: ЮНИТИ, 1997.</w:t>
      </w:r>
    </w:p>
    <w:p w14:paraId="7493C9B8"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 xml:space="preserve">Осовська Г.В. Стратегічний менеджмент: теорія та практика: Навч. посіб. для студ. вищ. навч. закл. — К.: Кондор, 2003. </w:t>
      </w:r>
    </w:p>
    <w:p w14:paraId="64AE9280"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Отенко И.П. Методологические основы управления потенциалом предприятия.</w:t>
      </w:r>
    </w:p>
    <w:p w14:paraId="18371FAE" w14:textId="77777777" w:rsidR="0019124C" w:rsidRPr="004A530A" w:rsidRDefault="0019124C" w:rsidP="00D3582A">
      <w:pPr>
        <w:numPr>
          <w:ilvl w:val="0"/>
          <w:numId w:val="23"/>
        </w:numPr>
        <w:tabs>
          <w:tab w:val="num" w:pos="1080"/>
        </w:tabs>
        <w:spacing w:line="360" w:lineRule="auto"/>
        <w:ind w:left="0" w:firstLine="425"/>
        <w:jc w:val="both"/>
        <w:rPr>
          <w:lang w:val="uk-UA"/>
        </w:rPr>
      </w:pPr>
      <w:r w:rsidRPr="004A530A">
        <w:rPr>
          <w:sz w:val="28"/>
          <w:szCs w:val="28"/>
          <w:lang w:val="uk-UA"/>
        </w:rPr>
        <w:t>Отенко И.П., Малярец Л.М. Механизм управления потенциалом предприятия.</w:t>
      </w:r>
    </w:p>
    <w:p w14:paraId="15C70E43" w14:textId="77777777" w:rsidR="0019124C" w:rsidRPr="004A530A" w:rsidRDefault="0019124C" w:rsidP="00D3582A">
      <w:pPr>
        <w:pStyle w:val="af0"/>
        <w:numPr>
          <w:ilvl w:val="0"/>
          <w:numId w:val="23"/>
        </w:numPr>
        <w:tabs>
          <w:tab w:val="clear" w:pos="360"/>
          <w:tab w:val="num" w:pos="0"/>
          <w:tab w:val="num" w:pos="1080"/>
        </w:tabs>
        <w:spacing w:line="360" w:lineRule="auto"/>
        <w:ind w:left="0" w:firstLine="425"/>
        <w:jc w:val="both"/>
      </w:pPr>
      <w:r w:rsidRPr="004A530A">
        <w:rPr>
          <w:sz w:val="28"/>
          <w:szCs w:val="24"/>
        </w:rPr>
        <w:t>Оцінка та управління проектними ризиками на промислових підприємствах  / А.В. Євдокимова, А.В. Євдокимов, А.С. Татусько, О.М. Кучкова // Вісник Сумського державного університету. Серія Економіка. - 2017. - №3. - С. 112-118. - DOI: 10.21272/1817-9215.2017.3-15</w:t>
      </w:r>
    </w:p>
    <w:p w14:paraId="107ACEB9" w14:textId="77777777" w:rsidR="0019124C" w:rsidRPr="004A530A" w:rsidRDefault="0019124C" w:rsidP="00D3582A">
      <w:pPr>
        <w:numPr>
          <w:ilvl w:val="0"/>
          <w:numId w:val="23"/>
        </w:numPr>
        <w:tabs>
          <w:tab w:val="num" w:pos="1080"/>
        </w:tabs>
        <w:spacing w:line="360" w:lineRule="auto"/>
        <w:ind w:left="0" w:firstLine="425"/>
        <w:jc w:val="both"/>
        <w:rPr>
          <w:lang w:val="uk-UA"/>
        </w:rPr>
      </w:pPr>
      <w:r w:rsidRPr="004A530A">
        <w:rPr>
          <w:sz w:val="28"/>
          <w:szCs w:val="28"/>
          <w:lang w:val="uk-UA"/>
        </w:rPr>
        <w:t>Панасенко Д.А. Системний підхід до показників конкурентоспроможності.// Актуальні проблеми економіки. – 2008. - № 3 (82). С. 19 – 24.</w:t>
      </w:r>
    </w:p>
    <w:p w14:paraId="52595364"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 xml:space="preserve">Портер М. Конкурентная стратегия: Методика анализа отраслей и конкурентов: Пер. с англ. / М.Е. Портер. – М. – 2005.-452с. </w:t>
      </w:r>
    </w:p>
    <w:p w14:paraId="47E10868"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Портер М. Международная конкуренция. - М.: 1994.</w:t>
      </w:r>
    </w:p>
    <w:p w14:paraId="1F0C58E5"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Портер М.Э. Конкуренция/ пер. с англ. - М.: Вильямс, 2005.</w:t>
      </w:r>
    </w:p>
    <w:p w14:paraId="37BB1E3C"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Радченко К.І. Стратегічний аналіз у бізнесі: Навч. Посібник. – Львів: «Новий         світ – 2000», 2003.</w:t>
      </w:r>
    </w:p>
    <w:p w14:paraId="2083C3DB"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Рєпіна І. М.  Визначення конкурентоспроможності потенціалу підприємства. Стратегія економічного розвитку України. - К., 2002.</w:t>
      </w:r>
    </w:p>
    <w:p w14:paraId="79FD7D26"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Светунькова  С.Г. Конкуренция и конкурентоспособность. - М.: 1993.</w:t>
      </w:r>
    </w:p>
    <w:p w14:paraId="0CB71DC8"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lastRenderedPageBreak/>
        <w:t>Сумець О.М., Сомова О.Є., Пєлихов Є.Ф. Оцінка конкурентоспроможності сучасного промислового підприємства: навч. практ. Посібник. - К.: Професіонал, 2007.</w:t>
      </w:r>
    </w:p>
    <w:p w14:paraId="67FE489C"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Таранюк Л.М., Макарюк О.В. Потенціал підприємства: формування і оцінювання. – Суми: В-во Сум ДУ, 2008.</w:t>
      </w:r>
    </w:p>
    <w:p w14:paraId="21348967"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Фатхутдинов Р.А. Конкурентоспособность: экономика, стратегия, управление. – М: ИНФРА – М, 2000.</w:t>
      </w:r>
    </w:p>
    <w:p w14:paraId="7787EA23"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Фатхутдинов Р.А. Стратегический менеджмент: Учебное пособие. – М.: ЗАО «Бизнес- школа «Интел-Синтез»»,1997.</w:t>
      </w:r>
    </w:p>
    <w:p w14:paraId="342E49FC"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 xml:space="preserve">Федонін О.С., Рєпіна І.М., Олексюк О.І. Потенціал підприємства: формування та оцінка: Навч.-метод. посіб. для самост. вивч. дисципліни / Київський національний економічний ун-т. - К.: КНЕУ, 2005.  </w:t>
      </w:r>
    </w:p>
    <w:p w14:paraId="6ED91964"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Хомяков В.І., Бакум І.В. Управління потенціалом підприємства. – К.: Кондор, 2007.</w:t>
      </w:r>
    </w:p>
    <w:p w14:paraId="19B01129"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Червова Л., Кузьменко Л., Дубинина М., Кацура С., Ляшенко В. Потенциал конкурентоспособности промышленности регионов Украины// Общество и экономика. - 2006. - №12. - с. 113 - 135.</w:t>
      </w:r>
    </w:p>
    <w:p w14:paraId="128F00E1"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Чернега О.Б. Управление конкурентоспособностью в условиях трансформации єкономических отношений/ НАН Украині. Институт экономики промышленности. - Донецк, 1999.</w:t>
      </w:r>
    </w:p>
    <w:p w14:paraId="132166F2" w14:textId="77777777" w:rsidR="0019124C" w:rsidRPr="004A530A" w:rsidRDefault="0019124C" w:rsidP="00D3582A">
      <w:pPr>
        <w:pStyle w:val="af0"/>
        <w:numPr>
          <w:ilvl w:val="0"/>
          <w:numId w:val="23"/>
        </w:numPr>
        <w:tabs>
          <w:tab w:val="clear" w:pos="360"/>
        </w:tabs>
        <w:spacing w:line="360" w:lineRule="auto"/>
        <w:ind w:left="0" w:firstLine="425"/>
        <w:rPr>
          <w:sz w:val="28"/>
          <w:szCs w:val="28"/>
        </w:rPr>
      </w:pPr>
      <w:r w:rsidRPr="004A530A">
        <w:rPr>
          <w:sz w:val="28"/>
          <w:szCs w:val="28"/>
        </w:rPr>
        <w:t>Чорток, Ю.В. Формування регіональних логістичних систем в Україні/ Ю.В. Чорток, А.В. Євдокимов, А.О. Родимченко // Економічний простір: збірник наукових праць. - №62. – Дніпропетровськ: ПДАБА, 2012. – С. 79-84.</w:t>
      </w:r>
    </w:p>
    <w:p w14:paraId="03771607"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Шевченко Л.С. Конкурентное управление: Учеб. пособие. - Харьков: Эспада, 2004.</w:t>
      </w:r>
    </w:p>
    <w:p w14:paraId="0A94C24B"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Шершньова З.Є. Стратегічне управління: Підручник. 2-е вид., перероб. і допов.   - К., 2006.</w:t>
      </w:r>
    </w:p>
    <w:p w14:paraId="07EE701F" w14:textId="77777777" w:rsidR="0019124C" w:rsidRPr="004A530A" w:rsidRDefault="0019124C" w:rsidP="00D3582A">
      <w:pPr>
        <w:numPr>
          <w:ilvl w:val="0"/>
          <w:numId w:val="23"/>
        </w:numPr>
        <w:overflowPunct w:val="0"/>
        <w:autoSpaceDE w:val="0"/>
        <w:autoSpaceDN w:val="0"/>
        <w:adjustRightInd w:val="0"/>
        <w:spacing w:line="360" w:lineRule="auto"/>
        <w:ind w:left="0" w:firstLine="425"/>
        <w:jc w:val="both"/>
        <w:textAlignment w:val="baseline"/>
        <w:rPr>
          <w:b/>
          <w:sz w:val="28"/>
          <w:szCs w:val="28"/>
          <w:lang w:val="uk-UA"/>
        </w:rPr>
      </w:pPr>
      <w:r w:rsidRPr="004A530A">
        <w:rPr>
          <w:sz w:val="28"/>
          <w:szCs w:val="28"/>
          <w:lang w:val="uk-UA"/>
        </w:rPr>
        <w:t>Щедріна Т. Конкурентоспроможність. Як її досягнути? // Діловий вісник. — 1997. — № 2-6.</w:t>
      </w:r>
    </w:p>
    <w:p w14:paraId="61500391"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lastRenderedPageBreak/>
        <w:t>Брикова І. Концепція міжнародної конкурентоспроможності: практичний вимір.//www.kneu.kiev.ua.</w:t>
      </w:r>
    </w:p>
    <w:p w14:paraId="55A5B541"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Кубатко О.В.Управління конкурентоспроможністю продукції / Економіка підприємства підручник /за заг. ред. Л.Г.Мельника. – Суми : Університеська книга, 2012 с. 596-605</w:t>
      </w:r>
    </w:p>
    <w:p w14:paraId="512767D0"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Кубатко О.В. Інвестиційне забезпечення підприємств сільського господарства в умовах економічних та екологічних флуктуацій / О.І. Карінцева, О. В. Кубатко, А.С.Лавриненко// Механізм регулювання економіки. – 2013. – № 1. – С. 143–149</w:t>
      </w:r>
    </w:p>
    <w:p w14:paraId="6FC6714C"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Кубатко О.В., Акуленко В.Л., Іскаков А.А. Розвиток виробничого потенціалу машинобудівних підприємств в умовах нестабільного ринкового середовища /О.В. Кубатко, А.А. Іскаков //Механізм регулювання економіки. – 2015. – № 3. С. 43-51.</w:t>
      </w:r>
    </w:p>
    <w:p w14:paraId="2AF56F8A"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 xml:space="preserve">Кубатко О. В. Інноваційний розвиток підприємств в умовах економічної нестабільності / О. В. Кубатко, Ю. О. Омельяненко // Механізм регулювання економіки. – 2015. – № 2. – С. 54–60 </w:t>
      </w:r>
    </w:p>
    <w:p w14:paraId="24C4CF96"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Кубатко О.В. Європейська торговельна політика / О. В. Кубатко, О. В. Кубатко, Т. В. Пімоненко // Підприємництво, торгівля та біржова діяльність [Текст] : підручник / за заг. ред. д.е.н., проф. І. М. Сотник, д.е.н., проф. Л. М. Таранюка. – Суми : ВТД «Університетська книга», 2018. –с.162–177.</w:t>
      </w:r>
    </w:p>
    <w:p w14:paraId="2D5C67CA"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Промышленные революции : учебное пособие / Л. Г. Мельник, А. М. Маценко, И. Б. Дегтярева, А. В. Кубатко. – Сумы : ИТД «Университетская книга», 2017. – 160 с.</w:t>
      </w:r>
    </w:p>
    <w:p w14:paraId="4D066FFF"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Кубатко О. В. Розробка процесів бізнес-моделювання виробничих та збутових підприємств в умовах третьої промислової революції / Л. М. Таранюк ,О. В. Кубатко С. О. Кальченко , Т. В. Марченко // Механізм регулювання економіки. – 2016. - № 4 – С. 43 – 26.</w:t>
      </w:r>
    </w:p>
    <w:p w14:paraId="0B036BA5"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 xml:space="preserve">CHORTOK, Yu. V. et al. FINANCIAL ASPECTS OF STAKEHOLDERS CROSS-SECTOR PARTNERSHIP IN IMPLEMENTATION OF COMMUNITIES SUSTAINABLE DEVELOPMENT PROJECTS. Financial and credit activity: problems </w:t>
      </w:r>
      <w:r w:rsidRPr="004A530A">
        <w:rPr>
          <w:sz w:val="28"/>
          <w:szCs w:val="28"/>
          <w:lang w:val="uk-UA"/>
        </w:rPr>
        <w:lastRenderedPageBreak/>
        <w:t>of theory and practice, [S.l.], v. 3, n. 30, p. 517-525, sep. 2019. ISSN 2310-8770. Available at: &lt;http://fkd.org.ua/article/view/179927&gt;. Date accessed: 30 Jun. 2020. doi:http://dx.doi.org/10.18371/fcaptp.v3i30.179927.</w:t>
      </w:r>
    </w:p>
    <w:p w14:paraId="1D4562E6" w14:textId="77777777" w:rsidR="0019124C" w:rsidRPr="004A530A" w:rsidRDefault="0019124C" w:rsidP="00D3582A">
      <w:pPr>
        <w:numPr>
          <w:ilvl w:val="0"/>
          <w:numId w:val="23"/>
        </w:numPr>
        <w:spacing w:line="360" w:lineRule="auto"/>
        <w:ind w:left="0" w:firstLine="425"/>
        <w:jc w:val="both"/>
        <w:rPr>
          <w:sz w:val="28"/>
          <w:szCs w:val="28"/>
          <w:lang w:val="uk-UA"/>
        </w:rPr>
      </w:pPr>
      <w:r w:rsidRPr="004A530A">
        <w:rPr>
          <w:sz w:val="28"/>
          <w:szCs w:val="28"/>
          <w:lang w:val="uk-UA"/>
        </w:rPr>
        <w:t>Gender Impact on the Enterprise Performance [Текст] / O.V. Liulov, O.I. Karintseva, A.V. Yevdokymov [et al.] // Механізмрегулюванняекономіки. - 2019. - № 4. - С. 54-62. - DOI: https://doi.org/10.21272/mer.2019.86.06.</w:t>
      </w:r>
    </w:p>
    <w:p w14:paraId="09EFCFC0"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Makarenko, I. Corporate social and environmental responsibility of business and national economy competitiveness: in search of interaction: / I. Makarenko, D. Smolennikov. – Szczecin: Centre of Sociological Research, 2019. – P. 172. – DOI: 10.14254/978-83-952923-5-4/2019.</w:t>
      </w:r>
    </w:p>
    <w:p w14:paraId="5001A315" w14:textId="77777777" w:rsidR="0019124C" w:rsidRPr="004A530A" w:rsidRDefault="0019124C" w:rsidP="00D3582A">
      <w:pPr>
        <w:numPr>
          <w:ilvl w:val="0"/>
          <w:numId w:val="23"/>
        </w:numPr>
        <w:tabs>
          <w:tab w:val="num" w:pos="1080"/>
        </w:tabs>
        <w:spacing w:line="360" w:lineRule="auto"/>
        <w:ind w:left="0" w:firstLine="425"/>
        <w:jc w:val="both"/>
        <w:rPr>
          <w:sz w:val="28"/>
          <w:szCs w:val="28"/>
          <w:lang w:val="uk-UA"/>
        </w:rPr>
      </w:pPr>
      <w:r w:rsidRPr="004A530A">
        <w:rPr>
          <w:sz w:val="28"/>
          <w:szCs w:val="28"/>
          <w:lang w:val="uk-UA"/>
        </w:rPr>
        <w:t>http://www.ukrstat.gov.ua.</w:t>
      </w:r>
    </w:p>
    <w:p w14:paraId="69DA4E85"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bookmarkStart w:id="4" w:name="_Hlk44844326"/>
      <w:r w:rsidRPr="004A530A">
        <w:rPr>
          <w:sz w:val="28"/>
          <w:szCs w:val="28"/>
        </w:rPr>
        <w:t>Дериколенко, О.М. Формування бізнес-моделі венчурної діяльності машинобудівних підприємств / О.М. Дериколенко // Маркетинг інновацій і інновації у маркетингу: збірник тез доповідей Х Міжнародної науково-практичної конференції, 29 вересня - 1 жовтня 2016 р. / Відп. за вип. Ю.М. Гладенко. – Суми: Ткачов О.О., 2016. – С. 73-75.</w:t>
      </w:r>
    </w:p>
    <w:p w14:paraId="770321C0"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Венчурна діяльність промислових підприємств України на порозі нової промислової революції / О.М. Дериколенко, І.М. Бурлакова, Г.С. Пономарьова, К.Ю. Кондруніна // Механізм регулювання економіки. – 2016. – № 4. – С. 11-24.</w:t>
      </w:r>
    </w:p>
    <w:p w14:paraId="4E32AFFF"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Формування на території Сумської області ЕКОПОЛІСУ "Еко-Сумщина" / Л.Г. Мельник та ін. // Механізм регулювання економіки. — 2008. — №1. — С.11-21.</w:t>
      </w:r>
    </w:p>
    <w:p w14:paraId="09969D2F"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Божкова, В.В. Передумови удосконалення управління інноваціями на малих та середніх промислових підприємствах / В.В. Божкова, О.М. Дериколенко // Механізм регулювання економіки. — 2009. — №3, Т.2. — С. 225-229.</w:t>
      </w:r>
    </w:p>
    <w:p w14:paraId="7218DBDA"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Ілляшенко С. М. Теоретико-методичні підходи до аналізу інноваційних проектів промислових підприємств / С. М. Ілляшенко, В. В. Божкова, О. М. Дериколенко // Вісник Національного університету "Львівська політехніка". – 2010. – № 690 : Логістика. – С. 48-53.</w:t>
      </w:r>
    </w:p>
    <w:p w14:paraId="3EB73AD9"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 xml:space="preserve">  Інновації у маркетингу і менеджменті : монографія / С. М. Ілляшенко [та ін.] ; заг. ред. С. М. Ілляшенко.  Суми : Друкарський дім "Папірус", 2013. 616 с.</w:t>
      </w:r>
    </w:p>
    <w:p w14:paraId="16596C07"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lastRenderedPageBreak/>
        <w:t xml:space="preserve"> Дериколенко, О.М. Особливості вибору інноваційних стратегій промисловими підприємствами / О.М. Дериколенко // Маркетинг і менеджмент інновацій. - 2012. - №2. - С. 78-83.</w:t>
      </w:r>
    </w:p>
    <w:p w14:paraId="7F92102C"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Маркетинг інновацій і інновації в маркетингу : монографія / С. М. Ілляшенко [та ін.] ; заг. ред. С. М. Ілляшенко. – Суми : Університетська книга, 2008. – 615 с.</w:t>
      </w:r>
    </w:p>
    <w:p w14:paraId="21835AB4"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Божкова В.В. Методичні підходи до вибору стратегій просування інновацій на ринок / С. М. Ілляшенко, В. В. Божкова, О. М. Дериколенко //  Маркетинг і менеджмент інновацій. - 2010. - № 1. - С 34-41.</w:t>
      </w:r>
    </w:p>
    <w:p w14:paraId="473B6276"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Дериколенко О.М. Інноваційні ризики: сутність, класифікація / О. М. Дериколенко, 2012. Режим доступу: http://archive. nbuv. gov. ua/portal/soc_gum/prom/2012_1/Derikolenko. pdf. 2012.</w:t>
      </w:r>
    </w:p>
    <w:p w14:paraId="4C3D361D"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Дериколенко О. М. Управління інноваційними ризиками на малих та середніх промислових підприємствах : дис. / О. М. Дериколенко. - Суми, Вид-во СумДУ, 2010. - 169 с.</w:t>
      </w:r>
    </w:p>
    <w:p w14:paraId="6351C9EE"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Механізм стратегічного управління інноваційним розвитком: звіт про НДР (заключний)/ Кер.: О.А. Біловодська. - Суми: СумДУ, 2010. - 274 с.</w:t>
      </w:r>
    </w:p>
    <w:p w14:paraId="53BC8FAB"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Дериколенко О. М. Венчурна діяльність промислових підприємств: теорія, методологія, практика. / О. М. Дериколенко. – Суми: ВВП " Мрія", 2016.</w:t>
      </w:r>
    </w:p>
    <w:bookmarkEnd w:id="4"/>
    <w:p w14:paraId="03E075A8" w14:textId="77777777" w:rsidR="0019124C" w:rsidRPr="004A530A" w:rsidRDefault="0019124C" w:rsidP="00D3582A">
      <w:pPr>
        <w:pStyle w:val="af0"/>
        <w:numPr>
          <w:ilvl w:val="0"/>
          <w:numId w:val="23"/>
        </w:numPr>
        <w:tabs>
          <w:tab w:val="left" w:pos="993"/>
        </w:tabs>
        <w:spacing w:line="360" w:lineRule="auto"/>
        <w:ind w:left="0" w:firstLine="425"/>
        <w:jc w:val="both"/>
        <w:rPr>
          <w:sz w:val="28"/>
          <w:szCs w:val="28"/>
        </w:rPr>
      </w:pPr>
      <w:r w:rsidRPr="004A530A">
        <w:rPr>
          <w:sz w:val="28"/>
          <w:szCs w:val="28"/>
        </w:rPr>
        <w:t>Сотник І.М. Проблеми та напрямки підвищення енергоефективності економіки України / І.М. Сотник, К.О. Охтеменко, Є.О. Сидоренко // Механізм регулювання економіки. – 2010. – № 4. – С. 214-218.</w:t>
      </w:r>
    </w:p>
    <w:p w14:paraId="550E5C09"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Сотник І.М. Економічне стимулювання ресурсозбереження у контексті сталого розвитку України / І.М. Сотник // Економіст. - 2010. - № 12. - С. 72-75.</w:t>
      </w:r>
    </w:p>
    <w:p w14:paraId="22EDB357"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Sotnyk I. Energy efficiency of Ukrainian economy: problems and prospects of achievement with the help of ESCOs / I. Sotnyk // Актуальні проблеми економіки. – 2016. – № 1. – С. 192-199.</w:t>
      </w:r>
    </w:p>
    <w:p w14:paraId="1405E3EE"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Сотник І. Про макроекономічні наслідки ресурсозбереження / І. Сотник // Економіка України. – 2009. – № 10. – С. 27-35.</w:t>
      </w:r>
    </w:p>
    <w:p w14:paraId="4105D456"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lastRenderedPageBreak/>
        <w:t>Сотник І.М. Формування еколого-економічного механізму управління ресурсозбереженням. Автореферат... д. екон. наук, спец.: 08.08.01 – економіка природокористування і охорони навколишнього середовища / І.М. Сотник. - Одеса : ІПРЕЕД, 2010. - 34 с.</w:t>
      </w:r>
    </w:p>
    <w:p w14:paraId="17AFCDE6"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Sotnyk I. Management of renewable energy innovative development in Ukrainian households: problems of financial support / I. Sotnyk, I. Shvets, Y. Chortok, L. Momotiuk // Marketing and Management of Innovations. – 2018. – № 4. – Р. 150–160.</w:t>
      </w:r>
      <w:hyperlink r:id="rId23" w:history="1">
        <w:r w:rsidRPr="004A530A">
          <w:rPr>
            <w:rStyle w:val="af3"/>
            <w:sz w:val="28"/>
            <w:szCs w:val="28"/>
          </w:rPr>
          <w:t>http://doi.org/10.21272/mmi.2018.4-14</w:t>
        </w:r>
      </w:hyperlink>
      <w:r w:rsidRPr="004A530A">
        <w:rPr>
          <w:sz w:val="28"/>
          <w:szCs w:val="28"/>
        </w:rPr>
        <w:t>.</w:t>
      </w:r>
    </w:p>
    <w:p w14:paraId="4E7A9E2F"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Мишенин Е.В. Концептуальные основы формирования экологически ориентированного механизма управления природохозяйствованием.  Економіст.  №3. 2012.С.59-64.               </w:t>
      </w:r>
    </w:p>
    <w:p w14:paraId="511362AA"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 Мішенін Є.В.,  Ярова І. Є. Формування системи екологічного менеджменту лісогосподарських підприємств. Економіст, 2013. №10.   С. 21-26.     </w:t>
      </w:r>
    </w:p>
    <w:p w14:paraId="6FBCFBAE"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 Мішенін Є.В.,  Пізняк Т.І. Екологічний аудит сільськогосподарського землекористування (організаційно-економічні засади): монографія.  Харків: Бурун і К, 2012.  176 с.  </w:t>
      </w:r>
    </w:p>
    <w:p w14:paraId="40103FF1"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 Мішенін Є.В. .Ярова І. Є. Лісогосподарювання як сучасна парадигма сталого розвитку лісового комплексу. Наукові праці Лісівничої академії наук України.  2014.  Вип. 12.  С. 221-226.</w:t>
      </w:r>
    </w:p>
    <w:p w14:paraId="4A71D299"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Екологічно орієнтоване логістичне управління виробництвом : монографія./ Мішенін Є.В.,  Коблянська І.І.,  Устік Т.В.,  Ярова І. Є. Суми: ТОВ «ТД», 2012.  215 с.           </w:t>
      </w:r>
    </w:p>
    <w:p w14:paraId="0BA90D74"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Мішенін ЄВ.,</w:t>
      </w:r>
      <w:r w:rsidRPr="004A530A">
        <w:rPr>
          <w:sz w:val="28"/>
          <w:szCs w:val="28"/>
        </w:rPr>
        <w:tab/>
        <w:t xml:space="preserve">Мішенін Г.А., Ярова І.Є.  Еколого-економічні та соціальні орієнтири лісоресурсного розвитку на підприємницьких засадах. Вісник Сумського національного аграрного університету. Серія Економіка та менеджмент.  2012.  Вип. 3. С.3-10. </w:t>
      </w:r>
    </w:p>
    <w:p w14:paraId="6F75D4C2"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t xml:space="preserve">Мішенін Є.В., Коблянська І.І.  Логістичне управління промисловим виробництвом у контексті розвитку «зеленої» економіки в Україні Економіст. №1. 2012.С.8-12.  </w:t>
      </w:r>
    </w:p>
    <w:p w14:paraId="16700A78" w14:textId="77777777" w:rsidR="0019124C" w:rsidRPr="004A530A" w:rsidRDefault="0019124C" w:rsidP="00D3582A">
      <w:pPr>
        <w:pStyle w:val="af0"/>
        <w:numPr>
          <w:ilvl w:val="0"/>
          <w:numId w:val="23"/>
        </w:numPr>
        <w:tabs>
          <w:tab w:val="left" w:pos="851"/>
          <w:tab w:val="left" w:pos="993"/>
        </w:tabs>
        <w:spacing w:line="360" w:lineRule="auto"/>
        <w:ind w:left="0" w:firstLine="425"/>
        <w:jc w:val="both"/>
        <w:rPr>
          <w:sz w:val="28"/>
          <w:szCs w:val="28"/>
        </w:rPr>
      </w:pPr>
      <w:r w:rsidRPr="004A530A">
        <w:rPr>
          <w:sz w:val="28"/>
          <w:szCs w:val="28"/>
        </w:rPr>
        <w:lastRenderedPageBreak/>
        <w:t xml:space="preserve">Мишенин Е.В., Коблянская И.И.  Организационно-экологические основы реализации системы  экологически ориентированного логистического управления. Механизм регулирования экономики.2009. №1  С.83-91.   </w:t>
      </w:r>
    </w:p>
    <w:p w14:paraId="634E57F6"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Дегтярьова, І.Б. Економічнітафінансовіінструментизабезпеченнясталогорегіональногорозвитку: досвідЄС [Текст] / І.Б. Дегтярьова, О.І. Мельник, Я.В. Романенко // Механізмрегулюванняекономіки. - 2014. - № 3. - С. 18-27.</w:t>
      </w:r>
    </w:p>
    <w:p w14:paraId="4F916550"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Дегтярьова, І.Б.Врахування екстернальних ефектів при розрахунку синергетичних результатів в еколого-економічних системах (мова оригіналу - українська) [Текст] / І.Б. Дегтярьова // Механізм регулювання економіки. — 2009. — №1. — С.52-62.</w:t>
      </w:r>
    </w:p>
    <w:p w14:paraId="17E88BF3" w14:textId="77777777" w:rsidR="0019124C" w:rsidRPr="004A530A" w:rsidRDefault="0019124C" w:rsidP="00D3582A">
      <w:pPr>
        <w:pStyle w:val="af0"/>
        <w:numPr>
          <w:ilvl w:val="0"/>
          <w:numId w:val="23"/>
        </w:numPr>
        <w:spacing w:line="360" w:lineRule="auto"/>
        <w:ind w:left="0" w:firstLine="425"/>
        <w:jc w:val="both"/>
        <w:rPr>
          <w:color w:val="333333"/>
          <w:sz w:val="28"/>
          <w:szCs w:val="28"/>
        </w:rPr>
      </w:pPr>
      <w:r w:rsidRPr="004A530A">
        <w:rPr>
          <w:color w:val="000000"/>
          <w:sz w:val="28"/>
          <w:szCs w:val="28"/>
        </w:rPr>
        <w:t>Мельник Л.Г. Экономическая оценка и учет в региональном планировании экосистемных услуг /Л.Г.Мельник, И.Б.Дегтярева/Экономика экосистем и биоразнообразия: потенциал и перспективы стран Северной Евразии: Материалы совещания «Проект ТЕЕВ – экономика экосистем и биоразнообразия: перспективы участия России и других стран СНГ(Москва, 24 февраля 2010 г.). – М.: Изд-во Центра охраны дикой природы, 2010. – С. 41-49</w:t>
      </w:r>
    </w:p>
    <w:p w14:paraId="4F4DB39B"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Мельник Л.Г., Дегтярева И.Б., Бурлакова И.М. Управление социально-экономическим потенциалом устойчивого сбалансированного развития региона// Инновационная Россия: опыт регионального развития : сборник научных трудов / ред.. кол.: С.Г. Емельянов, Л.Н. Борисоглебска [и др.]. – Курск : Курск. гос. техн. ун-т, 2009. – С. 32–36.</w:t>
      </w:r>
    </w:p>
    <w:p w14:paraId="72F02257"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 xml:space="preserve">Melnyk, L. Innovations in the context of modern economic transformation processes of enterprise, region, country: the EU experience / L. Melnyk, I. Dehtyarova, D. Gorobchenko, O. Matsenko // Маркетинг і менеджмент інновацій. - 2017. - № 4. - С. 260-271. - DOI: 10.21272/mmi.2017.4-23 </w:t>
      </w:r>
    </w:p>
    <w:p w14:paraId="01624611"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Sotnyk, I. N., Dehtyarova I.B., Kovalenko, Y.V. Current threats to energy and resource efficient development of Ukrainian economy //Actual Problems of Economics. #11(173), 2015, P. 137-145.</w:t>
      </w:r>
    </w:p>
    <w:p w14:paraId="3226A15D"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lastRenderedPageBreak/>
        <w:t xml:space="preserve">Leonid Melnyk, Oleksandr Kubatko, Iryna Dehtyarova, Oleksandr Matsenko and Oleksandr Rozhko (2019). The effect of industrial revolutions on the transformation of social and economic systems. Problems and Perspectives in Management, 17(4), 381-391. </w:t>
      </w:r>
      <w:hyperlink r:id="rId24" w:history="1">
        <w:r w:rsidRPr="004A530A">
          <w:rPr>
            <w:rStyle w:val="af3"/>
            <w:sz w:val="28"/>
            <w:szCs w:val="28"/>
          </w:rPr>
          <w:t>http://dx.doi.org/10.21511/ppm.17(4).2019.31</w:t>
        </w:r>
      </w:hyperlink>
    </w:p>
    <w:p w14:paraId="0F09468E"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Melnyk L., Dehtyarova I. Synergetic Basis of Innovation Marketing //Scientific Journal of Riga technical University. Series: Economics and Business. – 2012. Riga Technical University. - # 22. – PP. 118-124</w:t>
      </w:r>
    </w:p>
    <w:p w14:paraId="71E4656D"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Мішенін Є.В. Еколого-економічна безпека аграрного землегосподарювання: концептуальні орієнтири та організаційні механізми /Є.В. Мішенін, І.Є.Ярова, О.М.Дутченко// Збалансоване природокористування. – 2017. - №2.- С.145-151.</w:t>
      </w:r>
    </w:p>
    <w:p w14:paraId="6213F2C1"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Мішенін Є.В. Стале землекористування у контексті забезпечення продовольчої безпеки: національні та глобальні аспекти / Є.В. Мішенін, О.М. Дутченко, І.Є. Ярова // Вісник Сумського національного аграрного університету. Серія «Економіка та менеджмент». 2015.- № 4 (63) – С. 8-14.</w:t>
      </w:r>
    </w:p>
    <w:p w14:paraId="3254CAC7"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Ярова І.Є. Інституційні та еколого-економічні засади розвитку природогосподарського підприємництва / І.Є. Ярова, Н.В. Мішеніна, О.М. Дутченко, Г.А. Мішеніна // Збалансоване природокористування.-2016.-№ 1 – С. 21-29.</w:t>
      </w:r>
    </w:p>
    <w:p w14:paraId="79F40703"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Дутченко О.М. Інтегровані бізнес-підприємницькі структури кластерного типу в системі конкурентоспроможного розвитку регіону / Дутченко О.М., Мішеніна Н.В., Мішеніна Г.А. // Сучасні механізми забезпечення конкурентоспроможності національної економіки: монографія / [Л. В. Кривенко, Є. В. Мішенін, М. І. Макаренко та ін.] / за заг. ред. д-ра екон. наук Л.В. Кривенко. – Суми : Сумський державний університет, 2018. – С. 149-169.</w:t>
      </w:r>
    </w:p>
    <w:p w14:paraId="21BDEC50"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 xml:space="preserve">Mishenin, Ye.V, Yarova, I.Ye., Dutchenko, O.M., Mishenina, N.V. Conceptually-innovative directions and organizational mechanism for providing the environmental and economic safety of agrarian nature management/ National Security &amp; Innovation Activities: Methodology, Policy and Practice: monograph / edited by Dr. of Economics, Prof. O. Prokopenko, Ph.D in Economics V. Omelyanenko, Ph.D in Technical </w:t>
      </w:r>
      <w:r w:rsidRPr="004A530A">
        <w:rPr>
          <w:sz w:val="28"/>
          <w:szCs w:val="28"/>
        </w:rPr>
        <w:lastRenderedPageBreak/>
        <w:t>Sciences, Assoc. Prof. Yu. Ossik. – Ruda Śląska : Drukarnia i Studio Graficzne Omnidium, 2018 – Р. 242-249</w:t>
      </w:r>
    </w:p>
    <w:p w14:paraId="0E1F7409" w14:textId="77777777" w:rsidR="0019124C" w:rsidRPr="004A530A" w:rsidRDefault="0019124C" w:rsidP="00D3582A">
      <w:pPr>
        <w:pStyle w:val="af0"/>
        <w:numPr>
          <w:ilvl w:val="0"/>
          <w:numId w:val="23"/>
        </w:numPr>
        <w:spacing w:line="360" w:lineRule="auto"/>
        <w:ind w:left="0" w:firstLine="425"/>
        <w:jc w:val="both"/>
        <w:rPr>
          <w:sz w:val="28"/>
          <w:szCs w:val="28"/>
        </w:rPr>
      </w:pPr>
      <w:r w:rsidRPr="004A530A">
        <w:rPr>
          <w:sz w:val="28"/>
          <w:szCs w:val="28"/>
        </w:rPr>
        <w:t>МішенінЄ.В. Соціально-економічнаефективністьрозвиткуекологічночистихвиробництввагропромисловійсферіУкраїни / Є.В. Мішенін, О.М. Дутченко, Г.А. Мішеніна// ВісникСумськогонаціональногоаграрногоуніверситету. Серія «Економіка та менеджмент». - 2017. - № 12 (74) – С. 147-151.</w:t>
      </w:r>
    </w:p>
    <w:p w14:paraId="67B32EDF"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Гармонизация социально-экономического развития как магистральное направление повышения конкурентоспособности современного государства / под.ред. Емельянова С.Г., Минаковой И.В. – Орёл: АПЛИТ, 2011. – 344 с. </w:t>
      </w:r>
    </w:p>
    <w:p w14:paraId="601A044A"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Государственное регулирование рыночных процессов в современной экономике / под.ред. Емельянова С.Г., Минаковой И.В. – Орёл: АПЛИТ. – 2010. – 428 с. (ISSN 978-5-904446-04-8)</w:t>
      </w:r>
    </w:p>
    <w:p w14:paraId="61237E92"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Економіка підприємства: Підручник / За ред. Л.Г. Мельника. – Суми: Університетська книга, 2004. – 630 с.</w:t>
      </w:r>
    </w:p>
    <w:p w14:paraId="29BB9243"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Каринцева А.И. </w:t>
      </w:r>
      <w:hyperlink r:id="rId25" w:history="1">
        <w:r w:rsidRPr="004A530A">
          <w:rPr>
            <w:sz w:val="28"/>
            <w:szCs w:val="28"/>
          </w:rPr>
          <w:t>Экономические основы планирования процессов экологически устойчивого развития территории</w:t>
        </w:r>
      </w:hyperlink>
      <w:r w:rsidRPr="004A530A">
        <w:rPr>
          <w:sz w:val="28"/>
          <w:szCs w:val="28"/>
        </w:rPr>
        <w:t>. Сумы: СумГУ, 1997</w:t>
      </w:r>
    </w:p>
    <w:p w14:paraId="1BE6EB69"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Каринцева А.И., Старченко Л.В. </w:t>
      </w:r>
      <w:hyperlink r:id="rId26" w:history="1">
        <w:r w:rsidRPr="004A530A">
          <w:rPr>
            <w:sz w:val="28"/>
            <w:szCs w:val="28"/>
          </w:rPr>
          <w:t>Финансовый менеджмент</w:t>
        </w:r>
      </w:hyperlink>
      <w:r w:rsidRPr="004A530A">
        <w:rPr>
          <w:sz w:val="28"/>
          <w:szCs w:val="28"/>
        </w:rPr>
        <w:t xml:space="preserve">. М.: Экономика, 2015 </w:t>
      </w:r>
    </w:p>
    <w:p w14:paraId="04E1D12C"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Волк О.М. </w:t>
      </w:r>
      <w:hyperlink r:id="rId27" w:history="1">
        <w:r w:rsidRPr="004A530A">
          <w:rPr>
            <w:sz w:val="28"/>
            <w:szCs w:val="28"/>
          </w:rPr>
          <w:t>Еколого-економічна  ефективність використання інформаційно-комунікаційних технологій в Україні</w:t>
        </w:r>
      </w:hyperlink>
      <w:r w:rsidRPr="004A530A">
        <w:rPr>
          <w:sz w:val="28"/>
          <w:szCs w:val="28"/>
        </w:rPr>
        <w:t xml:space="preserve">. Механізм регулювання економіки. – 2009. – №2. –С. 24-29. </w:t>
      </w:r>
    </w:p>
    <w:p w14:paraId="66223709"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Кубатко О.В., Лавриненко А.С. </w:t>
      </w:r>
      <w:hyperlink r:id="rId28" w:history="1">
        <w:r w:rsidRPr="004A530A">
          <w:rPr>
            <w:sz w:val="28"/>
            <w:szCs w:val="28"/>
          </w:rPr>
          <w:t>Інвестиційне забезпечення підприємств сільського господарства в умовах економічних та екологічних флуктуацій</w:t>
        </w:r>
      </w:hyperlink>
      <w:r w:rsidRPr="004A530A">
        <w:rPr>
          <w:sz w:val="28"/>
          <w:szCs w:val="28"/>
        </w:rPr>
        <w:t xml:space="preserve">. Механізм регулювання економіки. – 2013. – № 1. – С. 143–149 </w:t>
      </w:r>
      <w:hyperlink r:id="rId29" w:history="1">
        <w:r w:rsidRPr="004A530A">
          <w:rPr>
            <w:rStyle w:val="af3"/>
            <w:color w:val="auto"/>
            <w:sz w:val="28"/>
            <w:szCs w:val="28"/>
          </w:rPr>
          <w:t>http://mer.fem.sumdu.edu.ua/content/acticles/issue_16/OLEKSANDRA_V_KARINTSEVA_OLEKSANDR_V_KUBATKO_ALINA_S_LAVRYNENKO</w:t>
        </w:r>
      </w:hyperlink>
      <w:r w:rsidRPr="004A530A">
        <w:rPr>
          <w:sz w:val="28"/>
          <w:szCs w:val="28"/>
        </w:rPr>
        <w:t xml:space="preserve"> Investment_Fostering_in_Agriculture_Considering_Economic_In.pdf </w:t>
      </w:r>
    </w:p>
    <w:p w14:paraId="49A63AFF"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Матвєєв П.С. </w:t>
      </w:r>
      <w:hyperlink r:id="rId30" w:history="1">
        <w:r w:rsidRPr="004A530A">
          <w:rPr>
            <w:sz w:val="28"/>
            <w:szCs w:val="28"/>
          </w:rPr>
          <w:t>Теоретичні аспекти визначення сутності інноваційного потенціалу</w:t>
        </w:r>
      </w:hyperlink>
      <w:r w:rsidRPr="004A530A">
        <w:rPr>
          <w:sz w:val="28"/>
          <w:szCs w:val="28"/>
        </w:rPr>
        <w:t>. Механізм регулювання економіки. – 2015. – № 2. – С. 23-</w:t>
      </w:r>
      <w:r w:rsidRPr="004A530A">
        <w:rPr>
          <w:sz w:val="28"/>
          <w:szCs w:val="28"/>
        </w:rPr>
        <w:lastRenderedPageBreak/>
        <w:t xml:space="preserve">30. </w:t>
      </w:r>
      <w:hyperlink r:id="rId31" w:history="1">
        <w:r w:rsidRPr="004A530A">
          <w:rPr>
            <w:rStyle w:val="af3"/>
            <w:color w:val="auto"/>
            <w:sz w:val="28"/>
            <w:szCs w:val="28"/>
          </w:rPr>
          <w:t>http://mer.fem.sumdu.edu.ua/content/acticles/issue_25/OLEKSANDRA_I_KARINTSEVA_PAVLO_S_MATVIEIEV</w:t>
        </w:r>
      </w:hyperlink>
      <w:r w:rsidRPr="004A530A">
        <w:rPr>
          <w:sz w:val="28"/>
          <w:szCs w:val="28"/>
        </w:rPr>
        <w:t xml:space="preserve"> Theoretical_Aspects_of_Defining_the_Essence_of_the_Innovative_Potential.pdf </w:t>
      </w:r>
    </w:p>
    <w:p w14:paraId="0932239A"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Карінцева О.І., Мельник Л.Г., КачурП.С., БалацькийО.Ф. та ін. Формування на території Сумської області ЕКОПОЛІСУ – науково-виробничо-освітнього комплексу з виробництва і реалізації товарів екологічного призначення (концептуальні положення). Науково-практичне видання. - Суми: ВТД “Університетська книга”, 2003. ISBN 966-680-088-8</w:t>
      </w:r>
    </w:p>
    <w:p w14:paraId="638C920D"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Тарасенко С.В. </w:t>
      </w:r>
      <w:hyperlink r:id="rId32" w:history="1">
        <w:r w:rsidRPr="004A530A">
          <w:rPr>
            <w:sz w:val="28"/>
            <w:szCs w:val="28"/>
          </w:rPr>
          <w:t>Методичні аспекти аналізу інфраструктури ринку екологічних товарів та послуг (РЕТП) в Україні</w:t>
        </w:r>
      </w:hyperlink>
      <w:r w:rsidRPr="004A530A">
        <w:rPr>
          <w:sz w:val="28"/>
          <w:szCs w:val="28"/>
        </w:rPr>
        <w:t xml:space="preserve">. Механізм регулювання економіки.-Суми,вид-во СумДУ, 2011.- № 1(51).- С.-267-273. http://mer.fem.sumdu.edu.ua/content/acticles/issue_12/O_I_Karintseva_S_V_TarasenkoMethodical_aspects_of_the_analyses_infrastructure_of_the_market_ecological_goods_and_services.pdf </w:t>
      </w:r>
    </w:p>
    <w:p w14:paraId="22CBE506"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Тарасенко С.В. Теоретичні засади механізму екологізації розвитку підприємств на основі формування попиту на екологічні товари. Механізмрегулюванняекономіки. №4, 2010. С. 94-100 </w:t>
      </w:r>
    </w:p>
    <w:p w14:paraId="031DEB07"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Харченко М.О., Кальченко С.О. </w:t>
      </w:r>
      <w:hyperlink r:id="rId33" w:history="1">
        <w:r w:rsidRPr="004A530A">
          <w:rPr>
            <w:sz w:val="28"/>
            <w:szCs w:val="28"/>
          </w:rPr>
          <w:t>Ефективність використання лізингу в сучасних умовах</w:t>
        </w:r>
      </w:hyperlink>
      <w:r w:rsidRPr="004A530A">
        <w:rPr>
          <w:sz w:val="28"/>
          <w:szCs w:val="28"/>
        </w:rPr>
        <w:t xml:space="preserve">. Механізм регулювання економіки, №3. 2016. С. 97-106 http://mer.fem.sumdu.edu.ua/content/acticles/issue_30/OLEKSANDRA_I_KARINTSEVA_MYKOLA_O_KHARCHENKO_SVITLANA_O_KALCHENKOEfficiency_of_Leasing_in_Modern_Conditions.pdf </w:t>
      </w:r>
    </w:p>
    <w:p w14:paraId="2DCE28D6"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Карінцева О.І., Харченко М.О., Матвєєв П.С. </w:t>
      </w:r>
      <w:hyperlink r:id="rId34" w:history="1">
        <w:r w:rsidRPr="004A530A">
          <w:rPr>
            <w:sz w:val="28"/>
            <w:szCs w:val="28"/>
          </w:rPr>
          <w:t>Науково-практичні засади оцінки розвитку інноваційного потенціалу регіонів</w:t>
        </w:r>
      </w:hyperlink>
      <w:r w:rsidRPr="004A530A">
        <w:rPr>
          <w:sz w:val="28"/>
          <w:szCs w:val="28"/>
        </w:rPr>
        <w:t xml:space="preserve">. Механізм регулювання економіки, #2. 2014. С. 70-78 http://mer.fem.sumdu.edu.ua/content/acticles/issue_21/OLEKSANDRA_I_KARINTSEVA_MYKOLA_O_KHARCHENKO_PAVLO_S_MATVIEIEVScientific_and_Practical_Bases_of_Estimation_of_Innovative_P.pdf </w:t>
      </w:r>
    </w:p>
    <w:p w14:paraId="5901638C" w14:textId="7AFD345F"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lastRenderedPageBreak/>
        <w:t>Концептуальні підходи до змін моделей споживання та виробництва при переході до стійкого розвитку [Текст] / Л.Г. Мельник, О.І. Мельник, О.І. Карінцева</w:t>
      </w:r>
      <w:r w:rsidR="0084499E">
        <w:rPr>
          <w:sz w:val="28"/>
          <w:szCs w:val="28"/>
        </w:rPr>
        <w:t xml:space="preserve">, </w:t>
      </w:r>
      <w:r w:rsidR="0084499E" w:rsidRPr="0084499E">
        <w:rPr>
          <w:sz w:val="28"/>
          <w:szCs w:val="28"/>
        </w:rPr>
        <w:t>Сабадаш В. В.</w:t>
      </w:r>
      <w:r w:rsidRPr="004A530A">
        <w:rPr>
          <w:sz w:val="28"/>
          <w:szCs w:val="28"/>
        </w:rPr>
        <w:t xml:space="preserve"> та ін. // Механізм регулювання економіки. — 2007. — №3. — С.51-58.</w:t>
      </w:r>
    </w:p>
    <w:p w14:paraId="2554DF7B"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 xml:space="preserve">Мельник Л. Г., Волк О. М., Гайтина Н. М., Рибалка М. В., Удосконалення методів мотивації працівників на підприємствах України з урахуванням міжнародного досвіду // ВісникСумДУ. Серія “Економіка”, № 4'2012. С. 55-63. </w:t>
      </w:r>
    </w:p>
    <w:p w14:paraId="440E418F"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Мельник Л.Г. Екологiчна економiка. – Суми, 2001. – 284 с.</w:t>
      </w:r>
    </w:p>
    <w:p w14:paraId="71F5D68D"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Мельник Л.Г. Екологічна економіка: підручник. – 3-тє вид., випр. і допов.  – Суми: Університетська книга, 2006. – 367 с.</w:t>
      </w:r>
    </w:p>
    <w:p w14:paraId="7F34C39F"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Мельник Л.Г., КаринцеваА.И. Экономика предприятия.конспект лекций: Учебноепособие. – Университетская книга, 2002. 400 с.</w:t>
      </w:r>
    </w:p>
    <w:p w14:paraId="2641BA40"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Мельник, Л.Г. Научные основы самоорганизации экономических систем. Часть 1 / Л.Г. Мельник // Механізм регулювання економіки. - 2010. - №3, Т1.- С. 12-26.</w:t>
      </w:r>
    </w:p>
    <w:p w14:paraId="4292FD18"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Основи стійкого розвитку: навч. посіб. / За ред. Л.Г. Мельника. - Суми :Університетська книга, 2005. - 654 с. https://essuir.sumdu.edu.ua/bitstream-download/123456789/44620/1/Melnyk_Osn_stiy_rozv.pdf</w:t>
      </w:r>
    </w:p>
    <w:p w14:paraId="1C046560" w14:textId="77777777" w:rsidR="0019124C" w:rsidRPr="004A530A" w:rsidRDefault="0019124C" w:rsidP="00D3582A">
      <w:pPr>
        <w:pStyle w:val="af0"/>
        <w:numPr>
          <w:ilvl w:val="0"/>
          <w:numId w:val="23"/>
        </w:numPr>
        <w:tabs>
          <w:tab w:val="left" w:pos="1134"/>
        </w:tabs>
        <w:spacing w:line="360" w:lineRule="auto"/>
        <w:ind w:left="0" w:firstLine="425"/>
        <w:jc w:val="both"/>
        <w:rPr>
          <w:sz w:val="28"/>
          <w:szCs w:val="28"/>
        </w:rPr>
      </w:pPr>
      <w:r w:rsidRPr="004A530A">
        <w:rPr>
          <w:sz w:val="28"/>
          <w:szCs w:val="28"/>
        </w:rPr>
        <w:t>Социально экономические проблемы информационного общества : монография / под ред. д.э.н., проф. Л. Г. Мельника, к.э.н., доц. М. В. Брюханова. – Вып. 2. – Сумы : Университетская книга, 2010. – 896 с.</w:t>
      </w:r>
    </w:p>
    <w:p w14:paraId="6FB1DDAD"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 xml:space="preserve">Тарасенко С.В. Механізм впливу інфраструктурних факторів на процеси функціонування ринку екологічних товарів та послуг в Україні. Збірник наукових праць//Економіка: проблеми теорії і практики.- Випуск 262.- Т.8.- Дніпропетровськ:ДНУ, 2010. -с.-2011-2105. </w:t>
      </w:r>
    </w:p>
    <w:p w14:paraId="159232D5"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Chygryn O., Karintseva O., Kozlova D., Kovaleva A. HR Management in the Digital Age: the Main Trends Assessment and Stakeholders // Механізм регулювання економіки, 2019, № 2. C. 106-115.</w:t>
      </w:r>
    </w:p>
    <w:p w14:paraId="24B4C7F5"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 xml:space="preserve">Hens L., Karintseva O., Kharchenko M., &amp;Matsenko O. The States Structural Policy Innovations Influenced by the Ecological Transformations. Marketing and Management of Innovations, #3, P. 290-301. http://doi.org/10.21272/mmi.2018.3-26 </w:t>
      </w:r>
    </w:p>
    <w:p w14:paraId="4667CCC8"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lastRenderedPageBreak/>
        <w:t xml:space="preserve">Karintseva O.I. </w:t>
      </w:r>
      <w:hyperlink r:id="rId35" w:history="1">
        <w:r w:rsidRPr="004A530A">
          <w:rPr>
            <w:sz w:val="28"/>
            <w:szCs w:val="28"/>
          </w:rPr>
          <w:t>Economic restructuring in Ukraine in view of destructive effect of enterprises on environment</w:t>
        </w:r>
      </w:hyperlink>
      <w:r w:rsidRPr="004A530A">
        <w:rPr>
          <w:sz w:val="28"/>
          <w:szCs w:val="28"/>
        </w:rPr>
        <w:t>. International Journal of Ecological Economics &amp; Statistics #38 (4), 2017. Р. 1-11</w:t>
      </w:r>
    </w:p>
    <w:p w14:paraId="1727F923"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 xml:space="preserve">KarintsevaO.I., ShkarupaO.V., ShkarupaI.S. Innovation potential of ecological modernization for green growth of economics: a case study. International Journal of Ecology and Development 31 (1), 2016. Р. 73-82 http://www.ceser.in/ceserp/index.php/ijed/article/view/4044 (SCOPUS) </w:t>
      </w:r>
    </w:p>
    <w:p w14:paraId="738D7D71"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Li Rui, Sineviciene L., Melnyk L., Kubatko O., Karintseva O., Lyulyov O. Economic and environmental convergence of transformation economy: The case of China // Problems and Perspectives in Management  Volume 17 2019, Issue #3, pp. 233-241 http://dx.doi.org/10.21511/ppm.17(3).2019.19</w:t>
      </w:r>
    </w:p>
    <w:p w14:paraId="16124E11"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Melnyk L., Dehtyarova I., Kubatko O., Karintseva O., Derykolenko A. (Disruptive technologies for the transition of digital economies towards sustainability. Economic Annals-XXI, 2019, 179(9-10), 22-30. doi: https://doi.org/10.21003/ea.V179-02</w:t>
      </w:r>
    </w:p>
    <w:p w14:paraId="574998F3" w14:textId="77777777"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Melnyk L., Kubatko O., Dehtiarova I. Sustainable development strategies in conditions of the 4th Industrial revolution: the EU experience // River Publishers, 2019</w:t>
      </w:r>
    </w:p>
    <w:p w14:paraId="3D7D73A6" w14:textId="200864D6" w:rsidR="0019124C" w:rsidRPr="004A530A" w:rsidRDefault="0019124C" w:rsidP="00D01064">
      <w:pPr>
        <w:pStyle w:val="af0"/>
        <w:numPr>
          <w:ilvl w:val="0"/>
          <w:numId w:val="23"/>
        </w:numPr>
        <w:tabs>
          <w:tab w:val="clear" w:pos="360"/>
        </w:tabs>
        <w:spacing w:line="360" w:lineRule="auto"/>
        <w:ind w:left="0" w:firstLine="425"/>
        <w:jc w:val="both"/>
        <w:rPr>
          <w:sz w:val="28"/>
          <w:szCs w:val="28"/>
        </w:rPr>
      </w:pPr>
      <w:r w:rsidRPr="004A530A">
        <w:rPr>
          <w:sz w:val="28"/>
          <w:szCs w:val="28"/>
        </w:rPr>
        <w:t xml:space="preserve">Shkarupa O.V., Karintseva O.I., Zhukova T.A. Ecological modernization of the transport system in Sumy for green growth of economics // </w:t>
      </w:r>
      <w:hyperlink r:id="rId36" w:tooltip="Перейти на страницу информации об этом источнике" w:history="1">
        <w:r w:rsidRPr="004A530A">
          <w:rPr>
            <w:sz w:val="28"/>
            <w:szCs w:val="28"/>
          </w:rPr>
          <w:t>International Journal of Ecology and Development</w:t>
        </w:r>
      </w:hyperlink>
      <w:r w:rsidRPr="004A530A">
        <w:t xml:space="preserve"> </w:t>
      </w:r>
      <w:r w:rsidRPr="004A530A">
        <w:rPr>
          <w:sz w:val="28"/>
          <w:szCs w:val="28"/>
        </w:rPr>
        <w:t>Volume 32, Issue 3, 2017, Pages 75-85.</w:t>
      </w:r>
    </w:p>
    <w:p w14:paraId="46DAA5CB" w14:textId="7E29027B"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Viktor V. Sabadash, Peter J. Stauvermann &amp; Ruslana O. Peleshchenko. Competitiveness of Ukrainian Companiesin Foreign Markets: New Challenges and Opportunities. Механізм регулювання економіки, 2019. № 1. С. 79–89. </w:t>
      </w:r>
      <w:hyperlink r:id="rId37" w:history="1">
        <w:r w:rsidRPr="004A530A">
          <w:rPr>
            <w:rStyle w:val="af3"/>
            <w:sz w:val="28"/>
            <w:szCs w:val="28"/>
            <w:lang w:val="uk-UA"/>
          </w:rPr>
          <w:t>http://essuir.sumdu.edu.ua/handle/123456789/74278</w:t>
        </w:r>
      </w:hyperlink>
      <w:r w:rsidRPr="004A530A">
        <w:rPr>
          <w:sz w:val="28"/>
          <w:szCs w:val="28"/>
          <w:lang w:val="uk-UA"/>
        </w:rPr>
        <w:t>.</w:t>
      </w:r>
    </w:p>
    <w:p w14:paraId="0EF7A5C5" w14:textId="243FE7CD"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Viktor V. Sabadash &amp; Tetyana V. Marchenko. Lenovo’s Global Competition Strategy: the Driving Forces of Leadership. </w:t>
      </w:r>
      <w:r w:rsidRPr="004A530A">
        <w:rPr>
          <w:i/>
          <w:iCs/>
          <w:sz w:val="28"/>
          <w:szCs w:val="28"/>
          <w:lang w:val="uk-UA"/>
        </w:rPr>
        <w:t>Механізм регулювання економіки</w:t>
      </w:r>
      <w:r w:rsidRPr="004A530A">
        <w:rPr>
          <w:sz w:val="28"/>
          <w:szCs w:val="28"/>
          <w:lang w:val="uk-UA"/>
        </w:rPr>
        <w:t xml:space="preserve">, 2017. № 1. С. 60–70. </w:t>
      </w:r>
      <w:hyperlink r:id="rId38" w:history="1">
        <w:r w:rsidRPr="004A530A">
          <w:rPr>
            <w:rStyle w:val="af3"/>
            <w:sz w:val="28"/>
            <w:szCs w:val="28"/>
            <w:lang w:val="uk-UA"/>
          </w:rPr>
          <w:t>http://essuir.sumdu.edu.ua/handle/123456789/66472</w:t>
        </w:r>
      </w:hyperlink>
      <w:r w:rsidRPr="004A530A">
        <w:rPr>
          <w:sz w:val="28"/>
          <w:szCs w:val="28"/>
          <w:lang w:val="uk-UA"/>
        </w:rPr>
        <w:t xml:space="preserve">. </w:t>
      </w:r>
    </w:p>
    <w:p w14:paraId="700B236C" w14:textId="247BFDBA"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Люльов О. В. Науково-методичні підходи до розроблення варіантів ефективної стратегії розвитку підприємства. </w:t>
      </w:r>
      <w:r w:rsidRPr="004A530A">
        <w:rPr>
          <w:i/>
          <w:iCs/>
          <w:sz w:val="28"/>
          <w:szCs w:val="28"/>
          <w:lang w:val="uk-UA"/>
        </w:rPr>
        <w:t>Економічне обґрунтування реінжинірингу бізнес-процесів виробничих підприємств :</w:t>
      </w:r>
      <w:r w:rsidRPr="004A530A">
        <w:rPr>
          <w:sz w:val="28"/>
          <w:szCs w:val="28"/>
          <w:lang w:val="uk-UA"/>
        </w:rPr>
        <w:t xml:space="preserve"> монографія. </w:t>
      </w:r>
      <w:r w:rsidRPr="004A530A">
        <w:rPr>
          <w:sz w:val="28"/>
          <w:szCs w:val="28"/>
          <w:lang w:val="uk-UA"/>
        </w:rPr>
        <w:lastRenderedPageBreak/>
        <w:t xml:space="preserve">Суми : ВВП «Мрія-1», 2010. С. 392–412. </w:t>
      </w:r>
      <w:hyperlink r:id="rId39" w:history="1">
        <w:r w:rsidRPr="004A530A">
          <w:rPr>
            <w:rStyle w:val="af3"/>
            <w:sz w:val="28"/>
            <w:szCs w:val="28"/>
            <w:lang w:val="uk-UA"/>
          </w:rPr>
          <w:t>http://essuir.sumdu.edu.ua/handle/123456789/27558</w:t>
        </w:r>
      </w:hyperlink>
      <w:r w:rsidRPr="004A530A">
        <w:rPr>
          <w:sz w:val="28"/>
          <w:szCs w:val="28"/>
          <w:lang w:val="uk-UA"/>
        </w:rPr>
        <w:t>.</w:t>
      </w:r>
    </w:p>
    <w:p w14:paraId="157888C5" w14:textId="092A3DD9"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Червяцова О. В. Організація оплати праці на підприємствах: проблеми в умовах обмеженості ресурсів. </w:t>
      </w:r>
      <w:r w:rsidRPr="004A530A">
        <w:rPr>
          <w:i/>
          <w:iCs/>
          <w:sz w:val="28"/>
          <w:szCs w:val="28"/>
          <w:lang w:val="uk-UA"/>
        </w:rPr>
        <w:t>Механізм регулювання економіки</w:t>
      </w:r>
      <w:r w:rsidRPr="004A530A">
        <w:rPr>
          <w:sz w:val="28"/>
          <w:szCs w:val="28"/>
          <w:lang w:val="uk-UA"/>
        </w:rPr>
        <w:t xml:space="preserve">, 2015. №3. С. 6–14. </w:t>
      </w:r>
      <w:hyperlink r:id="rId40" w:history="1">
        <w:r w:rsidRPr="004A530A">
          <w:rPr>
            <w:rStyle w:val="af3"/>
            <w:sz w:val="28"/>
            <w:szCs w:val="28"/>
            <w:lang w:val="uk-UA"/>
          </w:rPr>
          <w:t>http://essuir.sumdu.edu.ua/handle/123456789/46503</w:t>
        </w:r>
      </w:hyperlink>
      <w:r w:rsidRPr="004A530A">
        <w:rPr>
          <w:sz w:val="28"/>
          <w:szCs w:val="28"/>
          <w:lang w:val="uk-UA"/>
        </w:rPr>
        <w:t>.</w:t>
      </w:r>
    </w:p>
    <w:p w14:paraId="0E0E32DC" w14:textId="66B46910"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Сабадаш О. О. Енергетична безпека України: можливості подолання конфлiктних тенденцiй. </w:t>
      </w:r>
      <w:r w:rsidRPr="004A530A">
        <w:rPr>
          <w:i/>
          <w:iCs/>
          <w:sz w:val="28"/>
          <w:szCs w:val="28"/>
          <w:lang w:val="uk-UA"/>
        </w:rPr>
        <w:t>Механізм регулювання економіки</w:t>
      </w:r>
      <w:r w:rsidRPr="004A530A">
        <w:rPr>
          <w:sz w:val="28"/>
          <w:szCs w:val="28"/>
          <w:lang w:val="uk-UA"/>
        </w:rPr>
        <w:t xml:space="preserve">, 2010. №3. Т. 1. С. 204–210. </w:t>
      </w:r>
      <w:hyperlink r:id="rId41" w:history="1">
        <w:r w:rsidRPr="004A530A">
          <w:rPr>
            <w:rStyle w:val="af3"/>
            <w:sz w:val="28"/>
            <w:szCs w:val="28"/>
            <w:lang w:val="uk-UA"/>
          </w:rPr>
          <w:t>http://essuir.sumdu.edu.ua/handle/123456789/3581</w:t>
        </w:r>
      </w:hyperlink>
      <w:r w:rsidRPr="004A530A">
        <w:rPr>
          <w:sz w:val="28"/>
          <w:szCs w:val="28"/>
          <w:lang w:val="uk-UA"/>
        </w:rPr>
        <w:t>.</w:t>
      </w:r>
    </w:p>
    <w:p w14:paraId="16ED5BA8" w14:textId="25D0C06B"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Дослідження впливу енергоресурсних чинників на економічну безпеку. </w:t>
      </w:r>
      <w:r w:rsidRPr="004A530A">
        <w:rPr>
          <w:i/>
          <w:iCs/>
          <w:sz w:val="28"/>
          <w:szCs w:val="28"/>
          <w:lang w:val="uk-UA"/>
        </w:rPr>
        <w:t>Механізм регулювання економіки</w:t>
      </w:r>
      <w:r w:rsidRPr="004A530A">
        <w:rPr>
          <w:sz w:val="28"/>
          <w:szCs w:val="28"/>
          <w:lang w:val="uk-UA"/>
        </w:rPr>
        <w:t xml:space="preserve">, 2009. №2. С. 11–18. </w:t>
      </w:r>
      <w:hyperlink r:id="rId42" w:history="1">
        <w:r w:rsidRPr="004A530A">
          <w:rPr>
            <w:rStyle w:val="af3"/>
            <w:sz w:val="28"/>
            <w:szCs w:val="28"/>
            <w:lang w:val="uk-UA"/>
          </w:rPr>
          <w:t>http://essuir.sumdu.edu.ua/handle/123456789/3360</w:t>
        </w:r>
      </w:hyperlink>
      <w:r w:rsidRPr="004A530A">
        <w:rPr>
          <w:sz w:val="28"/>
          <w:szCs w:val="28"/>
          <w:lang w:val="uk-UA"/>
        </w:rPr>
        <w:t xml:space="preserve">. </w:t>
      </w:r>
    </w:p>
    <w:p w14:paraId="3AADC8E1" w14:textId="736AF84F"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Сабадаш В. В.</w:t>
      </w:r>
      <w:r w:rsidRPr="004A530A">
        <w:rPr>
          <w:lang w:val="uk-UA"/>
        </w:rPr>
        <w:t xml:space="preserve"> </w:t>
      </w:r>
      <w:r w:rsidRPr="004A530A">
        <w:rPr>
          <w:sz w:val="28"/>
          <w:szCs w:val="28"/>
          <w:lang w:val="uk-UA"/>
        </w:rPr>
        <w:t xml:space="preserve">Енергетична безпека України: конфліктність геополітичного вибору. </w:t>
      </w:r>
      <w:r w:rsidRPr="004A530A">
        <w:rPr>
          <w:i/>
          <w:iCs/>
          <w:sz w:val="28"/>
          <w:szCs w:val="28"/>
          <w:lang w:val="uk-UA"/>
        </w:rPr>
        <w:t>Механізм регулювання економіки</w:t>
      </w:r>
      <w:r w:rsidRPr="004A530A">
        <w:rPr>
          <w:sz w:val="28"/>
          <w:szCs w:val="28"/>
          <w:lang w:val="uk-UA"/>
        </w:rPr>
        <w:t xml:space="preserve">, 2011. № 2. С. 52–59. </w:t>
      </w:r>
      <w:hyperlink r:id="rId43" w:history="1">
        <w:r w:rsidRPr="004A530A">
          <w:rPr>
            <w:rStyle w:val="af3"/>
            <w:sz w:val="28"/>
            <w:szCs w:val="28"/>
            <w:lang w:val="uk-UA"/>
          </w:rPr>
          <w:t>https://essuir.sumdu.edu.ua/bitstream-download/123456789/24474/1/Sabadash.pdf</w:t>
        </w:r>
      </w:hyperlink>
    </w:p>
    <w:p w14:paraId="7AEA3D3A" w14:textId="02F6DDE0"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Енергетично-ресурсна безпека України: загрози виникнення еколого-економічних конфліктів. </w:t>
      </w:r>
      <w:r w:rsidRPr="004A530A">
        <w:rPr>
          <w:i/>
          <w:iCs/>
          <w:sz w:val="28"/>
          <w:szCs w:val="28"/>
          <w:lang w:val="uk-UA"/>
        </w:rPr>
        <w:t>Вісник Сумського державного університету</w:t>
      </w:r>
      <w:r w:rsidRPr="004A530A">
        <w:rPr>
          <w:sz w:val="28"/>
          <w:szCs w:val="28"/>
          <w:lang w:val="uk-UA"/>
        </w:rPr>
        <w:t xml:space="preserve">. </w:t>
      </w:r>
      <w:r w:rsidRPr="004A530A">
        <w:rPr>
          <w:i/>
          <w:iCs/>
          <w:sz w:val="28"/>
          <w:szCs w:val="28"/>
          <w:lang w:val="uk-UA"/>
        </w:rPr>
        <w:t xml:space="preserve">Серія «Економіка», </w:t>
      </w:r>
      <w:r w:rsidRPr="004A530A">
        <w:rPr>
          <w:sz w:val="28"/>
          <w:szCs w:val="28"/>
          <w:lang w:val="uk-UA"/>
        </w:rPr>
        <w:t xml:space="preserve">2009. № 2. С. 70–77. </w:t>
      </w:r>
      <w:hyperlink r:id="rId44" w:history="1">
        <w:r w:rsidRPr="004A530A">
          <w:rPr>
            <w:rStyle w:val="af3"/>
            <w:sz w:val="28"/>
            <w:szCs w:val="28"/>
            <w:lang w:val="uk-UA"/>
          </w:rPr>
          <w:t>https://essuir.sumdu.edu.ua/bitstream-download/123456789/525/1/002svveek.pdf</w:t>
        </w:r>
      </w:hyperlink>
    </w:p>
    <w:p w14:paraId="1FE0ADC8" w14:textId="0FCE9A42"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Давиденко І. В., Бабій Т. В. Конкуренція за ресурси й економічні конфлікти у глобальному бізнес-середовищі: рушійні сили, безпека, інституційно-ресурсний концепт врегулювання. </w:t>
      </w:r>
      <w:r w:rsidRPr="004A530A">
        <w:rPr>
          <w:i/>
          <w:iCs/>
          <w:sz w:val="28"/>
          <w:szCs w:val="28"/>
          <w:lang w:val="uk-UA"/>
        </w:rPr>
        <w:t>Механізм регулювання економіки,</w:t>
      </w:r>
      <w:r w:rsidRPr="004A530A">
        <w:rPr>
          <w:sz w:val="28"/>
          <w:szCs w:val="28"/>
          <w:lang w:val="uk-UA"/>
        </w:rPr>
        <w:t xml:space="preserve"> 2017. № 4. С. 128–147. </w:t>
      </w:r>
      <w:hyperlink r:id="rId45" w:history="1">
        <w:r w:rsidRPr="004A530A">
          <w:rPr>
            <w:rStyle w:val="af3"/>
            <w:sz w:val="28"/>
            <w:szCs w:val="28"/>
            <w:lang w:val="uk-UA"/>
          </w:rPr>
          <w:t>http://essuir.sumdu.edu.ua/handle/123456789/68716</w:t>
        </w:r>
      </w:hyperlink>
      <w:r w:rsidRPr="004A530A">
        <w:rPr>
          <w:sz w:val="28"/>
          <w:szCs w:val="28"/>
          <w:lang w:val="uk-UA"/>
        </w:rPr>
        <w:t xml:space="preserve">. </w:t>
      </w:r>
    </w:p>
    <w:p w14:paraId="498E9746" w14:textId="011964C6"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Sabadash V. and Denysenko P. Economic and social dimensions of ecological conflicts: root causes, risks, prevention and mitigation measures. </w:t>
      </w:r>
      <w:r w:rsidRPr="004A530A">
        <w:rPr>
          <w:i/>
          <w:iCs/>
          <w:sz w:val="28"/>
          <w:szCs w:val="28"/>
          <w:lang w:val="uk-UA"/>
        </w:rPr>
        <w:t>Int. J. of Environmental Technologyand Management</w:t>
      </w:r>
      <w:r w:rsidRPr="004A530A">
        <w:rPr>
          <w:sz w:val="28"/>
          <w:szCs w:val="28"/>
          <w:lang w:val="uk-UA"/>
        </w:rPr>
        <w:t xml:space="preserve">, 2018, Vol. 21, Nos. 5/6, 273–288. </w:t>
      </w:r>
      <w:hyperlink r:id="rId46" w:history="1">
        <w:r w:rsidRPr="004A530A">
          <w:rPr>
            <w:rStyle w:val="af3"/>
            <w:sz w:val="28"/>
            <w:szCs w:val="28"/>
            <w:lang w:val="uk-UA"/>
          </w:rPr>
          <w:t>https://doi.org/10.1504/IJETM.2018.100579</w:t>
        </w:r>
      </w:hyperlink>
      <w:r w:rsidRPr="004A530A">
        <w:rPr>
          <w:sz w:val="28"/>
          <w:szCs w:val="28"/>
          <w:lang w:val="uk-UA"/>
        </w:rPr>
        <w:t>.</w:t>
      </w:r>
    </w:p>
    <w:p w14:paraId="18307B26" w14:textId="6BDA0B02"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Социально-экономическое измерение экологических конфликтов в достижении устойчивого развития. </w:t>
      </w:r>
      <w:r w:rsidRPr="004A530A">
        <w:rPr>
          <w:i/>
          <w:iCs/>
          <w:sz w:val="28"/>
          <w:szCs w:val="28"/>
          <w:lang w:val="uk-UA"/>
        </w:rPr>
        <w:t>Социально-экономический потенциал устойчивого развития</w:t>
      </w:r>
      <w:r w:rsidRPr="004A530A">
        <w:rPr>
          <w:sz w:val="28"/>
          <w:szCs w:val="28"/>
          <w:lang w:val="uk-UA"/>
        </w:rPr>
        <w:t>: учебн. / под ред. проф. Л.Г. Мельника (Украина) и проф. Л. Хенса (Бельгия). Сумы : ИТД «Университетская книга», 2007. С. 963–982.</w:t>
      </w:r>
    </w:p>
    <w:p w14:paraId="397BA1A4" w14:textId="2BDCE962"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lastRenderedPageBreak/>
        <w:t xml:space="preserve">Сабадаш В. В. Соціально-економічні виміри екологічного конфлікту. </w:t>
      </w:r>
      <w:r w:rsidRPr="004A530A">
        <w:rPr>
          <w:i/>
          <w:iCs/>
          <w:sz w:val="28"/>
          <w:szCs w:val="28"/>
          <w:lang w:val="uk-UA"/>
        </w:rPr>
        <w:t xml:space="preserve">Механізм регулювання економіки, </w:t>
      </w:r>
      <w:r w:rsidRPr="004A530A">
        <w:rPr>
          <w:sz w:val="28"/>
          <w:szCs w:val="28"/>
          <w:lang w:val="uk-UA"/>
        </w:rPr>
        <w:t xml:space="preserve">2006. №2. С. 190–201. </w:t>
      </w:r>
      <w:hyperlink r:id="rId47" w:history="1">
        <w:r w:rsidRPr="004A530A">
          <w:rPr>
            <w:rStyle w:val="af3"/>
            <w:sz w:val="28"/>
            <w:szCs w:val="28"/>
            <w:lang w:val="uk-UA"/>
          </w:rPr>
          <w:t>http://essuir.sumdu.edu.ua/handle/123456789/3634</w:t>
        </w:r>
      </w:hyperlink>
    </w:p>
    <w:p w14:paraId="09E67E2C" w14:textId="3782D135"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Сабадаш В. В.</w:t>
      </w:r>
      <w:r w:rsidRPr="004A530A">
        <w:rPr>
          <w:lang w:val="uk-UA"/>
        </w:rPr>
        <w:t xml:space="preserve"> </w:t>
      </w:r>
      <w:r w:rsidRPr="004A530A">
        <w:rPr>
          <w:sz w:val="28"/>
          <w:szCs w:val="28"/>
          <w:lang w:val="uk-UA"/>
        </w:rPr>
        <w:t>Економіко-організаційні й інституційні чинники екологічного конфлікту, як ресурсні обмеження економічного зростання.</w:t>
      </w:r>
      <w:r w:rsidRPr="004A530A">
        <w:rPr>
          <w:i/>
          <w:iCs/>
          <w:sz w:val="28"/>
          <w:szCs w:val="28"/>
          <w:lang w:val="uk-UA"/>
        </w:rPr>
        <w:t xml:space="preserve"> Механізм регулювання економіки, </w:t>
      </w:r>
      <w:r w:rsidRPr="004A530A">
        <w:rPr>
          <w:sz w:val="28"/>
          <w:szCs w:val="28"/>
          <w:lang w:val="uk-UA"/>
        </w:rPr>
        <w:t xml:space="preserve">2012. № 3. С. 32–37. </w:t>
      </w:r>
      <w:hyperlink r:id="rId48" w:history="1">
        <w:r w:rsidRPr="004A530A">
          <w:rPr>
            <w:rStyle w:val="af3"/>
            <w:sz w:val="28"/>
            <w:szCs w:val="28"/>
            <w:lang w:val="uk-UA"/>
          </w:rPr>
          <w:t>https://essuir.sumdu.edu.ua/bitstream-download/123456789/34225/1/V_V_Sabadash_Economic_organizational_and_institutional_factors_of_ecological_conflict_as_resource_constraints_of_economic_.pdf</w:t>
        </w:r>
      </w:hyperlink>
    </w:p>
    <w:p w14:paraId="40C8F2F9" w14:textId="5FD24CC2"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Sabadash V. Social and economic evaluation of ecological conflicts in achieving sustainable development.</w:t>
      </w:r>
      <w:r w:rsidRPr="004A530A">
        <w:rPr>
          <w:i/>
          <w:iCs/>
          <w:sz w:val="28"/>
          <w:szCs w:val="28"/>
          <w:lang w:val="uk-UA"/>
        </w:rPr>
        <w:t xml:space="preserve"> Social and economic potential of sustainable development</w:t>
      </w:r>
      <w:r w:rsidRPr="004A530A">
        <w:rPr>
          <w:sz w:val="28"/>
          <w:szCs w:val="28"/>
          <w:lang w:val="uk-UA"/>
        </w:rPr>
        <w:t>: підручн. / Edited by L. Hens and L. Melnyk. Sumy : “University Book”, 2008. Pp. 290–294.</w:t>
      </w:r>
    </w:p>
    <w:p w14:paraId="321D9A64" w14:textId="5593A370"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Экологический фактор в эффективной экономике: неконфликтные модели управления природным капиталом. «Устойчивое развитие в неустойчивом мире», международная науч. конф. (2014; Челябинск). Международная междисциплинарная научная конференция «Устойчивое развитие в неустойчивом мире», 26-28 июня 2014 года [Текст]: [труды] / Под ред. д.э.н., проф. В.И. Бархатова и к.э.н., доцента Д.А. Плетнёва. Москва: Издательство «Перо», 2014. – С. 180–185. </w:t>
      </w:r>
    </w:p>
    <w:p w14:paraId="2CF88CEB" w14:textId="55150BDB" w:rsidR="00D01064" w:rsidRPr="004A530A" w:rsidRDefault="00D01064" w:rsidP="00946E90">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Петровська С. А. Науково-методичні підходи до прийняття неконфліктних екоорієнтованих інвестиційних рішень. </w:t>
      </w:r>
      <w:r w:rsidRPr="004A530A">
        <w:rPr>
          <w:i/>
          <w:iCs/>
          <w:sz w:val="28"/>
          <w:szCs w:val="28"/>
          <w:lang w:val="uk-UA"/>
        </w:rPr>
        <w:t>Актуальні проблеми економіки</w:t>
      </w:r>
      <w:r w:rsidRPr="004A530A">
        <w:rPr>
          <w:sz w:val="28"/>
          <w:szCs w:val="28"/>
          <w:lang w:val="uk-UA"/>
        </w:rPr>
        <w:t xml:space="preserve">, №5(155). 2014. С. 271–279. </w:t>
      </w:r>
      <w:hyperlink r:id="rId49" w:history="1">
        <w:r w:rsidRPr="004A530A">
          <w:rPr>
            <w:rStyle w:val="af3"/>
            <w:sz w:val="28"/>
            <w:szCs w:val="28"/>
            <w:lang w:val="uk-UA"/>
          </w:rPr>
          <w:t>https://search.proquest.com/openview/87942db9ac75df9d66d8b81c19ed7f39/1?pq-origsite=gscholar&amp;cbl=2035679</w:t>
        </w:r>
      </w:hyperlink>
      <w:r w:rsidRPr="004A530A">
        <w:rPr>
          <w:sz w:val="28"/>
          <w:szCs w:val="28"/>
          <w:lang w:val="uk-UA"/>
        </w:rPr>
        <w:t xml:space="preserve">. </w:t>
      </w:r>
    </w:p>
    <w:p w14:paraId="6B3E4ADD" w14:textId="511C7609" w:rsidR="00D01064" w:rsidRPr="004A530A" w:rsidRDefault="00D01064" w:rsidP="00FA06D8">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Петровська С. А. Оцінювання інвестиційної привабливості території з урахуванням еколого-економічних інтересів суб’єктів господарювання. </w:t>
      </w:r>
      <w:r w:rsidRPr="004A530A">
        <w:rPr>
          <w:i/>
          <w:iCs/>
          <w:sz w:val="28"/>
          <w:szCs w:val="28"/>
          <w:lang w:val="uk-UA"/>
        </w:rPr>
        <w:t xml:space="preserve">Механізм регулювання економіки, </w:t>
      </w:r>
      <w:r w:rsidRPr="004A530A">
        <w:rPr>
          <w:sz w:val="28"/>
          <w:szCs w:val="28"/>
          <w:lang w:val="uk-UA"/>
        </w:rPr>
        <w:t>2013. № 3. С. 21–29.</w:t>
      </w:r>
      <w:r w:rsidR="00946E90" w:rsidRPr="004A530A">
        <w:rPr>
          <w:sz w:val="28"/>
          <w:szCs w:val="28"/>
          <w:lang w:val="uk-UA"/>
        </w:rPr>
        <w:t xml:space="preserve"> </w:t>
      </w:r>
      <w:hyperlink r:id="rId50" w:history="1">
        <w:r w:rsidR="00946E90" w:rsidRPr="004A530A">
          <w:rPr>
            <w:rStyle w:val="af3"/>
            <w:sz w:val="28"/>
            <w:szCs w:val="28"/>
            <w:lang w:val="uk-UA"/>
          </w:rPr>
          <w:t>https://mer.fem.sumdu.edu.ua/content/acticles/issue_18/VIKTOR_V_SABADASH_SVITLANA_A_PETROVS_KAEvaluation_of_Investment_Attractiveness_Considering_Environmental_and_Economic_Int.pdf</w:t>
        </w:r>
      </w:hyperlink>
    </w:p>
    <w:p w14:paraId="35C55C70" w14:textId="31C43EDD" w:rsidR="00D01064" w:rsidRPr="004A530A" w:rsidRDefault="00D01064" w:rsidP="00FA06D8">
      <w:pPr>
        <w:numPr>
          <w:ilvl w:val="0"/>
          <w:numId w:val="23"/>
        </w:numPr>
        <w:tabs>
          <w:tab w:val="clear" w:pos="360"/>
        </w:tabs>
        <w:spacing w:line="360" w:lineRule="auto"/>
        <w:ind w:left="0" w:firstLine="425"/>
        <w:jc w:val="both"/>
        <w:rPr>
          <w:sz w:val="28"/>
          <w:szCs w:val="28"/>
          <w:lang w:val="uk-UA"/>
        </w:rPr>
      </w:pPr>
      <w:r w:rsidRPr="004A530A">
        <w:rPr>
          <w:sz w:val="28"/>
          <w:szCs w:val="28"/>
          <w:lang w:val="uk-UA"/>
        </w:rPr>
        <w:lastRenderedPageBreak/>
        <w:t>Сабадаш В. В., Гонтар Д. А. Ринки злиттів і поглинань: стан, проблеми функціонування і тенденції розвитку.</w:t>
      </w:r>
      <w:r w:rsidRPr="004A530A">
        <w:rPr>
          <w:i/>
          <w:iCs/>
          <w:sz w:val="28"/>
          <w:szCs w:val="28"/>
          <w:lang w:val="uk-UA"/>
        </w:rPr>
        <w:t xml:space="preserve"> Механізм регулювання економіки, </w:t>
      </w:r>
      <w:r w:rsidRPr="004A530A">
        <w:rPr>
          <w:sz w:val="28"/>
          <w:szCs w:val="28"/>
          <w:lang w:val="uk-UA"/>
        </w:rPr>
        <w:t xml:space="preserve">2015. № 4. С. 127–138. </w:t>
      </w:r>
      <w:hyperlink r:id="rId51" w:history="1">
        <w:r w:rsidRPr="004A530A">
          <w:rPr>
            <w:rStyle w:val="af3"/>
            <w:sz w:val="28"/>
            <w:szCs w:val="28"/>
            <w:lang w:val="uk-UA"/>
          </w:rPr>
          <w:t>https://essuir.sumdu.edu.ua/bitstream-download/123456789/46796/1/Sabadash_Hontar.pdf;jsessionid=F2908841A14ADF0B6891C139C41CCF73</w:t>
        </w:r>
      </w:hyperlink>
    </w:p>
    <w:p w14:paraId="694B5FD0" w14:textId="19576B76" w:rsidR="00D01064" w:rsidRPr="004A530A" w:rsidRDefault="00D01064" w:rsidP="00FA06D8">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Организационно-экономический инструментарий обеспечения устойчивой динамики развития национальной экономики: риск-факторы и ресурсные возможности. </w:t>
      </w:r>
      <w:r w:rsidRPr="004A530A">
        <w:rPr>
          <w:i/>
          <w:iCs/>
          <w:sz w:val="28"/>
          <w:szCs w:val="28"/>
          <w:lang w:val="uk-UA"/>
        </w:rPr>
        <w:t>Сталий розвиток – ХХІ століття: управління, технології, моделі</w:t>
      </w:r>
      <w:r w:rsidRPr="004A530A">
        <w:rPr>
          <w:sz w:val="28"/>
          <w:szCs w:val="28"/>
          <w:lang w:val="uk-UA"/>
        </w:rPr>
        <w:t xml:space="preserve"> : колективна монографія [Аверкина М. Ф., Андрєєва Н. М., Балджи М. Д., Веклич О. О. та ін. ] / НАН України, ДУ «Інститут економіки природокористування та сталого розвитку НАН України»; НТТУ «Київський політехнічний інститут»; Вища економіко-гуманітарна школа; Міжнародна асоціація сталого розвитку / за наук. ред. проф. Хлобистова Є. В. – Черкаси : видавець Чабаненко Ю. А., 2014. – С. 264–274. </w:t>
      </w:r>
    </w:p>
    <w:p w14:paraId="36145E7C" w14:textId="50A4C717" w:rsidR="00D01064" w:rsidRPr="004A530A" w:rsidRDefault="00D01064" w:rsidP="00FA06D8">
      <w:pPr>
        <w:numPr>
          <w:ilvl w:val="0"/>
          <w:numId w:val="23"/>
        </w:numPr>
        <w:tabs>
          <w:tab w:val="clear" w:pos="360"/>
        </w:tabs>
        <w:spacing w:line="360" w:lineRule="auto"/>
        <w:ind w:left="0" w:firstLine="425"/>
        <w:jc w:val="both"/>
        <w:rPr>
          <w:sz w:val="36"/>
          <w:szCs w:val="36"/>
          <w:lang w:val="uk-UA"/>
        </w:rPr>
      </w:pPr>
      <w:r w:rsidRPr="004A530A">
        <w:rPr>
          <w:sz w:val="28"/>
          <w:szCs w:val="28"/>
          <w:lang w:val="uk-UA"/>
        </w:rPr>
        <w:t xml:space="preserve">Сабадаш В. В., Казбан А. Ю. Орієнтири національної митної політики в умовах торгово-економічної інтеграції. </w:t>
      </w:r>
      <w:r w:rsidRPr="004A530A">
        <w:rPr>
          <w:i/>
          <w:iCs/>
          <w:sz w:val="28"/>
          <w:szCs w:val="28"/>
          <w:lang w:val="uk-UA"/>
        </w:rPr>
        <w:t>Механізм регулювання економіки</w:t>
      </w:r>
      <w:r w:rsidRPr="004A530A">
        <w:rPr>
          <w:sz w:val="28"/>
          <w:szCs w:val="28"/>
          <w:lang w:val="uk-UA"/>
        </w:rPr>
        <w:t xml:space="preserve">, 2014. № 2. С. 123–133. </w:t>
      </w:r>
      <w:hyperlink r:id="rId52" w:history="1">
        <w:r w:rsidRPr="004A530A">
          <w:rPr>
            <w:rStyle w:val="af3"/>
            <w:sz w:val="28"/>
            <w:szCs w:val="28"/>
            <w:lang w:val="uk-UA"/>
          </w:rPr>
          <w:t>https://mer.fem.sumdu.edu.ua/content/acticles/issue_21/VIKTOR_V_SABADASH_ARTEM_YU_KAZBANLandmarks_National_Customs_Policy_in_Terms_of_Trade_and_Economic_Integration.pdf</w:t>
        </w:r>
      </w:hyperlink>
      <w:r w:rsidRPr="004A530A">
        <w:rPr>
          <w:rStyle w:val="af3"/>
          <w:sz w:val="28"/>
          <w:szCs w:val="28"/>
          <w:lang w:val="uk-UA"/>
        </w:rPr>
        <w:t>.</w:t>
      </w:r>
      <w:r w:rsidRPr="004A530A">
        <w:rPr>
          <w:sz w:val="28"/>
          <w:szCs w:val="28"/>
          <w:lang w:val="uk-UA"/>
        </w:rPr>
        <w:t xml:space="preserve"> </w:t>
      </w:r>
    </w:p>
    <w:p w14:paraId="7D111924" w14:textId="0B4A41A8" w:rsidR="00D01064" w:rsidRPr="004A530A" w:rsidRDefault="00D01064" w:rsidP="00FA06D8">
      <w:pPr>
        <w:numPr>
          <w:ilvl w:val="0"/>
          <w:numId w:val="23"/>
        </w:numPr>
        <w:tabs>
          <w:tab w:val="clear" w:pos="360"/>
        </w:tabs>
        <w:spacing w:line="360" w:lineRule="auto"/>
        <w:ind w:left="0" w:firstLine="425"/>
        <w:jc w:val="both"/>
        <w:rPr>
          <w:sz w:val="28"/>
          <w:szCs w:val="28"/>
          <w:lang w:val="uk-UA"/>
        </w:rPr>
      </w:pPr>
      <w:r w:rsidRPr="004A530A">
        <w:rPr>
          <w:sz w:val="28"/>
          <w:szCs w:val="28"/>
          <w:lang w:val="uk-UA"/>
        </w:rPr>
        <w:t xml:space="preserve">Сабадаш В. В., Малюга М. С. Дослідження конфліктного потенціалу тіньової економіки. </w:t>
      </w:r>
      <w:r w:rsidRPr="004A530A">
        <w:rPr>
          <w:i/>
          <w:iCs/>
          <w:sz w:val="28"/>
          <w:szCs w:val="28"/>
          <w:lang w:val="uk-UA"/>
        </w:rPr>
        <w:t>Механізм регулювання економіки,</w:t>
      </w:r>
      <w:r w:rsidRPr="004A530A">
        <w:rPr>
          <w:sz w:val="28"/>
          <w:szCs w:val="28"/>
          <w:lang w:val="uk-UA"/>
        </w:rPr>
        <w:t xml:space="preserve"> 2015. № 3. С. 78–86. </w:t>
      </w:r>
      <w:hyperlink r:id="rId53" w:history="1">
        <w:r w:rsidRPr="004A530A">
          <w:rPr>
            <w:rStyle w:val="af3"/>
            <w:sz w:val="28"/>
            <w:szCs w:val="28"/>
            <w:lang w:val="uk-UA"/>
          </w:rPr>
          <w:t>https://essuir.sumdu.edu.ua/bitstream-download/123456789/46511/1/Sabadash_Maliuha.pdf</w:t>
        </w:r>
      </w:hyperlink>
    </w:p>
    <w:p w14:paraId="10CA8B30" w14:textId="77777777" w:rsidR="0019124C" w:rsidRPr="004A530A" w:rsidRDefault="0019124C" w:rsidP="00D01064">
      <w:pPr>
        <w:tabs>
          <w:tab w:val="left" w:pos="851"/>
          <w:tab w:val="num" w:pos="1080"/>
        </w:tabs>
        <w:spacing w:line="360" w:lineRule="auto"/>
        <w:ind w:firstLine="425"/>
        <w:jc w:val="both"/>
        <w:rPr>
          <w:sz w:val="28"/>
          <w:szCs w:val="28"/>
          <w:lang w:val="uk-UA"/>
        </w:rPr>
      </w:pPr>
    </w:p>
    <w:p w14:paraId="454A68C9" w14:textId="77777777" w:rsidR="0019124C" w:rsidRPr="004A530A" w:rsidRDefault="0019124C" w:rsidP="00D01064">
      <w:pPr>
        <w:tabs>
          <w:tab w:val="left" w:pos="851"/>
        </w:tabs>
        <w:spacing w:line="360" w:lineRule="auto"/>
        <w:ind w:firstLine="425"/>
        <w:jc w:val="both"/>
        <w:rPr>
          <w:sz w:val="28"/>
          <w:szCs w:val="28"/>
          <w:lang w:val="uk-UA"/>
        </w:rPr>
      </w:pPr>
    </w:p>
    <w:sectPr w:rsidR="0019124C" w:rsidRPr="004A530A" w:rsidSect="00C1327B">
      <w:headerReference w:type="even" r:id="rId54"/>
      <w:headerReference w:type="default" r:id="rId55"/>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712F8" w14:textId="77777777" w:rsidR="00155009" w:rsidRDefault="00155009" w:rsidP="001402F9">
      <w:r>
        <w:separator/>
      </w:r>
    </w:p>
  </w:endnote>
  <w:endnote w:type="continuationSeparator" w:id="0">
    <w:p w14:paraId="1CB9114C" w14:textId="77777777" w:rsidR="00155009" w:rsidRDefault="00155009" w:rsidP="00140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6AE56B" w14:textId="77777777" w:rsidR="00155009" w:rsidRDefault="00155009" w:rsidP="001402F9">
      <w:r>
        <w:separator/>
      </w:r>
    </w:p>
  </w:footnote>
  <w:footnote w:type="continuationSeparator" w:id="0">
    <w:p w14:paraId="06CCBA57" w14:textId="77777777" w:rsidR="00155009" w:rsidRDefault="00155009" w:rsidP="001402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DE6AD6" w14:textId="77777777" w:rsidR="0019124C" w:rsidRDefault="0019124C" w:rsidP="003761B0">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14:paraId="05B55FF3" w14:textId="77777777" w:rsidR="0019124C" w:rsidRDefault="0019124C" w:rsidP="009737AA">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4A4FC4" w14:textId="77777777" w:rsidR="0019124C" w:rsidRDefault="0019124C" w:rsidP="003761B0">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EF4FC2">
      <w:rPr>
        <w:rStyle w:val="ab"/>
        <w:noProof/>
      </w:rPr>
      <w:t>3</w:t>
    </w:r>
    <w:r>
      <w:rPr>
        <w:rStyle w:val="ab"/>
      </w:rPr>
      <w:fldChar w:fldCharType="end"/>
    </w:r>
  </w:p>
  <w:p w14:paraId="25E2C29C" w14:textId="77777777" w:rsidR="0019124C" w:rsidRDefault="0019124C" w:rsidP="009737AA">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5043D"/>
    <w:multiLevelType w:val="hybridMultilevel"/>
    <w:tmpl w:val="1540958A"/>
    <w:lvl w:ilvl="0" w:tplc="3D72AE7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ED4092C"/>
    <w:multiLevelType w:val="hybridMultilevel"/>
    <w:tmpl w:val="152A4D52"/>
    <w:lvl w:ilvl="0" w:tplc="8992086A">
      <w:start w:val="5"/>
      <w:numFmt w:val="bullet"/>
      <w:lvlText w:val="-"/>
      <w:lvlJc w:val="left"/>
      <w:pPr>
        <w:tabs>
          <w:tab w:val="num" w:pos="899"/>
        </w:tabs>
        <w:ind w:left="899" w:hanging="360"/>
      </w:pPr>
      <w:rPr>
        <w:rFonts w:ascii="Times New Roman" w:eastAsia="Times New Roman" w:hAnsi="Times New Roman" w:hint="default"/>
      </w:rPr>
    </w:lvl>
    <w:lvl w:ilvl="1" w:tplc="04190003" w:tentative="1">
      <w:start w:val="1"/>
      <w:numFmt w:val="bullet"/>
      <w:lvlText w:val="o"/>
      <w:lvlJc w:val="left"/>
      <w:pPr>
        <w:tabs>
          <w:tab w:val="num" w:pos="1619"/>
        </w:tabs>
        <w:ind w:left="1619" w:hanging="360"/>
      </w:pPr>
      <w:rPr>
        <w:rFonts w:ascii="Courier New" w:hAnsi="Courier New" w:hint="default"/>
      </w:rPr>
    </w:lvl>
    <w:lvl w:ilvl="2" w:tplc="04190005" w:tentative="1">
      <w:start w:val="1"/>
      <w:numFmt w:val="bullet"/>
      <w:lvlText w:val=""/>
      <w:lvlJc w:val="left"/>
      <w:pPr>
        <w:tabs>
          <w:tab w:val="num" w:pos="2339"/>
        </w:tabs>
        <w:ind w:left="2339" w:hanging="360"/>
      </w:pPr>
      <w:rPr>
        <w:rFonts w:ascii="Wingdings" w:hAnsi="Wingdings" w:hint="default"/>
      </w:rPr>
    </w:lvl>
    <w:lvl w:ilvl="3" w:tplc="04190001" w:tentative="1">
      <w:start w:val="1"/>
      <w:numFmt w:val="bullet"/>
      <w:lvlText w:val=""/>
      <w:lvlJc w:val="left"/>
      <w:pPr>
        <w:tabs>
          <w:tab w:val="num" w:pos="3059"/>
        </w:tabs>
        <w:ind w:left="3059" w:hanging="360"/>
      </w:pPr>
      <w:rPr>
        <w:rFonts w:ascii="Symbol" w:hAnsi="Symbol" w:hint="default"/>
      </w:rPr>
    </w:lvl>
    <w:lvl w:ilvl="4" w:tplc="04190003" w:tentative="1">
      <w:start w:val="1"/>
      <w:numFmt w:val="bullet"/>
      <w:lvlText w:val="o"/>
      <w:lvlJc w:val="left"/>
      <w:pPr>
        <w:tabs>
          <w:tab w:val="num" w:pos="3779"/>
        </w:tabs>
        <w:ind w:left="3779" w:hanging="360"/>
      </w:pPr>
      <w:rPr>
        <w:rFonts w:ascii="Courier New" w:hAnsi="Courier New" w:hint="default"/>
      </w:rPr>
    </w:lvl>
    <w:lvl w:ilvl="5" w:tplc="04190005" w:tentative="1">
      <w:start w:val="1"/>
      <w:numFmt w:val="bullet"/>
      <w:lvlText w:val=""/>
      <w:lvlJc w:val="left"/>
      <w:pPr>
        <w:tabs>
          <w:tab w:val="num" w:pos="4499"/>
        </w:tabs>
        <w:ind w:left="4499" w:hanging="360"/>
      </w:pPr>
      <w:rPr>
        <w:rFonts w:ascii="Wingdings" w:hAnsi="Wingdings" w:hint="default"/>
      </w:rPr>
    </w:lvl>
    <w:lvl w:ilvl="6" w:tplc="04190001" w:tentative="1">
      <w:start w:val="1"/>
      <w:numFmt w:val="bullet"/>
      <w:lvlText w:val=""/>
      <w:lvlJc w:val="left"/>
      <w:pPr>
        <w:tabs>
          <w:tab w:val="num" w:pos="5219"/>
        </w:tabs>
        <w:ind w:left="5219" w:hanging="360"/>
      </w:pPr>
      <w:rPr>
        <w:rFonts w:ascii="Symbol" w:hAnsi="Symbol" w:hint="default"/>
      </w:rPr>
    </w:lvl>
    <w:lvl w:ilvl="7" w:tplc="04190003" w:tentative="1">
      <w:start w:val="1"/>
      <w:numFmt w:val="bullet"/>
      <w:lvlText w:val="o"/>
      <w:lvlJc w:val="left"/>
      <w:pPr>
        <w:tabs>
          <w:tab w:val="num" w:pos="5939"/>
        </w:tabs>
        <w:ind w:left="5939" w:hanging="360"/>
      </w:pPr>
      <w:rPr>
        <w:rFonts w:ascii="Courier New" w:hAnsi="Courier New" w:hint="default"/>
      </w:rPr>
    </w:lvl>
    <w:lvl w:ilvl="8" w:tplc="04190005" w:tentative="1">
      <w:start w:val="1"/>
      <w:numFmt w:val="bullet"/>
      <w:lvlText w:val=""/>
      <w:lvlJc w:val="left"/>
      <w:pPr>
        <w:tabs>
          <w:tab w:val="num" w:pos="6659"/>
        </w:tabs>
        <w:ind w:left="6659" w:hanging="360"/>
      </w:pPr>
      <w:rPr>
        <w:rFonts w:ascii="Wingdings" w:hAnsi="Wingdings" w:hint="default"/>
      </w:rPr>
    </w:lvl>
  </w:abstractNum>
  <w:abstractNum w:abstractNumId="2">
    <w:nsid w:val="122D7EB0"/>
    <w:multiLevelType w:val="hybridMultilevel"/>
    <w:tmpl w:val="6952DDD8"/>
    <w:lvl w:ilvl="0" w:tplc="9662D330">
      <w:start w:val="1"/>
      <w:numFmt w:val="decimal"/>
      <w:lvlText w:val="%1."/>
      <w:lvlJc w:val="left"/>
      <w:pPr>
        <w:tabs>
          <w:tab w:val="num" w:pos="810"/>
        </w:tabs>
        <w:ind w:left="810" w:hanging="45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171075DB"/>
    <w:multiLevelType w:val="hybridMultilevel"/>
    <w:tmpl w:val="2FBEE3C4"/>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
    <w:nsid w:val="18D27578"/>
    <w:multiLevelType w:val="hybridMultilevel"/>
    <w:tmpl w:val="DB7CB2A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C971247"/>
    <w:multiLevelType w:val="hybridMultilevel"/>
    <w:tmpl w:val="E8AED728"/>
    <w:lvl w:ilvl="0" w:tplc="B114D44A">
      <w:start w:val="1"/>
      <w:numFmt w:val="decimal"/>
      <w:lvlText w:val="%1."/>
      <w:lvlJc w:val="left"/>
      <w:pPr>
        <w:tabs>
          <w:tab w:val="num" w:pos="840"/>
        </w:tabs>
        <w:ind w:left="840" w:hanging="48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23122B00"/>
    <w:multiLevelType w:val="hybridMultilevel"/>
    <w:tmpl w:val="4588F558"/>
    <w:lvl w:ilvl="0" w:tplc="7C3A5FCA">
      <w:start w:val="1"/>
      <w:numFmt w:val="decimal"/>
      <w:lvlText w:val="%1."/>
      <w:lvlJc w:val="left"/>
      <w:pPr>
        <w:tabs>
          <w:tab w:val="num" w:pos="720"/>
        </w:tabs>
        <w:ind w:left="72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2A58259D"/>
    <w:multiLevelType w:val="singleLevel"/>
    <w:tmpl w:val="B5AE51C6"/>
    <w:lvl w:ilvl="0">
      <w:start w:val="1"/>
      <w:numFmt w:val="decimal"/>
      <w:lvlText w:val="%1."/>
      <w:lvlJc w:val="left"/>
      <w:pPr>
        <w:tabs>
          <w:tab w:val="num" w:pos="661"/>
        </w:tabs>
        <w:ind w:firstLine="301"/>
      </w:pPr>
      <w:rPr>
        <w:rFonts w:ascii="Times New Roman" w:hAnsi="Times New Roman" w:cs="Times New Roman" w:hint="default"/>
        <w:b w:val="0"/>
        <w:i w:val="0"/>
        <w:sz w:val="20"/>
      </w:rPr>
    </w:lvl>
  </w:abstractNum>
  <w:abstractNum w:abstractNumId="8">
    <w:nsid w:val="2B2025E6"/>
    <w:multiLevelType w:val="hybridMultilevel"/>
    <w:tmpl w:val="298897C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
    <w:nsid w:val="38C05CA9"/>
    <w:multiLevelType w:val="hybridMultilevel"/>
    <w:tmpl w:val="36DAD004"/>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
    <w:nsid w:val="395F1E08"/>
    <w:multiLevelType w:val="hybridMultilevel"/>
    <w:tmpl w:val="99608BE2"/>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3ACD19BC"/>
    <w:multiLevelType w:val="hybridMultilevel"/>
    <w:tmpl w:val="5B0E8928"/>
    <w:lvl w:ilvl="0" w:tplc="E442449C">
      <w:start w:val="1"/>
      <w:numFmt w:val="decimal"/>
      <w:lvlText w:val="%1."/>
      <w:lvlJc w:val="left"/>
      <w:pPr>
        <w:tabs>
          <w:tab w:val="num" w:pos="360"/>
        </w:tabs>
        <w:ind w:left="360" w:hanging="360"/>
      </w:pPr>
      <w:rPr>
        <w:rFonts w:cs="Times New Roman" w:hint="default"/>
        <w:b w:val="0"/>
        <w:sz w:val="28"/>
        <w:szCs w:val="28"/>
      </w:rPr>
    </w:lvl>
    <w:lvl w:ilvl="1" w:tplc="0419000F">
      <w:start w:val="1"/>
      <w:numFmt w:val="decimal"/>
      <w:lvlText w:val="%2."/>
      <w:lvlJc w:val="left"/>
      <w:pPr>
        <w:tabs>
          <w:tab w:val="num" w:pos="1440"/>
        </w:tabs>
        <w:ind w:left="1440" w:hanging="360"/>
      </w:pPr>
      <w:rPr>
        <w:rFonts w:cs="Times New Roman" w:hint="default"/>
        <w:b w:val="0"/>
        <w:sz w:val="28"/>
        <w:szCs w:val="28"/>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3E9F274E"/>
    <w:multiLevelType w:val="hybridMultilevel"/>
    <w:tmpl w:val="41B0885C"/>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3">
    <w:nsid w:val="402518E2"/>
    <w:multiLevelType w:val="hybridMultilevel"/>
    <w:tmpl w:val="74C2D4C2"/>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nsid w:val="461317A0"/>
    <w:multiLevelType w:val="hybridMultilevel"/>
    <w:tmpl w:val="8F261422"/>
    <w:lvl w:ilvl="0" w:tplc="FC4C975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5">
    <w:nsid w:val="4ACA767B"/>
    <w:multiLevelType w:val="hybridMultilevel"/>
    <w:tmpl w:val="1E6455DE"/>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6">
    <w:nsid w:val="5CAF7BCD"/>
    <w:multiLevelType w:val="hybridMultilevel"/>
    <w:tmpl w:val="866A1160"/>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7">
    <w:nsid w:val="5DAF3D22"/>
    <w:multiLevelType w:val="hybridMultilevel"/>
    <w:tmpl w:val="27FE8CDE"/>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8">
    <w:nsid w:val="60903D80"/>
    <w:multiLevelType w:val="hybridMultilevel"/>
    <w:tmpl w:val="FA344E9E"/>
    <w:lvl w:ilvl="0" w:tplc="0419000F">
      <w:start w:val="2"/>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nsid w:val="623B3AE3"/>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0">
    <w:nsid w:val="63672683"/>
    <w:multiLevelType w:val="hybridMultilevel"/>
    <w:tmpl w:val="4530BF3C"/>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1">
    <w:nsid w:val="655F2FDE"/>
    <w:multiLevelType w:val="hybridMultilevel"/>
    <w:tmpl w:val="31A287F0"/>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2">
    <w:nsid w:val="68EC0625"/>
    <w:multiLevelType w:val="hybridMultilevel"/>
    <w:tmpl w:val="BE9A9188"/>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3">
    <w:nsid w:val="6B1666E0"/>
    <w:multiLevelType w:val="hybridMultilevel"/>
    <w:tmpl w:val="EEDE50D4"/>
    <w:lvl w:ilvl="0" w:tplc="FFFFFFFF">
      <w:start w:val="1"/>
      <w:numFmt w:val="bullet"/>
      <w:lvlText w:val=""/>
      <w:lvlJc w:val="left"/>
      <w:pPr>
        <w:tabs>
          <w:tab w:val="num" w:pos="720"/>
        </w:tabs>
        <w:ind w:left="720" w:hanging="360"/>
      </w:pPr>
      <w:rPr>
        <w:rFonts w:ascii="Symbol" w:hAnsi="Symbol" w:hint="default"/>
      </w:rPr>
    </w:lvl>
    <w:lvl w:ilvl="1" w:tplc="FFFFFFFF">
      <w:start w:val="5"/>
      <w:numFmt w:val="decimal"/>
      <w:lvlText w:val="%2."/>
      <w:lvlJc w:val="left"/>
      <w:pPr>
        <w:tabs>
          <w:tab w:val="num" w:pos="1440"/>
        </w:tabs>
        <w:ind w:left="1440" w:hanging="360"/>
      </w:pPr>
      <w:rPr>
        <w:rFonts w:cs="Times New Roman"/>
        <w:b/>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4">
    <w:nsid w:val="6B224796"/>
    <w:multiLevelType w:val="hybridMultilevel"/>
    <w:tmpl w:val="E418063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6B590858"/>
    <w:multiLevelType w:val="singleLevel"/>
    <w:tmpl w:val="6EDC6B72"/>
    <w:lvl w:ilvl="0">
      <w:start w:val="1"/>
      <w:numFmt w:val="decimal"/>
      <w:lvlText w:val="%1."/>
      <w:legacy w:legacy="1" w:legacySpace="0" w:legacyIndent="360"/>
      <w:lvlJc w:val="left"/>
      <w:pPr>
        <w:ind w:left="360" w:hanging="360"/>
      </w:pPr>
      <w:rPr>
        <w:rFonts w:cs="Times New Roman"/>
      </w:rPr>
    </w:lvl>
  </w:abstractNum>
  <w:abstractNum w:abstractNumId="26">
    <w:nsid w:val="72AE47BB"/>
    <w:multiLevelType w:val="hybridMultilevel"/>
    <w:tmpl w:val="53A091BA"/>
    <w:lvl w:ilvl="0" w:tplc="1E4812EC">
      <w:start w:val="3"/>
      <w:numFmt w:val="decimal"/>
      <w:lvlText w:val="%1."/>
      <w:lvlJc w:val="left"/>
      <w:pPr>
        <w:tabs>
          <w:tab w:val="num" w:pos="720"/>
        </w:tabs>
        <w:ind w:left="720" w:hanging="360"/>
      </w:pPr>
      <w:rPr>
        <w:rFonts w:cs="Times New Roman" w:hint="default"/>
        <w:i/>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74011270"/>
    <w:multiLevelType w:val="singleLevel"/>
    <w:tmpl w:val="F5624D02"/>
    <w:lvl w:ilvl="0">
      <w:start w:val="6"/>
      <w:numFmt w:val="bullet"/>
      <w:lvlText w:val="-"/>
      <w:lvlJc w:val="left"/>
      <w:pPr>
        <w:tabs>
          <w:tab w:val="num" w:pos="810"/>
        </w:tabs>
        <w:ind w:left="810" w:hanging="360"/>
      </w:pPr>
      <w:rPr>
        <w:rFonts w:hint="default"/>
      </w:rPr>
    </w:lvl>
  </w:abstractNum>
  <w:abstractNum w:abstractNumId="28">
    <w:nsid w:val="78E1275B"/>
    <w:multiLevelType w:val="hybridMultilevel"/>
    <w:tmpl w:val="39003FAA"/>
    <w:lvl w:ilvl="0" w:tplc="491ABE96">
      <w:start w:val="1"/>
      <w:numFmt w:val="bullet"/>
      <w:lvlText w:val="-"/>
      <w:lvlJc w:val="left"/>
      <w:pPr>
        <w:tabs>
          <w:tab w:val="num" w:pos="975"/>
        </w:tabs>
        <w:ind w:left="975" w:hanging="615"/>
      </w:pPr>
      <w:rPr>
        <w:rFonts w:ascii="Times New Roman" w:eastAsia="Times New Roman" w:hAnsi="Times New Roman" w:hint="default"/>
        <w:b/>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nsid w:val="7D237382"/>
    <w:multiLevelType w:val="multilevel"/>
    <w:tmpl w:val="1C28B2F6"/>
    <w:lvl w:ilvl="0">
      <w:start w:val="1"/>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975"/>
        </w:tabs>
        <w:ind w:left="975" w:hanging="435"/>
      </w:pPr>
      <w:rPr>
        <w:rFonts w:cs="Times New Roman" w:hint="default"/>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700"/>
        </w:tabs>
        <w:ind w:left="2700" w:hanging="108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4140"/>
        </w:tabs>
        <w:ind w:left="4140" w:hanging="144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580"/>
        </w:tabs>
        <w:ind w:left="5580" w:hanging="1800"/>
      </w:pPr>
      <w:rPr>
        <w:rFonts w:cs="Times New Roman" w:hint="default"/>
      </w:rPr>
    </w:lvl>
    <w:lvl w:ilvl="8">
      <w:start w:val="1"/>
      <w:numFmt w:val="decimal"/>
      <w:lvlText w:val="%1.%2.%3.%4.%5.%6.%7.%8.%9"/>
      <w:lvlJc w:val="left"/>
      <w:pPr>
        <w:tabs>
          <w:tab w:val="num" w:pos="6480"/>
        </w:tabs>
        <w:ind w:left="6480" w:hanging="2160"/>
      </w:pPr>
      <w:rPr>
        <w:rFonts w:cs="Times New Roman" w:hint="default"/>
      </w:rPr>
    </w:lvl>
  </w:abstractNum>
  <w:num w:numId="1">
    <w:abstractNumId w:val="1"/>
  </w:num>
  <w:num w:numId="2">
    <w:abstractNumId w:val="19"/>
  </w:num>
  <w:num w:numId="3">
    <w:abstractNumId w:val="16"/>
  </w:num>
  <w:num w:numId="4">
    <w:abstractNumId w:val="9"/>
  </w:num>
  <w:num w:numId="5">
    <w:abstractNumId w:val="22"/>
  </w:num>
  <w:num w:numId="6">
    <w:abstractNumId w:val="10"/>
  </w:num>
  <w:num w:numId="7">
    <w:abstractNumId w:val="21"/>
  </w:num>
  <w:num w:numId="8">
    <w:abstractNumId w:val="23"/>
  </w:num>
  <w:num w:numId="9">
    <w:abstractNumId w:val="3"/>
  </w:num>
  <w:num w:numId="10">
    <w:abstractNumId w:val="6"/>
  </w:num>
  <w:num w:numId="11">
    <w:abstractNumId w:val="28"/>
  </w:num>
  <w:num w:numId="12">
    <w:abstractNumId w:val="12"/>
  </w:num>
  <w:num w:numId="13">
    <w:abstractNumId w:val="15"/>
  </w:num>
  <w:num w:numId="14">
    <w:abstractNumId w:val="13"/>
  </w:num>
  <w:num w:numId="15">
    <w:abstractNumId w:val="20"/>
  </w:num>
  <w:num w:numId="16">
    <w:abstractNumId w:val="25"/>
    <w:lvlOverride w:ilvl="0">
      <w:lvl w:ilvl="0">
        <w:start w:val="1"/>
        <w:numFmt w:val="decimal"/>
        <w:lvlText w:val="%1."/>
        <w:legacy w:legacy="1" w:legacySpace="0" w:legacyIndent="360"/>
        <w:lvlJc w:val="left"/>
        <w:pPr>
          <w:ind w:left="360" w:hanging="360"/>
        </w:pPr>
        <w:rPr>
          <w:rFonts w:cs="Times New Roman"/>
        </w:rPr>
      </w:lvl>
    </w:lvlOverride>
  </w:num>
  <w:num w:numId="17">
    <w:abstractNumId w:val="5"/>
  </w:num>
  <w:num w:numId="18">
    <w:abstractNumId w:val="2"/>
  </w:num>
  <w:num w:numId="19">
    <w:abstractNumId w:val="26"/>
  </w:num>
  <w:num w:numId="20">
    <w:abstractNumId w:val="4"/>
  </w:num>
  <w:num w:numId="21">
    <w:abstractNumId w:val="8"/>
  </w:num>
  <w:num w:numId="22">
    <w:abstractNumId w:val="18"/>
  </w:num>
  <w:num w:numId="23">
    <w:abstractNumId w:val="11"/>
  </w:num>
  <w:num w:numId="24">
    <w:abstractNumId w:val="29"/>
  </w:num>
  <w:num w:numId="25">
    <w:abstractNumId w:val="7"/>
  </w:num>
  <w:num w:numId="26">
    <w:abstractNumId w:val="27"/>
  </w:num>
  <w:num w:numId="27">
    <w:abstractNumId w:val="14"/>
  </w:num>
  <w:num w:numId="28">
    <w:abstractNumId w:val="0"/>
  </w:num>
  <w:num w:numId="29">
    <w:abstractNumId w:val="24"/>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__Grammarly_42____i" w:val="H4sIAAAAAAAEAKtWckksSQxILCpxzi/NK1GyMqwFAAEhoTITAAAA"/>
    <w:docVar w:name="__Grammarly_42___1" w:val="H4sIAAAAAAAEAKtWcslP9kxRslIyNDYytjA3NzQ3MTG1tDAyMjBS0lEKTi0uzszPAykwqgUAqeNbYywAAAA="/>
  </w:docVars>
  <w:rsids>
    <w:rsidRoot w:val="009D0195"/>
    <w:rsid w:val="0000430C"/>
    <w:rsid w:val="00016961"/>
    <w:rsid w:val="000211F9"/>
    <w:rsid w:val="00037F07"/>
    <w:rsid w:val="00045B40"/>
    <w:rsid w:val="000551DE"/>
    <w:rsid w:val="00063D63"/>
    <w:rsid w:val="00064BC7"/>
    <w:rsid w:val="00067E1C"/>
    <w:rsid w:val="00073BF4"/>
    <w:rsid w:val="00073F4C"/>
    <w:rsid w:val="00083875"/>
    <w:rsid w:val="0009095B"/>
    <w:rsid w:val="00092242"/>
    <w:rsid w:val="000A2276"/>
    <w:rsid w:val="000C14AB"/>
    <w:rsid w:val="000C21A9"/>
    <w:rsid w:val="000C79BE"/>
    <w:rsid w:val="000D3892"/>
    <w:rsid w:val="000E0AD4"/>
    <w:rsid w:val="000E2FA3"/>
    <w:rsid w:val="001005F0"/>
    <w:rsid w:val="00101060"/>
    <w:rsid w:val="001069F0"/>
    <w:rsid w:val="00107703"/>
    <w:rsid w:val="001141C9"/>
    <w:rsid w:val="00115B35"/>
    <w:rsid w:val="00116DA1"/>
    <w:rsid w:val="0013433D"/>
    <w:rsid w:val="001363C5"/>
    <w:rsid w:val="0014022B"/>
    <w:rsid w:val="001402F9"/>
    <w:rsid w:val="00142FFD"/>
    <w:rsid w:val="00144788"/>
    <w:rsid w:val="00150764"/>
    <w:rsid w:val="00153AAE"/>
    <w:rsid w:val="001543D0"/>
    <w:rsid w:val="00154545"/>
    <w:rsid w:val="00154BF1"/>
    <w:rsid w:val="00155009"/>
    <w:rsid w:val="0015603D"/>
    <w:rsid w:val="0017038D"/>
    <w:rsid w:val="00173051"/>
    <w:rsid w:val="00185BBA"/>
    <w:rsid w:val="00186F0E"/>
    <w:rsid w:val="00190CBA"/>
    <w:rsid w:val="0019124C"/>
    <w:rsid w:val="001A70A8"/>
    <w:rsid w:val="001B110D"/>
    <w:rsid w:val="001B737A"/>
    <w:rsid w:val="001C3F9E"/>
    <w:rsid w:val="001D1A2B"/>
    <w:rsid w:val="001D365E"/>
    <w:rsid w:val="001E0B30"/>
    <w:rsid w:val="001E7BA3"/>
    <w:rsid w:val="0020239F"/>
    <w:rsid w:val="00204D48"/>
    <w:rsid w:val="0022714E"/>
    <w:rsid w:val="00233F87"/>
    <w:rsid w:val="0023479B"/>
    <w:rsid w:val="002406F6"/>
    <w:rsid w:val="0024381D"/>
    <w:rsid w:val="00245DEF"/>
    <w:rsid w:val="002514B2"/>
    <w:rsid w:val="00260BCC"/>
    <w:rsid w:val="00267CCE"/>
    <w:rsid w:val="00267D16"/>
    <w:rsid w:val="0027017A"/>
    <w:rsid w:val="00272FD5"/>
    <w:rsid w:val="00273F99"/>
    <w:rsid w:val="00276304"/>
    <w:rsid w:val="00285501"/>
    <w:rsid w:val="00287A54"/>
    <w:rsid w:val="002A03CD"/>
    <w:rsid w:val="002A2798"/>
    <w:rsid w:val="002B5605"/>
    <w:rsid w:val="002B5890"/>
    <w:rsid w:val="002D0C54"/>
    <w:rsid w:val="002D49AA"/>
    <w:rsid w:val="002E50C1"/>
    <w:rsid w:val="002E5C9E"/>
    <w:rsid w:val="002F0408"/>
    <w:rsid w:val="00304207"/>
    <w:rsid w:val="00310A81"/>
    <w:rsid w:val="00315CE3"/>
    <w:rsid w:val="00316ED1"/>
    <w:rsid w:val="0032132E"/>
    <w:rsid w:val="00351BA2"/>
    <w:rsid w:val="00353F09"/>
    <w:rsid w:val="00366DA3"/>
    <w:rsid w:val="00367A16"/>
    <w:rsid w:val="003761B0"/>
    <w:rsid w:val="00380ADC"/>
    <w:rsid w:val="00383BC3"/>
    <w:rsid w:val="003909C6"/>
    <w:rsid w:val="00390CD9"/>
    <w:rsid w:val="00396BB0"/>
    <w:rsid w:val="003A195C"/>
    <w:rsid w:val="003A6338"/>
    <w:rsid w:val="003B67F7"/>
    <w:rsid w:val="003C60F7"/>
    <w:rsid w:val="003C686C"/>
    <w:rsid w:val="003D340C"/>
    <w:rsid w:val="003D4542"/>
    <w:rsid w:val="003E60D9"/>
    <w:rsid w:val="003F1E08"/>
    <w:rsid w:val="003F5EF1"/>
    <w:rsid w:val="003F780B"/>
    <w:rsid w:val="0040144D"/>
    <w:rsid w:val="0040145F"/>
    <w:rsid w:val="00407FAD"/>
    <w:rsid w:val="00423316"/>
    <w:rsid w:val="00434BE5"/>
    <w:rsid w:val="004419C8"/>
    <w:rsid w:val="00441F52"/>
    <w:rsid w:val="004524C5"/>
    <w:rsid w:val="004572BC"/>
    <w:rsid w:val="004635B0"/>
    <w:rsid w:val="0046437D"/>
    <w:rsid w:val="004679D1"/>
    <w:rsid w:val="00470FAA"/>
    <w:rsid w:val="004772BA"/>
    <w:rsid w:val="00482372"/>
    <w:rsid w:val="00491CB1"/>
    <w:rsid w:val="004934D4"/>
    <w:rsid w:val="004965FE"/>
    <w:rsid w:val="004A2343"/>
    <w:rsid w:val="004A4051"/>
    <w:rsid w:val="004A530A"/>
    <w:rsid w:val="004B6402"/>
    <w:rsid w:val="004C0E1C"/>
    <w:rsid w:val="004C2229"/>
    <w:rsid w:val="004C5BB9"/>
    <w:rsid w:val="004E7516"/>
    <w:rsid w:val="004F48CE"/>
    <w:rsid w:val="004F4A4E"/>
    <w:rsid w:val="00504A67"/>
    <w:rsid w:val="0051507E"/>
    <w:rsid w:val="00524CC9"/>
    <w:rsid w:val="00526B98"/>
    <w:rsid w:val="00537F2B"/>
    <w:rsid w:val="00544CCA"/>
    <w:rsid w:val="00546A4C"/>
    <w:rsid w:val="00557489"/>
    <w:rsid w:val="00557895"/>
    <w:rsid w:val="00562B18"/>
    <w:rsid w:val="00563455"/>
    <w:rsid w:val="00586817"/>
    <w:rsid w:val="00597AA4"/>
    <w:rsid w:val="005A11DE"/>
    <w:rsid w:val="005A4D08"/>
    <w:rsid w:val="005B292F"/>
    <w:rsid w:val="005B2CAD"/>
    <w:rsid w:val="005D2A11"/>
    <w:rsid w:val="005D2BEC"/>
    <w:rsid w:val="006013BF"/>
    <w:rsid w:val="006027CF"/>
    <w:rsid w:val="00604320"/>
    <w:rsid w:val="006135EF"/>
    <w:rsid w:val="00613B2C"/>
    <w:rsid w:val="00625305"/>
    <w:rsid w:val="00626929"/>
    <w:rsid w:val="00630014"/>
    <w:rsid w:val="00637C5A"/>
    <w:rsid w:val="00641F09"/>
    <w:rsid w:val="00644DB4"/>
    <w:rsid w:val="006529F0"/>
    <w:rsid w:val="00655BF3"/>
    <w:rsid w:val="00656338"/>
    <w:rsid w:val="006659B0"/>
    <w:rsid w:val="006661C3"/>
    <w:rsid w:val="0067151F"/>
    <w:rsid w:val="00673E71"/>
    <w:rsid w:val="00677380"/>
    <w:rsid w:val="00677D40"/>
    <w:rsid w:val="00680E79"/>
    <w:rsid w:val="006838D9"/>
    <w:rsid w:val="0069057C"/>
    <w:rsid w:val="006A083A"/>
    <w:rsid w:val="006A1D1F"/>
    <w:rsid w:val="006A225B"/>
    <w:rsid w:val="006A269D"/>
    <w:rsid w:val="006B1B99"/>
    <w:rsid w:val="006B293B"/>
    <w:rsid w:val="006B607E"/>
    <w:rsid w:val="006C019D"/>
    <w:rsid w:val="006C01A9"/>
    <w:rsid w:val="006C086C"/>
    <w:rsid w:val="006C5B52"/>
    <w:rsid w:val="006C692C"/>
    <w:rsid w:val="006C693C"/>
    <w:rsid w:val="006D1223"/>
    <w:rsid w:val="006D1729"/>
    <w:rsid w:val="006F0EF8"/>
    <w:rsid w:val="006F43C3"/>
    <w:rsid w:val="006F4E4B"/>
    <w:rsid w:val="007006DD"/>
    <w:rsid w:val="00700F64"/>
    <w:rsid w:val="00707814"/>
    <w:rsid w:val="007109EF"/>
    <w:rsid w:val="007112FA"/>
    <w:rsid w:val="00711AA7"/>
    <w:rsid w:val="00714DE6"/>
    <w:rsid w:val="00720988"/>
    <w:rsid w:val="00722303"/>
    <w:rsid w:val="00723990"/>
    <w:rsid w:val="00724DA9"/>
    <w:rsid w:val="0073525A"/>
    <w:rsid w:val="00737BF6"/>
    <w:rsid w:val="00744CD0"/>
    <w:rsid w:val="00751464"/>
    <w:rsid w:val="00752ADC"/>
    <w:rsid w:val="00761BB8"/>
    <w:rsid w:val="00771D06"/>
    <w:rsid w:val="00793B1C"/>
    <w:rsid w:val="00795C60"/>
    <w:rsid w:val="007A791C"/>
    <w:rsid w:val="007B09DC"/>
    <w:rsid w:val="007B21AF"/>
    <w:rsid w:val="007C5E6F"/>
    <w:rsid w:val="007D2E5E"/>
    <w:rsid w:val="007E652A"/>
    <w:rsid w:val="007E7DB7"/>
    <w:rsid w:val="007F07A4"/>
    <w:rsid w:val="007F0B63"/>
    <w:rsid w:val="00805266"/>
    <w:rsid w:val="00812ED1"/>
    <w:rsid w:val="008356FA"/>
    <w:rsid w:val="00836C71"/>
    <w:rsid w:val="00841A8D"/>
    <w:rsid w:val="0084499E"/>
    <w:rsid w:val="00851EA5"/>
    <w:rsid w:val="008537E5"/>
    <w:rsid w:val="00873041"/>
    <w:rsid w:val="0087497A"/>
    <w:rsid w:val="00883CD6"/>
    <w:rsid w:val="008912E7"/>
    <w:rsid w:val="008A5017"/>
    <w:rsid w:val="008A5F9D"/>
    <w:rsid w:val="008A763B"/>
    <w:rsid w:val="008B3B98"/>
    <w:rsid w:val="008B77F6"/>
    <w:rsid w:val="008D13F2"/>
    <w:rsid w:val="008D6E8A"/>
    <w:rsid w:val="008E1555"/>
    <w:rsid w:val="008E5114"/>
    <w:rsid w:val="008E56D8"/>
    <w:rsid w:val="008E7BF2"/>
    <w:rsid w:val="009137D0"/>
    <w:rsid w:val="0092233F"/>
    <w:rsid w:val="00932AE1"/>
    <w:rsid w:val="00940AFC"/>
    <w:rsid w:val="0094179C"/>
    <w:rsid w:val="00942A98"/>
    <w:rsid w:val="00946E90"/>
    <w:rsid w:val="00954ACD"/>
    <w:rsid w:val="00957CE2"/>
    <w:rsid w:val="00957F3F"/>
    <w:rsid w:val="0096583C"/>
    <w:rsid w:val="009737AA"/>
    <w:rsid w:val="00975AB2"/>
    <w:rsid w:val="00984A79"/>
    <w:rsid w:val="009D0195"/>
    <w:rsid w:val="009D1DD1"/>
    <w:rsid w:val="009D1EF6"/>
    <w:rsid w:val="009E16FF"/>
    <w:rsid w:val="009E678D"/>
    <w:rsid w:val="009E7D6C"/>
    <w:rsid w:val="00A1497B"/>
    <w:rsid w:val="00A203E9"/>
    <w:rsid w:val="00A21395"/>
    <w:rsid w:val="00A21DC2"/>
    <w:rsid w:val="00A304D1"/>
    <w:rsid w:val="00A4383C"/>
    <w:rsid w:val="00A501ED"/>
    <w:rsid w:val="00A54123"/>
    <w:rsid w:val="00A54A9C"/>
    <w:rsid w:val="00A65323"/>
    <w:rsid w:val="00A67A0B"/>
    <w:rsid w:val="00A8083E"/>
    <w:rsid w:val="00A84867"/>
    <w:rsid w:val="00A86220"/>
    <w:rsid w:val="00A9171E"/>
    <w:rsid w:val="00A93AF4"/>
    <w:rsid w:val="00A95D50"/>
    <w:rsid w:val="00A969AD"/>
    <w:rsid w:val="00AB1751"/>
    <w:rsid w:val="00AC288D"/>
    <w:rsid w:val="00AC3E11"/>
    <w:rsid w:val="00AC67E6"/>
    <w:rsid w:val="00AD3838"/>
    <w:rsid w:val="00AE1F9C"/>
    <w:rsid w:val="00AE3D88"/>
    <w:rsid w:val="00AE7CA2"/>
    <w:rsid w:val="00B06D6B"/>
    <w:rsid w:val="00B075BC"/>
    <w:rsid w:val="00B103E6"/>
    <w:rsid w:val="00B1203E"/>
    <w:rsid w:val="00B1597D"/>
    <w:rsid w:val="00B2275D"/>
    <w:rsid w:val="00B2379A"/>
    <w:rsid w:val="00B255B8"/>
    <w:rsid w:val="00B4628E"/>
    <w:rsid w:val="00B5052F"/>
    <w:rsid w:val="00B5485B"/>
    <w:rsid w:val="00B578F0"/>
    <w:rsid w:val="00B615E8"/>
    <w:rsid w:val="00B618E6"/>
    <w:rsid w:val="00B6290E"/>
    <w:rsid w:val="00B634E2"/>
    <w:rsid w:val="00BA0ED0"/>
    <w:rsid w:val="00BA210A"/>
    <w:rsid w:val="00BD2344"/>
    <w:rsid w:val="00BD49C3"/>
    <w:rsid w:val="00BE0F88"/>
    <w:rsid w:val="00BF31D4"/>
    <w:rsid w:val="00C05837"/>
    <w:rsid w:val="00C1327B"/>
    <w:rsid w:val="00C13EA8"/>
    <w:rsid w:val="00C21E4C"/>
    <w:rsid w:val="00C22177"/>
    <w:rsid w:val="00C24209"/>
    <w:rsid w:val="00C26ADF"/>
    <w:rsid w:val="00C31A0E"/>
    <w:rsid w:val="00C31A22"/>
    <w:rsid w:val="00C466D3"/>
    <w:rsid w:val="00C525B9"/>
    <w:rsid w:val="00C5682B"/>
    <w:rsid w:val="00C63440"/>
    <w:rsid w:val="00C65E0F"/>
    <w:rsid w:val="00C73752"/>
    <w:rsid w:val="00C742B5"/>
    <w:rsid w:val="00C80B4C"/>
    <w:rsid w:val="00C81F55"/>
    <w:rsid w:val="00C91757"/>
    <w:rsid w:val="00CA0840"/>
    <w:rsid w:val="00CA16C4"/>
    <w:rsid w:val="00CA25DF"/>
    <w:rsid w:val="00CB77EF"/>
    <w:rsid w:val="00CC249A"/>
    <w:rsid w:val="00CC6CB6"/>
    <w:rsid w:val="00CD5D7C"/>
    <w:rsid w:val="00CE1FE7"/>
    <w:rsid w:val="00CE3B64"/>
    <w:rsid w:val="00CE7095"/>
    <w:rsid w:val="00D001B2"/>
    <w:rsid w:val="00D01064"/>
    <w:rsid w:val="00D061E0"/>
    <w:rsid w:val="00D21638"/>
    <w:rsid w:val="00D31DF3"/>
    <w:rsid w:val="00D3582A"/>
    <w:rsid w:val="00D36076"/>
    <w:rsid w:val="00D40216"/>
    <w:rsid w:val="00D532B2"/>
    <w:rsid w:val="00D5392C"/>
    <w:rsid w:val="00D56D49"/>
    <w:rsid w:val="00D57DB5"/>
    <w:rsid w:val="00D84280"/>
    <w:rsid w:val="00D9285B"/>
    <w:rsid w:val="00D96B29"/>
    <w:rsid w:val="00DA6265"/>
    <w:rsid w:val="00DB34EC"/>
    <w:rsid w:val="00DC0E61"/>
    <w:rsid w:val="00DC5A55"/>
    <w:rsid w:val="00DE157C"/>
    <w:rsid w:val="00E01E12"/>
    <w:rsid w:val="00E02DF5"/>
    <w:rsid w:val="00E16202"/>
    <w:rsid w:val="00E2531B"/>
    <w:rsid w:val="00E2790E"/>
    <w:rsid w:val="00E40F82"/>
    <w:rsid w:val="00E53B58"/>
    <w:rsid w:val="00E54CAC"/>
    <w:rsid w:val="00E55023"/>
    <w:rsid w:val="00E73081"/>
    <w:rsid w:val="00E83F3B"/>
    <w:rsid w:val="00E86C6F"/>
    <w:rsid w:val="00E91CC4"/>
    <w:rsid w:val="00E95B7F"/>
    <w:rsid w:val="00EA4FF0"/>
    <w:rsid w:val="00EA7261"/>
    <w:rsid w:val="00EB4EB1"/>
    <w:rsid w:val="00EB5E09"/>
    <w:rsid w:val="00EC5D41"/>
    <w:rsid w:val="00ED771B"/>
    <w:rsid w:val="00EF4FC2"/>
    <w:rsid w:val="00EF7595"/>
    <w:rsid w:val="00F01A69"/>
    <w:rsid w:val="00F03C25"/>
    <w:rsid w:val="00F14D82"/>
    <w:rsid w:val="00F30023"/>
    <w:rsid w:val="00F31C23"/>
    <w:rsid w:val="00F405A8"/>
    <w:rsid w:val="00F41C0B"/>
    <w:rsid w:val="00F567D3"/>
    <w:rsid w:val="00F64A76"/>
    <w:rsid w:val="00F96F5D"/>
    <w:rsid w:val="00F97DFF"/>
    <w:rsid w:val="00FA0125"/>
    <w:rsid w:val="00FA06D8"/>
    <w:rsid w:val="00FA092D"/>
    <w:rsid w:val="00FA1BC6"/>
    <w:rsid w:val="00FA6D11"/>
    <w:rsid w:val="00FC7614"/>
    <w:rsid w:val="00FC7894"/>
    <w:rsid w:val="00FD3570"/>
    <w:rsid w:val="00FD7117"/>
    <w:rsid w:val="00FD7680"/>
    <w:rsid w:val="00FE1755"/>
    <w:rsid w:val="00FE46F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14:docId w14:val="18FE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able of authorities" w:locked="1" w:semiHidden="0" w:uiPriority="0" w:unhideWhenUsed="0"/>
    <w:lsdException w:name="List" w:locked="1" w:semiHidden="0" w:uiPriority="0" w:unhideWhenUsed="0"/>
    <w:lsdException w:name="List Bullet" w:locked="1" w:semiHidden="0" w:uiPriority="0" w:unhideWhenUsed="0"/>
    <w:lsdException w:name="Title" w:locked="1" w:semiHidden="0" w:uiPriority="0" w:unhideWhenUsed="0" w:qFormat="1"/>
    <w:lsdException w:name="Default Paragraph Font" w:uiPriority="1"/>
    <w:lsdException w:name="List Continue 2" w:locked="1" w:semiHidden="0" w:uiPriority="0" w:unhideWhenUsed="0"/>
    <w:lsdException w:name="List Continue 3" w:locked="1" w:semiHidden="0" w:uiPriority="0" w:unhideWhenUsed="0"/>
    <w:lsdException w:name="List Continue 4" w:locked="1" w:semiHidden="0" w:uiPriority="0" w:unhideWhenUsed="0"/>
    <w:lsdException w:name="List Continue 5"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0195"/>
    <w:rPr>
      <w:sz w:val="24"/>
      <w:szCs w:val="24"/>
      <w:lang w:val="ru-RU" w:eastAsia="ru-RU"/>
    </w:rPr>
  </w:style>
  <w:style w:type="paragraph" w:styleId="1">
    <w:name w:val="heading 1"/>
    <w:basedOn w:val="a"/>
    <w:next w:val="a"/>
    <w:link w:val="10"/>
    <w:uiPriority w:val="99"/>
    <w:qFormat/>
    <w:rsid w:val="009D0195"/>
    <w:pPr>
      <w:keepNext/>
      <w:jc w:val="center"/>
      <w:outlineLvl w:val="0"/>
    </w:pPr>
    <w:rPr>
      <w:sz w:val="28"/>
      <w:lang w:val="uk-UA"/>
    </w:rPr>
  </w:style>
  <w:style w:type="paragraph" w:styleId="2">
    <w:name w:val="heading 2"/>
    <w:basedOn w:val="a"/>
    <w:next w:val="a"/>
    <w:link w:val="20"/>
    <w:uiPriority w:val="99"/>
    <w:qFormat/>
    <w:rsid w:val="006B1B99"/>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rsid w:val="00F97DFF"/>
    <w:pPr>
      <w:keepNext/>
      <w:keepLines/>
      <w:spacing w:before="40"/>
      <w:outlineLvl w:val="2"/>
    </w:pPr>
    <w:rPr>
      <w:rFonts w:ascii="Calibri Light" w:hAnsi="Calibri Light"/>
      <w:color w:val="1F4D78"/>
    </w:rPr>
  </w:style>
  <w:style w:type="paragraph" w:styleId="7">
    <w:name w:val="heading 7"/>
    <w:basedOn w:val="a"/>
    <w:next w:val="a"/>
    <w:link w:val="70"/>
    <w:uiPriority w:val="99"/>
    <w:qFormat/>
    <w:rsid w:val="006B1B99"/>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8D6011"/>
    <w:rPr>
      <w:rFonts w:ascii="Cambria" w:eastAsia="Times New Roman" w:hAnsi="Cambria" w:cs="Times New Roman"/>
      <w:b/>
      <w:bCs/>
      <w:kern w:val="32"/>
      <w:sz w:val="32"/>
      <w:szCs w:val="32"/>
    </w:rPr>
  </w:style>
  <w:style w:type="character" w:customStyle="1" w:styleId="20">
    <w:name w:val="Заголовок 2 Знак"/>
    <w:link w:val="2"/>
    <w:uiPriority w:val="9"/>
    <w:semiHidden/>
    <w:rsid w:val="008D6011"/>
    <w:rPr>
      <w:rFonts w:ascii="Cambria" w:eastAsia="Times New Roman" w:hAnsi="Cambria" w:cs="Times New Roman"/>
      <w:b/>
      <w:bCs/>
      <w:i/>
      <w:iCs/>
      <w:sz w:val="28"/>
      <w:szCs w:val="28"/>
    </w:rPr>
  </w:style>
  <w:style w:type="character" w:customStyle="1" w:styleId="30">
    <w:name w:val="Заголовок 3 Знак"/>
    <w:link w:val="3"/>
    <w:uiPriority w:val="99"/>
    <w:semiHidden/>
    <w:locked/>
    <w:rsid w:val="00F97DFF"/>
    <w:rPr>
      <w:rFonts w:ascii="Calibri Light" w:hAnsi="Calibri Light" w:cs="Times New Roman"/>
      <w:color w:val="1F4D78"/>
      <w:sz w:val="24"/>
      <w:szCs w:val="24"/>
    </w:rPr>
  </w:style>
  <w:style w:type="character" w:customStyle="1" w:styleId="70">
    <w:name w:val="Заголовок 7 Знак"/>
    <w:link w:val="7"/>
    <w:uiPriority w:val="9"/>
    <w:semiHidden/>
    <w:rsid w:val="008D6011"/>
    <w:rPr>
      <w:rFonts w:ascii="Calibri" w:eastAsia="Times New Roman" w:hAnsi="Calibri" w:cs="Times New Roman"/>
      <w:sz w:val="24"/>
      <w:szCs w:val="24"/>
    </w:rPr>
  </w:style>
  <w:style w:type="paragraph" w:styleId="HTML">
    <w:name w:val="HTML Preformatted"/>
    <w:basedOn w:val="a"/>
    <w:link w:val="HTML0"/>
    <w:uiPriority w:val="99"/>
    <w:rsid w:val="009D01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locked/>
    <w:rsid w:val="000C14AB"/>
    <w:rPr>
      <w:rFonts w:ascii="Courier New" w:hAnsi="Courier New" w:cs="Courier New"/>
    </w:rPr>
  </w:style>
  <w:style w:type="paragraph" w:customStyle="1" w:styleId="FR1">
    <w:name w:val="FR1"/>
    <w:uiPriority w:val="99"/>
    <w:rsid w:val="009D0195"/>
    <w:pPr>
      <w:widowControl w:val="0"/>
      <w:spacing w:before="40" w:line="420" w:lineRule="auto"/>
      <w:ind w:firstLine="700"/>
      <w:jc w:val="both"/>
    </w:pPr>
    <w:rPr>
      <w:sz w:val="28"/>
      <w:lang w:eastAsia="ru-RU"/>
    </w:rPr>
  </w:style>
  <w:style w:type="table" w:styleId="a3">
    <w:name w:val="Table Grid"/>
    <w:basedOn w:val="a1"/>
    <w:uiPriority w:val="99"/>
    <w:rsid w:val="00BA0E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Plain Text"/>
    <w:basedOn w:val="a"/>
    <w:link w:val="a5"/>
    <w:uiPriority w:val="99"/>
    <w:rsid w:val="006661C3"/>
    <w:rPr>
      <w:rFonts w:ascii="Courier New" w:hAnsi="Courier New"/>
      <w:sz w:val="20"/>
      <w:szCs w:val="20"/>
      <w:lang w:val="en-US"/>
    </w:rPr>
  </w:style>
  <w:style w:type="character" w:customStyle="1" w:styleId="a5">
    <w:name w:val="Текст Знак"/>
    <w:link w:val="a4"/>
    <w:uiPriority w:val="99"/>
    <w:semiHidden/>
    <w:rsid w:val="008D6011"/>
    <w:rPr>
      <w:rFonts w:ascii="Courier New" w:hAnsi="Courier New" w:cs="Courier New"/>
      <w:sz w:val="20"/>
      <w:szCs w:val="20"/>
    </w:rPr>
  </w:style>
  <w:style w:type="paragraph" w:styleId="a6">
    <w:name w:val="Normal (Web)"/>
    <w:basedOn w:val="a"/>
    <w:uiPriority w:val="99"/>
    <w:rsid w:val="005A4D08"/>
    <w:pPr>
      <w:spacing w:before="100" w:beforeAutospacing="1" w:after="100" w:afterAutospacing="1"/>
    </w:pPr>
    <w:rPr>
      <w:rFonts w:ascii="Verdana" w:hAnsi="Verdana"/>
      <w:sz w:val="17"/>
      <w:szCs w:val="17"/>
    </w:rPr>
  </w:style>
  <w:style w:type="paragraph" w:customStyle="1" w:styleId="Iauiue">
    <w:name w:val="Iau.iue"/>
    <w:basedOn w:val="a"/>
    <w:next w:val="a"/>
    <w:uiPriority w:val="99"/>
    <w:rsid w:val="00E53B58"/>
    <w:pPr>
      <w:autoSpaceDE w:val="0"/>
      <w:autoSpaceDN w:val="0"/>
      <w:adjustRightInd w:val="0"/>
    </w:pPr>
  </w:style>
  <w:style w:type="paragraph" w:styleId="a7">
    <w:name w:val="Body Text"/>
    <w:basedOn w:val="a"/>
    <w:link w:val="a8"/>
    <w:uiPriority w:val="99"/>
    <w:rsid w:val="002B5605"/>
    <w:rPr>
      <w:i/>
      <w:iCs/>
    </w:rPr>
  </w:style>
  <w:style w:type="character" w:customStyle="1" w:styleId="a8">
    <w:name w:val="Основной текст Знак"/>
    <w:link w:val="a7"/>
    <w:uiPriority w:val="99"/>
    <w:locked/>
    <w:rsid w:val="002B5605"/>
    <w:rPr>
      <w:rFonts w:cs="Times New Roman"/>
      <w:i/>
      <w:iCs/>
      <w:sz w:val="24"/>
      <w:szCs w:val="24"/>
      <w:lang w:val="ru-RU" w:eastAsia="ru-RU" w:bidi="ar-SA"/>
    </w:rPr>
  </w:style>
  <w:style w:type="paragraph" w:styleId="21">
    <w:name w:val="Body Text 2"/>
    <w:basedOn w:val="a"/>
    <w:link w:val="22"/>
    <w:uiPriority w:val="99"/>
    <w:rsid w:val="002B5605"/>
    <w:pPr>
      <w:jc w:val="both"/>
    </w:pPr>
    <w:rPr>
      <w:sz w:val="28"/>
    </w:rPr>
  </w:style>
  <w:style w:type="character" w:customStyle="1" w:styleId="22">
    <w:name w:val="Основной текст 2 Знак"/>
    <w:link w:val="21"/>
    <w:uiPriority w:val="99"/>
    <w:locked/>
    <w:rsid w:val="002B5605"/>
    <w:rPr>
      <w:rFonts w:cs="Times New Roman"/>
      <w:sz w:val="24"/>
      <w:szCs w:val="24"/>
      <w:lang w:val="ru-RU" w:eastAsia="ru-RU" w:bidi="ar-SA"/>
    </w:rPr>
  </w:style>
  <w:style w:type="paragraph" w:styleId="31">
    <w:name w:val="Body Text Indent 3"/>
    <w:basedOn w:val="a"/>
    <w:link w:val="32"/>
    <w:uiPriority w:val="99"/>
    <w:rsid w:val="002B5605"/>
    <w:pPr>
      <w:spacing w:line="360" w:lineRule="auto"/>
      <w:ind w:firstLine="708"/>
      <w:jc w:val="both"/>
    </w:pPr>
    <w:rPr>
      <w:sz w:val="28"/>
    </w:rPr>
  </w:style>
  <w:style w:type="character" w:customStyle="1" w:styleId="32">
    <w:name w:val="Основной текст с отступом 3 Знак"/>
    <w:link w:val="31"/>
    <w:uiPriority w:val="99"/>
    <w:locked/>
    <w:rsid w:val="002B5605"/>
    <w:rPr>
      <w:rFonts w:cs="Times New Roman"/>
      <w:sz w:val="24"/>
      <w:szCs w:val="24"/>
      <w:lang w:val="ru-RU" w:eastAsia="ru-RU" w:bidi="ar-SA"/>
    </w:rPr>
  </w:style>
  <w:style w:type="paragraph" w:styleId="23">
    <w:name w:val="Body Text Indent 2"/>
    <w:basedOn w:val="a"/>
    <w:link w:val="24"/>
    <w:uiPriority w:val="99"/>
    <w:rsid w:val="00641F09"/>
    <w:pPr>
      <w:spacing w:after="120" w:line="480" w:lineRule="auto"/>
      <w:ind w:left="283"/>
    </w:pPr>
  </w:style>
  <w:style w:type="character" w:customStyle="1" w:styleId="24">
    <w:name w:val="Основной текст с отступом 2 Знак"/>
    <w:link w:val="23"/>
    <w:uiPriority w:val="99"/>
    <w:semiHidden/>
    <w:rsid w:val="008D6011"/>
    <w:rPr>
      <w:sz w:val="24"/>
      <w:szCs w:val="24"/>
    </w:rPr>
  </w:style>
  <w:style w:type="paragraph" w:styleId="a9">
    <w:name w:val="header"/>
    <w:basedOn w:val="a"/>
    <w:link w:val="aa"/>
    <w:uiPriority w:val="99"/>
    <w:rsid w:val="009737AA"/>
    <w:pPr>
      <w:tabs>
        <w:tab w:val="center" w:pos="4677"/>
        <w:tab w:val="right" w:pos="9355"/>
      </w:tabs>
    </w:pPr>
  </w:style>
  <w:style w:type="character" w:customStyle="1" w:styleId="aa">
    <w:name w:val="Верхний колонтитул Знак"/>
    <w:link w:val="a9"/>
    <w:uiPriority w:val="99"/>
    <w:semiHidden/>
    <w:rsid w:val="008D6011"/>
    <w:rPr>
      <w:sz w:val="24"/>
      <w:szCs w:val="24"/>
    </w:rPr>
  </w:style>
  <w:style w:type="character" w:styleId="ab">
    <w:name w:val="page number"/>
    <w:uiPriority w:val="99"/>
    <w:rsid w:val="009737AA"/>
    <w:rPr>
      <w:rFonts w:cs="Times New Roman"/>
    </w:rPr>
  </w:style>
  <w:style w:type="paragraph" w:styleId="ac">
    <w:name w:val="Document Map"/>
    <w:basedOn w:val="a"/>
    <w:link w:val="ad"/>
    <w:uiPriority w:val="99"/>
    <w:semiHidden/>
    <w:rsid w:val="00557489"/>
    <w:pPr>
      <w:shd w:val="clear" w:color="auto" w:fill="000080"/>
    </w:pPr>
    <w:rPr>
      <w:rFonts w:ascii="Tahoma" w:hAnsi="Tahoma" w:cs="Tahoma"/>
      <w:sz w:val="20"/>
      <w:szCs w:val="20"/>
    </w:rPr>
  </w:style>
  <w:style w:type="character" w:customStyle="1" w:styleId="ad">
    <w:name w:val="Схема документа Знак"/>
    <w:link w:val="ac"/>
    <w:uiPriority w:val="99"/>
    <w:semiHidden/>
    <w:rsid w:val="008D6011"/>
    <w:rPr>
      <w:sz w:val="0"/>
      <w:szCs w:val="0"/>
    </w:rPr>
  </w:style>
  <w:style w:type="paragraph" w:styleId="ae">
    <w:name w:val="Body Text Indent"/>
    <w:basedOn w:val="a"/>
    <w:link w:val="af"/>
    <w:uiPriority w:val="99"/>
    <w:rsid w:val="006B1B99"/>
    <w:pPr>
      <w:spacing w:after="120"/>
      <w:ind w:left="283"/>
    </w:pPr>
  </w:style>
  <w:style w:type="character" w:customStyle="1" w:styleId="af">
    <w:name w:val="Основной текст с отступом Знак"/>
    <w:link w:val="ae"/>
    <w:uiPriority w:val="99"/>
    <w:semiHidden/>
    <w:rsid w:val="008D6011"/>
    <w:rPr>
      <w:sz w:val="24"/>
      <w:szCs w:val="24"/>
    </w:rPr>
  </w:style>
  <w:style w:type="paragraph" w:customStyle="1" w:styleId="Default">
    <w:name w:val="Default"/>
    <w:uiPriority w:val="99"/>
    <w:rsid w:val="007D2E5E"/>
    <w:pPr>
      <w:autoSpaceDE w:val="0"/>
      <w:autoSpaceDN w:val="0"/>
      <w:adjustRightInd w:val="0"/>
    </w:pPr>
    <w:rPr>
      <w:color w:val="000000"/>
      <w:sz w:val="24"/>
      <w:szCs w:val="24"/>
      <w:lang w:val="ru-RU" w:eastAsia="ru-RU"/>
    </w:rPr>
  </w:style>
  <w:style w:type="paragraph" w:styleId="af0">
    <w:name w:val="List Paragraph"/>
    <w:basedOn w:val="a"/>
    <w:uiPriority w:val="99"/>
    <w:qFormat/>
    <w:rsid w:val="00C73752"/>
    <w:pPr>
      <w:ind w:left="720"/>
      <w:contextualSpacing/>
    </w:pPr>
    <w:rPr>
      <w:sz w:val="20"/>
      <w:szCs w:val="20"/>
      <w:lang w:val="uk-UA"/>
    </w:rPr>
  </w:style>
  <w:style w:type="paragraph" w:styleId="af1">
    <w:name w:val="Balloon Text"/>
    <w:basedOn w:val="a"/>
    <w:link w:val="af2"/>
    <w:uiPriority w:val="99"/>
    <w:rsid w:val="00711AA7"/>
    <w:rPr>
      <w:rFonts w:ascii="Segoe UI" w:hAnsi="Segoe UI" w:cs="Segoe UI"/>
      <w:sz w:val="18"/>
      <w:szCs w:val="18"/>
    </w:rPr>
  </w:style>
  <w:style w:type="character" w:customStyle="1" w:styleId="af2">
    <w:name w:val="Текст выноски Знак"/>
    <w:link w:val="af1"/>
    <w:uiPriority w:val="99"/>
    <w:locked/>
    <w:rsid w:val="00711AA7"/>
    <w:rPr>
      <w:rFonts w:ascii="Segoe UI" w:hAnsi="Segoe UI" w:cs="Segoe UI"/>
      <w:sz w:val="18"/>
      <w:szCs w:val="18"/>
    </w:rPr>
  </w:style>
  <w:style w:type="character" w:styleId="af3">
    <w:name w:val="Hyperlink"/>
    <w:uiPriority w:val="99"/>
    <w:rsid w:val="006F0EF8"/>
    <w:rPr>
      <w:rFonts w:cs="Times New Roman"/>
      <w:color w:val="0563C1"/>
      <w:u w:val="single"/>
    </w:rPr>
  </w:style>
  <w:style w:type="character" w:customStyle="1" w:styleId="11">
    <w:name w:val="Неразрешенное упоминание1"/>
    <w:uiPriority w:val="99"/>
    <w:semiHidden/>
    <w:rsid w:val="006F0EF8"/>
    <w:rPr>
      <w:rFonts w:cs="Times New Roman"/>
      <w:color w:val="605E5C"/>
      <w:shd w:val="clear" w:color="auto" w:fill="E1DFDD"/>
    </w:rPr>
  </w:style>
  <w:style w:type="character" w:customStyle="1" w:styleId="UnresolvedMention">
    <w:name w:val="Unresolved Mention"/>
    <w:uiPriority w:val="99"/>
    <w:semiHidden/>
    <w:unhideWhenUsed/>
    <w:rsid w:val="00946E9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719790">
      <w:marLeft w:val="0"/>
      <w:marRight w:val="0"/>
      <w:marTop w:val="0"/>
      <w:marBottom w:val="0"/>
      <w:divBdr>
        <w:top w:val="none" w:sz="0" w:space="0" w:color="auto"/>
        <w:left w:val="none" w:sz="0" w:space="0" w:color="auto"/>
        <w:bottom w:val="none" w:sz="0" w:space="0" w:color="auto"/>
        <w:right w:val="none" w:sz="0" w:space="0" w:color="auto"/>
      </w:divBdr>
    </w:div>
    <w:div w:id="937719791">
      <w:marLeft w:val="0"/>
      <w:marRight w:val="0"/>
      <w:marTop w:val="0"/>
      <w:marBottom w:val="0"/>
      <w:divBdr>
        <w:top w:val="none" w:sz="0" w:space="0" w:color="auto"/>
        <w:left w:val="none" w:sz="0" w:space="0" w:color="auto"/>
        <w:bottom w:val="none" w:sz="0" w:space="0" w:color="auto"/>
        <w:right w:val="none" w:sz="0" w:space="0" w:color="auto"/>
      </w:divBdr>
    </w:div>
    <w:div w:id="937719792">
      <w:marLeft w:val="0"/>
      <w:marRight w:val="0"/>
      <w:marTop w:val="0"/>
      <w:marBottom w:val="0"/>
      <w:divBdr>
        <w:top w:val="none" w:sz="0" w:space="0" w:color="auto"/>
        <w:left w:val="none" w:sz="0" w:space="0" w:color="auto"/>
        <w:bottom w:val="none" w:sz="0" w:space="0" w:color="auto"/>
        <w:right w:val="none" w:sz="0" w:space="0" w:color="auto"/>
      </w:divBdr>
    </w:div>
    <w:div w:id="937719793">
      <w:marLeft w:val="0"/>
      <w:marRight w:val="0"/>
      <w:marTop w:val="0"/>
      <w:marBottom w:val="0"/>
      <w:divBdr>
        <w:top w:val="none" w:sz="0" w:space="0" w:color="auto"/>
        <w:left w:val="none" w:sz="0" w:space="0" w:color="auto"/>
        <w:bottom w:val="none" w:sz="0" w:space="0" w:color="auto"/>
        <w:right w:val="none" w:sz="0" w:space="0" w:color="auto"/>
      </w:divBdr>
    </w:div>
    <w:div w:id="937719794">
      <w:marLeft w:val="0"/>
      <w:marRight w:val="0"/>
      <w:marTop w:val="0"/>
      <w:marBottom w:val="0"/>
      <w:divBdr>
        <w:top w:val="none" w:sz="0" w:space="0" w:color="auto"/>
        <w:left w:val="none" w:sz="0" w:space="0" w:color="auto"/>
        <w:bottom w:val="none" w:sz="0" w:space="0" w:color="auto"/>
        <w:right w:val="none" w:sz="0" w:space="0" w:color="auto"/>
      </w:divBdr>
    </w:div>
    <w:div w:id="937719795">
      <w:marLeft w:val="0"/>
      <w:marRight w:val="0"/>
      <w:marTop w:val="0"/>
      <w:marBottom w:val="0"/>
      <w:divBdr>
        <w:top w:val="none" w:sz="0" w:space="0" w:color="auto"/>
        <w:left w:val="none" w:sz="0" w:space="0" w:color="auto"/>
        <w:bottom w:val="none" w:sz="0" w:space="0" w:color="auto"/>
        <w:right w:val="none" w:sz="0" w:space="0" w:color="auto"/>
      </w:divBdr>
    </w:div>
    <w:div w:id="937719796">
      <w:marLeft w:val="0"/>
      <w:marRight w:val="0"/>
      <w:marTop w:val="0"/>
      <w:marBottom w:val="0"/>
      <w:divBdr>
        <w:top w:val="none" w:sz="0" w:space="0" w:color="auto"/>
        <w:left w:val="none" w:sz="0" w:space="0" w:color="auto"/>
        <w:bottom w:val="none" w:sz="0" w:space="0" w:color="auto"/>
        <w:right w:val="none" w:sz="0" w:space="0" w:color="auto"/>
      </w:divBdr>
    </w:div>
    <w:div w:id="937719797">
      <w:marLeft w:val="0"/>
      <w:marRight w:val="0"/>
      <w:marTop w:val="0"/>
      <w:marBottom w:val="0"/>
      <w:divBdr>
        <w:top w:val="none" w:sz="0" w:space="0" w:color="auto"/>
        <w:left w:val="none" w:sz="0" w:space="0" w:color="auto"/>
        <w:bottom w:val="none" w:sz="0" w:space="0" w:color="auto"/>
        <w:right w:val="none" w:sz="0" w:space="0" w:color="auto"/>
      </w:divBdr>
    </w:div>
    <w:div w:id="937719798">
      <w:marLeft w:val="0"/>
      <w:marRight w:val="0"/>
      <w:marTop w:val="0"/>
      <w:marBottom w:val="0"/>
      <w:divBdr>
        <w:top w:val="none" w:sz="0" w:space="0" w:color="auto"/>
        <w:left w:val="none" w:sz="0" w:space="0" w:color="auto"/>
        <w:bottom w:val="none" w:sz="0" w:space="0" w:color="auto"/>
        <w:right w:val="none" w:sz="0" w:space="0" w:color="auto"/>
      </w:divBdr>
    </w:div>
    <w:div w:id="937719799">
      <w:marLeft w:val="0"/>
      <w:marRight w:val="0"/>
      <w:marTop w:val="0"/>
      <w:marBottom w:val="0"/>
      <w:divBdr>
        <w:top w:val="none" w:sz="0" w:space="0" w:color="auto"/>
        <w:left w:val="none" w:sz="0" w:space="0" w:color="auto"/>
        <w:bottom w:val="none" w:sz="0" w:space="0" w:color="auto"/>
        <w:right w:val="none" w:sz="0" w:space="0" w:color="auto"/>
      </w:divBdr>
    </w:div>
    <w:div w:id="937719800">
      <w:marLeft w:val="0"/>
      <w:marRight w:val="0"/>
      <w:marTop w:val="0"/>
      <w:marBottom w:val="0"/>
      <w:divBdr>
        <w:top w:val="none" w:sz="0" w:space="0" w:color="auto"/>
        <w:left w:val="none" w:sz="0" w:space="0" w:color="auto"/>
        <w:bottom w:val="none" w:sz="0" w:space="0" w:color="auto"/>
        <w:right w:val="none" w:sz="0" w:space="0" w:color="auto"/>
      </w:divBdr>
    </w:div>
    <w:div w:id="937719801">
      <w:marLeft w:val="0"/>
      <w:marRight w:val="0"/>
      <w:marTop w:val="0"/>
      <w:marBottom w:val="0"/>
      <w:divBdr>
        <w:top w:val="none" w:sz="0" w:space="0" w:color="auto"/>
        <w:left w:val="none" w:sz="0" w:space="0" w:color="auto"/>
        <w:bottom w:val="none" w:sz="0" w:space="0" w:color="auto"/>
        <w:right w:val="none" w:sz="0" w:space="0" w:color="auto"/>
      </w:divBdr>
    </w:div>
    <w:div w:id="937719802">
      <w:marLeft w:val="0"/>
      <w:marRight w:val="0"/>
      <w:marTop w:val="0"/>
      <w:marBottom w:val="0"/>
      <w:divBdr>
        <w:top w:val="none" w:sz="0" w:space="0" w:color="auto"/>
        <w:left w:val="none" w:sz="0" w:space="0" w:color="auto"/>
        <w:bottom w:val="none" w:sz="0" w:space="0" w:color="auto"/>
        <w:right w:val="none" w:sz="0" w:space="0" w:color="auto"/>
      </w:divBdr>
    </w:div>
    <w:div w:id="937719803">
      <w:marLeft w:val="0"/>
      <w:marRight w:val="0"/>
      <w:marTop w:val="0"/>
      <w:marBottom w:val="0"/>
      <w:divBdr>
        <w:top w:val="none" w:sz="0" w:space="0" w:color="auto"/>
        <w:left w:val="none" w:sz="0" w:space="0" w:color="auto"/>
        <w:bottom w:val="none" w:sz="0" w:space="0" w:color="auto"/>
        <w:right w:val="none" w:sz="0" w:space="0" w:color="auto"/>
      </w:divBdr>
    </w:div>
    <w:div w:id="937719804">
      <w:marLeft w:val="0"/>
      <w:marRight w:val="0"/>
      <w:marTop w:val="0"/>
      <w:marBottom w:val="0"/>
      <w:divBdr>
        <w:top w:val="none" w:sz="0" w:space="0" w:color="auto"/>
        <w:left w:val="none" w:sz="0" w:space="0" w:color="auto"/>
        <w:bottom w:val="none" w:sz="0" w:space="0" w:color="auto"/>
        <w:right w:val="none" w:sz="0" w:space="0" w:color="auto"/>
      </w:divBdr>
    </w:div>
    <w:div w:id="937719805">
      <w:marLeft w:val="0"/>
      <w:marRight w:val="0"/>
      <w:marTop w:val="0"/>
      <w:marBottom w:val="0"/>
      <w:divBdr>
        <w:top w:val="none" w:sz="0" w:space="0" w:color="auto"/>
        <w:left w:val="none" w:sz="0" w:space="0" w:color="auto"/>
        <w:bottom w:val="none" w:sz="0" w:space="0" w:color="auto"/>
        <w:right w:val="none" w:sz="0" w:space="0" w:color="auto"/>
      </w:divBdr>
    </w:div>
    <w:div w:id="937719806">
      <w:marLeft w:val="0"/>
      <w:marRight w:val="0"/>
      <w:marTop w:val="0"/>
      <w:marBottom w:val="0"/>
      <w:divBdr>
        <w:top w:val="none" w:sz="0" w:space="0" w:color="auto"/>
        <w:left w:val="none" w:sz="0" w:space="0" w:color="auto"/>
        <w:bottom w:val="none" w:sz="0" w:space="0" w:color="auto"/>
        <w:right w:val="none" w:sz="0" w:space="0" w:color="auto"/>
      </w:divBdr>
    </w:div>
    <w:div w:id="937719807">
      <w:marLeft w:val="0"/>
      <w:marRight w:val="0"/>
      <w:marTop w:val="0"/>
      <w:marBottom w:val="0"/>
      <w:divBdr>
        <w:top w:val="none" w:sz="0" w:space="0" w:color="auto"/>
        <w:left w:val="none" w:sz="0" w:space="0" w:color="auto"/>
        <w:bottom w:val="none" w:sz="0" w:space="0" w:color="auto"/>
        <w:right w:val="none" w:sz="0" w:space="0" w:color="auto"/>
      </w:divBdr>
    </w:div>
    <w:div w:id="937719808">
      <w:marLeft w:val="0"/>
      <w:marRight w:val="0"/>
      <w:marTop w:val="0"/>
      <w:marBottom w:val="0"/>
      <w:divBdr>
        <w:top w:val="none" w:sz="0" w:space="0" w:color="auto"/>
        <w:left w:val="none" w:sz="0" w:space="0" w:color="auto"/>
        <w:bottom w:val="none" w:sz="0" w:space="0" w:color="auto"/>
        <w:right w:val="none" w:sz="0" w:space="0" w:color="auto"/>
      </w:divBdr>
    </w:div>
    <w:div w:id="937719809">
      <w:marLeft w:val="0"/>
      <w:marRight w:val="0"/>
      <w:marTop w:val="0"/>
      <w:marBottom w:val="0"/>
      <w:divBdr>
        <w:top w:val="none" w:sz="0" w:space="0" w:color="auto"/>
        <w:left w:val="none" w:sz="0" w:space="0" w:color="auto"/>
        <w:bottom w:val="none" w:sz="0" w:space="0" w:color="auto"/>
        <w:right w:val="none" w:sz="0" w:space="0" w:color="auto"/>
      </w:divBdr>
    </w:div>
    <w:div w:id="937719810">
      <w:marLeft w:val="0"/>
      <w:marRight w:val="0"/>
      <w:marTop w:val="0"/>
      <w:marBottom w:val="0"/>
      <w:divBdr>
        <w:top w:val="none" w:sz="0" w:space="0" w:color="auto"/>
        <w:left w:val="none" w:sz="0" w:space="0" w:color="auto"/>
        <w:bottom w:val="none" w:sz="0" w:space="0" w:color="auto"/>
        <w:right w:val="none" w:sz="0" w:space="0" w:color="auto"/>
      </w:divBdr>
    </w:div>
    <w:div w:id="937719811">
      <w:marLeft w:val="0"/>
      <w:marRight w:val="0"/>
      <w:marTop w:val="0"/>
      <w:marBottom w:val="0"/>
      <w:divBdr>
        <w:top w:val="none" w:sz="0" w:space="0" w:color="auto"/>
        <w:left w:val="none" w:sz="0" w:space="0" w:color="auto"/>
        <w:bottom w:val="none" w:sz="0" w:space="0" w:color="auto"/>
        <w:right w:val="none" w:sz="0" w:space="0" w:color="auto"/>
      </w:divBdr>
    </w:div>
    <w:div w:id="937719812">
      <w:marLeft w:val="0"/>
      <w:marRight w:val="0"/>
      <w:marTop w:val="0"/>
      <w:marBottom w:val="0"/>
      <w:divBdr>
        <w:top w:val="none" w:sz="0" w:space="0" w:color="auto"/>
        <w:left w:val="none" w:sz="0" w:space="0" w:color="auto"/>
        <w:bottom w:val="none" w:sz="0" w:space="0" w:color="auto"/>
        <w:right w:val="none" w:sz="0" w:space="0" w:color="auto"/>
      </w:divBdr>
    </w:div>
    <w:div w:id="937719813">
      <w:marLeft w:val="0"/>
      <w:marRight w:val="0"/>
      <w:marTop w:val="0"/>
      <w:marBottom w:val="0"/>
      <w:divBdr>
        <w:top w:val="none" w:sz="0" w:space="0" w:color="auto"/>
        <w:left w:val="none" w:sz="0" w:space="0" w:color="auto"/>
        <w:bottom w:val="none" w:sz="0" w:space="0" w:color="auto"/>
        <w:right w:val="none" w:sz="0" w:space="0" w:color="auto"/>
      </w:divBdr>
    </w:div>
    <w:div w:id="937719814">
      <w:marLeft w:val="0"/>
      <w:marRight w:val="0"/>
      <w:marTop w:val="0"/>
      <w:marBottom w:val="0"/>
      <w:divBdr>
        <w:top w:val="none" w:sz="0" w:space="0" w:color="auto"/>
        <w:left w:val="none" w:sz="0" w:space="0" w:color="auto"/>
        <w:bottom w:val="none" w:sz="0" w:space="0" w:color="auto"/>
        <w:right w:val="none" w:sz="0" w:space="0" w:color="auto"/>
      </w:divBdr>
    </w:div>
    <w:div w:id="937719815">
      <w:marLeft w:val="0"/>
      <w:marRight w:val="0"/>
      <w:marTop w:val="0"/>
      <w:marBottom w:val="0"/>
      <w:divBdr>
        <w:top w:val="none" w:sz="0" w:space="0" w:color="auto"/>
        <w:left w:val="none" w:sz="0" w:space="0" w:color="auto"/>
        <w:bottom w:val="none" w:sz="0" w:space="0" w:color="auto"/>
        <w:right w:val="none" w:sz="0" w:space="0" w:color="auto"/>
      </w:divBdr>
    </w:div>
    <w:div w:id="937719816">
      <w:marLeft w:val="0"/>
      <w:marRight w:val="0"/>
      <w:marTop w:val="0"/>
      <w:marBottom w:val="0"/>
      <w:divBdr>
        <w:top w:val="none" w:sz="0" w:space="0" w:color="auto"/>
        <w:left w:val="none" w:sz="0" w:space="0" w:color="auto"/>
        <w:bottom w:val="none" w:sz="0" w:space="0" w:color="auto"/>
        <w:right w:val="none" w:sz="0" w:space="0" w:color="auto"/>
      </w:divBdr>
    </w:div>
    <w:div w:id="937719817">
      <w:marLeft w:val="0"/>
      <w:marRight w:val="0"/>
      <w:marTop w:val="0"/>
      <w:marBottom w:val="0"/>
      <w:divBdr>
        <w:top w:val="none" w:sz="0" w:space="0" w:color="auto"/>
        <w:left w:val="none" w:sz="0" w:space="0" w:color="auto"/>
        <w:bottom w:val="none" w:sz="0" w:space="0" w:color="auto"/>
        <w:right w:val="none" w:sz="0" w:space="0" w:color="auto"/>
      </w:divBdr>
    </w:div>
    <w:div w:id="937719818">
      <w:marLeft w:val="0"/>
      <w:marRight w:val="0"/>
      <w:marTop w:val="0"/>
      <w:marBottom w:val="0"/>
      <w:divBdr>
        <w:top w:val="none" w:sz="0" w:space="0" w:color="auto"/>
        <w:left w:val="none" w:sz="0" w:space="0" w:color="auto"/>
        <w:bottom w:val="none" w:sz="0" w:space="0" w:color="auto"/>
        <w:right w:val="none" w:sz="0" w:space="0" w:color="auto"/>
      </w:divBdr>
    </w:div>
    <w:div w:id="937719819">
      <w:marLeft w:val="0"/>
      <w:marRight w:val="0"/>
      <w:marTop w:val="0"/>
      <w:marBottom w:val="0"/>
      <w:divBdr>
        <w:top w:val="none" w:sz="0" w:space="0" w:color="auto"/>
        <w:left w:val="none" w:sz="0" w:space="0" w:color="auto"/>
        <w:bottom w:val="none" w:sz="0" w:space="0" w:color="auto"/>
        <w:right w:val="none" w:sz="0" w:space="0" w:color="auto"/>
      </w:divBdr>
    </w:div>
    <w:div w:id="937719820">
      <w:marLeft w:val="0"/>
      <w:marRight w:val="0"/>
      <w:marTop w:val="0"/>
      <w:marBottom w:val="0"/>
      <w:divBdr>
        <w:top w:val="none" w:sz="0" w:space="0" w:color="auto"/>
        <w:left w:val="none" w:sz="0" w:space="0" w:color="auto"/>
        <w:bottom w:val="none" w:sz="0" w:space="0" w:color="auto"/>
        <w:right w:val="none" w:sz="0" w:space="0" w:color="auto"/>
      </w:divBdr>
    </w:div>
    <w:div w:id="937719821">
      <w:marLeft w:val="0"/>
      <w:marRight w:val="0"/>
      <w:marTop w:val="0"/>
      <w:marBottom w:val="0"/>
      <w:divBdr>
        <w:top w:val="none" w:sz="0" w:space="0" w:color="auto"/>
        <w:left w:val="none" w:sz="0" w:space="0" w:color="auto"/>
        <w:bottom w:val="none" w:sz="0" w:space="0" w:color="auto"/>
        <w:right w:val="none" w:sz="0" w:space="0" w:color="auto"/>
      </w:divBdr>
    </w:div>
    <w:div w:id="937719822">
      <w:marLeft w:val="0"/>
      <w:marRight w:val="0"/>
      <w:marTop w:val="0"/>
      <w:marBottom w:val="0"/>
      <w:divBdr>
        <w:top w:val="none" w:sz="0" w:space="0" w:color="auto"/>
        <w:left w:val="none" w:sz="0" w:space="0" w:color="auto"/>
        <w:bottom w:val="none" w:sz="0" w:space="0" w:color="auto"/>
        <w:right w:val="none" w:sz="0" w:space="0" w:color="auto"/>
      </w:divBdr>
    </w:div>
    <w:div w:id="937719823">
      <w:marLeft w:val="0"/>
      <w:marRight w:val="0"/>
      <w:marTop w:val="0"/>
      <w:marBottom w:val="0"/>
      <w:divBdr>
        <w:top w:val="none" w:sz="0" w:space="0" w:color="auto"/>
        <w:left w:val="none" w:sz="0" w:space="0" w:color="auto"/>
        <w:bottom w:val="none" w:sz="0" w:space="0" w:color="auto"/>
        <w:right w:val="none" w:sz="0" w:space="0" w:color="auto"/>
      </w:divBdr>
    </w:div>
    <w:div w:id="937719824">
      <w:marLeft w:val="0"/>
      <w:marRight w:val="0"/>
      <w:marTop w:val="0"/>
      <w:marBottom w:val="0"/>
      <w:divBdr>
        <w:top w:val="none" w:sz="0" w:space="0" w:color="auto"/>
        <w:left w:val="none" w:sz="0" w:space="0" w:color="auto"/>
        <w:bottom w:val="none" w:sz="0" w:space="0" w:color="auto"/>
        <w:right w:val="none" w:sz="0" w:space="0" w:color="auto"/>
      </w:divBdr>
    </w:div>
    <w:div w:id="937719825">
      <w:marLeft w:val="0"/>
      <w:marRight w:val="0"/>
      <w:marTop w:val="0"/>
      <w:marBottom w:val="0"/>
      <w:divBdr>
        <w:top w:val="none" w:sz="0" w:space="0" w:color="auto"/>
        <w:left w:val="none" w:sz="0" w:space="0" w:color="auto"/>
        <w:bottom w:val="none" w:sz="0" w:space="0" w:color="auto"/>
        <w:right w:val="none" w:sz="0" w:space="0" w:color="auto"/>
      </w:divBdr>
    </w:div>
    <w:div w:id="937719826">
      <w:marLeft w:val="0"/>
      <w:marRight w:val="0"/>
      <w:marTop w:val="0"/>
      <w:marBottom w:val="0"/>
      <w:divBdr>
        <w:top w:val="none" w:sz="0" w:space="0" w:color="auto"/>
        <w:left w:val="none" w:sz="0" w:space="0" w:color="auto"/>
        <w:bottom w:val="none" w:sz="0" w:space="0" w:color="auto"/>
        <w:right w:val="none" w:sz="0" w:space="0" w:color="auto"/>
      </w:divBdr>
    </w:div>
    <w:div w:id="937719827">
      <w:marLeft w:val="0"/>
      <w:marRight w:val="0"/>
      <w:marTop w:val="0"/>
      <w:marBottom w:val="0"/>
      <w:divBdr>
        <w:top w:val="none" w:sz="0" w:space="0" w:color="auto"/>
        <w:left w:val="none" w:sz="0" w:space="0" w:color="auto"/>
        <w:bottom w:val="none" w:sz="0" w:space="0" w:color="auto"/>
        <w:right w:val="none" w:sz="0" w:space="0" w:color="auto"/>
      </w:divBdr>
    </w:div>
    <w:div w:id="937719828">
      <w:marLeft w:val="0"/>
      <w:marRight w:val="0"/>
      <w:marTop w:val="0"/>
      <w:marBottom w:val="0"/>
      <w:divBdr>
        <w:top w:val="none" w:sz="0" w:space="0" w:color="auto"/>
        <w:left w:val="none" w:sz="0" w:space="0" w:color="auto"/>
        <w:bottom w:val="none" w:sz="0" w:space="0" w:color="auto"/>
        <w:right w:val="none" w:sz="0" w:space="0" w:color="auto"/>
      </w:divBdr>
    </w:div>
    <w:div w:id="937719829">
      <w:marLeft w:val="0"/>
      <w:marRight w:val="0"/>
      <w:marTop w:val="0"/>
      <w:marBottom w:val="0"/>
      <w:divBdr>
        <w:top w:val="none" w:sz="0" w:space="0" w:color="auto"/>
        <w:left w:val="none" w:sz="0" w:space="0" w:color="auto"/>
        <w:bottom w:val="none" w:sz="0" w:space="0" w:color="auto"/>
        <w:right w:val="none" w:sz="0" w:space="0" w:color="auto"/>
      </w:divBdr>
    </w:div>
    <w:div w:id="937719830">
      <w:marLeft w:val="0"/>
      <w:marRight w:val="0"/>
      <w:marTop w:val="0"/>
      <w:marBottom w:val="0"/>
      <w:divBdr>
        <w:top w:val="none" w:sz="0" w:space="0" w:color="auto"/>
        <w:left w:val="none" w:sz="0" w:space="0" w:color="auto"/>
        <w:bottom w:val="none" w:sz="0" w:space="0" w:color="auto"/>
        <w:right w:val="none" w:sz="0" w:space="0" w:color="auto"/>
      </w:divBdr>
    </w:div>
    <w:div w:id="937719831">
      <w:marLeft w:val="0"/>
      <w:marRight w:val="0"/>
      <w:marTop w:val="0"/>
      <w:marBottom w:val="0"/>
      <w:divBdr>
        <w:top w:val="none" w:sz="0" w:space="0" w:color="auto"/>
        <w:left w:val="none" w:sz="0" w:space="0" w:color="auto"/>
        <w:bottom w:val="none" w:sz="0" w:space="0" w:color="auto"/>
        <w:right w:val="none" w:sz="0" w:space="0" w:color="auto"/>
      </w:divBdr>
    </w:div>
    <w:div w:id="937719832">
      <w:marLeft w:val="0"/>
      <w:marRight w:val="0"/>
      <w:marTop w:val="0"/>
      <w:marBottom w:val="0"/>
      <w:divBdr>
        <w:top w:val="none" w:sz="0" w:space="0" w:color="auto"/>
        <w:left w:val="none" w:sz="0" w:space="0" w:color="auto"/>
        <w:bottom w:val="none" w:sz="0" w:space="0" w:color="auto"/>
        <w:right w:val="none" w:sz="0" w:space="0" w:color="auto"/>
      </w:divBdr>
    </w:div>
    <w:div w:id="937719833">
      <w:marLeft w:val="0"/>
      <w:marRight w:val="0"/>
      <w:marTop w:val="0"/>
      <w:marBottom w:val="0"/>
      <w:divBdr>
        <w:top w:val="none" w:sz="0" w:space="0" w:color="auto"/>
        <w:left w:val="none" w:sz="0" w:space="0" w:color="auto"/>
        <w:bottom w:val="none" w:sz="0" w:space="0" w:color="auto"/>
        <w:right w:val="none" w:sz="0" w:space="0" w:color="auto"/>
      </w:divBdr>
    </w:div>
    <w:div w:id="937719834">
      <w:marLeft w:val="0"/>
      <w:marRight w:val="0"/>
      <w:marTop w:val="0"/>
      <w:marBottom w:val="0"/>
      <w:divBdr>
        <w:top w:val="none" w:sz="0" w:space="0" w:color="auto"/>
        <w:left w:val="none" w:sz="0" w:space="0" w:color="auto"/>
        <w:bottom w:val="none" w:sz="0" w:space="0" w:color="auto"/>
        <w:right w:val="none" w:sz="0" w:space="0" w:color="auto"/>
      </w:divBdr>
    </w:div>
    <w:div w:id="937719835">
      <w:marLeft w:val="0"/>
      <w:marRight w:val="0"/>
      <w:marTop w:val="0"/>
      <w:marBottom w:val="0"/>
      <w:divBdr>
        <w:top w:val="none" w:sz="0" w:space="0" w:color="auto"/>
        <w:left w:val="none" w:sz="0" w:space="0" w:color="auto"/>
        <w:bottom w:val="none" w:sz="0" w:space="0" w:color="auto"/>
        <w:right w:val="none" w:sz="0" w:space="0" w:color="auto"/>
      </w:divBdr>
    </w:div>
    <w:div w:id="937719836">
      <w:marLeft w:val="0"/>
      <w:marRight w:val="0"/>
      <w:marTop w:val="0"/>
      <w:marBottom w:val="0"/>
      <w:divBdr>
        <w:top w:val="none" w:sz="0" w:space="0" w:color="auto"/>
        <w:left w:val="none" w:sz="0" w:space="0" w:color="auto"/>
        <w:bottom w:val="none" w:sz="0" w:space="0" w:color="auto"/>
        <w:right w:val="none" w:sz="0" w:space="0" w:color="auto"/>
      </w:divBdr>
    </w:div>
    <w:div w:id="937719837">
      <w:marLeft w:val="0"/>
      <w:marRight w:val="0"/>
      <w:marTop w:val="0"/>
      <w:marBottom w:val="0"/>
      <w:divBdr>
        <w:top w:val="none" w:sz="0" w:space="0" w:color="auto"/>
        <w:left w:val="none" w:sz="0" w:space="0" w:color="auto"/>
        <w:bottom w:val="none" w:sz="0" w:space="0" w:color="auto"/>
        <w:right w:val="none" w:sz="0" w:space="0" w:color="auto"/>
      </w:divBdr>
    </w:div>
    <w:div w:id="937719838">
      <w:marLeft w:val="0"/>
      <w:marRight w:val="0"/>
      <w:marTop w:val="0"/>
      <w:marBottom w:val="0"/>
      <w:divBdr>
        <w:top w:val="none" w:sz="0" w:space="0" w:color="auto"/>
        <w:left w:val="none" w:sz="0" w:space="0" w:color="auto"/>
        <w:bottom w:val="none" w:sz="0" w:space="0" w:color="auto"/>
        <w:right w:val="none" w:sz="0" w:space="0" w:color="auto"/>
      </w:divBdr>
    </w:div>
    <w:div w:id="937719839">
      <w:marLeft w:val="0"/>
      <w:marRight w:val="0"/>
      <w:marTop w:val="0"/>
      <w:marBottom w:val="0"/>
      <w:divBdr>
        <w:top w:val="none" w:sz="0" w:space="0" w:color="auto"/>
        <w:left w:val="none" w:sz="0" w:space="0" w:color="auto"/>
        <w:bottom w:val="none" w:sz="0" w:space="0" w:color="auto"/>
        <w:right w:val="none" w:sz="0" w:space="0" w:color="auto"/>
      </w:divBdr>
    </w:div>
    <w:div w:id="937719840">
      <w:marLeft w:val="0"/>
      <w:marRight w:val="0"/>
      <w:marTop w:val="0"/>
      <w:marBottom w:val="0"/>
      <w:divBdr>
        <w:top w:val="none" w:sz="0" w:space="0" w:color="auto"/>
        <w:left w:val="none" w:sz="0" w:space="0" w:color="auto"/>
        <w:bottom w:val="none" w:sz="0" w:space="0" w:color="auto"/>
        <w:right w:val="none" w:sz="0" w:space="0" w:color="auto"/>
      </w:divBdr>
    </w:div>
    <w:div w:id="937719841">
      <w:marLeft w:val="0"/>
      <w:marRight w:val="0"/>
      <w:marTop w:val="0"/>
      <w:marBottom w:val="0"/>
      <w:divBdr>
        <w:top w:val="none" w:sz="0" w:space="0" w:color="auto"/>
        <w:left w:val="none" w:sz="0" w:space="0" w:color="auto"/>
        <w:bottom w:val="none" w:sz="0" w:space="0" w:color="auto"/>
        <w:right w:val="none" w:sz="0" w:space="0" w:color="auto"/>
      </w:divBdr>
    </w:div>
    <w:div w:id="937719842">
      <w:marLeft w:val="0"/>
      <w:marRight w:val="0"/>
      <w:marTop w:val="0"/>
      <w:marBottom w:val="0"/>
      <w:divBdr>
        <w:top w:val="none" w:sz="0" w:space="0" w:color="auto"/>
        <w:left w:val="none" w:sz="0" w:space="0" w:color="auto"/>
        <w:bottom w:val="none" w:sz="0" w:space="0" w:color="auto"/>
        <w:right w:val="none" w:sz="0" w:space="0" w:color="auto"/>
      </w:divBdr>
    </w:div>
    <w:div w:id="937719843">
      <w:marLeft w:val="0"/>
      <w:marRight w:val="0"/>
      <w:marTop w:val="0"/>
      <w:marBottom w:val="0"/>
      <w:divBdr>
        <w:top w:val="none" w:sz="0" w:space="0" w:color="auto"/>
        <w:left w:val="none" w:sz="0" w:space="0" w:color="auto"/>
        <w:bottom w:val="none" w:sz="0" w:space="0" w:color="auto"/>
        <w:right w:val="none" w:sz="0" w:space="0" w:color="auto"/>
      </w:divBdr>
    </w:div>
    <w:div w:id="937719844">
      <w:marLeft w:val="0"/>
      <w:marRight w:val="0"/>
      <w:marTop w:val="0"/>
      <w:marBottom w:val="0"/>
      <w:divBdr>
        <w:top w:val="none" w:sz="0" w:space="0" w:color="auto"/>
        <w:left w:val="none" w:sz="0" w:space="0" w:color="auto"/>
        <w:bottom w:val="none" w:sz="0" w:space="0" w:color="auto"/>
        <w:right w:val="none" w:sz="0" w:space="0" w:color="auto"/>
      </w:divBdr>
    </w:div>
    <w:div w:id="937719845">
      <w:marLeft w:val="0"/>
      <w:marRight w:val="0"/>
      <w:marTop w:val="0"/>
      <w:marBottom w:val="0"/>
      <w:divBdr>
        <w:top w:val="none" w:sz="0" w:space="0" w:color="auto"/>
        <w:left w:val="none" w:sz="0" w:space="0" w:color="auto"/>
        <w:bottom w:val="none" w:sz="0" w:space="0" w:color="auto"/>
        <w:right w:val="none" w:sz="0" w:space="0" w:color="auto"/>
      </w:divBdr>
    </w:div>
    <w:div w:id="937719846">
      <w:marLeft w:val="0"/>
      <w:marRight w:val="0"/>
      <w:marTop w:val="0"/>
      <w:marBottom w:val="0"/>
      <w:divBdr>
        <w:top w:val="none" w:sz="0" w:space="0" w:color="auto"/>
        <w:left w:val="none" w:sz="0" w:space="0" w:color="auto"/>
        <w:bottom w:val="none" w:sz="0" w:space="0" w:color="auto"/>
        <w:right w:val="none" w:sz="0" w:space="0" w:color="auto"/>
      </w:divBdr>
    </w:div>
    <w:div w:id="178549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essuir.sumdu.edu.ua/bitstream-download/123456789/67389/3/Melnyk_Shkarupa_ecopolis.pdf" TargetMode="External"/><Relationship Id="rId26" Type="http://schemas.openxmlformats.org/officeDocument/2006/relationships/hyperlink" Target="javascript:void(0)" TargetMode="External"/><Relationship Id="rId39" Type="http://schemas.openxmlformats.org/officeDocument/2006/relationships/hyperlink" Target="http://essuir.sumdu.edu.ua/handle/123456789/27558" TargetMode="External"/><Relationship Id="rId21" Type="http://schemas.openxmlformats.org/officeDocument/2006/relationships/hyperlink" Target="https://essuir.sumdu.edu.ua/handle/123456789/72345" TargetMode="External"/><Relationship Id="rId34" Type="http://schemas.openxmlformats.org/officeDocument/2006/relationships/hyperlink" Target="javascript:void(0)" TargetMode="External"/><Relationship Id="rId42" Type="http://schemas.openxmlformats.org/officeDocument/2006/relationships/hyperlink" Target="http://essuir.sumdu.edu.ua/handle/123456789/3360" TargetMode="External"/><Relationship Id="rId47" Type="http://schemas.openxmlformats.org/officeDocument/2006/relationships/hyperlink" Target="http://essuir.sumdu.edu.ua/handle/123456789/3634" TargetMode="External"/><Relationship Id="rId50" Type="http://schemas.openxmlformats.org/officeDocument/2006/relationships/hyperlink" Target="https://mer.fem.sumdu.edu.ua/content/acticles/issue_18/VIKTOR_V_SABADASH_SVITLANA_A_PETROVS_KAEvaluation_of_Investment_Attractiveness_Considering_Environmental_and_Economic_Int.pdf" TargetMode="External"/><Relationship Id="rId55"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javascript:void(0)" TargetMode="External"/><Relationship Id="rId33" Type="http://schemas.openxmlformats.org/officeDocument/2006/relationships/hyperlink" Target="javascript:void(0)" TargetMode="External"/><Relationship Id="rId38" Type="http://schemas.openxmlformats.org/officeDocument/2006/relationships/hyperlink" Target="http://essuir.sumdu.edu.ua/handle/123456789/66472" TargetMode="External"/><Relationship Id="rId46" Type="http://schemas.openxmlformats.org/officeDocument/2006/relationships/hyperlink" Target="https://doi.org/10.1504/IJETM.2018.100579"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file:///D:\Users\User\Downloads\Mre_2013_4_5.pdf" TargetMode="External"/><Relationship Id="rId29" Type="http://schemas.openxmlformats.org/officeDocument/2006/relationships/hyperlink" Target="http://mer.fem.sumdu.edu.ua/content/acticles/issue_16/OLEKSANDRA_V_KARINTSEVA_OLEKSANDR_V_KUBATKO_ALINA_S_LAVRYNENKO" TargetMode="External"/><Relationship Id="rId41" Type="http://schemas.openxmlformats.org/officeDocument/2006/relationships/hyperlink" Target="http://essuir.sumdu.edu.ua/handle/123456789/3581" TargetMode="External"/><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dx.doi.org/10.21511/ppm.17(4).2019.31" TargetMode="External"/><Relationship Id="rId32" Type="http://schemas.openxmlformats.org/officeDocument/2006/relationships/hyperlink" Target="javascript:void(0)" TargetMode="External"/><Relationship Id="rId37" Type="http://schemas.openxmlformats.org/officeDocument/2006/relationships/hyperlink" Target="http://essuir.sumdu.edu.ua/handle/123456789/74278" TargetMode="External"/><Relationship Id="rId40" Type="http://schemas.openxmlformats.org/officeDocument/2006/relationships/hyperlink" Target="http://essuir.sumdu.edu.ua/handle/123456789/46503" TargetMode="External"/><Relationship Id="rId45" Type="http://schemas.openxmlformats.org/officeDocument/2006/relationships/hyperlink" Target="http://essuir.sumdu.edu.ua/handle/123456789/68716" TargetMode="External"/><Relationship Id="rId53" Type="http://schemas.openxmlformats.org/officeDocument/2006/relationships/hyperlink" Target="https://essuir.sumdu.edu.ua/bitstream-download/123456789/46511/1/Sabadash_Maliuha.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doi.org/10.21272/mmi.2018.4-14" TargetMode="External"/><Relationship Id="rId28" Type="http://schemas.openxmlformats.org/officeDocument/2006/relationships/hyperlink" Target="javascript:void(0)" TargetMode="External"/><Relationship Id="rId36" Type="http://schemas.openxmlformats.org/officeDocument/2006/relationships/hyperlink" Target="https://www.scopus.com/sourceid/17700156220?origin=recordpage" TargetMode="External"/><Relationship Id="rId49" Type="http://schemas.openxmlformats.org/officeDocument/2006/relationships/hyperlink" Target="https://search.proquest.com/openview/87942db9ac75df9d66d8b81c19ed7f39/1?pq-origsite=gscholar&amp;cbl=2035679" TargetMode="External"/><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irbis-nbuv.gov.ua/cgi-bin/irbis_nbuv/cgiirbis_64.exe?C21COM=2&amp;I21DBN=UJRN&amp;P21DBN=UJRN&amp;IMAGE_FILE_DOWNLOAD=1&amp;Image_file_name=PDF/Mre_2013_4_5.pdf" TargetMode="External"/><Relationship Id="rId31" Type="http://schemas.openxmlformats.org/officeDocument/2006/relationships/hyperlink" Target="http://mer.fem.sumdu.edu.ua/content/acticles/issue_25/OLEKSANDRA_I_KARINTSEVA_PAVLO_S_MATVIEIEV" TargetMode="External"/><Relationship Id="rId44" Type="http://schemas.openxmlformats.org/officeDocument/2006/relationships/hyperlink" Target="https://essuir.sumdu.edu.ua/bitstream-download/123456789/525/1/002svveek.pdf" TargetMode="External"/><Relationship Id="rId52" Type="http://schemas.openxmlformats.org/officeDocument/2006/relationships/hyperlink" Target="https://mer.fem.sumdu.edu.ua/content/acticles/issue_21/VIKTOR_V_SABADASH_ARTEM_YU_KAZBANLandmarks_National_Customs_Policy_in_Terms_of_Trade_and_Economic_Integration.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essuir.sumdu.edu.ua/bitstream-download/123456789/72345/1/Melnyk_Degtiarova_Shkarupa_Chygryn.pdf" TargetMode="External"/><Relationship Id="rId27" Type="http://schemas.openxmlformats.org/officeDocument/2006/relationships/hyperlink" Target="javascript:void(0)" TargetMode="External"/><Relationship Id="rId30" Type="http://schemas.openxmlformats.org/officeDocument/2006/relationships/hyperlink" Target="javascript:void(0)" TargetMode="External"/><Relationship Id="rId35" Type="http://schemas.openxmlformats.org/officeDocument/2006/relationships/hyperlink" Target="javascript:void(0)" TargetMode="External"/><Relationship Id="rId43" Type="http://schemas.openxmlformats.org/officeDocument/2006/relationships/hyperlink" Target="https://essuir.sumdu.edu.ua/bitstream-download/123456789/24474/1/Sabadash.pdf" TargetMode="External"/><Relationship Id="rId48" Type="http://schemas.openxmlformats.org/officeDocument/2006/relationships/hyperlink" Target="https://essuir.sumdu.edu.ua/bitstream-download/123456789/34225/1/V_V_Sabadash_Economic_organizational_and_institutional_factors_of_ecological_conflict_as_resource_constraints_of_economic_.pdf"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essuir.sumdu.edu.ua/bitstream-download/123456789/46796/1/Sabadash_Hontar.pdf;jsessionid=F2908841A14ADF0B6891C139C41CCF73"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57</Pages>
  <Words>13704</Words>
  <Characters>78115</Characters>
  <Application>Microsoft Office Word</Application>
  <DocSecurity>0</DocSecurity>
  <Lines>650</Lines>
  <Paragraphs>183</Paragraphs>
  <ScaleCrop>false</ScaleCrop>
  <Company>MoBIL GROUP</Company>
  <LinksUpToDate>false</LinksUpToDate>
  <CharactersWithSpaces>91636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subject/>
  <dc:creator>Кирило</dc:creator>
  <cp:keywords/>
  <dc:description/>
  <cp:lastModifiedBy>Пользователь</cp:lastModifiedBy>
  <cp:revision>44</cp:revision>
  <cp:lastPrinted>2020-07-02T09:38:00Z</cp:lastPrinted>
  <dcterms:created xsi:type="dcterms:W3CDTF">2020-07-02T08:29:00Z</dcterms:created>
  <dcterms:modified xsi:type="dcterms:W3CDTF">2020-09-08T17:43:00Z</dcterms:modified>
</cp:coreProperties>
</file>