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107" w:rsidRPr="00135E2E" w:rsidRDefault="00CE0107" w:rsidP="00AA72B3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135E2E">
        <w:rPr>
          <w:rFonts w:ascii="Times New Roman" w:hAnsi="Times New Roman" w:cs="Times New Roman"/>
          <w:b/>
          <w:bCs/>
          <w:sz w:val="24"/>
          <w:szCs w:val="24"/>
          <w:lang w:val="uk-UA"/>
        </w:rPr>
        <w:t>Сумський державний університет.</w:t>
      </w:r>
    </w:p>
    <w:p w:rsidR="00CE0107" w:rsidRPr="00135E2E" w:rsidRDefault="00CE0107" w:rsidP="00AA72B3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uk-UA"/>
        </w:rPr>
      </w:pPr>
      <w:r w:rsidRPr="00135E2E">
        <w:rPr>
          <w:rFonts w:ascii="Times New Roman" w:hAnsi="Times New Roman"/>
          <w:b/>
          <w:bCs/>
          <w:sz w:val="24"/>
          <w:szCs w:val="24"/>
          <w:lang w:val="uk-UA"/>
        </w:rPr>
        <w:t xml:space="preserve">Філія бібліотеки </w:t>
      </w:r>
      <w:proofErr w:type="spellStart"/>
      <w:r w:rsidRPr="00135E2E">
        <w:rPr>
          <w:rFonts w:ascii="Times New Roman" w:hAnsi="Times New Roman"/>
          <w:b/>
          <w:bCs/>
          <w:sz w:val="24"/>
          <w:szCs w:val="24"/>
          <w:lang w:val="uk-UA"/>
        </w:rPr>
        <w:t>СумДУ</w:t>
      </w:r>
      <w:proofErr w:type="spellEnd"/>
      <w:r w:rsidRPr="00135E2E">
        <w:rPr>
          <w:rFonts w:ascii="Times New Roman" w:hAnsi="Times New Roman"/>
          <w:b/>
          <w:bCs/>
          <w:sz w:val="24"/>
          <w:szCs w:val="24"/>
          <w:lang w:val="uk-UA"/>
        </w:rPr>
        <w:t>.</w:t>
      </w:r>
    </w:p>
    <w:p w:rsidR="00CE0107" w:rsidRPr="00135E2E" w:rsidRDefault="00CE0107" w:rsidP="00AA72B3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135E2E">
        <w:rPr>
          <w:rFonts w:ascii="Times New Roman" w:hAnsi="Times New Roman"/>
          <w:b/>
          <w:sz w:val="24"/>
          <w:szCs w:val="24"/>
          <w:lang w:val="uk-UA"/>
        </w:rPr>
        <w:t>0-542-66-51-07</w:t>
      </w:r>
    </w:p>
    <w:p w:rsidR="00CE0107" w:rsidRPr="00135E2E" w:rsidRDefault="00F7426C" w:rsidP="00AA72B3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hyperlink r:id="rId5" w:history="1">
        <w:r w:rsidR="00CE0107" w:rsidRPr="00135E2E">
          <w:rPr>
            <w:rStyle w:val="a3"/>
            <w:rFonts w:ascii="Times New Roman" w:hAnsi="Times New Roman"/>
            <w:b/>
            <w:bCs/>
            <w:sz w:val="24"/>
            <w:szCs w:val="24"/>
            <w:lang w:val="uk-UA"/>
          </w:rPr>
          <w:t>http://library.sumdu.edu.ua</w:t>
        </w:r>
      </w:hyperlink>
      <w:r w:rsidR="00CE0107" w:rsidRPr="00135E2E">
        <w:rPr>
          <w:rFonts w:ascii="Times New Roman" w:hAnsi="Times New Roman"/>
          <w:b/>
          <w:bCs/>
          <w:sz w:val="24"/>
          <w:szCs w:val="24"/>
          <w:lang w:val="uk-UA"/>
        </w:rPr>
        <w:t> e-</w:t>
      </w:r>
      <w:proofErr w:type="spellStart"/>
      <w:r w:rsidR="00CE0107" w:rsidRPr="00135E2E">
        <w:rPr>
          <w:rFonts w:ascii="Times New Roman" w:hAnsi="Times New Roman"/>
          <w:b/>
          <w:bCs/>
          <w:sz w:val="24"/>
          <w:szCs w:val="24"/>
          <w:lang w:val="uk-UA"/>
        </w:rPr>
        <w:t>mail</w:t>
      </w:r>
      <w:proofErr w:type="spellEnd"/>
      <w:r w:rsidR="00CE0107" w:rsidRPr="00135E2E">
        <w:rPr>
          <w:rFonts w:ascii="Times New Roman" w:hAnsi="Times New Roman"/>
          <w:b/>
          <w:bCs/>
          <w:sz w:val="24"/>
          <w:szCs w:val="24"/>
          <w:lang w:val="uk-UA"/>
        </w:rPr>
        <w:t xml:space="preserve">: </w:t>
      </w:r>
      <w:proofErr w:type="spellStart"/>
      <w:r w:rsidR="00CE0107" w:rsidRPr="00135E2E">
        <w:rPr>
          <w:rFonts w:ascii="Times New Roman" w:hAnsi="Times New Roman"/>
          <w:b/>
          <w:bCs/>
          <w:sz w:val="24"/>
          <w:szCs w:val="24"/>
          <w:lang w:val="uk-UA"/>
        </w:rPr>
        <w:t>uabs</w:t>
      </w:r>
      <w:proofErr w:type="spellEnd"/>
      <w:r w:rsidR="00CE0107" w:rsidRPr="00135E2E">
        <w:rPr>
          <w:rFonts w:ascii="Times New Roman" w:hAnsi="Times New Roman"/>
          <w:b/>
          <w:bCs/>
          <w:sz w:val="24"/>
          <w:szCs w:val="24"/>
          <w:lang w:val="uk-UA"/>
        </w:rPr>
        <w:t>@ library.sumdu.edu.ua</w:t>
      </w:r>
    </w:p>
    <w:p w:rsidR="00CE0107" w:rsidRPr="00135E2E" w:rsidRDefault="00CE0107" w:rsidP="00AA72B3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val="uk-UA"/>
        </w:rPr>
      </w:pPr>
    </w:p>
    <w:tbl>
      <w:tblPr>
        <w:tblW w:w="765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27"/>
        <w:gridCol w:w="5528"/>
      </w:tblGrid>
      <w:tr w:rsidR="00CE0107" w:rsidRPr="00135E2E" w:rsidTr="00DC6993">
        <w:trPr>
          <w:trHeight w:val="1315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:rsidR="00CE0107" w:rsidRPr="00135E2E" w:rsidRDefault="00CE0107" w:rsidP="00AA72B3">
            <w:pPr>
              <w:autoSpaceDE w:val="0"/>
              <w:autoSpaceDN w:val="0"/>
              <w:spacing w:after="0" w:line="240" w:lineRule="auto"/>
              <w:jc w:val="both"/>
              <w:outlineLvl w:val="0"/>
              <w:rPr>
                <w:rFonts w:ascii="Times New Roman" w:hAnsi="Times New Roman"/>
                <w:b/>
                <w:bCs/>
                <w:sz w:val="24"/>
                <w:szCs w:val="24"/>
                <w:lang w:val="uk-UA" w:eastAsia="en-US"/>
              </w:rPr>
            </w:pPr>
            <w:r w:rsidRPr="00135E2E">
              <w:rPr>
                <w:noProof/>
              </w:rPr>
              <w:drawing>
                <wp:anchor distT="0" distB="0" distL="114300" distR="114300" simplePos="0" relativeHeight="251659264" behindDoc="1" locked="0" layoutInCell="1" allowOverlap="1" wp14:anchorId="414B9C78" wp14:editId="0CBE78D2">
                  <wp:simplePos x="0" y="0"/>
                  <wp:positionH relativeFrom="column">
                    <wp:posOffset>258445</wp:posOffset>
                  </wp:positionH>
                  <wp:positionV relativeFrom="paragraph">
                    <wp:posOffset>12700</wp:posOffset>
                  </wp:positionV>
                  <wp:extent cx="742950" cy="857250"/>
                  <wp:effectExtent l="0" t="0" r="0" b="0"/>
                  <wp:wrapTight wrapText="bothSides">
                    <wp:wrapPolygon edited="0">
                      <wp:start x="0" y="0"/>
                      <wp:lineTo x="0" y="21120"/>
                      <wp:lineTo x="21046" y="21120"/>
                      <wp:lineTo x="21046" y="0"/>
                      <wp:lineTo x="0" y="0"/>
                    </wp:wrapPolygon>
                  </wp:wrapTight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857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nil"/>
            </w:tcBorders>
          </w:tcPr>
          <w:p w:rsidR="00CE0107" w:rsidRPr="00135E2E" w:rsidRDefault="00CE0107" w:rsidP="00AA72B3">
            <w:pPr>
              <w:autoSpaceDE w:val="0"/>
              <w:autoSpaceDN w:val="0"/>
              <w:spacing w:after="0" w:line="240" w:lineRule="auto"/>
              <w:ind w:left="1440" w:hanging="1407"/>
              <w:jc w:val="both"/>
              <w:outlineLvl w:val="0"/>
              <w:rPr>
                <w:rFonts w:ascii="Times New Roman" w:hAnsi="Times New Roman"/>
                <w:b/>
                <w:bCs/>
                <w:sz w:val="28"/>
                <w:szCs w:val="28"/>
                <w:lang w:val="uk-UA" w:eastAsia="en-US"/>
              </w:rPr>
            </w:pPr>
            <w:r w:rsidRPr="00135E2E">
              <w:rPr>
                <w:rFonts w:ascii="Times New Roman" w:hAnsi="Times New Roman"/>
                <w:b/>
                <w:bCs/>
                <w:sz w:val="28"/>
                <w:szCs w:val="28"/>
                <w:lang w:val="uk-UA" w:eastAsia="en-US"/>
              </w:rPr>
              <w:t>Юридична наука і практика</w:t>
            </w:r>
          </w:p>
          <w:p w:rsidR="00CE0107" w:rsidRPr="00135E2E" w:rsidRDefault="00CE0107" w:rsidP="00AA72B3">
            <w:pPr>
              <w:autoSpaceDE w:val="0"/>
              <w:autoSpaceDN w:val="0"/>
              <w:spacing w:after="0" w:line="240" w:lineRule="auto"/>
              <w:ind w:left="1440" w:hanging="1407"/>
              <w:jc w:val="both"/>
              <w:outlineLvl w:val="0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uk-UA" w:eastAsia="en-US"/>
              </w:rPr>
            </w:pPr>
            <w:r w:rsidRPr="00135E2E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uk-UA" w:eastAsia="en-US"/>
              </w:rPr>
              <w:t>Поточний інформаційний список</w:t>
            </w:r>
          </w:p>
          <w:p w:rsidR="00CE0107" w:rsidRPr="00135E2E" w:rsidRDefault="00CE0107" w:rsidP="00AA72B3">
            <w:pPr>
              <w:tabs>
                <w:tab w:val="left" w:pos="5112"/>
              </w:tabs>
              <w:autoSpaceDE w:val="0"/>
              <w:autoSpaceDN w:val="0"/>
              <w:spacing w:after="0" w:line="240" w:lineRule="auto"/>
              <w:ind w:left="1440" w:hanging="1407"/>
              <w:jc w:val="both"/>
              <w:outlineLvl w:val="0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 w:eastAsia="en-US"/>
              </w:rPr>
            </w:pPr>
            <w:r w:rsidRPr="00135E2E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 w:eastAsia="en-US"/>
              </w:rPr>
              <w:t xml:space="preserve">за </w:t>
            </w:r>
            <w:proofErr w:type="spellStart"/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eastAsia="en-US"/>
              </w:rPr>
              <w:t>жовтень</w:t>
            </w:r>
            <w:proofErr w:type="spellEnd"/>
            <w:r w:rsidRPr="00135E2E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 w:eastAsia="en-US"/>
              </w:rPr>
              <w:t xml:space="preserve"> 2018 року</w:t>
            </w:r>
          </w:p>
          <w:p w:rsidR="00CE0107" w:rsidRPr="00135E2E" w:rsidRDefault="00CE0107" w:rsidP="00AA72B3">
            <w:pPr>
              <w:tabs>
                <w:tab w:val="left" w:pos="5112"/>
              </w:tabs>
              <w:autoSpaceDE w:val="0"/>
              <w:autoSpaceDN w:val="0"/>
              <w:spacing w:after="0" w:line="240" w:lineRule="auto"/>
              <w:ind w:left="1440" w:hanging="1407"/>
              <w:jc w:val="both"/>
              <w:outlineLvl w:val="0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uk-UA" w:eastAsia="en-US"/>
              </w:rPr>
            </w:pPr>
          </w:p>
        </w:tc>
      </w:tr>
    </w:tbl>
    <w:p w:rsidR="002D3026" w:rsidRDefault="002D3026" w:rsidP="00AA72B3">
      <w:pPr>
        <w:pStyle w:val="a4"/>
        <w:numPr>
          <w:ilvl w:val="0"/>
          <w:numId w:val="1"/>
        </w:num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35E2E">
        <w:rPr>
          <w:rFonts w:ascii="Times New Roman" w:hAnsi="Times New Roman" w:cs="Times New Roman"/>
          <w:b/>
          <w:sz w:val="24"/>
          <w:szCs w:val="24"/>
          <w:lang w:val="uk-UA"/>
        </w:rPr>
        <w:t>Право в цілому</w:t>
      </w:r>
    </w:p>
    <w:p w:rsidR="00363CB4" w:rsidRDefault="00363CB4" w:rsidP="00AA72B3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tbl>
      <w:tblPr>
        <w:tblW w:w="0" w:type="auto"/>
        <w:jc w:val="right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34"/>
        <w:gridCol w:w="6466"/>
      </w:tblGrid>
      <w:tr w:rsidR="00363CB4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63CB4" w:rsidRPr="00BA0F71" w:rsidRDefault="00363CB4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63CB4" w:rsidRDefault="00363CB4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2B623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Вакарюк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Поняття та сутність правового режиму</w:t>
            </w:r>
            <w:r w:rsidR="00B543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Л.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Вакарюк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Публічне право. – 2018. –№ 1. – С.</w:t>
            </w:r>
            <w:r w:rsidR="00B543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223-</w:t>
            </w:r>
            <w:r w:rsidR="00B543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229.</w:t>
            </w:r>
          </w:p>
        </w:tc>
      </w:tr>
      <w:tr w:rsidR="00CE1227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CE1227" w:rsidRPr="00BA0F71" w:rsidRDefault="00CE1227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CE1227" w:rsidRDefault="00CE1227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2B623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Косович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Приховані (латентні) недоліки нормативно-правових актів України: загальнотеоретична характеристика</w:t>
            </w:r>
            <w:r w:rsidR="00B543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Косович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Публічне право. – 2018. –№</w:t>
            </w:r>
            <w:r w:rsidR="00B543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2. – С. 184-191.</w:t>
            </w:r>
          </w:p>
        </w:tc>
      </w:tr>
      <w:tr w:rsidR="0024292A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24292A" w:rsidRPr="00BA0F71" w:rsidRDefault="0024292A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24292A" w:rsidRDefault="0024292A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2B623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Малєєв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Практичні питання реалізації рішень Верховного Суду, прийнятих з підстав неоднакового застосування права /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Малєєв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Слово Національної школи суддів України. – 2017. –№ 1. – С. 60-73.</w:t>
            </w:r>
          </w:p>
        </w:tc>
      </w:tr>
      <w:tr w:rsidR="00CE1227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CE1227" w:rsidRPr="00BA0F71" w:rsidRDefault="00CE1227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CE1227" w:rsidRDefault="00CE1227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2B623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Ободовський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 застосування судом норм Конституції України замість положень правового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акта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що суперечить їй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Ободовський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 Конституційного суду України. – 2018. –№ 3. – С. 175-188.</w:t>
            </w:r>
          </w:p>
        </w:tc>
      </w:tr>
      <w:tr w:rsidR="0024292A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24292A" w:rsidRPr="00BA0F71" w:rsidRDefault="0024292A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24292A" w:rsidRDefault="0024292A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2B623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Рабінович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Екзистенційні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потреби людини - генератор її основоположних вправ / П.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Рабінович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Публічне право. – 2018. –№ 2. – С. 161-165.</w:t>
            </w:r>
          </w:p>
        </w:tc>
      </w:tr>
      <w:tr w:rsidR="00363CB4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63CB4" w:rsidRPr="00BA0F71" w:rsidRDefault="00363CB4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63CB4" w:rsidRDefault="00363CB4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2B623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Солдатенко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"Коротке інтермецо" гетьмана Павла Скоропадського (до питання про політико-правову оцінку та історичну долю Української Держави 1918 р.) (частина перша)</w:t>
            </w:r>
            <w:r w:rsidR="00B543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Солдатенко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Публічне право. – 2018. – № 2. – С.</w:t>
            </w:r>
            <w:r w:rsidR="00FC080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166-183.</w:t>
            </w:r>
          </w:p>
        </w:tc>
      </w:tr>
      <w:tr w:rsidR="00CE1227" w:rsidRPr="00CC7C40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CE1227" w:rsidRPr="00BA0F71" w:rsidRDefault="00CE1227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CE1227" w:rsidRDefault="00CE1227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2B623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Токарчук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Між природним і позитивним правом: українська державність княжої доби 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правничо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-політичній думці 20-40-х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.XX ст.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Токарчук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Публічне право. – 2018. –</w:t>
            </w:r>
            <w:r w:rsidR="00E502B2" w:rsidRPr="00C1775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№ 2. – С. 213-220.</w:t>
            </w:r>
          </w:p>
        </w:tc>
      </w:tr>
      <w:tr w:rsidR="00363CB4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63CB4" w:rsidRPr="00BA0F71" w:rsidRDefault="00363CB4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63CB4" w:rsidRDefault="00363CB4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2B623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Цимбал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Гендерно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-чутливі судові справи: специфіка розгляду судом / Ю. Цимбал // Публічне право. – 2018. –№ 2. – С. 208-212.</w:t>
            </w:r>
          </w:p>
        </w:tc>
      </w:tr>
      <w:tr w:rsidR="00363CB4" w:rsidRPr="00CC7C40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63CB4" w:rsidRPr="00BA0F71" w:rsidRDefault="00363CB4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63CB4" w:rsidRDefault="00363CB4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2B623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Zharovska</w:t>
            </w:r>
            <w:proofErr w:type="spellEnd"/>
            <w:r w:rsidRPr="00AB38B7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І.</w:t>
            </w:r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Problems</w:t>
            </w:r>
            <w:proofErr w:type="spellEnd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Legal</w:t>
            </w:r>
            <w:proofErr w:type="spellEnd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Socialization</w:t>
            </w:r>
            <w:proofErr w:type="spellEnd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Minors</w:t>
            </w:r>
            <w:proofErr w:type="spellEnd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</w:t>
            </w:r>
            <w:proofErr w:type="spellEnd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</w:t>
            </w:r>
            <w:proofErr w:type="spellEnd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Context</w:t>
            </w:r>
            <w:proofErr w:type="spellEnd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Globalization</w:t>
            </w:r>
            <w:proofErr w:type="spellEnd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Challenges</w:t>
            </w:r>
            <w:proofErr w:type="spellEnd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Nowadays</w:t>
            </w:r>
            <w:proofErr w:type="spellEnd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= Проблеми правової соціалізації неповнолітніх у контексті викликів сучасної глобалізації / І. </w:t>
            </w:r>
            <w:proofErr w:type="spellStart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Zharovska</w:t>
            </w:r>
            <w:proofErr w:type="spellEnd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N. </w:t>
            </w:r>
            <w:proofErr w:type="spellStart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Ortynska</w:t>
            </w:r>
            <w:proofErr w:type="spellEnd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Журнал східноєвропейського права. – 2018. –№ 47. – С. 6-11.</w:t>
            </w:r>
          </w:p>
        </w:tc>
      </w:tr>
      <w:tr w:rsidR="002D3026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2D3026" w:rsidRPr="00BA0F71" w:rsidRDefault="002D3026" w:rsidP="00AA72B3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2D3026" w:rsidRDefault="002D3026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D3026" w:rsidRPr="00371D2A" w:rsidRDefault="002D3026" w:rsidP="00AA72B3">
            <w:pPr>
              <w:pStyle w:val="a4"/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371D2A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Міжнародне право</w:t>
            </w:r>
          </w:p>
          <w:p w:rsidR="002D3026" w:rsidRDefault="002D3026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3D5B3F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D5B3F" w:rsidRPr="00BA0F71" w:rsidRDefault="003D5B3F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D5B3F" w:rsidRDefault="003D5B3F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2B623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Базов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Деякі питання щодо визначення злочину агресії в міжнародному кримінальному праві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Базов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Публічне право. – 2018. –№ 1. – С. 123-133.</w:t>
            </w:r>
          </w:p>
        </w:tc>
      </w:tr>
      <w:tr w:rsidR="00363CB4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63CB4" w:rsidRPr="00BA0F71" w:rsidRDefault="00363CB4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63CB4" w:rsidRDefault="00363CB4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2B623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Бойко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 на забуття: деякі аспекти теорії і практики / А. М. Бойко // Журнал східноєвропейського права.</w:t>
            </w:r>
            <w:r w:rsidR="00C8564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2018. –№ 47. – С. 124-131.</w:t>
            </w:r>
          </w:p>
        </w:tc>
      </w:tr>
      <w:tr w:rsidR="00363CB4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63CB4" w:rsidRPr="00BA0F71" w:rsidRDefault="00363CB4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63CB4" w:rsidRDefault="00363CB4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2B623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Бризанська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Концепція свавілля у практиці Європейського суду з прав людини в контексті захисту права на свободу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Бризанська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Слово Національної школи суддів України. – 2017. –№ 2. – С. 38-49.</w:t>
            </w:r>
          </w:p>
        </w:tc>
      </w:tr>
      <w:tr w:rsidR="003D5B3F" w:rsidRPr="0016546D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D5B3F" w:rsidRPr="00BA0F71" w:rsidRDefault="003D5B3F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D5B3F" w:rsidRDefault="003D5B3F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2B623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Гультай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Уніфікація міжнародних і національних стандартів з прав людини: інститут конституційної скарги (теоретичне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обгрунтування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та сучасний стан) /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Гультай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Т. Федоренко // Вісник Конституційного суду України. – 2018.</w:t>
            </w:r>
            <w:r w:rsidR="00C8564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–№ 3. – С. 162-174.</w:t>
            </w:r>
          </w:p>
        </w:tc>
      </w:tr>
      <w:tr w:rsidR="0016546D" w:rsidRPr="0016546D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16546D" w:rsidRPr="00BA0F71" w:rsidRDefault="0016546D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16546D" w:rsidRPr="0016546D" w:rsidRDefault="0016546D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6546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2B623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Куріс</w:t>
            </w:r>
            <w:proofErr w:type="spellEnd"/>
            <w:r w:rsidRPr="0016546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Е.</w:t>
            </w:r>
            <w:r w:rsidRPr="0016546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Стаття 18 Європейської конвенції з прав людини: підхід Страсбурзького суду / Е. </w:t>
            </w:r>
            <w:proofErr w:type="spellStart"/>
            <w:r w:rsidRPr="0016546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Куріс</w:t>
            </w:r>
            <w:proofErr w:type="spellEnd"/>
            <w:r w:rsidRPr="0016546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Слово Національної шк</w:t>
            </w:r>
            <w:r w:rsidR="00C8564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оли суддів України. – 2017. – </w:t>
            </w:r>
            <w:r w:rsidRPr="0016546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№ 2. – С.</w:t>
            </w:r>
            <w:r w:rsidR="00C8564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16546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22-</w:t>
            </w:r>
            <w:r w:rsidR="00C8564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16546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28.</w:t>
            </w:r>
          </w:p>
        </w:tc>
      </w:tr>
      <w:tr w:rsidR="0016546D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16546D" w:rsidRPr="00BA0F71" w:rsidRDefault="0016546D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16546D" w:rsidRDefault="0016546D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6546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2B623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Куріс</w:t>
            </w:r>
            <w:proofErr w:type="spellEnd"/>
            <w:r w:rsidRPr="0016546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Е.</w:t>
            </w:r>
            <w:r w:rsidRPr="0016546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Стаття 18 Європейської конвенції з прав людини: / Е. </w:t>
            </w:r>
            <w:proofErr w:type="spellStart"/>
            <w:r w:rsidRPr="0016546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Куріс</w:t>
            </w:r>
            <w:proofErr w:type="spellEnd"/>
            <w:r w:rsidRPr="0016546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Слово Національної школи суддів України. – 2017. –№ 1. – С. 14-19.</w:t>
            </w:r>
          </w:p>
        </w:tc>
      </w:tr>
      <w:tr w:rsidR="003D5B3F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D5B3F" w:rsidRPr="00BA0F71" w:rsidRDefault="003D5B3F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D5B3F" w:rsidRDefault="003D5B3F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2B623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Мельник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Двосторонні міжнародні договори у системі джерел соціального забезпечення в умовах сьогодення</w:t>
            </w:r>
            <w:r w:rsidR="008B206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О. Мельник // Публічне право. – 2018. –№ 1. – С.</w:t>
            </w:r>
            <w:r w:rsidR="008B206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233-245.</w:t>
            </w:r>
          </w:p>
        </w:tc>
      </w:tr>
      <w:tr w:rsidR="003D5B3F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D5B3F" w:rsidRPr="00BA0F71" w:rsidRDefault="003D5B3F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D5B3F" w:rsidRDefault="003D5B3F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2B623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Орлов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Кримінологічні засади встановлення історичної правди як напряму перехідного правосуддя в Україні / Ю. Орлов // Публічне право. – 2018. –№ 1. – С. 24-31.</w:t>
            </w:r>
          </w:p>
        </w:tc>
      </w:tr>
      <w:tr w:rsidR="000D6B28" w:rsidRPr="00CC7C40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0D6B28" w:rsidRPr="00BA0F71" w:rsidRDefault="000D6B28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0D6B28" w:rsidRDefault="000D6B28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2B623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Першин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Стандарти міжнародної фінансової спільноти у сфері протидії доходів та фінансування тероризму</w:t>
            </w:r>
            <w:r w:rsidR="008B206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В. Першин // Публічне право. – 2018. –№ 1. – С.</w:t>
            </w:r>
            <w:r w:rsidR="008B206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60-67.</w:t>
            </w:r>
          </w:p>
        </w:tc>
      </w:tr>
      <w:tr w:rsidR="00363CB4" w:rsidRPr="00CC7C40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63CB4" w:rsidRPr="00BA0F71" w:rsidRDefault="00363CB4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63CB4" w:rsidRDefault="00363CB4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2B623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Шевиріна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Автономні концепції як інструмент тлумачення Конвенції про захист прав людини та основоположних свобод Європейським судом / Т.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Шевиріна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Слово Національної школи суддів України. – 2017. –№ 1. – С.</w:t>
            </w:r>
            <w:r w:rsidR="008B206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49-59.</w:t>
            </w:r>
          </w:p>
        </w:tc>
      </w:tr>
      <w:tr w:rsidR="0016546D" w:rsidRPr="00CC7C40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16546D" w:rsidRPr="00BA0F71" w:rsidRDefault="0016546D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16546D" w:rsidRPr="00027B58" w:rsidRDefault="0016546D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2B623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Kuris</w:t>
            </w:r>
            <w:proofErr w:type="spellEnd"/>
            <w:r w:rsidRPr="00027B5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E.</w:t>
            </w:r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Article</w:t>
            </w:r>
            <w:proofErr w:type="spellEnd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18 </w:t>
            </w:r>
            <w:proofErr w:type="spellStart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</w:t>
            </w:r>
            <w:proofErr w:type="spellEnd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European</w:t>
            </w:r>
            <w:proofErr w:type="spellEnd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convention</w:t>
            </w:r>
            <w:proofErr w:type="spellEnd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on</w:t>
            </w:r>
            <w:proofErr w:type="spellEnd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Human</w:t>
            </w:r>
            <w:proofErr w:type="spellEnd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rights</w:t>
            </w:r>
            <w:proofErr w:type="spellEnd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= Стаття 18 Європейської конвенції з прав людини: підхід </w:t>
            </w:r>
            <w:proofErr w:type="spellStart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Страсьбурзького</w:t>
            </w:r>
            <w:proofErr w:type="spellEnd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суду / E. </w:t>
            </w:r>
            <w:proofErr w:type="spellStart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Kuris</w:t>
            </w:r>
            <w:proofErr w:type="spellEnd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Слово Національної школи суддів України. – 2017. –№ 1. – С. 20-25.</w:t>
            </w:r>
          </w:p>
        </w:tc>
      </w:tr>
      <w:tr w:rsidR="0016546D" w:rsidRPr="00CC7C40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16546D" w:rsidRPr="00BA0F71" w:rsidRDefault="0016546D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16546D" w:rsidRPr="00027B58" w:rsidRDefault="0016546D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222AF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Kuris</w:t>
            </w:r>
            <w:proofErr w:type="spellEnd"/>
            <w:r w:rsidRPr="00027B5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E.</w:t>
            </w:r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Аrticle</w:t>
            </w:r>
            <w:proofErr w:type="spellEnd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18 </w:t>
            </w:r>
            <w:proofErr w:type="spellStart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</w:t>
            </w:r>
            <w:proofErr w:type="spellEnd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european</w:t>
            </w:r>
            <w:proofErr w:type="spellEnd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convention</w:t>
            </w:r>
            <w:proofErr w:type="spellEnd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on</w:t>
            </w:r>
            <w:proofErr w:type="spellEnd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human</w:t>
            </w:r>
            <w:proofErr w:type="spellEnd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rights</w:t>
            </w:r>
            <w:proofErr w:type="spellEnd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proofErr w:type="spellStart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</w:t>
            </w:r>
            <w:proofErr w:type="spellEnd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</w:t>
            </w:r>
            <w:proofErr w:type="spellStart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</w:t>
            </w:r>
            <w:proofErr w:type="spellEnd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) </w:t>
            </w:r>
            <w:proofErr w:type="spellStart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consistency</w:t>
            </w:r>
            <w:proofErr w:type="spellEnd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</w:t>
            </w:r>
            <w:proofErr w:type="spellEnd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strasbourg</w:t>
            </w:r>
            <w:proofErr w:type="spellEnd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court’s</w:t>
            </w:r>
            <w:proofErr w:type="spellEnd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approach</w:t>
            </w:r>
            <w:proofErr w:type="spellEnd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= Стаття 18 Європейської конвенції з прав людини: підхід Страсбурзького суду / E. </w:t>
            </w:r>
            <w:proofErr w:type="spellStart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Kuris</w:t>
            </w:r>
            <w:proofErr w:type="spellEnd"/>
            <w:r w:rsidRPr="00027B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Слово Національної школи суддів України. – 2017. –№ 2. – С. 29-37.</w:t>
            </w:r>
          </w:p>
        </w:tc>
      </w:tr>
      <w:tr w:rsidR="00342779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42779" w:rsidRPr="00BA0F71" w:rsidRDefault="00342779" w:rsidP="00AA72B3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342779" w:rsidRDefault="00342779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42779" w:rsidRDefault="00342779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342779" w:rsidRPr="00371D2A" w:rsidRDefault="00342779" w:rsidP="00AA72B3">
            <w:pPr>
              <w:pStyle w:val="a4"/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371D2A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Державне право. Конституційне право</w:t>
            </w:r>
          </w:p>
          <w:p w:rsidR="00342779" w:rsidRDefault="00342779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22947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D22947" w:rsidRPr="00BA0F71" w:rsidRDefault="00D22947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D22947" w:rsidRDefault="00D22947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Гончар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Стадії механізму гарантування права на отримання кваліфікованої юридичної допомоги / Д. Гончар // Публічне право. – 2018. –№ 2. – С. 227-232.</w:t>
            </w:r>
          </w:p>
        </w:tc>
      </w:tr>
      <w:tr w:rsidR="00363CB4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63CB4" w:rsidRPr="00BA0F71" w:rsidRDefault="00363CB4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63CB4" w:rsidRDefault="00363CB4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Закоморна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К.О.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Територіальна організація влади в Республіці Індія / К.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Закоморна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Журнал східноєвропейського права. – 2018. –№ 47. – С. 43-49.</w:t>
            </w:r>
          </w:p>
        </w:tc>
      </w:tr>
      <w:tr w:rsidR="003D5B3F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D5B3F" w:rsidRPr="00BA0F71" w:rsidRDefault="003D5B3F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D5B3F" w:rsidRDefault="003D5B3F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Колодій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Установчі повноваження Українського народу / О. Колодій // Публічне право. – 2018. –№ 1. – С.</w:t>
            </w:r>
            <w:r w:rsidR="008B206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230-</w:t>
            </w:r>
            <w:r w:rsidR="008B206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237.</w:t>
            </w:r>
          </w:p>
        </w:tc>
      </w:tr>
      <w:tr w:rsidR="003D5B3F" w:rsidRPr="00CC7C40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D5B3F" w:rsidRPr="00BA0F71" w:rsidRDefault="003D5B3F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D5B3F" w:rsidRDefault="003D5B3F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Кравчук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Громадськість у сучасній юриспруденції: проблеми змісту та ідентифікації / В. Кравчук // Публічне право. – 2018. –№ 1. – С. 203-208.</w:t>
            </w:r>
          </w:p>
        </w:tc>
      </w:tr>
      <w:tr w:rsidR="003D5B3F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D5B3F" w:rsidRPr="00BA0F71" w:rsidRDefault="003D5B3F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D5B3F" w:rsidRDefault="003D5B3F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Скрипнюк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Концепт "конституційне процесуальне право" в сучасній науковій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конституціоналістиці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: питання теорії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Скрипнюк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 Конституційного суду України.</w:t>
            </w:r>
            <w:r w:rsidR="008B206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2018. –№ 3. – С. 200-207.</w:t>
            </w:r>
          </w:p>
        </w:tc>
      </w:tr>
      <w:tr w:rsidR="00A6684D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A6684D" w:rsidRPr="00BA0F71" w:rsidRDefault="00A6684D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A6684D" w:rsidRDefault="00A6684D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Славко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Поняття та зміст права на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приватність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 співвідношенні із особистим та сімейним життям особи</w:t>
            </w:r>
            <w:r w:rsidR="008B206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А. С. Славко, О. І. Даценко // Журнал східноєвропейського права. – 2018. –№ 47. – С. 92-97.</w:t>
            </w:r>
          </w:p>
        </w:tc>
      </w:tr>
      <w:tr w:rsidR="00A6684D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A6684D" w:rsidRPr="00BA0F71" w:rsidRDefault="00A6684D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A6684D" w:rsidRDefault="00A6684D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Спіцина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Конституційний захист прав людини як складова європейського вибору України / Г.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Спіцина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Публічне право. – 2018. –№ 2. – С. 55-62.</w:t>
            </w:r>
          </w:p>
        </w:tc>
      </w:tr>
      <w:tr w:rsidR="00A6684D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A6684D" w:rsidRPr="00BA0F71" w:rsidRDefault="00A6684D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A6684D" w:rsidRDefault="00797C83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Чернеженко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Створення та еволюція автономних громад в Іспанії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Чернеженко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Публічне право. – 2018. –№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2. – С. 72-80.</w:t>
            </w:r>
            <w:r w:rsidR="00A6684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</w:t>
            </w:r>
          </w:p>
        </w:tc>
      </w:tr>
      <w:tr w:rsidR="00A6684D" w:rsidRPr="0016546D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A6684D" w:rsidRPr="00BA0F71" w:rsidRDefault="00A6684D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A6684D" w:rsidRDefault="00797C83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04A0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Черновол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Українська модель правового забезпечення та реалізації обов`язків людини і громадянина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Черновол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Публічне право. – 2018. –№ 2. – С. 256-262.</w:t>
            </w:r>
            <w:r w:rsidR="00A6684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</w:p>
        </w:tc>
      </w:tr>
      <w:tr w:rsidR="00363CB4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63CB4" w:rsidRPr="00BA0F71" w:rsidRDefault="008B2068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63CB4" w:rsidRDefault="00797C83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97C8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</w:t>
            </w:r>
            <w:r w:rsidR="00E04A0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Шамрай В.</w:t>
            </w:r>
            <w:r w:rsidR="00E04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Історико-правові аспекти становлення та розвитку доктрини конституціоналізму / В. Шамрай // Публічне право. – 2018. –№ 2. – С. 81-88.</w:t>
            </w:r>
          </w:p>
        </w:tc>
      </w:tr>
      <w:tr w:rsidR="00363CB4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63CB4" w:rsidRPr="00BA0F71" w:rsidRDefault="00363CB4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63CB4" w:rsidRDefault="00E04A01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0272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</w:t>
            </w:r>
            <w:r w:rsidR="00741682" w:rsidRPr="0010272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Шаптала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Конституційний судовий контроль: історичні передумови,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філософсько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-правові та процесуально-методологічні засади / Н.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Шаптала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 Конституційного суду України. – 2018. –№ 3. – С. 208-219.</w:t>
            </w:r>
            <w:r w:rsidR="00363CB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</w:p>
        </w:tc>
      </w:tr>
      <w:tr w:rsidR="003D5B3F" w:rsidRPr="00E04A01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D5B3F" w:rsidRPr="00BA0F71" w:rsidRDefault="003D5B3F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D5B3F" w:rsidRDefault="003D5B3F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E04A0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Юровська</w:t>
            </w:r>
            <w:proofErr w:type="spellEnd"/>
            <w:r w:rsidR="00E04A0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Г.</w:t>
            </w:r>
            <w:r w:rsidR="00E04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Захист прав внутрішньо переміщених осіб</w:t>
            </w:r>
            <w:r w:rsidR="00E04A0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="00E04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Г. </w:t>
            </w:r>
            <w:proofErr w:type="spellStart"/>
            <w:r w:rsidR="00E04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Юровська</w:t>
            </w:r>
            <w:proofErr w:type="spellEnd"/>
            <w:r w:rsidR="00E04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</w:t>
            </w:r>
            <w:proofErr w:type="spellStart"/>
            <w:r w:rsidR="00E04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Здебський</w:t>
            </w:r>
            <w:proofErr w:type="spellEnd"/>
            <w:r w:rsidR="00E04A0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Слово Національної школи суддів України. – 2017. –№ 1. – С. 26-35.</w:t>
            </w:r>
          </w:p>
        </w:tc>
      </w:tr>
      <w:tr w:rsidR="00363CB4" w:rsidRPr="00CC7C40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63CB4" w:rsidRPr="00BA0F71" w:rsidRDefault="00363CB4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63CB4" w:rsidRDefault="00363CB4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Nalyvaiko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L.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Information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Policy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Field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Justice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Condition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for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Improving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Efficiency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Interaction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between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Bodies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Judicial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Authority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and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Mass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Media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= Інформаційна політика у сфері юстиції як умова підвищення ефективності взаємодії органів судової влади та засобів масової інформації</w:t>
            </w:r>
            <w:r w:rsidR="007F149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L.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Nalyvaiko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A.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Korshun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Журнал східноєвропейського права. – 2018. –№ 47. – С. 12-17.</w:t>
            </w:r>
          </w:p>
        </w:tc>
      </w:tr>
      <w:tr w:rsidR="004B68EB" w:rsidRPr="00CE0107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B68EB" w:rsidRPr="00BA0F71" w:rsidRDefault="004B68EB" w:rsidP="00AA72B3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4B68EB" w:rsidRDefault="004B68EB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4B68EB" w:rsidRDefault="004B68EB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4B68EB" w:rsidRPr="00371D2A" w:rsidRDefault="004B68EB" w:rsidP="00AA72B3">
            <w:pPr>
              <w:pStyle w:val="a4"/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371D2A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Адміністративне право</w:t>
            </w:r>
          </w:p>
          <w:p w:rsidR="005A64F6" w:rsidRDefault="005A64F6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96C22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D96C22" w:rsidRPr="00BA0F71" w:rsidRDefault="00D96C22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D96C22" w:rsidRDefault="00D96C22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Абібуллаєв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Е.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Випадки, коли протокол про адміністративне правопорушення не складається</w:t>
            </w:r>
            <w:r w:rsidR="00BF1B9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="00BF1B93" w:rsidRPr="00BF1B9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Е.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Абібуллаєв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Слово Національної школи суддів України. – 2017. –№ 1. – С. 105-117.</w:t>
            </w:r>
          </w:p>
        </w:tc>
      </w:tr>
      <w:tr w:rsidR="00D96C22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D96C22" w:rsidRPr="00BA0F71" w:rsidRDefault="00D96C22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D96C22" w:rsidRDefault="00D96C22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Баклан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Деякі коментарі щодо характеристики правового статусу окремих суб`єктів адміністративного права (частина друга) / О. Баклан // Публічне право. – 2018. –№ 2. – С. 89-96.</w:t>
            </w:r>
          </w:p>
        </w:tc>
      </w:tr>
      <w:tr w:rsidR="00D96C22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D96C22" w:rsidRPr="00BA0F71" w:rsidRDefault="00D96C22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D96C22" w:rsidRDefault="00D96C22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Баклан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Деякі коментарі щодо характеристики правового статусу окремих суб`єктів адміністративного права</w:t>
            </w:r>
            <w:r w:rsidR="00BF1B9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О. Баклан // Публічне право. – 2018. –</w:t>
            </w:r>
            <w:r w:rsidR="00E502B2" w:rsidRPr="00E502B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№ 1. – С. 52-59.</w:t>
            </w:r>
          </w:p>
        </w:tc>
      </w:tr>
      <w:tr w:rsidR="00D96C22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D96C22" w:rsidRPr="00BA0F71" w:rsidRDefault="00D96C22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D96C22" w:rsidRDefault="00D96C22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Бернацька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Система гарантій правового регулювання соціального забезпечення публічної служби в Україні</w:t>
            </w:r>
            <w:r w:rsidR="00BF1B9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Н.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Бернацька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Публічне право. – 2018. – № 1. – С.</w:t>
            </w:r>
            <w:r w:rsidR="00BF1B9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151-157.</w:t>
            </w:r>
          </w:p>
        </w:tc>
      </w:tr>
      <w:tr w:rsidR="00D96C22" w:rsidRPr="00CC7C40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D96C22" w:rsidRPr="00BA0F71" w:rsidRDefault="00D96C22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D96C22" w:rsidRDefault="00D96C22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Василенко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К.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Правові засади забезпечення професійної діяльності головного лікаря дер</w:t>
            </w:r>
            <w:r w:rsidR="00944A5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жавного закладу охорони здоров`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 як запорука якості медичної допомоги: досвід зарубіжних країн та українські реалії / К. Василенко // Публічне право. – 2018. –№ 2. – С. 138-146.</w:t>
            </w:r>
          </w:p>
        </w:tc>
      </w:tr>
      <w:tr w:rsidR="00363CB4" w:rsidRPr="0016546D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63CB4" w:rsidRPr="00BA0F71" w:rsidRDefault="00363CB4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63CB4" w:rsidRDefault="00363CB4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Дука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Порівняльний аналіз Закону України "Про звернення громадян" із аналогічним законодавством країн Співдружності Незалежних Держав, що межують із Україною</w:t>
            </w:r>
            <w:r w:rsidR="00BF1B9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В. Дука // Публічне право. – 2018. –</w:t>
            </w:r>
            <w:r w:rsidR="0041408E" w:rsidRPr="0041408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№ 2. – С.</w:t>
            </w:r>
            <w:r w:rsidR="00BF1B9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110-</w:t>
            </w:r>
            <w:r w:rsidR="00BF1B9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118.</w:t>
            </w:r>
          </w:p>
        </w:tc>
      </w:tr>
      <w:tr w:rsidR="00181505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181505" w:rsidRPr="00BA0F71" w:rsidRDefault="00181505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181505" w:rsidRPr="00AB38B7" w:rsidRDefault="00181505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Ільков</w:t>
            </w:r>
            <w:proofErr w:type="spellEnd"/>
            <w:r w:rsidRPr="00AB38B7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Судова практика як джерело права в адміністративному судочинстві України: поняття та особливості / В. </w:t>
            </w:r>
            <w:proofErr w:type="spellStart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Ільков</w:t>
            </w:r>
            <w:proofErr w:type="spellEnd"/>
            <w:r w:rsidRPr="00AB38B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Слово Національної школи суддів України. – 2017. –№ 1. – С. 94-104.</w:t>
            </w:r>
          </w:p>
        </w:tc>
      </w:tr>
      <w:tr w:rsidR="00363CB4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63CB4" w:rsidRPr="00BA0F71" w:rsidRDefault="00363CB4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63CB4" w:rsidRDefault="00363CB4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Мацюк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політико-правового народного аудиту за діяльністю органів публічної влади як елемента народовладдя (політико-правовий аспект) / А. Мацюк // Публічне право. – 2018. –№ 2. – С. 63-71.</w:t>
            </w:r>
          </w:p>
        </w:tc>
      </w:tr>
      <w:tr w:rsidR="00363CB4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63CB4" w:rsidRPr="00BA0F71" w:rsidRDefault="00363CB4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63CB4" w:rsidRDefault="00363CB4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Оксьом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Адміністративно-правові основи регіонального розвитку: сучасний стан та перспективи вдосконалення /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Оксьом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Публічне право. – 2018. –</w:t>
            </w:r>
            <w:r w:rsidR="0041408E" w:rsidRPr="004140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№ 2. – С.</w:t>
            </w:r>
            <w:r w:rsidR="0017720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97-105.</w:t>
            </w:r>
          </w:p>
        </w:tc>
      </w:tr>
      <w:tr w:rsidR="00D96C22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D96C22" w:rsidRPr="00BA0F71" w:rsidRDefault="00D96C22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D96C22" w:rsidRDefault="00D96C22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Сіделковський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Правове забезпечення єдиного медичного простору України: до постановки питання</w:t>
            </w:r>
            <w:r w:rsidR="0017720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Сіделковський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Публічне право. – 2018. –</w:t>
            </w:r>
            <w:r w:rsidR="0041408E" w:rsidRPr="004140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№ 2. – С. 126-131.</w:t>
            </w:r>
          </w:p>
        </w:tc>
      </w:tr>
      <w:tr w:rsidR="00D96C22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D96C22" w:rsidRPr="00BA0F71" w:rsidRDefault="00D96C22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D96C22" w:rsidRDefault="00D96C22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Федорук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Категорія "державне управління" як відображення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етатистської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природи адміністративного права України / Н.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Федорук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Публічне право. – 2018. – № 1. – С.</w:t>
            </w:r>
            <w:r w:rsidR="0017720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68-</w:t>
            </w:r>
            <w:r w:rsidR="0017720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75.</w:t>
            </w:r>
          </w:p>
        </w:tc>
      </w:tr>
      <w:tr w:rsidR="00363CB4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63CB4" w:rsidRPr="00BA0F71" w:rsidRDefault="00363CB4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63CB4" w:rsidRDefault="00363CB4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Шатковський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Медична реформа та забезпечення доступності первинної медичної допомоги: адміністративно-правові засади / Я.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Шатковський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Публічне право. – 2018. –№ </w:t>
            </w:r>
            <w:r w:rsidR="0017720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1. – С. 158-164.</w:t>
            </w:r>
          </w:p>
        </w:tc>
      </w:tr>
      <w:tr w:rsidR="00363CB4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63CB4" w:rsidRPr="00BA0F71" w:rsidRDefault="00363CB4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63CB4" w:rsidRDefault="00363CB4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Шатковський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української медичної реформи в модернізації первинної ланки надання медичної допомоги</w:t>
            </w:r>
            <w:r w:rsidR="001B67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Я.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Шатковський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Публічне право. – 2018. – № 2. – С. 132-137.</w:t>
            </w:r>
          </w:p>
        </w:tc>
      </w:tr>
      <w:tr w:rsidR="0058709F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58709F" w:rsidRPr="00BA0F71" w:rsidRDefault="0058709F" w:rsidP="00AA72B3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58709F" w:rsidRDefault="0058709F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58709F" w:rsidRDefault="0058709F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58709F" w:rsidRPr="00371D2A" w:rsidRDefault="0058709F" w:rsidP="00AA72B3">
            <w:pPr>
              <w:pStyle w:val="a4"/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371D2A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Кримінальне право. Кримінальний процес</w:t>
            </w:r>
          </w:p>
          <w:p w:rsidR="0058709F" w:rsidRDefault="0058709F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4D5D2B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D5D2B" w:rsidRPr="00BA0F71" w:rsidRDefault="004D5D2B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4D5D2B" w:rsidRDefault="004D5D2B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Богатирьов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Запобігання корупції як одна з умов сталого розвитку транзитивного суспільства / І. Богатирьов // Публічне право. – 2018. – № 1. – С. 17-23.</w:t>
            </w:r>
          </w:p>
        </w:tc>
      </w:tr>
      <w:tr w:rsidR="004D5D2B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D5D2B" w:rsidRPr="00BA0F71" w:rsidRDefault="004D5D2B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4D5D2B" w:rsidRDefault="004D5D2B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Гладкова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Профілактична складова стратегії протидії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наркозлочинності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Є. Гладкова // Публічне право. – 2018. –</w:t>
            </w:r>
            <w:r w:rsidR="001B67B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№</w:t>
            </w:r>
            <w:r w:rsidR="001B67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1. – С. 45-51.</w:t>
            </w:r>
          </w:p>
        </w:tc>
      </w:tr>
      <w:tr w:rsidR="006F0937" w:rsidRPr="00CC7C40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6F0937" w:rsidRPr="00BA0F71" w:rsidRDefault="006F0937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F0937" w:rsidRDefault="006F0937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Дем’янчук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Перспективні напрями вдосконалення процесу оцінювання ефективності антикорупційної політики в Україні / В. А. Дем’янчук // Журнал східноєвропейського права. – 2018. –№ 47. – С. 43-49.</w:t>
            </w:r>
          </w:p>
        </w:tc>
      </w:tr>
      <w:tr w:rsidR="006F0937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6F0937" w:rsidRPr="00BA0F71" w:rsidRDefault="006F0937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F0937" w:rsidRDefault="006F0937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Єпішко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Об`єкт посягань на честь та гідність працівників правоохоронних органів /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Єпішко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Публічне право. – 2018. – № 2. – С. 239-246.</w:t>
            </w:r>
          </w:p>
        </w:tc>
      </w:tr>
      <w:tr w:rsidR="006F0937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6F0937" w:rsidRPr="00BA0F71" w:rsidRDefault="006F0937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F0937" w:rsidRDefault="006F0937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Катеринчук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К.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вини у складах злочинів проти здоров’я особи / К. Катеринчук // Слово Національної школи суддів України. – 2017. – № 1. – С. 82-93.</w:t>
            </w:r>
          </w:p>
        </w:tc>
      </w:tr>
      <w:tr w:rsidR="006F0937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6F0937" w:rsidRPr="00BA0F71" w:rsidRDefault="006F0937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F0937" w:rsidRDefault="006F0937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Кумановський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Характеристика деяких обставин, що виключають злочинність діяння /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Кумановський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А. Кузьмін // Публічне право. – 2018. – № 1. – С. 38-44.</w:t>
            </w:r>
          </w:p>
        </w:tc>
      </w:tr>
      <w:tr w:rsidR="004D5D2B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D5D2B" w:rsidRPr="00BA0F71" w:rsidRDefault="004D5D2B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4D5D2B" w:rsidRDefault="004D5D2B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Литвинов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Злочинність в контексті національних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безпекових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орієнтирів / О. Литвинов // Публічне право. – 2018.</w:t>
            </w:r>
            <w:r w:rsidR="001B67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 № 1. – С. 9-16.</w:t>
            </w:r>
          </w:p>
        </w:tc>
      </w:tr>
      <w:tr w:rsidR="006F0937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6F0937" w:rsidRPr="00BA0F71" w:rsidRDefault="006F0937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F0937" w:rsidRDefault="006F0937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Мочкош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 теорії причинного зв`язку в кримінальному праві / Я.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Мочкош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Публічне право. – 2018.</w:t>
            </w:r>
            <w:r w:rsidR="001B67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 № 2. – С. 119-125.</w:t>
            </w:r>
          </w:p>
        </w:tc>
      </w:tr>
      <w:tr w:rsidR="006F0937" w:rsidRPr="00CC7C40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6F0937" w:rsidRPr="00BA0F71" w:rsidRDefault="006F0937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F0937" w:rsidRDefault="006F0937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Олійник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Умовно-дострокове звільнення від відбування покарання: окремі питання законодавчої та правозастосовної практики / О. І. Олійник, І. В. Боднар // Журнал східноєвропейського права. – 2018. – № 47. – С. 77-83.</w:t>
            </w:r>
          </w:p>
        </w:tc>
      </w:tr>
      <w:tr w:rsidR="00363CB4" w:rsidRPr="00CC7C40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63CB4" w:rsidRPr="00BA0F71" w:rsidRDefault="00363CB4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63CB4" w:rsidRDefault="00363CB4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Орлеан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Закриття кримінального провадження: вітчизняні реалії та європейські стандарти / А. М. Орлеан // Журнал східноєвропейського права. – 2018. – № 47. – С. 18-23.</w:t>
            </w:r>
          </w:p>
        </w:tc>
      </w:tr>
      <w:tr w:rsidR="00363CB4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63CB4" w:rsidRPr="00BA0F71" w:rsidRDefault="00363CB4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63CB4" w:rsidRDefault="00363CB4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Селіванов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Застосування законів у діяльності Державної виконавчої служби щодо оцінювання майна</w:t>
            </w:r>
            <w:r w:rsidR="001B67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О. Селіванов // Публічне право. – 2018. – № 2. – С.</w:t>
            </w:r>
            <w:r w:rsidR="001B67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106-109.</w:t>
            </w:r>
          </w:p>
        </w:tc>
      </w:tr>
      <w:tr w:rsidR="006F0937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6F0937" w:rsidRPr="00BA0F71" w:rsidRDefault="006F0937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F0937" w:rsidRDefault="006F0937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Соколов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Засоби, що використовуються оперативним підрозділом при проведенні негласних слідчих (розшукових дій) / О. Соколов // Публічне право. – 2018. – № 1. – С. 179-186.</w:t>
            </w:r>
          </w:p>
        </w:tc>
      </w:tr>
      <w:tr w:rsidR="006F0937" w:rsidRPr="00CC7C40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6F0937" w:rsidRPr="00BA0F71" w:rsidRDefault="006F0937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6F0937" w:rsidRDefault="006F0937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Katerynchuk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K.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Reflexes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and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automatisms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features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insanity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criminal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doctrine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guilty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not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? = Рефлекси та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автоматизми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як складові ознаки неосудності в кримінально-правовій доктрині: винуватий чи ні? / K.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Katerynchuk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V.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Spirin</w:t>
            </w:r>
            <w:proofErr w:type="spellEnd"/>
            <w:r w:rsidR="001B67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Публічне право. – 2018. – № 1. – С. 32-37.</w:t>
            </w:r>
          </w:p>
        </w:tc>
      </w:tr>
      <w:tr w:rsidR="002F3B67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2F3B67" w:rsidRPr="00BA0F71" w:rsidRDefault="002F3B67" w:rsidP="00AA72B3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2F3B67" w:rsidRDefault="002F3B67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F3B67" w:rsidRPr="00371D2A" w:rsidRDefault="002F3B67" w:rsidP="00AA72B3">
            <w:pPr>
              <w:pStyle w:val="a4"/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</w:pPr>
            <w:r w:rsidRPr="00371D2A"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  <w:t>Господарське право</w:t>
            </w:r>
          </w:p>
          <w:p w:rsidR="002F3B67" w:rsidRDefault="002F3B67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363CB4" w:rsidRPr="00CC7C40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63CB4" w:rsidRPr="00BA0F71" w:rsidRDefault="00363CB4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63CB4" w:rsidRDefault="00363CB4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10272F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Коляда Т.А.</w:t>
            </w:r>
            <w:r w:rsidR="0010272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Стандарти FIDIC як інноваційний базис відносин у сфері надання інженерно-будівельних послуг: нормативно-правовий аспект / Т. А. Коляда, А. Г. </w:t>
            </w:r>
            <w:proofErr w:type="spellStart"/>
            <w:r w:rsidR="0010272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Коровіна</w:t>
            </w:r>
            <w:proofErr w:type="spellEnd"/>
            <w:r w:rsidR="0010272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Журнал східноєвропейського права. – 2018. – № 47. – С. 50-54.</w:t>
            </w:r>
          </w:p>
        </w:tc>
      </w:tr>
      <w:tr w:rsidR="00363CB4" w:rsidRPr="00AC1CEE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63CB4" w:rsidRPr="00BA0F71" w:rsidRDefault="00363CB4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63CB4" w:rsidRDefault="0010272F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C7C4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Куца Л.В.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Юридичні особливості визначення договору поставки в господарсько-торговельній діяльності підприємства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Л. В. Куца // Журнал східноєвропейського права. – 2018. – № 47. – С. 113-119.</w:t>
            </w:r>
            <w:r w:rsidR="00363CB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</w:p>
        </w:tc>
      </w:tr>
      <w:tr w:rsidR="00363CB4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63CB4" w:rsidRPr="00BA0F71" w:rsidRDefault="00363CB4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63CB4" w:rsidRDefault="00363CB4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Кравчук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Фінансово-правове регулювання готівкових касових операцій: (не) сучасні тенденції / О. Кравчук // Публічне право. – 2018. – № 1. – С. 93-102.</w:t>
            </w:r>
          </w:p>
        </w:tc>
      </w:tr>
      <w:tr w:rsidR="00DE465C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DE465C" w:rsidRPr="00BA0F71" w:rsidRDefault="00DE465C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DE465C" w:rsidRDefault="00DE465C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Найченко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Можливість застосування електронного листування як доказу в господарському процесі</w:t>
            </w:r>
            <w:r w:rsidR="001D224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="001D2240" w:rsidRPr="001D224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А.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Найченко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Журнал східноєвропейського права. – 2018. – № 47. – С. 98-101.</w:t>
            </w:r>
          </w:p>
        </w:tc>
      </w:tr>
      <w:tr w:rsidR="00DE465C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DE465C" w:rsidRPr="00BA0F71" w:rsidRDefault="00DE465C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DE465C" w:rsidRDefault="00DE465C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Ніколенко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Вдосконалення термінології проекту Господарського процесуального кодексу України як запорука його подальшої ефективності. / Л.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Ніколенко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Слово Національної школи суддів України. – 2017. – № 2. – С. 96-106.</w:t>
            </w:r>
          </w:p>
        </w:tc>
      </w:tr>
      <w:tr w:rsidR="00DE465C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DE465C" w:rsidRPr="00BA0F71" w:rsidRDefault="00DE465C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DE465C" w:rsidRDefault="00DE465C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Сав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ченко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Передумови укладання форвардних контрактів у сфері інвестування будівництва житла</w:t>
            </w:r>
            <w:r w:rsidR="00FE6AC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А. Савченко // Публічне право. – 2018. – № 2. – С.</w:t>
            </w:r>
            <w:r w:rsidR="00FE6AC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221-</w:t>
            </w:r>
            <w:r w:rsidR="00FE6AC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226.</w:t>
            </w:r>
          </w:p>
        </w:tc>
      </w:tr>
      <w:tr w:rsidR="00363CB4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63CB4" w:rsidRPr="00BA0F71" w:rsidRDefault="00363CB4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63CB4" w:rsidRDefault="00363CB4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Світличний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 деякі проблеми удосконалення господарського процесуального законодавства</w:t>
            </w:r>
            <w:r w:rsidR="00FE6AC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О. Світличний, 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Сулім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Публічне право. – 2018. – № 1. – С. 196-202.</w:t>
            </w:r>
          </w:p>
        </w:tc>
      </w:tr>
      <w:tr w:rsidR="00581A76" w:rsidRPr="00CE0107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581A76" w:rsidRPr="00BA0F71" w:rsidRDefault="00581A76" w:rsidP="00AA72B3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581A76" w:rsidRDefault="00581A76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581A76" w:rsidRPr="00371D2A" w:rsidRDefault="00581A76" w:rsidP="00AA72B3">
            <w:pPr>
              <w:pStyle w:val="a4"/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</w:pPr>
            <w:r w:rsidRPr="00371D2A"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  <w:t>Цивільне право. Цивільний процес</w:t>
            </w:r>
          </w:p>
          <w:p w:rsidR="00581A76" w:rsidRDefault="00581A76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C2CE0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BC2CE0" w:rsidRPr="00BA0F71" w:rsidRDefault="00BC2CE0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BC2CE0" w:rsidRDefault="00BC2CE0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Андрощук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Державна підтримка патентування винаходів: зарубіжний досвід для України / Г. Андрощук // Інтелектуальна власність в Україні. – 2018. – № 9. – С. 12-17.</w:t>
            </w:r>
          </w:p>
        </w:tc>
      </w:tr>
      <w:tr w:rsidR="00E2064F" w:rsidRPr="0016546D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E2064F" w:rsidRPr="00BA0F71" w:rsidRDefault="00E2064F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E2064F" w:rsidRDefault="00E2064F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Андрощук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Інструменти підтримки патентування винаходів та комерціалізації технологій: досвід для України</w:t>
            </w:r>
            <w:r w:rsidR="00FE6AC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Г. Андрощук // Інтелектуальна власність в Україні.</w:t>
            </w:r>
            <w:r w:rsidR="00FE6AC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2018. – № 8. – С. 30-41.</w:t>
            </w:r>
          </w:p>
        </w:tc>
      </w:tr>
      <w:tr w:rsidR="00363CB4" w:rsidRPr="0016546D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63CB4" w:rsidRPr="00BA0F71" w:rsidRDefault="00363CB4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63CB4" w:rsidRDefault="00363CB4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Аніщенко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М.А.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Принцип автономії пацієнта: проблеми правової регламентації в Україні / М.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Аніщенко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питання фармацевтичної і медичної науки та практики. – 2018.</w:t>
            </w:r>
            <w:r w:rsidR="000D15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="00FE6ACD" w:rsidRPr="00FE6AC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 № 2. – С. 225-229.</w:t>
            </w:r>
          </w:p>
        </w:tc>
      </w:tr>
      <w:tr w:rsidR="00E80BC0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E80BC0" w:rsidRPr="00BA0F71" w:rsidRDefault="00E80BC0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E80BC0" w:rsidRDefault="00E80BC0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Безкровний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розгляду звернень прокурорів та інших осіб з приводу діяльності прокурорів уповноваженими органами / Є. Безкровний // Слово Національної школи суддів України. – 2017. – № 2. – С.</w:t>
            </w:r>
            <w:r w:rsidR="00FE6AC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114-</w:t>
            </w:r>
            <w:r w:rsidR="00FE6AC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126.</w:t>
            </w:r>
          </w:p>
        </w:tc>
      </w:tr>
      <w:tr w:rsidR="00363CB4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63CB4" w:rsidRPr="00BA0F71" w:rsidRDefault="00363CB4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63CB4" w:rsidRDefault="00363CB4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Гусаченко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визначення об’єкта цивільних прав / А.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Гусаченко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Журнал східноєвропейського права. – 2018. – № 47. – С. 120-123.</w:t>
            </w:r>
          </w:p>
        </w:tc>
      </w:tr>
      <w:tr w:rsidR="00E03BE1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E03BE1" w:rsidRPr="00BA0F71" w:rsidRDefault="00E03BE1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E03BE1" w:rsidRDefault="00E03BE1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</w:t>
            </w:r>
            <w:r w:rsidR="00976737" w:rsidRPr="00976737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Європарламент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прийняв Директиву про авторське право в Інтернеті // Інтелектуальна власність в Україні. – 2018.</w:t>
            </w:r>
            <w:r w:rsidR="003211D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 №</w:t>
            </w:r>
            <w:r w:rsidR="003211D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9. – С. 71.</w:t>
            </w:r>
          </w:p>
        </w:tc>
      </w:tr>
      <w:tr w:rsidR="00E03BE1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E03BE1" w:rsidRPr="00BA0F71" w:rsidRDefault="00E03BE1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E03BE1" w:rsidRDefault="00E03BE1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Еннан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Р.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захисту авторських прав у соціальних мережах у контексті віртуалізації суспільного життя / Р.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Еннан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Інтелектуальна власність в Україні. – 2018.</w:t>
            </w:r>
            <w:r w:rsidR="00FE6AC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 № 9. – С. 23-32.</w:t>
            </w:r>
          </w:p>
        </w:tc>
      </w:tr>
      <w:tr w:rsidR="00DE465C" w:rsidRPr="00CC7C40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DE465C" w:rsidRPr="00BA0F71" w:rsidRDefault="00DE465C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DE465C" w:rsidRDefault="00DE465C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Жигальська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судової практики у сфері визнання договорів обов’язкового страхування цивільно-правової відповідальності власників наземних транспортних засобів нікчемними / Ю.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Жигальська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Слово Національної школи суддів України. – 2017. – № 2. – С. 83-95.</w:t>
            </w:r>
          </w:p>
        </w:tc>
      </w:tr>
      <w:tr w:rsidR="001D3787" w:rsidRPr="003C25B8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1D3787" w:rsidRPr="00BA0F71" w:rsidRDefault="001D3787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1D3787" w:rsidRDefault="001D3787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</w:t>
            </w:r>
            <w:r w:rsidR="001C7FDD" w:rsidRPr="001C7F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Інформаційно-аналітичний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звіт про діяльність Національної школи суддів України в 2016 році // Слово Національної школи суддів України. – 2017. – № 1. – С.</w:t>
            </w:r>
            <w:r w:rsidR="00FE6AC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142-</w:t>
            </w:r>
            <w:r w:rsidR="00FE6AC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175.</w:t>
            </w:r>
          </w:p>
        </w:tc>
      </w:tr>
      <w:tr w:rsidR="001D3787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1D3787" w:rsidRPr="00BA0F71" w:rsidRDefault="001D3787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1D3787" w:rsidRDefault="001D3787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</w:t>
            </w:r>
            <w:r w:rsidR="001C7FDD" w:rsidRPr="003C25B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Інформація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 роботу Національної школи суддів України в I півріччі 2017 року // Слово Національної школи суддів України. – 2017. – № 2. – С. 127-147.</w:t>
            </w:r>
          </w:p>
        </w:tc>
      </w:tr>
      <w:tr w:rsidR="00E03BE1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E03BE1" w:rsidRPr="00BA0F71" w:rsidRDefault="00E03BE1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E03BE1" w:rsidRDefault="00E03BE1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Калениченко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Щодо змін компенсації за порушення авторського та суміжних прав / П. Калениченко // Інтелектуальна власність в Україні. – 2018. – № 8. – С. 68-71.</w:t>
            </w:r>
          </w:p>
        </w:tc>
      </w:tr>
      <w:tr w:rsidR="00DE465C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DE465C" w:rsidRPr="00BA0F71" w:rsidRDefault="00DE465C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DE465C" w:rsidRDefault="00DE465C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Ковальчук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Фінансово-правові засади регулювання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криптовалютного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ринку / А. Ковальчук, С. Стеценко // Публічне право. – 2018. – № 1. – С. 85-92.</w:t>
            </w:r>
          </w:p>
        </w:tc>
      </w:tr>
      <w:tr w:rsidR="00DE465C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DE465C" w:rsidRPr="00BA0F71" w:rsidRDefault="00DE465C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DE465C" w:rsidRDefault="00DE465C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Логвин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Строки складання та реєстрації розрахунків коригування платниками податків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сільськогосподарскими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товаровиробниками) / А. Логвин // Публічне право. – 2018.</w:t>
            </w:r>
            <w:r w:rsidR="00E618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 №</w:t>
            </w:r>
            <w:r w:rsidR="00E618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1. – С. 103-114.</w:t>
            </w:r>
          </w:p>
        </w:tc>
      </w:tr>
      <w:tr w:rsidR="00703003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703003" w:rsidRPr="00BA0F71" w:rsidRDefault="00703003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703003" w:rsidRDefault="00703003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Оніщук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Принцип вірності конституції та прокуратура в системі органів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правовсуддя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М. Оніщук, 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Савчин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 Конституційного суду України. – 2018. – № 3. – С.</w:t>
            </w:r>
            <w:r w:rsidR="00E618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189-</w:t>
            </w:r>
            <w:r w:rsidR="00E618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199.</w:t>
            </w:r>
          </w:p>
        </w:tc>
      </w:tr>
      <w:tr w:rsidR="001D3787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1D3787" w:rsidRPr="00BA0F71" w:rsidRDefault="001D3787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1D3787" w:rsidRDefault="001D3787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Оніщук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Підготовка кандидатів на посаду судді — як загальнодержавне завдання / М. Оніщук // Слово Національної школи суддів України. – 2017. – № 2. – С. 6-12.</w:t>
            </w:r>
          </w:p>
        </w:tc>
      </w:tr>
      <w:tr w:rsidR="00E80BC0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E80BC0" w:rsidRPr="00BA0F71" w:rsidRDefault="00E80BC0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E80BC0" w:rsidRDefault="00E80BC0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Оніщук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Забезпечення підготовки суддів Верховного Суду / М. Оніщук // Слово Національної школи суддів України.</w:t>
            </w:r>
            <w:r w:rsidR="00E618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2017. – № 1. – С. 6-13.</w:t>
            </w:r>
          </w:p>
        </w:tc>
      </w:tr>
      <w:tr w:rsidR="00BC2CE0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BC2CE0" w:rsidRPr="00BA0F71" w:rsidRDefault="00BC2CE0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BC2CE0" w:rsidRDefault="00BC2CE0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Попова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Класифікація фінансово-господарського контролю / Л. Попова // Публічне право. – 2018. – № 1. – С.</w:t>
            </w:r>
            <w:r w:rsidR="00E618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115-</w:t>
            </w:r>
            <w:r w:rsidR="00E618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122.</w:t>
            </w:r>
          </w:p>
        </w:tc>
      </w:tr>
      <w:tr w:rsidR="00DE465C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DE465C" w:rsidRPr="00BA0F71" w:rsidRDefault="00DE465C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DE465C" w:rsidRDefault="00DE465C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Простибоженко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Доктрина «ніжного віку дитини» та доктрина «найкращих інтересів дитини» в світлі національної судової практики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Простибоженко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Слово Національної школи суддів України. – 2017. – № 1. – С. 130-141.</w:t>
            </w:r>
          </w:p>
        </w:tc>
      </w:tr>
      <w:tr w:rsidR="00363CB4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63CB4" w:rsidRPr="00BA0F71" w:rsidRDefault="00363CB4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63CB4" w:rsidRDefault="00363CB4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Розгон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Позовна давність при визнанні батьківства</w:t>
            </w:r>
            <w:r w:rsidR="00E618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Розгон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Слово Національної школи суддів України. – 2017. – № 2. – С. 73-82.</w:t>
            </w:r>
          </w:p>
        </w:tc>
      </w:tr>
      <w:tr w:rsidR="001D3787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1D3787" w:rsidRPr="00BA0F71" w:rsidRDefault="001D3787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1D3787" w:rsidRDefault="001D3787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Сердюк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Плата за дії, пов'язані з охороною прав на об'єкти інтелектуальної власності: теоретичні та практичні аспекти / І. Сердюк // Інтелектуальна власність в Україні. – 2018. – № 8. – С. 13-29.</w:t>
            </w:r>
          </w:p>
        </w:tc>
      </w:tr>
      <w:tr w:rsidR="00E80BC0" w:rsidRPr="00AC3C48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E80BC0" w:rsidRPr="00BA0F71" w:rsidRDefault="00E80BC0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E80BC0" w:rsidRDefault="00E80BC0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8C379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Сідей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Дисциплінарна відповідальність суддів: підстави, порядок та особливості дисциплінарного провадження / Я.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Сідей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Публічне право. – 2018. – № 1. – С.</w:t>
            </w:r>
            <w:r w:rsidR="002932D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171-178.</w:t>
            </w:r>
          </w:p>
        </w:tc>
      </w:tr>
      <w:tr w:rsidR="00E2064F" w:rsidRPr="00CC7C40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E2064F" w:rsidRPr="00BA0F71" w:rsidRDefault="00E2064F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E2064F" w:rsidRDefault="00E2064F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Співаковський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 пошуках компромісів, або Як Україна будує власну інфраструктуру захисту інтелектуальної власності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Співаковський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Голос України. – 2018. –</w:t>
            </w:r>
            <w:r w:rsidR="00F40605" w:rsidRPr="00AB30E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№</w:t>
            </w:r>
            <w:r w:rsidR="002932D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186-</w:t>
            </w:r>
            <w:r w:rsidR="002932D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187.</w:t>
            </w:r>
            <w:r w:rsidR="001916FD" w:rsidRPr="001916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- 4 жовтня. – С. 4-5.</w:t>
            </w:r>
          </w:p>
        </w:tc>
      </w:tr>
      <w:tr w:rsidR="00363CB4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63CB4" w:rsidRPr="00BA0F71" w:rsidRDefault="00363CB4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63CB4" w:rsidRDefault="00363CB4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Тараненко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К.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Принцип стабільності податкового законодавства як форма податково-правового патерналізму</w:t>
            </w:r>
            <w:r w:rsidR="001916F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К. Тараненко // Публічне право. – 2018.</w:t>
            </w:r>
            <w:r w:rsidR="004974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 №</w:t>
            </w:r>
            <w:r w:rsidR="001916F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="001916FD" w:rsidRPr="004974B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1. – С. 255-263.</w:t>
            </w:r>
          </w:p>
        </w:tc>
      </w:tr>
      <w:tr w:rsidR="00363CB4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63CB4" w:rsidRPr="00BA0F71" w:rsidRDefault="00363CB4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63CB4" w:rsidRDefault="00363CB4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Штефан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доказів у цивільному процесі</w:t>
            </w:r>
            <w:r w:rsidR="004974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А. Штефан // Слово Національної школи суддів України. – 2017. – № 1. – С. 118-129.</w:t>
            </w:r>
          </w:p>
        </w:tc>
      </w:tr>
      <w:tr w:rsidR="00363CB4" w:rsidRPr="00CC7C40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63CB4" w:rsidRPr="00BA0F71" w:rsidRDefault="00363CB4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63CB4" w:rsidRDefault="00363CB4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Onishchuk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M.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Preparation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candidates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for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judge's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position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—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national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task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= Підготовка кандидатів на посаду судді — як загальнодержавне завдання / M.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Onishchuk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Слово Національної школи суддів України. – 2017. – № 2. – С. 13-21.</w:t>
            </w:r>
          </w:p>
        </w:tc>
      </w:tr>
      <w:tr w:rsidR="001F2F22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1F2F22" w:rsidRPr="00BA0F71" w:rsidRDefault="001F2F22" w:rsidP="00AA72B3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1F2F22" w:rsidRDefault="001F2F22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173C5C" w:rsidRPr="00371D2A" w:rsidRDefault="00173C5C" w:rsidP="00AA72B3">
            <w:pPr>
              <w:pStyle w:val="a4"/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371D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Спеціальні галузі права змішаного характеру</w:t>
            </w:r>
          </w:p>
          <w:p w:rsidR="001F2F22" w:rsidRDefault="001F2F22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1759F" w:rsidRPr="00CC7C40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81759F" w:rsidRPr="00BA0F71" w:rsidRDefault="0081759F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81759F" w:rsidRDefault="0081759F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F146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Бойчук</w:t>
            </w:r>
            <w:r w:rsidRPr="001F146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</w:t>
            </w:r>
            <w:r w:rsidRPr="001F146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Функції юридичної відповідальності як засоби охорони навколишнього середовища від правопорушень</w:t>
            </w:r>
            <w:r w:rsidR="001B4D3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1F146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А. Бойчук // Публічне право. – 2018. – № 1. – С. 209-222.</w:t>
            </w:r>
          </w:p>
        </w:tc>
      </w:tr>
      <w:tr w:rsidR="008F6D76" w:rsidRPr="0016546D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8F6D76" w:rsidRPr="00BA0F71" w:rsidRDefault="008F6D76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8F6D76" w:rsidRDefault="008F6D76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Вавженчук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Дотримання трудових прав працівників: елоквенція судової практики України /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Вавженчук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Публічне право. – 2018. – № 2. – С. 35-40.</w:t>
            </w:r>
          </w:p>
        </w:tc>
      </w:tr>
      <w:tr w:rsidR="008F6D76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8F6D76" w:rsidRPr="00BA0F71" w:rsidRDefault="008F6D76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8F6D76" w:rsidRDefault="008F6D76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Вакарюк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Основні функції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трудо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-правового режиму</w:t>
            </w:r>
            <w:r w:rsidR="001B4D3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Л.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Вакарюк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Публічне право. – 2018. – № 2. – С.</w:t>
            </w:r>
            <w:r w:rsidR="001B4D3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41-</w:t>
            </w:r>
            <w:r w:rsidR="001B4D3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47.</w:t>
            </w:r>
          </w:p>
        </w:tc>
      </w:tr>
      <w:tr w:rsidR="008F6D76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8F6D76" w:rsidRPr="00BA0F71" w:rsidRDefault="008F6D76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8F6D76" w:rsidRDefault="008F6D76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Волинець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Підстави виникнення трудових відносин: трудовий договір за проектом Трудового кодексу та досвід Чеської Республіки / В. Волинець // Публічне право. – 2018.</w:t>
            </w:r>
            <w:r w:rsidR="00A7620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 № 2. – С. 48-54.</w:t>
            </w:r>
          </w:p>
        </w:tc>
      </w:tr>
      <w:tr w:rsidR="00363CB4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63CB4" w:rsidRPr="00BA0F71" w:rsidRDefault="00363CB4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63CB4" w:rsidRDefault="00363CB4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Дашутін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Поняття та ознаки забезпечення законності у трудових відносинах / І. Дашутін // Публічне право. – 2018.</w:t>
            </w:r>
            <w:r w:rsidR="00A7620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 №</w:t>
            </w:r>
            <w:r w:rsidR="00A7620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1. – С. 143-150.</w:t>
            </w:r>
          </w:p>
        </w:tc>
      </w:tr>
      <w:tr w:rsidR="008F6D76" w:rsidRPr="00CC7C40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8F6D76" w:rsidRPr="00BA0F71" w:rsidRDefault="008F6D76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8F6D76" w:rsidRDefault="008F6D76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Діхтярь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Досвід зарубіжних країн у сфері управління відходами / А.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Діхтярь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Молодий вчений. – 2018. – № 9. – С. 131-134.</w:t>
            </w:r>
          </w:p>
        </w:tc>
      </w:tr>
      <w:tr w:rsidR="00363CB4" w:rsidRPr="00CC7C40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63CB4" w:rsidRPr="00BA0F71" w:rsidRDefault="00363CB4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63CB4" w:rsidRDefault="00363CB4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Іншин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Систематизація завдань у вирішенні проблем української трудової еміграції з правової точки зору</w:t>
            </w:r>
            <w:r w:rsidR="00A7620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Іншин</w:t>
            </w:r>
            <w:proofErr w:type="spellEnd"/>
            <w:r w:rsidR="00A7620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="00A76209" w:rsidRPr="00A7620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// Публічне право. – 2018. – № 2. – С. 9-17.</w:t>
            </w:r>
          </w:p>
        </w:tc>
      </w:tr>
      <w:tr w:rsidR="008F6D76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8F6D76" w:rsidRPr="00BA0F71" w:rsidRDefault="008F6D76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8F6D76" w:rsidRDefault="008F6D76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431BE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Коваленко Т.</w:t>
            </w:r>
            <w:r w:rsidR="00431B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Юридична природа статуту територіальної громади як джерела земельного права України / Т. Коваленко // Публічне право. – 2018. – № 2. – С. 199-207.</w:t>
            </w:r>
            <w:r w:rsidR="00431BE2" w:rsidRPr="00431BE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8F6D76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8F6D76" w:rsidRPr="00BA0F71" w:rsidRDefault="008F6D76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8F6D76" w:rsidRDefault="008F6D76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431BE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Костюк В.</w:t>
            </w:r>
            <w:r w:rsidR="00431B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Концепція права на публічну службу у контексті сьогодення: науково-теоретичний аспект</w:t>
            </w:r>
            <w:r w:rsidR="00431BE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="00431B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В. Костюк</w:t>
            </w:r>
            <w:r w:rsidR="00431BE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="00431B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Публічне право. – 2018. – № 2. – С.</w:t>
            </w:r>
            <w:r w:rsidR="00FB6C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="00431B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18-</w:t>
            </w:r>
            <w:r w:rsidR="00431BE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="00431BE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27.</w:t>
            </w:r>
          </w:p>
        </w:tc>
      </w:tr>
      <w:tr w:rsidR="008F6D76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8F6D76" w:rsidRPr="00BA0F71" w:rsidRDefault="008F6D76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8F6D76" w:rsidRDefault="008F6D76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Котелевець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 питання про доступ до екологічної інформації та участі в процесі прийняття екологічно значущих рішень /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Котелевець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Л.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Швецова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Слово Національної школи суддів України. – 2017. – № 1. – С. 36-48.</w:t>
            </w:r>
          </w:p>
        </w:tc>
      </w:tr>
      <w:tr w:rsidR="008F6D76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8F6D76" w:rsidRPr="00BA0F71" w:rsidRDefault="008F6D76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8F6D76" w:rsidRDefault="008F6D76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Кравченко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М.Г.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Система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екоресурсного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права України</w:t>
            </w:r>
            <w:r w:rsidR="00CE250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М. Г. Кравченко // Журнал східноєвропейського права. – 2018. – № 47. – С. 55-69.</w:t>
            </w:r>
          </w:p>
        </w:tc>
      </w:tr>
      <w:tr w:rsidR="00363CB4" w:rsidRPr="00CC7C40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63CB4" w:rsidRPr="00BA0F71" w:rsidRDefault="00363CB4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63CB4" w:rsidRDefault="00363CB4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Луцюк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Проблемні питання дисциплінарної відповідальності суддів / П.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Луцюк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Слово Національної школи суддів України. – 2017. – № 1. – С. 74-81.</w:t>
            </w:r>
          </w:p>
        </w:tc>
      </w:tr>
      <w:tr w:rsidR="008F6D76" w:rsidRPr="00CC7C40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8F6D76" w:rsidRPr="00BA0F71" w:rsidRDefault="008F6D76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8F6D76" w:rsidRDefault="008F6D76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Малюга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Л.Ю.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Європейські соціальні стандарти: сучасний стан та шляхи імплементації у соціальне законодавство України / Л. Ю.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Малюга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Журнал східноєвропейського права. – 2018. – № 47. – С. 70-76.</w:t>
            </w:r>
          </w:p>
        </w:tc>
      </w:tr>
      <w:tr w:rsidR="008F6D76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8F6D76" w:rsidRPr="00BA0F71" w:rsidRDefault="008F6D76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8F6D76" w:rsidRDefault="008F6D76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Мицай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Міжнародні соціальні стандарти у системі джерел пенсійного права України /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Мицай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Публічне право. – 2018. – № 2. – С. 247-255.</w:t>
            </w:r>
          </w:p>
        </w:tc>
      </w:tr>
      <w:tr w:rsidR="00363CB4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63CB4" w:rsidRPr="00BA0F71" w:rsidRDefault="00363CB4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63CB4" w:rsidRDefault="00363CB4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Ушаповська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Законодавче забезпечення планування земель в Україні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Ушаповська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Публічне право. – 2018.</w:t>
            </w:r>
            <w:r w:rsidR="00CE250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 № 1. – С. 246-254.</w:t>
            </w:r>
          </w:p>
        </w:tc>
      </w:tr>
      <w:tr w:rsidR="008F6D76" w:rsidRPr="001A5D26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8F6D76" w:rsidRPr="00BA0F71" w:rsidRDefault="008F6D76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8F6D76" w:rsidRDefault="008F6D76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AC1CE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Tishchenko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O.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Perspectives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institution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social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security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legislation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Ukraine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theoretiical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and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legal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aspects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= Перспективи впорядкування соціально-забезпечувального законодавства України: теоретично-правовий аспект</w:t>
            </w:r>
            <w:r w:rsidR="00CE250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O.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Tishchenko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Публічне право. – 2018. – № 2. – С.</w:t>
            </w:r>
            <w:r w:rsidR="00CE250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28-34.</w:t>
            </w:r>
          </w:p>
        </w:tc>
      </w:tr>
      <w:tr w:rsidR="00173C5C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173C5C" w:rsidRPr="00BA0F71" w:rsidRDefault="00173C5C" w:rsidP="00AA72B3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173C5C" w:rsidRDefault="00173C5C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01329E" w:rsidRPr="00371D2A" w:rsidRDefault="0001329E" w:rsidP="00AA72B3">
            <w:pPr>
              <w:pStyle w:val="a4"/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371D2A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Державно-адміністративне управління у різних сферах</w:t>
            </w:r>
          </w:p>
          <w:p w:rsidR="0001329E" w:rsidRDefault="0001329E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371FFE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71FFE" w:rsidRPr="00BA0F71" w:rsidRDefault="00A25237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A0F7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71FFE" w:rsidRDefault="00A25237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5C5FA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Демський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Е.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Процесуальний примус у правовій системі України: постановка проблеми / Е.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Демський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Слово Національної школи суддів України. – 2017. – № 2. – С. 50-62.</w:t>
            </w:r>
          </w:p>
        </w:tc>
      </w:tr>
      <w:tr w:rsidR="00CB3F79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CB3F79" w:rsidRPr="00BA0F71" w:rsidRDefault="00CB3F79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A0F7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CB3F79" w:rsidRDefault="00CB3F79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5C5FA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Копча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Реформа поліції Угорщини: питання законодавчого забезпечення /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Копча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Публічне право. – 2018. – № 2. – С. 147-153.</w:t>
            </w:r>
          </w:p>
        </w:tc>
      </w:tr>
      <w:tr w:rsidR="00371FFE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71FFE" w:rsidRPr="00BA0F71" w:rsidRDefault="00A25237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A0F7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71FFE" w:rsidRDefault="00A25237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5C5FA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Костюк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Засади правового статусу державного службовця: науково-теоретичний аспект / В. Костюк, І. Воробйова // Публічне право. – 2018. – № 1. – С. 134-142.</w:t>
            </w:r>
          </w:p>
        </w:tc>
      </w:tr>
      <w:tr w:rsidR="00CB3F79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CB3F79" w:rsidRPr="00BA0F71" w:rsidRDefault="00CB3F79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CB3F79" w:rsidRDefault="00CB3F79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89151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Крупнова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Органи доходів і зборів у системі суб’єктів делегованих повноважень </w:t>
            </w:r>
            <w:r w:rsidR="00B172F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 сфері виконавчого провадження</w:t>
            </w:r>
            <w:r w:rsidR="00B172F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Л.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Крупнова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Слово Національної школи суддів України. – 2017. – № 2. – С. 63-77.</w:t>
            </w:r>
          </w:p>
        </w:tc>
      </w:tr>
      <w:tr w:rsidR="00CB3F79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CB3F79" w:rsidRPr="00BA0F71" w:rsidRDefault="00CB3F79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A0F7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CB3F79" w:rsidRDefault="00CB3F79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89151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Миронов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Державний та громадський контроль у сфері охорони здоров`я: спільні риси, відмінності та пріоритети в сучасній Україні / А. Миронов // Публічне право. – 2018.</w:t>
            </w:r>
            <w:r w:rsidR="00B172F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 №</w:t>
            </w:r>
            <w:r w:rsidR="00B172F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1. – С. 165-170.</w:t>
            </w:r>
          </w:p>
        </w:tc>
      </w:tr>
      <w:tr w:rsidR="00371FFE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71FFE" w:rsidRPr="00BA0F71" w:rsidRDefault="00A25237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A0F7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71FFE" w:rsidRDefault="00A25237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89151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Мозолевський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Поняття та ознаки заохочень працівників органів самоврядування в умовах правової держави / П. Мозолевський // Публічне право. – 2018. – № 1. – С. 76-84.</w:t>
            </w:r>
          </w:p>
        </w:tc>
      </w:tr>
      <w:tr w:rsidR="00371FFE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71FFE" w:rsidRPr="00BA0F71" w:rsidRDefault="00A25237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A0F7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71FFE" w:rsidRDefault="00A25237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="0089151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Проневич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Повноваження Національної поліції України: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доктринально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-правовий вимір / О.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Проневич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Журнал східноєвропейського права. – 2018. – № 47. – С. 24-35.</w:t>
            </w:r>
          </w:p>
        </w:tc>
      </w:tr>
      <w:tr w:rsidR="00371FFE" w:rsidTr="005C7E32">
        <w:trPr>
          <w:cantSplit/>
          <w:jc w:val="right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371FFE" w:rsidRPr="00BA0F71" w:rsidRDefault="00371FFE" w:rsidP="00AA72B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466" w:type="dxa"/>
            <w:tcBorders>
              <w:top w:val="nil"/>
              <w:left w:val="nil"/>
              <w:bottom w:val="nil"/>
              <w:right w:val="nil"/>
            </w:tcBorders>
          </w:tcPr>
          <w:p w:rsidR="00371FFE" w:rsidRDefault="00A25237" w:rsidP="00AA72B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89151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Щербак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Реформування органів місцевого управління на українських землях Російської імперії у XVIII - на початку XIX ст. / Н. Щербак // Публічне право. – 2018. – № 1. – С.</w:t>
            </w:r>
            <w:r w:rsidR="00D9724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187-</w:t>
            </w:r>
            <w:r w:rsidR="00D9724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195.</w:t>
            </w:r>
          </w:p>
        </w:tc>
      </w:tr>
    </w:tbl>
    <w:p w:rsidR="00371FFE" w:rsidRDefault="00371FFE" w:rsidP="00AA72B3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371FFE" w:rsidRDefault="00371FFE" w:rsidP="00AA72B3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A25237" w:rsidRDefault="00A25237" w:rsidP="00AA72B3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  <w:t>Місця збереження документів:</w:t>
      </w:r>
    </w:p>
    <w:p w:rsidR="00893A54" w:rsidRPr="00135E2E" w:rsidRDefault="00893A54" w:rsidP="00AA72B3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val="uk-UA"/>
        </w:rPr>
      </w:pPr>
    </w:p>
    <w:p w:rsidR="00893A54" w:rsidRPr="00135E2E" w:rsidRDefault="00893A54" w:rsidP="00AA72B3">
      <w:pPr>
        <w:pStyle w:val="a4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lang w:val="uk-UA"/>
        </w:rPr>
      </w:pPr>
      <w:proofErr w:type="spellStart"/>
      <w:r w:rsidRPr="00135E2E">
        <w:rPr>
          <w:rFonts w:ascii="Times New Roman" w:hAnsi="Times New Roman"/>
          <w:lang w:val="uk-UA"/>
        </w:rPr>
        <w:t>ДБВі</w:t>
      </w:r>
      <w:proofErr w:type="spellEnd"/>
      <w:r w:rsidRPr="00135E2E">
        <w:rPr>
          <w:rFonts w:ascii="Times New Roman" w:hAnsi="Times New Roman"/>
          <w:lang w:val="uk-UA"/>
        </w:rPr>
        <w:t xml:space="preserve">   </w:t>
      </w:r>
    </w:p>
    <w:p w:rsidR="00893A54" w:rsidRPr="00135E2E" w:rsidRDefault="00893A54" w:rsidP="00AA72B3">
      <w:pPr>
        <w:pStyle w:val="a4"/>
        <w:numPr>
          <w:ilvl w:val="0"/>
          <w:numId w:val="9"/>
        </w:numPr>
        <w:autoSpaceDE w:val="0"/>
        <w:autoSpaceDN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val="uk-UA"/>
        </w:rPr>
      </w:pPr>
      <w:proofErr w:type="spellStart"/>
      <w:r w:rsidRPr="00135E2E">
        <w:rPr>
          <w:rFonts w:ascii="Times New Roman" w:hAnsi="Times New Roman"/>
          <w:bCs/>
          <w:sz w:val="24"/>
          <w:szCs w:val="24"/>
          <w:lang w:val="uk-UA"/>
        </w:rPr>
        <w:t>НауЗ</w:t>
      </w:r>
      <w:proofErr w:type="spellEnd"/>
      <w:r w:rsidRPr="00135E2E">
        <w:rPr>
          <w:rFonts w:ascii="Times New Roman" w:hAnsi="Times New Roman"/>
          <w:bCs/>
          <w:sz w:val="24"/>
          <w:szCs w:val="24"/>
          <w:lang w:val="uk-UA"/>
        </w:rPr>
        <w:t xml:space="preserve"> - Науковий зал</w:t>
      </w:r>
    </w:p>
    <w:p w:rsidR="00893A54" w:rsidRPr="00135E2E" w:rsidRDefault="00893A54" w:rsidP="00AA72B3">
      <w:pPr>
        <w:pStyle w:val="a4"/>
        <w:numPr>
          <w:ilvl w:val="0"/>
          <w:numId w:val="9"/>
        </w:numPr>
        <w:autoSpaceDE w:val="0"/>
        <w:autoSpaceDN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val="uk-UA"/>
        </w:rPr>
      </w:pPr>
      <w:r w:rsidRPr="00135E2E">
        <w:rPr>
          <w:rFonts w:ascii="Times New Roman" w:hAnsi="Times New Roman"/>
          <w:bCs/>
          <w:sz w:val="24"/>
          <w:szCs w:val="24"/>
          <w:lang w:val="uk-UA"/>
        </w:rPr>
        <w:t>Філія бібліотеки (вул. Покровська, 9/1) – Абонемент</w:t>
      </w:r>
    </w:p>
    <w:p w:rsidR="00893A54" w:rsidRPr="00135E2E" w:rsidRDefault="00893A54" w:rsidP="00AA72B3">
      <w:pPr>
        <w:pStyle w:val="a4"/>
        <w:numPr>
          <w:ilvl w:val="0"/>
          <w:numId w:val="9"/>
        </w:num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135E2E">
        <w:rPr>
          <w:rFonts w:ascii="Times New Roman" w:hAnsi="Times New Roman"/>
          <w:bCs/>
          <w:sz w:val="24"/>
          <w:szCs w:val="24"/>
          <w:lang w:val="uk-UA"/>
        </w:rPr>
        <w:t>Філія бібліотеки (вул. Покровська, 9/1) – Читальний зал</w:t>
      </w:r>
    </w:p>
    <w:p w:rsidR="00893A54" w:rsidRPr="00135E2E" w:rsidRDefault="00893A54" w:rsidP="00AA72B3">
      <w:pPr>
        <w:pStyle w:val="a4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lang w:val="uk-UA"/>
        </w:rPr>
      </w:pPr>
      <w:r w:rsidRPr="00135E2E">
        <w:rPr>
          <w:rFonts w:ascii="Times New Roman" w:hAnsi="Times New Roman"/>
          <w:bCs/>
          <w:sz w:val="24"/>
          <w:szCs w:val="24"/>
          <w:lang w:val="uk-UA"/>
        </w:rPr>
        <w:t>Читальний зал</w:t>
      </w:r>
      <w:r w:rsidRPr="00135E2E">
        <w:rPr>
          <w:rFonts w:ascii="Times New Roman" w:hAnsi="Times New Roman"/>
          <w:lang w:val="uk-UA"/>
        </w:rPr>
        <w:t xml:space="preserve"> ННК   </w:t>
      </w:r>
    </w:p>
    <w:p w:rsidR="00893A54" w:rsidRDefault="00893A54" w:rsidP="00AA72B3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sectPr w:rsidR="00893A54">
      <w:pgSz w:w="8400" w:h="11900" w:code="9"/>
      <w:pgMar w:top="400" w:right="400" w:bottom="400" w:left="400" w:header="709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200FD8"/>
    <w:multiLevelType w:val="hybridMultilevel"/>
    <w:tmpl w:val="D32848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D41E2"/>
    <w:multiLevelType w:val="hybridMultilevel"/>
    <w:tmpl w:val="D32848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F70E1A"/>
    <w:multiLevelType w:val="hybridMultilevel"/>
    <w:tmpl w:val="D32848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FB4AFE"/>
    <w:multiLevelType w:val="hybridMultilevel"/>
    <w:tmpl w:val="D32848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5F36FF"/>
    <w:multiLevelType w:val="hybridMultilevel"/>
    <w:tmpl w:val="0C8A738C"/>
    <w:lvl w:ilvl="0" w:tplc="51F46D5E">
      <w:start w:val="1"/>
      <w:numFmt w:val="decimal"/>
      <w:lvlText w:val="%1."/>
      <w:lvlJc w:val="left"/>
      <w:pPr>
        <w:ind w:left="720" w:hanging="360"/>
      </w:pPr>
      <w:rPr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F83A16"/>
    <w:multiLevelType w:val="hybridMultilevel"/>
    <w:tmpl w:val="D32848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875E89"/>
    <w:multiLevelType w:val="hybridMultilevel"/>
    <w:tmpl w:val="FDD2047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024034F"/>
    <w:multiLevelType w:val="hybridMultilevel"/>
    <w:tmpl w:val="D32848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324292B"/>
    <w:multiLevelType w:val="hybridMultilevel"/>
    <w:tmpl w:val="D32848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D3C41FE"/>
    <w:multiLevelType w:val="hybridMultilevel"/>
    <w:tmpl w:val="D32848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5"/>
  </w:num>
  <w:num w:numId="4">
    <w:abstractNumId w:val="0"/>
  </w:num>
  <w:num w:numId="5">
    <w:abstractNumId w:val="9"/>
  </w:num>
  <w:num w:numId="6">
    <w:abstractNumId w:val="3"/>
  </w:num>
  <w:num w:numId="7">
    <w:abstractNumId w:val="1"/>
  </w:num>
  <w:num w:numId="8">
    <w:abstractNumId w:val="7"/>
  </w:num>
  <w:num w:numId="9">
    <w:abstractNumId w:val="6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embedSystemFonts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1AC1"/>
    <w:rsid w:val="00007819"/>
    <w:rsid w:val="0001329E"/>
    <w:rsid w:val="00027B58"/>
    <w:rsid w:val="00051AC1"/>
    <w:rsid w:val="0006686B"/>
    <w:rsid w:val="00067702"/>
    <w:rsid w:val="00074CB6"/>
    <w:rsid w:val="000D15B0"/>
    <w:rsid w:val="000D6B28"/>
    <w:rsid w:val="0010272F"/>
    <w:rsid w:val="0016546D"/>
    <w:rsid w:val="00166396"/>
    <w:rsid w:val="00173C5C"/>
    <w:rsid w:val="00177204"/>
    <w:rsid w:val="00181505"/>
    <w:rsid w:val="001916FD"/>
    <w:rsid w:val="001A5D26"/>
    <w:rsid w:val="001B4D3F"/>
    <w:rsid w:val="001B67B4"/>
    <w:rsid w:val="001C7FDD"/>
    <w:rsid w:val="001D2240"/>
    <w:rsid w:val="001D3787"/>
    <w:rsid w:val="001E2851"/>
    <w:rsid w:val="001F1465"/>
    <w:rsid w:val="001F2F22"/>
    <w:rsid w:val="00211106"/>
    <w:rsid w:val="00222AF8"/>
    <w:rsid w:val="0024292A"/>
    <w:rsid w:val="00275B53"/>
    <w:rsid w:val="002932DA"/>
    <w:rsid w:val="002B6235"/>
    <w:rsid w:val="002D3026"/>
    <w:rsid w:val="002F3B67"/>
    <w:rsid w:val="003211DC"/>
    <w:rsid w:val="00342779"/>
    <w:rsid w:val="00363CB4"/>
    <w:rsid w:val="00371174"/>
    <w:rsid w:val="00371D2A"/>
    <w:rsid w:val="00371FFE"/>
    <w:rsid w:val="0037246D"/>
    <w:rsid w:val="003754A4"/>
    <w:rsid w:val="003C25B8"/>
    <w:rsid w:val="003D3AA6"/>
    <w:rsid w:val="003D5B3F"/>
    <w:rsid w:val="0041408E"/>
    <w:rsid w:val="004178ED"/>
    <w:rsid w:val="00431BE2"/>
    <w:rsid w:val="004526A0"/>
    <w:rsid w:val="00467141"/>
    <w:rsid w:val="00484DF6"/>
    <w:rsid w:val="004974B4"/>
    <w:rsid w:val="004B68EB"/>
    <w:rsid w:val="004D5D2B"/>
    <w:rsid w:val="005150BB"/>
    <w:rsid w:val="00532545"/>
    <w:rsid w:val="00534C31"/>
    <w:rsid w:val="005413C1"/>
    <w:rsid w:val="00555004"/>
    <w:rsid w:val="00581A76"/>
    <w:rsid w:val="0058709F"/>
    <w:rsid w:val="005A64F6"/>
    <w:rsid w:val="005C5FAE"/>
    <w:rsid w:val="005C7E32"/>
    <w:rsid w:val="005D032E"/>
    <w:rsid w:val="005E186B"/>
    <w:rsid w:val="006871EA"/>
    <w:rsid w:val="006F0937"/>
    <w:rsid w:val="00703003"/>
    <w:rsid w:val="00741682"/>
    <w:rsid w:val="0076157B"/>
    <w:rsid w:val="00797C83"/>
    <w:rsid w:val="007F1499"/>
    <w:rsid w:val="00802521"/>
    <w:rsid w:val="0081759F"/>
    <w:rsid w:val="00817B6C"/>
    <w:rsid w:val="00860B4F"/>
    <w:rsid w:val="00891510"/>
    <w:rsid w:val="00893A54"/>
    <w:rsid w:val="008B2068"/>
    <w:rsid w:val="008B77EB"/>
    <w:rsid w:val="008C3794"/>
    <w:rsid w:val="008F6D76"/>
    <w:rsid w:val="00940FA5"/>
    <w:rsid w:val="00944A5E"/>
    <w:rsid w:val="00964DD0"/>
    <w:rsid w:val="00976737"/>
    <w:rsid w:val="009C1E6D"/>
    <w:rsid w:val="009E52B4"/>
    <w:rsid w:val="009F246C"/>
    <w:rsid w:val="00A00E99"/>
    <w:rsid w:val="00A25237"/>
    <w:rsid w:val="00A2559A"/>
    <w:rsid w:val="00A42A4A"/>
    <w:rsid w:val="00A6684D"/>
    <w:rsid w:val="00A76209"/>
    <w:rsid w:val="00A85BDE"/>
    <w:rsid w:val="00A940CA"/>
    <w:rsid w:val="00AA72B3"/>
    <w:rsid w:val="00AB30ED"/>
    <w:rsid w:val="00AB38B7"/>
    <w:rsid w:val="00AC1CEE"/>
    <w:rsid w:val="00AC3C48"/>
    <w:rsid w:val="00AD79D5"/>
    <w:rsid w:val="00B11BA5"/>
    <w:rsid w:val="00B13F87"/>
    <w:rsid w:val="00B172FD"/>
    <w:rsid w:val="00B432E0"/>
    <w:rsid w:val="00B543C5"/>
    <w:rsid w:val="00B54D67"/>
    <w:rsid w:val="00B555AA"/>
    <w:rsid w:val="00B70681"/>
    <w:rsid w:val="00B71C84"/>
    <w:rsid w:val="00BA0F71"/>
    <w:rsid w:val="00BA124E"/>
    <w:rsid w:val="00BC2CE0"/>
    <w:rsid w:val="00BD7DFD"/>
    <w:rsid w:val="00BF1B93"/>
    <w:rsid w:val="00C10882"/>
    <w:rsid w:val="00C17757"/>
    <w:rsid w:val="00C30079"/>
    <w:rsid w:val="00C8564F"/>
    <w:rsid w:val="00CB3F79"/>
    <w:rsid w:val="00CC0E5D"/>
    <w:rsid w:val="00CC7C40"/>
    <w:rsid w:val="00CD027A"/>
    <w:rsid w:val="00CE0107"/>
    <w:rsid w:val="00CE1227"/>
    <w:rsid w:val="00CE2509"/>
    <w:rsid w:val="00D22947"/>
    <w:rsid w:val="00D677D2"/>
    <w:rsid w:val="00D963BA"/>
    <w:rsid w:val="00D96C22"/>
    <w:rsid w:val="00D9724C"/>
    <w:rsid w:val="00DE465C"/>
    <w:rsid w:val="00DE6789"/>
    <w:rsid w:val="00E01B2D"/>
    <w:rsid w:val="00E03BE1"/>
    <w:rsid w:val="00E04A01"/>
    <w:rsid w:val="00E2064F"/>
    <w:rsid w:val="00E30EC3"/>
    <w:rsid w:val="00E502B2"/>
    <w:rsid w:val="00E618CF"/>
    <w:rsid w:val="00E80BC0"/>
    <w:rsid w:val="00EE7601"/>
    <w:rsid w:val="00F40605"/>
    <w:rsid w:val="00F4386A"/>
    <w:rsid w:val="00F7426C"/>
    <w:rsid w:val="00FA77C4"/>
    <w:rsid w:val="00FB6CC8"/>
    <w:rsid w:val="00FC080C"/>
    <w:rsid w:val="00FC0D9F"/>
    <w:rsid w:val="00FC372E"/>
    <w:rsid w:val="00FE6ACD"/>
    <w:rsid w:val="00FE6B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5738FB53-EFBC-44E0-B9A0-63E6CFEDE8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63CB4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2D30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://library.sumdu.edu.u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420</TotalTime>
  <Pages>13</Pages>
  <Words>3292</Words>
  <Characters>18769</Characters>
  <Application>Microsoft Office Word</Application>
  <DocSecurity>0</DocSecurity>
  <Lines>156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Башлай Ольга Володимирівна</dc:creator>
  <cp:keywords/>
  <dc:description/>
  <cp:lastModifiedBy>Башлай Ольга Володимирівна</cp:lastModifiedBy>
  <cp:revision>184</cp:revision>
  <dcterms:created xsi:type="dcterms:W3CDTF">2018-11-01T08:15:00Z</dcterms:created>
  <dcterms:modified xsi:type="dcterms:W3CDTF">2018-11-06T08:03:00Z</dcterms:modified>
</cp:coreProperties>
</file>