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526" w:rsidRDefault="007C0E19" w:rsidP="004F5BA9">
      <w:pPr>
        <w:pStyle w:val="30"/>
        <w:framePr w:w="6254" w:h="2810" w:hRule="exact" w:wrap="none" w:vAnchor="page" w:hAnchor="page" w:x="697" w:y="1043"/>
        <w:shd w:val="clear" w:color="auto" w:fill="auto"/>
        <w:spacing w:line="160" w:lineRule="exact"/>
      </w:pPr>
      <w:r>
        <w:rPr>
          <w:lang w:val="ru-RU" w:eastAsia="ru-RU" w:bidi="ru-RU"/>
        </w:rPr>
        <w:t xml:space="preserve">Мельник </w:t>
      </w:r>
      <w:r>
        <w:t xml:space="preserve">Леонід </w:t>
      </w:r>
      <w:r w:rsidR="00727019">
        <w:rPr>
          <w:lang w:val="ru-RU" w:eastAsia="ru-RU" w:bidi="ru-RU"/>
        </w:rPr>
        <w:t>Григорович</w:t>
      </w:r>
      <w:r>
        <w:rPr>
          <w:lang w:val="ru-RU" w:eastAsia="ru-RU" w:bidi="ru-RU"/>
        </w:rPr>
        <w:t>,</w:t>
      </w:r>
    </w:p>
    <w:p w:rsidR="00727019" w:rsidRDefault="007C0E19" w:rsidP="004F5BA9">
      <w:pPr>
        <w:pStyle w:val="40"/>
        <w:framePr w:w="6254" w:h="2810" w:hRule="exact" w:wrap="none" w:vAnchor="page" w:hAnchor="page" w:x="697" w:y="1043"/>
        <w:shd w:val="clear" w:color="auto" w:fill="auto"/>
        <w:spacing w:after="0"/>
        <w:rPr>
          <w:lang w:val="uk-UA" w:eastAsia="uk-UA" w:bidi="uk-UA"/>
        </w:rPr>
      </w:pPr>
      <w:r>
        <w:rPr>
          <w:lang w:val="ru-RU" w:eastAsia="ru-RU" w:bidi="ru-RU"/>
        </w:rPr>
        <w:t xml:space="preserve">д-р </w:t>
      </w:r>
      <w:proofErr w:type="spellStart"/>
      <w:r>
        <w:rPr>
          <w:lang w:val="ru-RU" w:eastAsia="ru-RU" w:bidi="ru-RU"/>
        </w:rPr>
        <w:t>екон</w:t>
      </w:r>
      <w:proofErr w:type="spellEnd"/>
      <w:r>
        <w:rPr>
          <w:lang w:val="ru-RU" w:eastAsia="ru-RU" w:bidi="ru-RU"/>
        </w:rPr>
        <w:t xml:space="preserve">. наук, </w:t>
      </w:r>
      <w:r>
        <w:rPr>
          <w:lang w:val="uk-UA" w:eastAsia="uk-UA" w:bidi="uk-UA"/>
        </w:rPr>
        <w:t xml:space="preserve">професор, завідувач кафедри економіки та бізнес-адміністрування. </w:t>
      </w:r>
    </w:p>
    <w:p w:rsidR="00727019" w:rsidRDefault="007C0E19" w:rsidP="004F5BA9">
      <w:pPr>
        <w:pStyle w:val="40"/>
        <w:framePr w:w="6254" w:h="2810" w:hRule="exact" w:wrap="none" w:vAnchor="page" w:hAnchor="page" w:x="697" w:y="1043"/>
        <w:shd w:val="clear" w:color="auto" w:fill="auto"/>
        <w:spacing w:after="0"/>
        <w:rPr>
          <w:lang w:val="uk-UA" w:eastAsia="uk-UA" w:bidi="uk-UA"/>
        </w:rPr>
      </w:pPr>
      <w:r>
        <w:rPr>
          <w:lang w:val="uk-UA" w:eastAsia="uk-UA" w:bidi="uk-UA"/>
        </w:rPr>
        <w:t>Сумський державний</w:t>
      </w:r>
      <w:r w:rsidR="00727019">
        <w:rPr>
          <w:lang w:val="uk-UA" w:eastAsia="uk-UA" w:bidi="uk-UA"/>
        </w:rPr>
        <w:t xml:space="preserve"> університет (м. Суми, Україна);</w:t>
      </w:r>
    </w:p>
    <w:p w:rsidR="00727019" w:rsidRDefault="007C0E19" w:rsidP="004F5BA9">
      <w:pPr>
        <w:pStyle w:val="40"/>
        <w:framePr w:w="6254" w:h="2810" w:hRule="exact" w:wrap="none" w:vAnchor="page" w:hAnchor="page" w:x="697" w:y="1043"/>
        <w:shd w:val="clear" w:color="auto" w:fill="auto"/>
        <w:spacing w:after="0"/>
        <w:rPr>
          <w:rStyle w:val="48pt"/>
        </w:rPr>
      </w:pPr>
      <w:proofErr w:type="spellStart"/>
      <w:r>
        <w:rPr>
          <w:rStyle w:val="48pt"/>
        </w:rPr>
        <w:t>Шкарупа</w:t>
      </w:r>
      <w:proofErr w:type="spellEnd"/>
      <w:r>
        <w:rPr>
          <w:rStyle w:val="48pt"/>
        </w:rPr>
        <w:t xml:space="preserve"> Олена Василівна, </w:t>
      </w:r>
    </w:p>
    <w:p w:rsidR="00727019" w:rsidRDefault="007C0E19" w:rsidP="004F5BA9">
      <w:pPr>
        <w:pStyle w:val="40"/>
        <w:framePr w:w="6254" w:h="2810" w:hRule="exact" w:wrap="none" w:vAnchor="page" w:hAnchor="page" w:x="697" w:y="1043"/>
        <w:shd w:val="clear" w:color="auto" w:fill="auto"/>
        <w:spacing w:after="0"/>
        <w:rPr>
          <w:lang w:val="uk-UA" w:eastAsia="uk-UA" w:bidi="uk-UA"/>
        </w:rPr>
      </w:pPr>
      <w:r>
        <w:rPr>
          <w:lang w:val="uk-UA" w:eastAsia="uk-UA" w:bidi="uk-UA"/>
        </w:rPr>
        <w:t xml:space="preserve">канд. </w:t>
      </w:r>
      <w:proofErr w:type="spellStart"/>
      <w:r>
        <w:rPr>
          <w:lang w:val="uk-UA" w:eastAsia="uk-UA" w:bidi="uk-UA"/>
        </w:rPr>
        <w:t>екон</w:t>
      </w:r>
      <w:proofErr w:type="spellEnd"/>
      <w:r>
        <w:rPr>
          <w:lang w:val="uk-UA" w:eastAsia="uk-UA" w:bidi="uk-UA"/>
        </w:rPr>
        <w:t xml:space="preserve">. наук, доцент, </w:t>
      </w:r>
      <w:proofErr w:type="spellStart"/>
      <w:r>
        <w:rPr>
          <w:lang w:val="uk-UA" w:eastAsia="uk-UA" w:bidi="uk-UA"/>
        </w:rPr>
        <w:t>доцент</w:t>
      </w:r>
      <w:proofErr w:type="spellEnd"/>
      <w:r>
        <w:rPr>
          <w:lang w:val="uk-UA" w:eastAsia="uk-UA" w:bidi="uk-UA"/>
        </w:rPr>
        <w:t xml:space="preserve"> кафедри економіки та бізнес-адміністрування, </w:t>
      </w:r>
    </w:p>
    <w:p w:rsidR="00196526" w:rsidRPr="00727019" w:rsidRDefault="007C0E19" w:rsidP="004F5BA9">
      <w:pPr>
        <w:pStyle w:val="40"/>
        <w:framePr w:w="6254" w:h="2810" w:hRule="exact" w:wrap="none" w:vAnchor="page" w:hAnchor="page" w:x="697" w:y="1043"/>
        <w:shd w:val="clear" w:color="auto" w:fill="auto"/>
        <w:spacing w:after="0"/>
        <w:rPr>
          <w:lang w:val="uk-UA" w:eastAsia="uk-UA" w:bidi="uk-UA"/>
        </w:rPr>
      </w:pPr>
      <w:r>
        <w:rPr>
          <w:lang w:val="uk-UA" w:eastAsia="uk-UA" w:bidi="uk-UA"/>
        </w:rPr>
        <w:t>Сумський державний університет (м. Суми, Україна)</w:t>
      </w:r>
    </w:p>
    <w:p w:rsidR="00727019" w:rsidRDefault="00727019" w:rsidP="004F5BA9">
      <w:pPr>
        <w:pStyle w:val="30"/>
        <w:framePr w:w="6254" w:h="2810" w:hRule="exact" w:wrap="none" w:vAnchor="page" w:hAnchor="page" w:x="697" w:y="1043"/>
        <w:shd w:val="clear" w:color="auto" w:fill="auto"/>
        <w:spacing w:after="135" w:line="187" w:lineRule="exact"/>
        <w:jc w:val="center"/>
      </w:pPr>
    </w:p>
    <w:p w:rsidR="00196526" w:rsidRDefault="007C0E19" w:rsidP="004F5BA9">
      <w:pPr>
        <w:pStyle w:val="30"/>
        <w:framePr w:w="6254" w:h="2810" w:hRule="exact" w:wrap="none" w:vAnchor="page" w:hAnchor="page" w:x="697" w:y="1043"/>
        <w:shd w:val="clear" w:color="auto" w:fill="auto"/>
        <w:spacing w:after="135" w:line="187" w:lineRule="exact"/>
        <w:jc w:val="center"/>
      </w:pPr>
      <w:r>
        <w:t>РОЛЬ СИСТЕМНОГО УПРАВЛІННЯ ІННОВАЦІЯМИ В КЛАСТЕРНИХ</w:t>
      </w:r>
      <w:r>
        <w:br/>
        <w:t>ФОРМУВАННЯХ НА ОСНОВІ ЕКООРІЄНТОВАНОГО ПІДХОДУ</w:t>
      </w:r>
    </w:p>
    <w:p w:rsidR="00196526" w:rsidRDefault="007C0E19" w:rsidP="004F5BA9">
      <w:pPr>
        <w:pStyle w:val="40"/>
        <w:framePr w:w="6254" w:h="2810" w:hRule="exact" w:wrap="none" w:vAnchor="page" w:hAnchor="page" w:x="697" w:y="1043"/>
        <w:shd w:val="clear" w:color="auto" w:fill="auto"/>
        <w:spacing w:after="0" w:line="168" w:lineRule="exact"/>
        <w:ind w:firstLine="260"/>
        <w:jc w:val="both"/>
      </w:pPr>
      <w:r>
        <w:rPr>
          <w:lang w:val="uk-UA" w:eastAsia="uk-UA" w:bidi="uk-UA"/>
        </w:rPr>
        <w:t xml:space="preserve">У статті досліджено проблеми системного управління під час формування таких </w:t>
      </w:r>
      <w:proofErr w:type="spellStart"/>
      <w:r>
        <w:rPr>
          <w:lang w:val="uk-UA" w:eastAsia="uk-UA" w:bidi="uk-UA"/>
        </w:rPr>
        <w:t>кластерних</w:t>
      </w:r>
      <w:proofErr w:type="spellEnd"/>
      <w:r>
        <w:rPr>
          <w:lang w:val="uk-UA" w:eastAsia="uk-UA" w:bidi="uk-UA"/>
        </w:rPr>
        <w:t xml:space="preserve"> структур, як </w:t>
      </w:r>
      <w:proofErr w:type="spellStart"/>
      <w:r>
        <w:rPr>
          <w:lang w:val="uk-UA" w:eastAsia="uk-UA" w:bidi="uk-UA"/>
        </w:rPr>
        <w:t>екополіс</w:t>
      </w:r>
      <w:proofErr w:type="spellEnd"/>
      <w:r>
        <w:rPr>
          <w:lang w:val="uk-UA" w:eastAsia="uk-UA" w:bidi="uk-UA"/>
        </w:rPr>
        <w:t xml:space="preserve">, при переході до екологічно сталого розвитку, розглянуто організаційно-економічні передумови </w:t>
      </w:r>
      <w:r w:rsidR="004F5BA9">
        <w:rPr>
          <w:lang w:val="uk-UA" w:eastAsia="uk-UA" w:bidi="uk-UA"/>
        </w:rPr>
        <w:t>застосування</w:t>
      </w:r>
      <w:r>
        <w:rPr>
          <w:lang w:val="uk-UA" w:eastAsia="uk-UA" w:bidi="uk-UA"/>
        </w:rPr>
        <w:t xml:space="preserve"> </w:t>
      </w:r>
      <w:proofErr w:type="spellStart"/>
      <w:r>
        <w:rPr>
          <w:lang w:val="uk-UA" w:eastAsia="uk-UA" w:bidi="uk-UA"/>
        </w:rPr>
        <w:t>еко-креативного</w:t>
      </w:r>
      <w:proofErr w:type="spellEnd"/>
      <w:r>
        <w:rPr>
          <w:lang w:val="uk-UA" w:eastAsia="uk-UA" w:bidi="uk-UA"/>
        </w:rPr>
        <w:t xml:space="preserve"> підходу до створення та функціонування </w:t>
      </w:r>
      <w:proofErr w:type="spellStart"/>
      <w:r>
        <w:rPr>
          <w:lang w:val="uk-UA" w:eastAsia="uk-UA" w:bidi="uk-UA"/>
        </w:rPr>
        <w:t>екополісу</w:t>
      </w:r>
      <w:proofErr w:type="spellEnd"/>
      <w:r>
        <w:rPr>
          <w:lang w:val="uk-UA" w:eastAsia="uk-UA" w:bidi="uk-UA"/>
        </w:rPr>
        <w:t xml:space="preserve"> як </w:t>
      </w:r>
      <w:proofErr w:type="spellStart"/>
      <w:r>
        <w:rPr>
          <w:lang w:val="uk-UA" w:eastAsia="uk-UA" w:bidi="uk-UA"/>
        </w:rPr>
        <w:t>самовідтворювальної</w:t>
      </w:r>
      <w:proofErr w:type="spellEnd"/>
      <w:r>
        <w:rPr>
          <w:lang w:val="uk-UA" w:eastAsia="uk-UA" w:bidi="uk-UA"/>
        </w:rPr>
        <w:t xml:space="preserve"> </w:t>
      </w:r>
      <w:proofErr w:type="spellStart"/>
      <w:r>
        <w:rPr>
          <w:lang w:val="uk-UA" w:eastAsia="uk-UA" w:bidi="uk-UA"/>
        </w:rPr>
        <w:t>соціо-еколого-економічної</w:t>
      </w:r>
      <w:proofErr w:type="spellEnd"/>
      <w:r>
        <w:rPr>
          <w:lang w:val="uk-UA" w:eastAsia="uk-UA" w:bidi="uk-UA"/>
        </w:rPr>
        <w:t xml:space="preserve"> системи.</w:t>
      </w:r>
    </w:p>
    <w:p w:rsidR="00196526" w:rsidRDefault="007C0E19" w:rsidP="004F5BA9">
      <w:pPr>
        <w:pStyle w:val="50"/>
        <w:framePr w:w="6254" w:h="2810" w:hRule="exact" w:wrap="none" w:vAnchor="page" w:hAnchor="page" w:x="697" w:y="1043"/>
        <w:shd w:val="clear" w:color="auto" w:fill="auto"/>
        <w:spacing w:after="0"/>
      </w:pPr>
      <w:r>
        <w:rPr>
          <w:lang w:val="uk-UA" w:eastAsia="uk-UA" w:bidi="uk-UA"/>
        </w:rPr>
        <w:t xml:space="preserve">Ключові слова: інновації, кластер, </w:t>
      </w:r>
      <w:proofErr w:type="spellStart"/>
      <w:r>
        <w:rPr>
          <w:lang w:val="uk-UA" w:eastAsia="uk-UA" w:bidi="uk-UA"/>
        </w:rPr>
        <w:t>екополіс</w:t>
      </w:r>
      <w:proofErr w:type="spellEnd"/>
      <w:r>
        <w:rPr>
          <w:lang w:val="uk-UA" w:eastAsia="uk-UA" w:bidi="uk-UA"/>
        </w:rPr>
        <w:t>, економічні інструменти, «зелена» економіка.</w:t>
      </w:r>
    </w:p>
    <w:p w:rsidR="00196526" w:rsidRDefault="007C0E19">
      <w:pPr>
        <w:pStyle w:val="20"/>
        <w:framePr w:w="6254" w:h="5531" w:hRule="exact" w:wrap="none" w:vAnchor="page" w:hAnchor="page" w:x="697" w:y="4030"/>
        <w:shd w:val="clear" w:color="auto" w:fill="auto"/>
        <w:spacing w:before="0"/>
        <w:ind w:firstLine="260"/>
      </w:pPr>
      <w:r>
        <w:t>Постановка проблеми в загальному вигляді. Як свідчить світовий досвід, рівень розвитку національних економік останніми десятиріччями значною мірою визначають стратегічні чинн</w:t>
      </w:r>
      <w:r w:rsidR="0067624F">
        <w:t>ики інноваційного характеру, і ї</w:t>
      </w:r>
      <w:r>
        <w:t>х частка постійно зростає.</w:t>
      </w:r>
    </w:p>
    <w:p w:rsidR="00196526" w:rsidRDefault="007C0E19">
      <w:pPr>
        <w:pStyle w:val="20"/>
        <w:framePr w:w="6254" w:h="5531" w:hRule="exact" w:wrap="none" w:vAnchor="page" w:hAnchor="page" w:x="697" w:y="4030"/>
        <w:shd w:val="clear" w:color="auto" w:fill="auto"/>
        <w:spacing w:before="0"/>
        <w:ind w:firstLine="260"/>
      </w:pPr>
      <w:r>
        <w:t xml:space="preserve">У той самий час загострення екологічних проблем та необхідність збереження якості довкілля потребує імплементації «зеленого» курсу національної економіки у контексті загальноєвропейських зрушень. Першочерговими завданням у цій сфері є створення сприятливих умов для скорочення питомої ваги </w:t>
      </w:r>
      <w:proofErr w:type="spellStart"/>
      <w:r>
        <w:t>ресурсоємних</w:t>
      </w:r>
      <w:proofErr w:type="spellEnd"/>
      <w:r>
        <w:t xml:space="preserve"> та </w:t>
      </w:r>
      <w:proofErr w:type="spellStart"/>
      <w:r>
        <w:t>екологонебезпечних</w:t>
      </w:r>
      <w:proofErr w:type="spellEnd"/>
      <w:r>
        <w:t xml:space="preserve"> галузей у загальній структурі вітчизняної економіки, сприяння веденню підприємницької діяльності, націленої на впровадження технологій більш чистого виробництва, систем екологічного управління, виробництва продукції з покращеними екологічними характеристиками. </w:t>
      </w:r>
      <w:proofErr w:type="spellStart"/>
      <w:r>
        <w:t>Екологоорієнтований</w:t>
      </w:r>
      <w:proofErr w:type="spellEnd"/>
      <w:r>
        <w:t xml:space="preserve"> економічний розвиток повинен бути тісно взаємозв'язаний зі сталим використанням природних ресурсів і менеджментом ві</w:t>
      </w:r>
      <w:r w:rsidR="0067624F">
        <w:t xml:space="preserve">дходів, підтримкою </w:t>
      </w:r>
      <w:proofErr w:type="spellStart"/>
      <w:r w:rsidR="0067624F">
        <w:t>біорізноманіт</w:t>
      </w:r>
      <w:r w:rsidR="00DE06D5">
        <w:t>т</w:t>
      </w:r>
      <w:r>
        <w:t>я</w:t>
      </w:r>
      <w:proofErr w:type="spellEnd"/>
      <w:r>
        <w:t>, збереженням екосистем та господарським використанням природно-ресурсного потенціалу.</w:t>
      </w:r>
    </w:p>
    <w:p w:rsidR="00196526" w:rsidRDefault="007C0E19">
      <w:pPr>
        <w:pStyle w:val="20"/>
        <w:framePr w:w="6254" w:h="5531" w:hRule="exact" w:wrap="none" w:vAnchor="page" w:hAnchor="page" w:x="697" w:y="4030"/>
        <w:shd w:val="clear" w:color="auto" w:fill="auto"/>
        <w:spacing w:before="0"/>
        <w:ind w:firstLine="260"/>
      </w:pPr>
      <w:r>
        <w:t>Інтегроване управління економікою передбачає системний погляд на вирішення проблем управління національною економікою й економікою регіонів при переході до сталого розвитку.</w:t>
      </w:r>
    </w:p>
    <w:p w:rsidR="00196526" w:rsidRDefault="007C0E19">
      <w:pPr>
        <w:pStyle w:val="20"/>
        <w:framePr w:w="6254" w:h="5531" w:hRule="exact" w:wrap="none" w:vAnchor="page" w:hAnchor="page" w:x="697" w:y="4030"/>
        <w:shd w:val="clear" w:color="auto" w:fill="auto"/>
        <w:spacing w:before="0"/>
        <w:ind w:firstLine="260"/>
      </w:pPr>
      <w:r>
        <w:t>Обґрунтування системного управління інноваціями дозволить підвищити ефективність функціонування економіки регіонів, значно збільшити рівень конкурентоспроможності української продукції на світовому ринку та підвищити рівень економічної та екологічної безпеки країни.</w:t>
      </w:r>
    </w:p>
    <w:p w:rsidR="00196526" w:rsidRDefault="007C0E19">
      <w:pPr>
        <w:pStyle w:val="20"/>
        <w:framePr w:w="6254" w:h="5531" w:hRule="exact" w:wrap="none" w:vAnchor="page" w:hAnchor="page" w:x="697" w:y="4030"/>
        <w:shd w:val="clear" w:color="auto" w:fill="auto"/>
        <w:spacing w:before="0"/>
        <w:ind w:firstLine="260"/>
      </w:pPr>
      <w:r>
        <w:t xml:space="preserve">Однак відсутність на державному та регіональному рівнях формування системного бачення щодо використання інноваційних механізмів системного управління триєдиним системним комплексом «економіка </w:t>
      </w:r>
      <w:r w:rsidR="00DE06D5">
        <w:t>–</w:t>
      </w:r>
      <w:r>
        <w:t xml:space="preserve"> соціум </w:t>
      </w:r>
      <w:r w:rsidR="00DE06D5">
        <w:t>–</w:t>
      </w:r>
      <w:r>
        <w:t xml:space="preserve"> екологія» при переході до сталого розвитку уповільнюють процеси </w:t>
      </w:r>
      <w:proofErr w:type="spellStart"/>
      <w:r>
        <w:t>дематеріалізації</w:t>
      </w:r>
      <w:proofErr w:type="spellEnd"/>
      <w:r>
        <w:t xml:space="preserve"> товарно-грошових потоків індустріального метаболізму економіки регіонів, що є головною причиною гальмування процесів сталого розвитку.</w:t>
      </w:r>
    </w:p>
    <w:p w:rsidR="00196526" w:rsidRDefault="007C0E19" w:rsidP="0067624F">
      <w:pPr>
        <w:pStyle w:val="20"/>
        <w:framePr w:w="6254" w:h="5531" w:hRule="exact" w:wrap="none" w:vAnchor="page" w:hAnchor="page" w:x="697" w:y="4030"/>
        <w:shd w:val="clear" w:color="auto" w:fill="auto"/>
        <w:spacing w:before="0"/>
        <w:ind w:firstLine="284"/>
      </w:pPr>
      <w:r>
        <w:t xml:space="preserve">Аналіз останніх досліджень і публікацій. Актуальність дослідження процесу формування </w:t>
      </w:r>
      <w:proofErr w:type="spellStart"/>
      <w:r>
        <w:t>кластерних</w:t>
      </w:r>
      <w:proofErr w:type="spellEnd"/>
      <w:r>
        <w:t xml:space="preserve"> структур та їх системного управління в Україні обумовлена</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298" w:h="8946" w:hRule="exact" w:wrap="none" w:vAnchor="page" w:hAnchor="page" w:x="675" w:y="929"/>
        <w:shd w:val="clear" w:color="auto" w:fill="auto"/>
        <w:spacing w:before="0"/>
      </w:pPr>
      <w:r>
        <w:lastRenderedPageBreak/>
        <w:t>появою синергетичних ефектів та формування</w:t>
      </w:r>
      <w:r w:rsidR="00B84426">
        <w:t xml:space="preserve"> передумов до підвищення </w:t>
      </w:r>
      <w:proofErr w:type="spellStart"/>
      <w:r w:rsidR="00B84426">
        <w:t>еколого</w:t>
      </w:r>
      <w:r>
        <w:t>-</w:t>
      </w:r>
      <w:proofErr w:type="spellEnd"/>
      <w:r>
        <w:t xml:space="preserve"> економічної ефективності господарських рішень, що підвищує очікувані результати конкурентоспроможності місцевого розвитку.</w:t>
      </w:r>
    </w:p>
    <w:p w:rsidR="00196526" w:rsidRDefault="007C0E19">
      <w:pPr>
        <w:pStyle w:val="20"/>
        <w:framePr w:w="6298" w:h="8946" w:hRule="exact" w:wrap="none" w:vAnchor="page" w:hAnchor="page" w:x="675" w:y="929"/>
        <w:shd w:val="clear" w:color="auto" w:fill="auto"/>
        <w:spacing w:before="0"/>
        <w:ind w:firstLine="280"/>
      </w:pPr>
      <w:r>
        <w:t xml:space="preserve">Питання формування кластерів досліджували такі зарубіжні вчені: Є. </w:t>
      </w:r>
      <w:proofErr w:type="spellStart"/>
      <w:r>
        <w:t>Дахман</w:t>
      </w:r>
      <w:proofErr w:type="spellEnd"/>
      <w:r>
        <w:t xml:space="preserve"> [19], </w:t>
      </w:r>
      <w:r w:rsidR="00DE06D5">
        <w:t xml:space="preserve">            </w:t>
      </w:r>
      <w:r>
        <w:t xml:space="preserve">Є. </w:t>
      </w:r>
      <w:proofErr w:type="spellStart"/>
      <w:r>
        <w:t>Лімер</w:t>
      </w:r>
      <w:proofErr w:type="spellEnd"/>
      <w:r>
        <w:t xml:space="preserve"> [22], М. Портер [7], С. </w:t>
      </w:r>
      <w:proofErr w:type="spellStart"/>
      <w:r>
        <w:t>Розенфельд</w:t>
      </w:r>
      <w:proofErr w:type="spellEnd"/>
      <w:r>
        <w:t xml:space="preserve"> [10], Д. </w:t>
      </w:r>
      <w:proofErr w:type="spellStart"/>
      <w:r>
        <w:t>Сольє</w:t>
      </w:r>
      <w:proofErr w:type="spellEnd"/>
      <w:r>
        <w:t xml:space="preserve"> [23], І. </w:t>
      </w:r>
      <w:proofErr w:type="spellStart"/>
      <w:r>
        <w:t>Толенадо</w:t>
      </w:r>
      <w:proofErr w:type="spellEnd"/>
      <w:r>
        <w:t xml:space="preserve"> [24], Е.Дж. </w:t>
      </w:r>
      <w:proofErr w:type="spellStart"/>
      <w:r>
        <w:t>Фезер</w:t>
      </w:r>
      <w:proofErr w:type="spellEnd"/>
      <w:r>
        <w:t xml:space="preserve"> [21], В. </w:t>
      </w:r>
      <w:r>
        <w:rPr>
          <w:lang w:val="ru-RU" w:eastAsia="ru-RU" w:bidi="ru-RU"/>
        </w:rPr>
        <w:t xml:space="preserve">Фельдман </w:t>
      </w:r>
      <w:r>
        <w:t xml:space="preserve">[20] та ін. Вони сформували класичні поняття та визначили окремі принципи діяльності кластерів. </w:t>
      </w:r>
      <w:proofErr w:type="gramStart"/>
      <w:r>
        <w:t>Досл</w:t>
      </w:r>
      <w:proofErr w:type="gramEnd"/>
      <w:r>
        <w:t xml:space="preserve">ідженню нових форм виробничих систем та їх ролі у прискоренні розвитку економіки країни і регіонів присвячені роботи українських учених: </w:t>
      </w:r>
      <w:r w:rsidR="00DE06D5">
        <w:t xml:space="preserve"> </w:t>
      </w:r>
      <w:r>
        <w:t xml:space="preserve">М. </w:t>
      </w:r>
      <w:proofErr w:type="spellStart"/>
      <w:r>
        <w:t>Войнаренка</w:t>
      </w:r>
      <w:proofErr w:type="spellEnd"/>
      <w:r>
        <w:t xml:space="preserve"> [1], С. </w:t>
      </w:r>
      <w:proofErr w:type="spellStart"/>
      <w:r>
        <w:t>Колодинського</w:t>
      </w:r>
      <w:proofErr w:type="spellEnd"/>
      <w:r>
        <w:t xml:space="preserve"> [4], </w:t>
      </w:r>
      <w:r>
        <w:rPr>
          <w:lang w:val="ru-RU" w:eastAsia="ru-RU" w:bidi="ru-RU"/>
        </w:rPr>
        <w:t xml:space="preserve">С. Соколенка </w:t>
      </w:r>
      <w:r>
        <w:t xml:space="preserve">[13], Т. </w:t>
      </w:r>
      <w:proofErr w:type="spellStart"/>
      <w:r>
        <w:t>Цихан</w:t>
      </w:r>
      <w:proofErr w:type="spellEnd"/>
      <w:r>
        <w:t xml:space="preserve"> [18] та і</w:t>
      </w:r>
      <w:proofErr w:type="gramStart"/>
      <w:r>
        <w:t>н</w:t>
      </w:r>
      <w:proofErr w:type="gramEnd"/>
      <w:r>
        <w:t>.</w:t>
      </w:r>
    </w:p>
    <w:p w:rsidR="00196526" w:rsidRDefault="007C0E19">
      <w:pPr>
        <w:pStyle w:val="20"/>
        <w:framePr w:w="6298" w:h="8946" w:hRule="exact" w:wrap="none" w:vAnchor="page" w:hAnchor="page" w:x="675" w:y="929"/>
        <w:shd w:val="clear" w:color="auto" w:fill="auto"/>
        <w:spacing w:before="0"/>
        <w:ind w:firstLine="280"/>
      </w:pPr>
      <w:r>
        <w:t xml:space="preserve">Загалом філософською основою концепції сталого розвитку поселень, ідея якої базується на великій повазі людини до природи, є погляди сучасних вчених Н. </w:t>
      </w:r>
      <w:proofErr w:type="spellStart"/>
      <w:r>
        <w:t>Реймерса</w:t>
      </w:r>
      <w:proofErr w:type="spellEnd"/>
      <w:r>
        <w:t xml:space="preserve"> [8], С. </w:t>
      </w:r>
      <w:proofErr w:type="spellStart"/>
      <w:r>
        <w:t>Рубінштейна</w:t>
      </w:r>
      <w:proofErr w:type="spellEnd"/>
      <w:r>
        <w:t xml:space="preserve"> [11] та ін. Вчення про комплексний та пропорційний розвиток території пов’язане з іменами таких відомих дослідників, як М. Паламарчук [6], </w:t>
      </w:r>
      <w:r>
        <w:rPr>
          <w:lang w:val="ru-RU" w:eastAsia="ru-RU" w:bidi="ru-RU"/>
        </w:rPr>
        <w:t xml:space="preserve">Г. Розенберга </w:t>
      </w:r>
      <w:r>
        <w:t>[9] та багатьох інших.</w:t>
      </w:r>
    </w:p>
    <w:p w:rsidR="00196526" w:rsidRDefault="007C0E19">
      <w:pPr>
        <w:pStyle w:val="20"/>
        <w:framePr w:w="6298" w:h="8946" w:hRule="exact" w:wrap="none" w:vAnchor="page" w:hAnchor="page" w:x="675" w:y="929"/>
        <w:shd w:val="clear" w:color="auto" w:fill="auto"/>
        <w:spacing w:before="0"/>
        <w:ind w:firstLine="280"/>
      </w:pPr>
      <w:r>
        <w:t xml:space="preserve">Невирішені питання, що є частиною загальної проблеми. З цих позицій важливого значення набувають теоретико-методологічні та науково-практичні підходи до вирішення наукової проблеми щодо застосування системного управління інноваціями в </w:t>
      </w:r>
      <w:proofErr w:type="spellStart"/>
      <w:r>
        <w:t>кластерних</w:t>
      </w:r>
      <w:proofErr w:type="spellEnd"/>
      <w:r>
        <w:t xml:space="preserve"> формуваннях. Формування інноваційних механізмів в умовах системної трансформації </w:t>
      </w:r>
      <w:proofErr w:type="spellStart"/>
      <w:r>
        <w:t>еколого-економічних</w:t>
      </w:r>
      <w:proofErr w:type="spellEnd"/>
      <w:r>
        <w:t xml:space="preserve"> систем створюють передумови до функціонування інтегрованих систем управлінського потенціалу регіону.</w:t>
      </w:r>
    </w:p>
    <w:p w:rsidR="00196526" w:rsidRDefault="007C0E19">
      <w:pPr>
        <w:pStyle w:val="20"/>
        <w:framePr w:w="6298" w:h="8946" w:hRule="exact" w:wrap="none" w:vAnchor="page" w:hAnchor="page" w:x="675" w:y="929"/>
        <w:shd w:val="clear" w:color="auto" w:fill="auto"/>
        <w:spacing w:before="0"/>
        <w:ind w:firstLine="280"/>
      </w:pPr>
      <w:r>
        <w:t xml:space="preserve">Наукового обґрунтування потребують також теоретичні основи системного стратегічного управління інноваціями в </w:t>
      </w:r>
      <w:proofErr w:type="spellStart"/>
      <w:r>
        <w:t>еколого-економічних</w:t>
      </w:r>
      <w:proofErr w:type="spellEnd"/>
      <w:r>
        <w:t xml:space="preserve"> системах при переході до сталого розвитку, які доцільно розглядати на основі удосконалення окремих факторів, а саме екологічно орієнтованої </w:t>
      </w:r>
      <w:r>
        <w:rPr>
          <w:lang w:val="ru-RU" w:eastAsia="ru-RU" w:bidi="ru-RU"/>
        </w:rPr>
        <w:t>креативность</w:t>
      </w:r>
    </w:p>
    <w:p w:rsidR="00196526" w:rsidRDefault="007C0E19">
      <w:pPr>
        <w:pStyle w:val="20"/>
        <w:framePr w:w="6298" w:h="8946" w:hRule="exact" w:wrap="none" w:vAnchor="page" w:hAnchor="page" w:x="675" w:y="929"/>
        <w:shd w:val="clear" w:color="auto" w:fill="auto"/>
        <w:spacing w:before="0"/>
        <w:ind w:firstLine="280"/>
      </w:pPr>
      <w:r>
        <w:t xml:space="preserve">Метою статті є обґрунтування ролі системного управління інноваціями в </w:t>
      </w:r>
      <w:proofErr w:type="spellStart"/>
      <w:r>
        <w:t>кластерних</w:t>
      </w:r>
      <w:proofErr w:type="spellEnd"/>
      <w:r>
        <w:t xml:space="preserve"> формуваннях при переході до сталого розвитку на основі екологічно орієнтованого </w:t>
      </w:r>
      <w:r>
        <w:rPr>
          <w:lang w:val="ru-RU" w:eastAsia="ru-RU" w:bidi="ru-RU"/>
        </w:rPr>
        <w:t xml:space="preserve">креативного </w:t>
      </w:r>
      <w:r>
        <w:t>підходу.</w:t>
      </w:r>
    </w:p>
    <w:p w:rsidR="00196526" w:rsidRDefault="007C0E19">
      <w:pPr>
        <w:pStyle w:val="20"/>
        <w:framePr w:w="6298" w:h="8946" w:hRule="exact" w:wrap="none" w:vAnchor="page" w:hAnchor="page" w:x="675" w:y="929"/>
        <w:shd w:val="clear" w:color="auto" w:fill="auto"/>
        <w:spacing w:before="0"/>
        <w:ind w:firstLine="280"/>
      </w:pPr>
      <w:r>
        <w:t>Основний матеріал. Орієнтири, визнані світовим співтовариством в рамках концепції сталого розвитку, вимагають сьогодні від України розроблення ефективного відтворювального механізму екологізації народногосподарського комплексу, який забезпечить співпрацю всіх секторів, включаючи владу, бізнес і суспільство в цілях переходу до економіки нового типу («зеленої економіки») [3; 12].</w:t>
      </w:r>
    </w:p>
    <w:p w:rsidR="00196526" w:rsidRDefault="007C0E19">
      <w:pPr>
        <w:pStyle w:val="20"/>
        <w:framePr w:w="6298" w:h="8946" w:hRule="exact" w:wrap="none" w:vAnchor="page" w:hAnchor="page" w:x="675" w:y="929"/>
        <w:shd w:val="clear" w:color="auto" w:fill="auto"/>
        <w:spacing w:before="0"/>
        <w:ind w:firstLine="280"/>
      </w:pPr>
      <w:r>
        <w:t>Процес екологізації виробництва повинен бути системою, яка постійно відтворює основні взаємозв'язані і взаємообумовлені системні елементи [5]. Перспективні напрями вирішення проблем системного управління в контексті сталого розвитку, на наш погляд, такі:</w:t>
      </w:r>
    </w:p>
    <w:p w:rsidR="00196526" w:rsidRDefault="007C0E19">
      <w:pPr>
        <w:pStyle w:val="20"/>
        <w:framePr w:w="6298" w:h="8946" w:hRule="exact" w:wrap="none" w:vAnchor="page" w:hAnchor="page" w:x="675" w:y="929"/>
        <w:numPr>
          <w:ilvl w:val="0"/>
          <w:numId w:val="1"/>
        </w:numPr>
        <w:shd w:val="clear" w:color="auto" w:fill="auto"/>
        <w:tabs>
          <w:tab w:val="left" w:pos="486"/>
        </w:tabs>
        <w:spacing w:before="0"/>
        <w:ind w:firstLine="280"/>
      </w:pPr>
      <w:r>
        <w:t>відтворювальний механізм здійснення економічних трансформацій, спрямованих на «зелений» розвиток територій;</w:t>
      </w:r>
    </w:p>
    <w:p w:rsidR="00196526" w:rsidRDefault="007C0E19">
      <w:pPr>
        <w:pStyle w:val="20"/>
        <w:framePr w:w="6298" w:h="8946" w:hRule="exact" w:wrap="none" w:vAnchor="page" w:hAnchor="page" w:x="675" w:y="929"/>
        <w:numPr>
          <w:ilvl w:val="0"/>
          <w:numId w:val="1"/>
        </w:numPr>
        <w:shd w:val="clear" w:color="auto" w:fill="auto"/>
        <w:tabs>
          <w:tab w:val="left" w:pos="511"/>
        </w:tabs>
        <w:spacing w:before="0"/>
        <w:ind w:firstLine="280"/>
      </w:pPr>
      <w:r>
        <w:t xml:space="preserve">активізація </w:t>
      </w:r>
      <w:proofErr w:type="spellStart"/>
      <w:r>
        <w:t>дематеріалізаційних</w:t>
      </w:r>
      <w:proofErr w:type="spellEnd"/>
      <w:r>
        <w:t xml:space="preserve"> процесів на різних рівнях господарювання;</w:t>
      </w:r>
    </w:p>
    <w:p w:rsidR="00196526" w:rsidRDefault="007C0E19">
      <w:pPr>
        <w:pStyle w:val="20"/>
        <w:framePr w:w="6298" w:h="8946" w:hRule="exact" w:wrap="none" w:vAnchor="page" w:hAnchor="page" w:x="675" w:y="929"/>
        <w:numPr>
          <w:ilvl w:val="0"/>
          <w:numId w:val="1"/>
        </w:numPr>
        <w:shd w:val="clear" w:color="auto" w:fill="auto"/>
        <w:tabs>
          <w:tab w:val="left" w:pos="486"/>
        </w:tabs>
        <w:spacing w:before="0"/>
        <w:ind w:firstLine="280"/>
      </w:pPr>
      <w:proofErr w:type="spellStart"/>
      <w:r>
        <w:t>екологоорієнтований</w:t>
      </w:r>
      <w:proofErr w:type="spellEnd"/>
      <w:r>
        <w:t xml:space="preserve"> економічний розвиток (динамічна трансформація економіки з урахуванням принципів сталого розвитку на основі інноваційних підходів);</w:t>
      </w:r>
    </w:p>
    <w:p w:rsidR="00196526" w:rsidRDefault="007C0E19">
      <w:pPr>
        <w:pStyle w:val="20"/>
        <w:framePr w:w="6298" w:h="8946" w:hRule="exact" w:wrap="none" w:vAnchor="page" w:hAnchor="page" w:x="675" w:y="929"/>
        <w:numPr>
          <w:ilvl w:val="0"/>
          <w:numId w:val="1"/>
        </w:numPr>
        <w:shd w:val="clear" w:color="auto" w:fill="auto"/>
        <w:tabs>
          <w:tab w:val="left" w:pos="511"/>
        </w:tabs>
        <w:spacing w:before="0"/>
        <w:ind w:firstLine="280"/>
      </w:pPr>
      <w:r>
        <w:t>створення кластерів науково-виробничо-освітньої спеціалізації (</w:t>
      </w:r>
      <w:proofErr w:type="spellStart"/>
      <w:r>
        <w:t>екополісів</w:t>
      </w:r>
      <w:proofErr w:type="spellEnd"/>
      <w:r>
        <w:t>).</w:t>
      </w:r>
    </w:p>
    <w:p w:rsidR="00196526" w:rsidRDefault="007C0E19">
      <w:pPr>
        <w:pStyle w:val="20"/>
        <w:framePr w:w="6298" w:h="8946" w:hRule="exact" w:wrap="none" w:vAnchor="page" w:hAnchor="page" w:x="675" w:y="929"/>
        <w:shd w:val="clear" w:color="auto" w:fill="auto"/>
        <w:spacing w:before="0"/>
        <w:ind w:firstLine="280"/>
      </w:pPr>
      <w:proofErr w:type="spellStart"/>
      <w:r>
        <w:t>Дематеріалізація</w:t>
      </w:r>
      <w:proofErr w:type="spellEnd"/>
      <w:r>
        <w:t xml:space="preserve"> як економічний феномен полягає у скороченні масштабів</w:t>
      </w:r>
    </w:p>
    <w:p w:rsidR="00196526" w:rsidRDefault="007C0E19">
      <w:pPr>
        <w:pStyle w:val="20"/>
        <w:framePr w:w="6298" w:h="8946" w:hRule="exact" w:wrap="none" w:vAnchor="page" w:hAnchor="page" w:x="675" w:y="929"/>
        <w:shd w:val="clear" w:color="auto" w:fill="auto"/>
        <w:spacing w:before="0"/>
      </w:pPr>
      <w:proofErr w:type="spellStart"/>
      <w:r>
        <w:t>матеріалопотоку</w:t>
      </w:r>
      <w:proofErr w:type="spellEnd"/>
      <w:r>
        <w:t xml:space="preserve"> у національній економічній системі, що виражається зниженням обсягів споживання енергії та продукції на одиницю </w:t>
      </w:r>
      <w:r>
        <w:rPr>
          <w:lang w:val="ru-RU" w:eastAsia="ru-RU" w:bidi="ru-RU"/>
        </w:rPr>
        <w:t xml:space="preserve">ВВП. </w:t>
      </w:r>
      <w:r>
        <w:t xml:space="preserve">Ка мікроекономічному рівні суть </w:t>
      </w:r>
      <w:proofErr w:type="spellStart"/>
      <w:r>
        <w:t>дематеріалізації</w:t>
      </w:r>
      <w:proofErr w:type="spellEnd"/>
      <w:r>
        <w:t xml:space="preserve"> полягає у поступовому зниженні обсягів (ваги) матеріалів,</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250" w:h="8905" w:hRule="exact" w:wrap="none" w:vAnchor="page" w:hAnchor="page" w:x="699" w:y="973"/>
        <w:shd w:val="clear" w:color="auto" w:fill="auto"/>
        <w:spacing w:before="0"/>
      </w:pPr>
      <w:r>
        <w:lastRenderedPageBreak/>
        <w:t xml:space="preserve">витрачених на виготовлення одиниці кінцевого продукту, а також змінах у виробничих процесах, результатом яких є скорочення проміжних матеріальних витрат. З екологічної точки зору </w:t>
      </w:r>
      <w:proofErr w:type="spellStart"/>
      <w:r>
        <w:t>дематеріалізацію</w:t>
      </w:r>
      <w:proofErr w:type="spellEnd"/>
      <w:r>
        <w:t xml:space="preserve"> необхідно визначити як зміну у кількості відходів, які утворюються на одиницю кінцевого продукту [12].</w:t>
      </w:r>
    </w:p>
    <w:p w:rsidR="00196526" w:rsidRDefault="00B84426">
      <w:pPr>
        <w:pStyle w:val="20"/>
        <w:framePr w:w="6250" w:h="8905" w:hRule="exact" w:wrap="none" w:vAnchor="page" w:hAnchor="page" w:x="699" w:y="973"/>
        <w:shd w:val="clear" w:color="auto" w:fill="auto"/>
        <w:spacing w:before="0"/>
        <w:ind w:firstLine="280"/>
      </w:pPr>
      <w:r>
        <w:t>При цьо</w:t>
      </w:r>
      <w:r w:rsidR="007C0E19">
        <w:t xml:space="preserve">му в умовах трансформаційних змін в економіці в суспільстві виникає потреба в особистостях і способах прийняття рішень, які мають здатність до саморозвитку, мають нестандартний підхід і можуть внести нову якість у соціальне та економічне життя суспільства. Терміном «креативний» позначається творчість, яка «не тільки висуває ідеї, але й доводить їх до конкретного практичного результату» [16]. В англомовній літературі, як правило, терміном </w:t>
      </w:r>
      <w:r w:rsidR="007C0E19">
        <w:rPr>
          <w:lang w:val="en-US" w:eastAsia="en-US" w:bidi="en-US"/>
        </w:rPr>
        <w:t xml:space="preserve">«creativity» </w:t>
      </w:r>
      <w:r w:rsidR="007C0E19">
        <w:t>позначають все, що має безпосереднє відношення до створення чогось нового, власне процес такого створення; продукт цього процесу, його суб'єкт; обставини, у яких проходить творчий процес; чинники, які його обумовлюють.</w:t>
      </w:r>
    </w:p>
    <w:p w:rsidR="00196526" w:rsidRDefault="007C0E19">
      <w:pPr>
        <w:pStyle w:val="20"/>
        <w:framePr w:w="6250" w:h="8905" w:hRule="exact" w:wrap="none" w:vAnchor="page" w:hAnchor="page" w:x="699" w:y="973"/>
        <w:shd w:val="clear" w:color="auto" w:fill="auto"/>
        <w:spacing w:before="0"/>
        <w:ind w:firstLine="280"/>
      </w:pPr>
      <w:r>
        <w:t xml:space="preserve">На наш погляд, в умовах активізації глобальних процесів і відповідної трансформації економічних систем інноваційна концепція суспільного розвитку вимагає розуміння креативності як рушійної сили постіндустріальної економіки. Саме тому надзвичайно важливим є забезпечення </w:t>
      </w:r>
      <w:r>
        <w:rPr>
          <w:lang w:val="ru-RU" w:eastAsia="ru-RU" w:bidi="ru-RU"/>
        </w:rPr>
        <w:t xml:space="preserve">креативного </w:t>
      </w:r>
      <w:r>
        <w:t>бізнес-потенціалу в регіонах і містах, які є головними центрами економічного життя, що сприятиме підвищенню їх інвестиційної привабливості, ефективності функціонування, залученню висококваліфікованих фахівців і підвищенню рівня і якості життя в цілому.</w:t>
      </w:r>
    </w:p>
    <w:p w:rsidR="00196526" w:rsidRDefault="007C0E19">
      <w:pPr>
        <w:pStyle w:val="20"/>
        <w:framePr w:w="6250" w:h="8905" w:hRule="exact" w:wrap="none" w:vAnchor="page" w:hAnchor="page" w:x="699" w:y="973"/>
        <w:shd w:val="clear" w:color="auto" w:fill="auto"/>
        <w:spacing w:before="0"/>
        <w:ind w:firstLine="280"/>
      </w:pPr>
      <w:r>
        <w:t>На підставі [15; 16; 25] ми встановили, що для представників організацій, які визначили креативність як ключовий фактор успішного розвитку, характерний набір якостей, до яких відносять: широкий кругозір і готовність до ризику, зосередженість на довгострокових цілях і чітке розуміння стратегії; здатність працювати, спираючись на місцеву специфіку, і знаходити сильні сторони в очевидних недоліках, бажання слухати і вчитися.</w:t>
      </w:r>
    </w:p>
    <w:p w:rsidR="00196526" w:rsidRDefault="007C0E19">
      <w:pPr>
        <w:pStyle w:val="20"/>
        <w:framePr w:w="6250" w:h="8905" w:hRule="exact" w:wrap="none" w:vAnchor="page" w:hAnchor="page" w:x="699" w:y="973"/>
        <w:shd w:val="clear" w:color="auto" w:fill="auto"/>
        <w:spacing w:before="0"/>
        <w:ind w:firstLine="280"/>
      </w:pPr>
      <w:r>
        <w:t>Ці риси забезпечують креативний характер людям, проектам, організаціям і, як наслідок, регіонам, в яких вони функціонують. Таким чином, креативний потенціал еколого-економічного розвитку регіону базується на творчому мисленні людей, творчому плануванні та творчої ініціативної діяльності, а ключовими чинниками її є адаптивність, гнучкість і здатність знаходити нові рішення. Все частіше складовими успіху підприємства або країни стають гнучкість в прийнятті рішень і відкритість до інновацій.</w:t>
      </w:r>
    </w:p>
    <w:p w:rsidR="00196526" w:rsidRDefault="007C0E19">
      <w:pPr>
        <w:pStyle w:val="20"/>
        <w:framePr w:w="6250" w:h="8905" w:hRule="exact" w:wrap="none" w:vAnchor="page" w:hAnchor="page" w:x="699" w:y="973"/>
        <w:shd w:val="clear" w:color="auto" w:fill="auto"/>
        <w:spacing w:before="0"/>
        <w:ind w:firstLine="280"/>
      </w:pPr>
      <w:r>
        <w:t xml:space="preserve">Саме тому застосування концепції </w:t>
      </w:r>
      <w:r>
        <w:rPr>
          <w:lang w:val="ru-RU" w:eastAsia="ru-RU" w:bidi="ru-RU"/>
        </w:rPr>
        <w:t xml:space="preserve">креативного </w:t>
      </w:r>
      <w:r>
        <w:t xml:space="preserve">підходу для регіонів України доцільно в умовах асиметрії регіонів, їх нерівномірного економічного розвитку, соціальних і культурних особливостей. Таким чином, можна вважати, що саме вплив соціокультурної детермінанти є вирішальним для поліпшення показників регіональної економіки. Поряд з цим сучасні тенденції суспільно-політичного характеру потребують розуміння креативності з огляду на виконання стратегічних планів сталого розвитку як </w:t>
      </w:r>
      <w:proofErr w:type="spellStart"/>
      <w:r>
        <w:t>екокреативності</w:t>
      </w:r>
      <w:proofErr w:type="spellEnd"/>
      <w:r>
        <w:t>.</w:t>
      </w:r>
    </w:p>
    <w:p w:rsidR="00196526" w:rsidRDefault="007C0E19">
      <w:pPr>
        <w:pStyle w:val="20"/>
        <w:framePr w:w="6250" w:h="8905" w:hRule="exact" w:wrap="none" w:vAnchor="page" w:hAnchor="page" w:x="699" w:y="973"/>
        <w:shd w:val="clear" w:color="auto" w:fill="auto"/>
        <w:spacing w:before="0"/>
        <w:ind w:firstLine="280"/>
      </w:pPr>
      <w:r>
        <w:t xml:space="preserve">Актуалізація проблем </w:t>
      </w:r>
      <w:proofErr w:type="spellStart"/>
      <w:r>
        <w:t>недовикористання</w:t>
      </w:r>
      <w:proofErr w:type="spellEnd"/>
      <w:r>
        <w:t xml:space="preserve"> інноваційних та креативних підходів у плануванні в Україні сьогодні зростає у зв'язку з світовими процесами глобалізації. Детальне інтегроване управління регіональним розвитком з орієнтацією на </w:t>
      </w:r>
      <w:proofErr w:type="spellStart"/>
      <w:r>
        <w:t>еко-</w:t>
      </w:r>
      <w:proofErr w:type="spellEnd"/>
      <w:r>
        <w:t xml:space="preserve"> креативність вимагає адаптації світової управлінської практики, особливо в частині аналітичних досліджень.</w:t>
      </w:r>
    </w:p>
    <w:p w:rsidR="00196526" w:rsidRDefault="007C0E19">
      <w:pPr>
        <w:pStyle w:val="20"/>
        <w:framePr w:w="6250" w:h="8905" w:hRule="exact" w:wrap="none" w:vAnchor="page" w:hAnchor="page" w:x="699" w:y="973"/>
        <w:shd w:val="clear" w:color="auto" w:fill="auto"/>
        <w:spacing w:before="0"/>
        <w:ind w:firstLine="280"/>
      </w:pPr>
      <w:r>
        <w:t xml:space="preserve">На основі проведеного аналізу та окремих показників </w:t>
      </w:r>
      <w:r>
        <w:rPr>
          <w:lang w:val="ru-RU" w:eastAsia="ru-RU" w:bidi="ru-RU"/>
        </w:rPr>
        <w:t xml:space="preserve">креативного </w:t>
      </w:r>
      <w:r>
        <w:t>потенціалу в період за 2010-2012 рр. по Сумському регіону можна стверджувати, що в цілому</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312" w:h="2473" w:hRule="exact" w:wrap="none" w:vAnchor="page" w:hAnchor="page" w:x="668" w:y="929"/>
        <w:shd w:val="clear" w:color="auto" w:fill="auto"/>
        <w:spacing w:before="0"/>
      </w:pPr>
      <w:r>
        <w:lastRenderedPageBreak/>
        <w:t xml:space="preserve">тенденція є позитивною, особливо за показником туристичної привабливості (він виріс майже в 2 рази) [2]. Це свідчить про стратегічні можливості підвищення конкурентоспроможності регіону та дає підстави вважати Сумську область перспективним регіоном у плані розвитку її </w:t>
      </w:r>
      <w:r>
        <w:rPr>
          <w:lang w:val="ru-RU" w:eastAsia="ru-RU" w:bidi="ru-RU"/>
        </w:rPr>
        <w:t xml:space="preserve">креативного </w:t>
      </w:r>
      <w:r>
        <w:t>потенціалу.</w:t>
      </w:r>
    </w:p>
    <w:p w:rsidR="00196526" w:rsidRDefault="007C0E19">
      <w:pPr>
        <w:pStyle w:val="20"/>
        <w:framePr w:w="6312" w:h="2473" w:hRule="exact" w:wrap="none" w:vAnchor="page" w:hAnchor="page" w:x="668" w:y="929"/>
        <w:shd w:val="clear" w:color="auto" w:fill="auto"/>
        <w:spacing w:before="0"/>
        <w:ind w:firstLine="280"/>
      </w:pPr>
      <w:r>
        <w:t xml:space="preserve">З метою розроблення більш глибокого розуміння тенденцій впливу інноваційної складової на соціально-економічну систему з урахуванням </w:t>
      </w:r>
      <w:proofErr w:type="spellStart"/>
      <w:r>
        <w:t>екокреативного</w:t>
      </w:r>
      <w:proofErr w:type="spellEnd"/>
      <w:r>
        <w:t xml:space="preserve"> підходу в Сумської області ми зробили низку аналітичних досліджень.</w:t>
      </w:r>
    </w:p>
    <w:p w:rsidR="00196526" w:rsidRDefault="007C0E19">
      <w:pPr>
        <w:pStyle w:val="20"/>
        <w:framePr w:w="6312" w:h="2473" w:hRule="exact" w:wrap="none" w:vAnchor="page" w:hAnchor="page" w:x="668" w:y="929"/>
        <w:shd w:val="clear" w:color="auto" w:fill="auto"/>
        <w:spacing w:before="0"/>
        <w:ind w:firstLine="280"/>
      </w:pPr>
      <w:r>
        <w:t xml:space="preserve">У результаті оцінки і теоретичного </w:t>
      </w:r>
      <w:r w:rsidR="00DE06D5">
        <w:t>обґрунтування</w:t>
      </w:r>
      <w:r>
        <w:t xml:space="preserve"> особливостей </w:t>
      </w:r>
      <w:r>
        <w:rPr>
          <w:lang w:val="ru-RU" w:eastAsia="ru-RU" w:bidi="ru-RU"/>
        </w:rPr>
        <w:t xml:space="preserve">креативного </w:t>
      </w:r>
      <w:r>
        <w:t xml:space="preserve">потенціалу в регіональному стратегічному розвитку було виявлено, що </w:t>
      </w:r>
      <w:proofErr w:type="spellStart"/>
      <w:r>
        <w:t>системоутворювальними</w:t>
      </w:r>
      <w:proofErr w:type="spellEnd"/>
      <w:r>
        <w:t xml:space="preserve"> факторами є </w:t>
      </w:r>
      <w:r>
        <w:rPr>
          <w:lang w:val="ru-RU" w:eastAsia="ru-RU" w:bidi="ru-RU"/>
        </w:rPr>
        <w:t xml:space="preserve">креативна </w:t>
      </w:r>
      <w:r>
        <w:t xml:space="preserve">економіка, основою якої є творчі індустрії і </w:t>
      </w:r>
      <w:r w:rsidR="00B84426">
        <w:rPr>
          <w:lang w:val="ru-RU" w:eastAsia="ru-RU" w:bidi="ru-RU"/>
        </w:rPr>
        <w:t>креатив</w:t>
      </w:r>
      <w:r>
        <w:t xml:space="preserve">ний клас </w:t>
      </w:r>
      <w:r w:rsidR="00B84426">
        <w:t>–</w:t>
      </w:r>
      <w:r>
        <w:t xml:space="preserve"> працівники підприємств, які створюють нематеріальні активи, що приносять матеріальні вигоди, </w:t>
      </w:r>
      <w:r w:rsidR="00B84426">
        <w:t>–</w:t>
      </w:r>
      <w:r>
        <w:t xml:space="preserve"> нові ідеї та технології, тобто підгримують сучасний рівень виробництва та послуг.</w:t>
      </w:r>
    </w:p>
    <w:p w:rsidR="00196526" w:rsidRDefault="007C0E19">
      <w:pPr>
        <w:pStyle w:val="22"/>
        <w:framePr w:w="6283" w:h="198" w:hRule="exact" w:wrap="none" w:vAnchor="page" w:hAnchor="page" w:x="668" w:y="3607"/>
        <w:shd w:val="clear" w:color="auto" w:fill="auto"/>
        <w:spacing w:line="170" w:lineRule="exact"/>
        <w:ind w:right="20"/>
      </w:pPr>
      <w:r>
        <w:rPr>
          <w:rStyle w:val="285pt"/>
        </w:rPr>
        <w:t>Таблиц</w:t>
      </w:r>
      <w:r>
        <w:rPr>
          <w:rStyle w:val="285pt"/>
          <w:lang w:val="uk-UA" w:eastAsia="uk-UA" w:bidi="uk-UA"/>
        </w:rPr>
        <w:t xml:space="preserve">я 1 </w:t>
      </w:r>
      <w:r w:rsidR="00B84426">
        <w:rPr>
          <w:rStyle w:val="285pt"/>
          <w:lang w:val="uk-UA" w:eastAsia="uk-UA" w:bidi="uk-UA"/>
        </w:rPr>
        <w:t>–</w:t>
      </w:r>
      <w:r>
        <w:t xml:space="preserve"> Тенденції показників </w:t>
      </w:r>
      <w:proofErr w:type="spellStart"/>
      <w:r>
        <w:t>креатнвності</w:t>
      </w:r>
      <w:proofErr w:type="spellEnd"/>
      <w:r>
        <w:t xml:space="preserve"> Сумщини у 2010-2012 рр. [14]</w:t>
      </w:r>
    </w:p>
    <w:tbl>
      <w:tblPr>
        <w:tblOverlap w:val="never"/>
        <w:tblW w:w="0" w:type="auto"/>
        <w:tblLayout w:type="fixed"/>
        <w:tblCellMar>
          <w:left w:w="10" w:type="dxa"/>
          <w:right w:w="10" w:type="dxa"/>
        </w:tblCellMar>
        <w:tblLook w:val="0000" w:firstRow="0" w:lastRow="0" w:firstColumn="0" w:lastColumn="0" w:noHBand="0" w:noVBand="0"/>
      </w:tblPr>
      <w:tblGrid>
        <w:gridCol w:w="2794"/>
        <w:gridCol w:w="845"/>
        <w:gridCol w:w="730"/>
        <w:gridCol w:w="797"/>
        <w:gridCol w:w="835"/>
      </w:tblGrid>
      <w:tr w:rsidR="00196526">
        <w:trPr>
          <w:trHeight w:hRule="exact" w:val="192"/>
        </w:trPr>
        <w:tc>
          <w:tcPr>
            <w:tcW w:w="2794"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40" w:lineRule="exact"/>
              <w:jc w:val="center"/>
            </w:pPr>
            <w:r>
              <w:rPr>
                <w:rStyle w:val="27pt"/>
              </w:rPr>
              <w:t>Показник</w:t>
            </w:r>
          </w:p>
        </w:tc>
        <w:tc>
          <w:tcPr>
            <w:tcW w:w="845"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40" w:lineRule="exact"/>
              <w:jc w:val="center"/>
            </w:pPr>
            <w:r>
              <w:rPr>
                <w:rStyle w:val="27pt"/>
              </w:rPr>
              <w:t>2010 р.</w:t>
            </w:r>
          </w:p>
        </w:tc>
        <w:tc>
          <w:tcPr>
            <w:tcW w:w="730"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40" w:lineRule="exact"/>
              <w:ind w:left="140"/>
              <w:jc w:val="left"/>
            </w:pPr>
            <w:r>
              <w:rPr>
                <w:rStyle w:val="27pt"/>
              </w:rPr>
              <w:t>2011</w:t>
            </w:r>
            <w:r w:rsidR="009930B6">
              <w:rPr>
                <w:rStyle w:val="27pt"/>
              </w:rPr>
              <w:t xml:space="preserve"> </w:t>
            </w:r>
            <w:r>
              <w:rPr>
                <w:rStyle w:val="27pt"/>
              </w:rPr>
              <w:t>р.</w:t>
            </w:r>
          </w:p>
        </w:tc>
        <w:tc>
          <w:tcPr>
            <w:tcW w:w="797"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40" w:lineRule="exact"/>
              <w:ind w:left="200"/>
              <w:jc w:val="left"/>
            </w:pPr>
            <w:r>
              <w:rPr>
                <w:rStyle w:val="27pt"/>
              </w:rPr>
              <w:t>2012 р.</w:t>
            </w:r>
          </w:p>
        </w:tc>
        <w:tc>
          <w:tcPr>
            <w:tcW w:w="835"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40" w:lineRule="exact"/>
              <w:jc w:val="left"/>
            </w:pPr>
            <w:r>
              <w:rPr>
                <w:rStyle w:val="27pt"/>
              </w:rPr>
              <w:t>Тенденція</w:t>
            </w:r>
          </w:p>
        </w:tc>
      </w:tr>
      <w:tr w:rsidR="00196526">
        <w:trPr>
          <w:trHeight w:hRule="exact" w:val="691"/>
        </w:trPr>
        <w:tc>
          <w:tcPr>
            <w:tcW w:w="2794"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68" w:lineRule="exact"/>
            </w:pPr>
            <w:r>
              <w:rPr>
                <w:rStyle w:val="27pt"/>
              </w:rPr>
              <w:t xml:space="preserve">1. Питомий обсяг послуг, наданих населенню у сфері культури та спорту, відпочинку та розваг у розрахунку на 1000 осіб, </w:t>
            </w:r>
            <w:proofErr w:type="spellStart"/>
            <w:r>
              <w:rPr>
                <w:rStyle w:val="27pt"/>
              </w:rPr>
              <w:t>грн</w:t>
            </w:r>
            <w:proofErr w:type="spellEnd"/>
          </w:p>
        </w:tc>
        <w:tc>
          <w:tcPr>
            <w:tcW w:w="845"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18,64</w:t>
            </w:r>
          </w:p>
        </w:tc>
        <w:tc>
          <w:tcPr>
            <w:tcW w:w="730"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ind w:left="220"/>
              <w:jc w:val="left"/>
            </w:pPr>
            <w:r>
              <w:rPr>
                <w:rStyle w:val="27pt"/>
              </w:rPr>
              <w:t>19,9</w:t>
            </w:r>
          </w:p>
        </w:tc>
        <w:tc>
          <w:tcPr>
            <w:tcW w:w="797"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20,1</w:t>
            </w:r>
          </w:p>
        </w:tc>
        <w:tc>
          <w:tcPr>
            <w:tcW w:w="835" w:type="dxa"/>
            <w:tcBorders>
              <w:top w:val="single" w:sz="4" w:space="0" w:color="auto"/>
              <w:left w:val="single" w:sz="4" w:space="0" w:color="auto"/>
              <w:right w:val="single" w:sz="4" w:space="0" w:color="auto"/>
            </w:tcBorders>
            <w:shd w:val="clear" w:color="auto" w:fill="FFFFFF"/>
            <w:vAlign w:val="center"/>
          </w:tcPr>
          <w:p w:rsidR="00196526" w:rsidRDefault="009930B6">
            <w:pPr>
              <w:pStyle w:val="20"/>
              <w:framePr w:w="6000" w:h="3302" w:wrap="none" w:vAnchor="page" w:hAnchor="page" w:x="827" w:y="3949"/>
              <w:shd w:val="clear" w:color="auto" w:fill="auto"/>
              <w:spacing w:before="0" w:line="140" w:lineRule="exact"/>
              <w:jc w:val="center"/>
            </w:pPr>
            <w:r>
              <w:rPr>
                <w:noProof/>
                <w:lang w:val="ru-RU" w:eastAsia="ru-RU" w:bidi="ar-SA"/>
              </w:rPr>
              <mc:AlternateContent>
                <mc:Choice Requires="wps">
                  <w:drawing>
                    <wp:anchor distT="0" distB="0" distL="114300" distR="114300" simplePos="0" relativeHeight="251659264" behindDoc="0" locked="0" layoutInCell="1" allowOverlap="1">
                      <wp:simplePos x="0" y="0"/>
                      <wp:positionH relativeFrom="column">
                        <wp:posOffset>259638</wp:posOffset>
                      </wp:positionH>
                      <wp:positionV relativeFrom="paragraph">
                        <wp:posOffset>117998</wp:posOffset>
                      </wp:positionV>
                      <wp:extent cx="0" cy="160774"/>
                      <wp:effectExtent l="95250" t="38100" r="57150" b="10795"/>
                      <wp:wrapNone/>
                      <wp:docPr id="4" name="Прямая со стрелкой 4"/>
                      <wp:cNvGraphicFramePr/>
                      <a:graphic xmlns:a="http://schemas.openxmlformats.org/drawingml/2006/main">
                        <a:graphicData uri="http://schemas.microsoft.com/office/word/2010/wordprocessingShape">
                          <wps:wsp>
                            <wps:cNvCnPr/>
                            <wps:spPr>
                              <a:xfrm flipV="1">
                                <a:off x="0" y="0"/>
                                <a:ext cx="0" cy="160774"/>
                              </a:xfrm>
                              <a:prstGeom prst="straightConnector1">
                                <a:avLst/>
                              </a:prstGeom>
                              <a:ln>
                                <a:solidFill>
                                  <a:schemeClr val="tx1"/>
                                </a:solidFill>
                                <a:headEnd w="sm" len="sm"/>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4" o:spid="_x0000_s1026" type="#_x0000_t32" style="position:absolute;margin-left:20.45pt;margin-top:9.3pt;width:0;height:12.65pt;flip: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" strokecolor="black [3213]">
                      <v:stroke startarrowwidth="narrow" startarrowlength="short" endarrow="open"/>
                    </v:shape>
                  </w:pict>
                </mc:Fallback>
              </mc:AlternateContent>
            </w:r>
          </w:p>
        </w:tc>
      </w:tr>
      <w:tr w:rsidR="00196526">
        <w:trPr>
          <w:trHeight w:hRule="exact" w:val="514"/>
        </w:trPr>
        <w:tc>
          <w:tcPr>
            <w:tcW w:w="2794"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68" w:lineRule="exact"/>
            </w:pPr>
            <w:r>
              <w:rPr>
                <w:rStyle w:val="27pt"/>
              </w:rPr>
              <w:t xml:space="preserve">2. Питомий обсяг послуг, наданих населенню у сфері освіти в розрахунку на 1000 осіб, </w:t>
            </w:r>
            <w:proofErr w:type="spellStart"/>
            <w:r>
              <w:rPr>
                <w:rStyle w:val="27pt"/>
              </w:rPr>
              <w:t>грн</w:t>
            </w:r>
            <w:proofErr w:type="spellEnd"/>
          </w:p>
        </w:tc>
        <w:tc>
          <w:tcPr>
            <w:tcW w:w="845"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21,41</w:t>
            </w:r>
          </w:p>
        </w:tc>
        <w:tc>
          <w:tcPr>
            <w:tcW w:w="730"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ind w:left="220"/>
              <w:jc w:val="left"/>
            </w:pPr>
            <w:r>
              <w:rPr>
                <w:rStyle w:val="27pt"/>
              </w:rPr>
              <w:t>18,13</w:t>
            </w:r>
          </w:p>
        </w:tc>
        <w:tc>
          <w:tcPr>
            <w:tcW w:w="797"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17,9</w:t>
            </w:r>
          </w:p>
        </w:tc>
        <w:tc>
          <w:tcPr>
            <w:tcW w:w="835" w:type="dxa"/>
            <w:tcBorders>
              <w:top w:val="single" w:sz="4" w:space="0" w:color="auto"/>
              <w:left w:val="single" w:sz="4" w:space="0" w:color="auto"/>
              <w:right w:val="single" w:sz="4" w:space="0" w:color="auto"/>
            </w:tcBorders>
            <w:shd w:val="clear" w:color="auto" w:fill="FFFFFF"/>
            <w:vAlign w:val="center"/>
          </w:tcPr>
          <w:p w:rsidR="00196526" w:rsidRDefault="009930B6">
            <w:pPr>
              <w:pStyle w:val="20"/>
              <w:framePr w:w="6000" w:h="3302" w:wrap="none" w:vAnchor="page" w:hAnchor="page" w:x="827" w:y="3949"/>
              <w:shd w:val="clear" w:color="auto" w:fill="auto"/>
              <w:spacing w:before="0" w:line="140" w:lineRule="exact"/>
              <w:jc w:val="center"/>
            </w:pPr>
            <w:r>
              <w:rPr>
                <w:noProof/>
                <w:lang w:val="ru-RU" w:eastAsia="ru-RU" w:bidi="ar-SA"/>
              </w:rPr>
              <mc:AlternateContent>
                <mc:Choice Requires="wps">
                  <w:drawing>
                    <wp:anchor distT="0" distB="0" distL="114300" distR="114300" simplePos="0" relativeHeight="251660288" behindDoc="0" locked="0" layoutInCell="1" allowOverlap="1">
                      <wp:simplePos x="0" y="0"/>
                      <wp:positionH relativeFrom="column">
                        <wp:posOffset>259638</wp:posOffset>
                      </wp:positionH>
                      <wp:positionV relativeFrom="paragraph">
                        <wp:posOffset>86172</wp:posOffset>
                      </wp:positionV>
                      <wp:extent cx="0" cy="150725"/>
                      <wp:effectExtent l="95250" t="0" r="57150" b="59055"/>
                      <wp:wrapNone/>
                      <wp:docPr id="5" name="Прямая со стрелкой 5"/>
                      <wp:cNvGraphicFramePr/>
                      <a:graphic xmlns:a="http://schemas.openxmlformats.org/drawingml/2006/main">
                        <a:graphicData uri="http://schemas.microsoft.com/office/word/2010/wordprocessingShape">
                          <wps:wsp>
                            <wps:cNvCnPr/>
                            <wps:spPr>
                              <a:xfrm>
                                <a:off x="0" y="0"/>
                                <a:ext cx="0" cy="1507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5" o:spid="_x0000_s1026" type="#_x0000_t32" style="position:absolute;margin-left:20.45pt;margin-top:6.8pt;width:0;height:11.8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" strokecolor="black [3213]">
                      <v:stroke endarrow="open"/>
                    </v:shape>
                  </w:pict>
                </mc:Fallback>
              </mc:AlternateContent>
            </w:r>
          </w:p>
        </w:tc>
      </w:tr>
      <w:tr w:rsidR="00196526">
        <w:trPr>
          <w:trHeight w:hRule="exact" w:val="686"/>
        </w:trPr>
        <w:tc>
          <w:tcPr>
            <w:tcW w:w="2794"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68" w:lineRule="exact"/>
            </w:pPr>
            <w:r>
              <w:rPr>
                <w:rStyle w:val="27pt"/>
              </w:rPr>
              <w:t>3. Питома кількість туристів (в розрахунку на 1000 осіб), обслуговуваних суб'єктами туристичної діяльності, осіб</w:t>
            </w:r>
          </w:p>
        </w:tc>
        <w:tc>
          <w:tcPr>
            <w:tcW w:w="845"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19,83</w:t>
            </w:r>
          </w:p>
        </w:tc>
        <w:tc>
          <w:tcPr>
            <w:tcW w:w="730"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ind w:left="220"/>
              <w:jc w:val="left"/>
            </w:pPr>
            <w:r>
              <w:rPr>
                <w:rStyle w:val="27pt"/>
              </w:rPr>
              <w:t>38,89</w:t>
            </w:r>
          </w:p>
        </w:tc>
        <w:tc>
          <w:tcPr>
            <w:tcW w:w="797"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38,92</w:t>
            </w:r>
          </w:p>
        </w:tc>
        <w:tc>
          <w:tcPr>
            <w:tcW w:w="835" w:type="dxa"/>
            <w:tcBorders>
              <w:top w:val="single" w:sz="4" w:space="0" w:color="auto"/>
              <w:left w:val="single" w:sz="4" w:space="0" w:color="auto"/>
              <w:right w:val="single" w:sz="4" w:space="0" w:color="auto"/>
            </w:tcBorders>
            <w:shd w:val="clear" w:color="auto" w:fill="FFFFFF"/>
            <w:vAlign w:val="center"/>
          </w:tcPr>
          <w:p w:rsidR="00196526" w:rsidRDefault="009930B6">
            <w:pPr>
              <w:pStyle w:val="20"/>
              <w:framePr w:w="6000" w:h="3302" w:wrap="none" w:vAnchor="page" w:hAnchor="page" w:x="827" w:y="3949"/>
              <w:shd w:val="clear" w:color="auto" w:fill="auto"/>
              <w:spacing w:before="0" w:line="140" w:lineRule="exact"/>
              <w:jc w:val="center"/>
            </w:pPr>
            <w:r>
              <w:rPr>
                <w:noProof/>
                <w:lang w:val="ru-RU" w:eastAsia="ru-RU" w:bidi="ar-SA"/>
              </w:rPr>
              <mc:AlternateContent>
                <mc:Choice Requires="wps">
                  <w:drawing>
                    <wp:anchor distT="0" distB="0" distL="114300" distR="114300" simplePos="0" relativeHeight="251662336" behindDoc="0" locked="0" layoutInCell="1" allowOverlap="1" wp14:anchorId="115A072F" wp14:editId="45D25191">
                      <wp:simplePos x="0" y="0"/>
                      <wp:positionH relativeFrom="column">
                        <wp:posOffset>269128</wp:posOffset>
                      </wp:positionH>
                      <wp:positionV relativeFrom="paragraph">
                        <wp:posOffset>147536</wp:posOffset>
                      </wp:positionV>
                      <wp:extent cx="0" cy="160774"/>
                      <wp:effectExtent l="95250" t="38100" r="57150" b="10795"/>
                      <wp:wrapNone/>
                      <wp:docPr id="6" name="Прямая со стрелкой 6"/>
                      <wp:cNvGraphicFramePr/>
                      <a:graphic xmlns:a="http://schemas.openxmlformats.org/drawingml/2006/main">
                        <a:graphicData uri="http://schemas.microsoft.com/office/word/2010/wordprocessingShape">
                          <wps:wsp>
                            <wps:cNvCnPr/>
                            <wps:spPr>
                              <a:xfrm flipV="1">
                                <a:off x="0" y="0"/>
                                <a:ext cx="0" cy="16077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6" o:spid="_x0000_s1026" type="#_x0000_t32" style="position:absolute;margin-left:21.2pt;margin-top:11.6pt;width:0;height:12.6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" strokecolor="black [3213]">
                      <v:stroke endarrow="open"/>
                    </v:shape>
                  </w:pict>
                </mc:Fallback>
              </mc:AlternateContent>
            </w:r>
          </w:p>
        </w:tc>
      </w:tr>
      <w:tr w:rsidR="00196526">
        <w:trPr>
          <w:trHeight w:hRule="exact" w:val="682"/>
        </w:trPr>
        <w:tc>
          <w:tcPr>
            <w:tcW w:w="2794" w:type="dxa"/>
            <w:tcBorders>
              <w:top w:val="single" w:sz="4" w:space="0" w:color="auto"/>
              <w:left w:val="single" w:sz="4" w:space="0" w:color="auto"/>
            </w:tcBorders>
            <w:shd w:val="clear" w:color="auto" w:fill="FFFFFF"/>
            <w:vAlign w:val="bottom"/>
          </w:tcPr>
          <w:p w:rsidR="00196526" w:rsidRDefault="007C0E19">
            <w:pPr>
              <w:pStyle w:val="20"/>
              <w:framePr w:w="6000" w:h="3302" w:wrap="none" w:vAnchor="page" w:hAnchor="page" w:x="827" w:y="3949"/>
              <w:shd w:val="clear" w:color="auto" w:fill="auto"/>
              <w:spacing w:before="0" w:line="168" w:lineRule="exact"/>
            </w:pPr>
            <w:r>
              <w:rPr>
                <w:rStyle w:val="27pt"/>
              </w:rPr>
              <w:t xml:space="preserve">4. Віддача вкладених коштів у сферу культури та спорту, відпочинку та розваг по Україні, </w:t>
            </w:r>
            <w:proofErr w:type="spellStart"/>
            <w:r>
              <w:rPr>
                <w:rStyle w:val="27pt"/>
              </w:rPr>
              <w:t>грн</w:t>
            </w:r>
            <w:proofErr w:type="spellEnd"/>
            <w:r>
              <w:rPr>
                <w:rStyle w:val="27pt"/>
              </w:rPr>
              <w:t xml:space="preserve"> на вкладену одиницю коштів</w:t>
            </w:r>
          </w:p>
        </w:tc>
        <w:tc>
          <w:tcPr>
            <w:tcW w:w="845"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0,84</w:t>
            </w:r>
          </w:p>
        </w:tc>
        <w:tc>
          <w:tcPr>
            <w:tcW w:w="730"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ind w:left="220"/>
              <w:jc w:val="left"/>
            </w:pPr>
            <w:r>
              <w:rPr>
                <w:rStyle w:val="27pt"/>
              </w:rPr>
              <w:t>0,86</w:t>
            </w:r>
          </w:p>
        </w:tc>
        <w:tc>
          <w:tcPr>
            <w:tcW w:w="797" w:type="dxa"/>
            <w:tcBorders>
              <w:top w:val="single" w:sz="4" w:space="0" w:color="auto"/>
              <w:left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0,88</w:t>
            </w:r>
          </w:p>
        </w:tc>
        <w:tc>
          <w:tcPr>
            <w:tcW w:w="835" w:type="dxa"/>
            <w:tcBorders>
              <w:top w:val="single" w:sz="4" w:space="0" w:color="auto"/>
              <w:left w:val="single" w:sz="4" w:space="0" w:color="auto"/>
              <w:right w:val="single" w:sz="4" w:space="0" w:color="auto"/>
            </w:tcBorders>
            <w:shd w:val="clear" w:color="auto" w:fill="FFFFFF"/>
            <w:vAlign w:val="center"/>
          </w:tcPr>
          <w:p w:rsidR="00196526" w:rsidRDefault="009930B6">
            <w:pPr>
              <w:pStyle w:val="20"/>
              <w:framePr w:w="6000" w:h="3302" w:wrap="none" w:vAnchor="page" w:hAnchor="page" w:x="827" w:y="3949"/>
              <w:shd w:val="clear" w:color="auto" w:fill="auto"/>
              <w:spacing w:before="0" w:line="140" w:lineRule="exact"/>
              <w:jc w:val="center"/>
            </w:pPr>
            <w:r>
              <w:rPr>
                <w:noProof/>
                <w:lang w:val="ru-RU" w:eastAsia="ru-RU" w:bidi="ar-SA"/>
              </w:rPr>
              <mc:AlternateContent>
                <mc:Choice Requires="wps">
                  <w:drawing>
                    <wp:anchor distT="0" distB="0" distL="114300" distR="114300" simplePos="0" relativeHeight="251664384" behindDoc="0" locked="0" layoutInCell="1" allowOverlap="1" wp14:anchorId="5D0C178A" wp14:editId="33EFFFBF">
                      <wp:simplePos x="0" y="0"/>
                      <wp:positionH relativeFrom="column">
                        <wp:posOffset>268605</wp:posOffset>
                      </wp:positionH>
                      <wp:positionV relativeFrom="paragraph">
                        <wp:posOffset>128696</wp:posOffset>
                      </wp:positionV>
                      <wp:extent cx="0" cy="160774"/>
                      <wp:effectExtent l="95250" t="38100" r="57150" b="10795"/>
                      <wp:wrapNone/>
                      <wp:docPr id="7" name="Прямая со стрелкой 7"/>
                      <wp:cNvGraphicFramePr/>
                      <a:graphic xmlns:a="http://schemas.openxmlformats.org/drawingml/2006/main">
                        <a:graphicData uri="http://schemas.microsoft.com/office/word/2010/wordprocessingShape">
                          <wps:wsp>
                            <wps:cNvCnPr/>
                            <wps:spPr>
                              <a:xfrm flipV="1">
                                <a:off x="0" y="0"/>
                                <a:ext cx="0" cy="16077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7" o:spid="_x0000_s1026" type="#_x0000_t32" style="position:absolute;margin-left:21.15pt;margin-top:10.15pt;width:0;height:12.65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" strokecolor="black [3213]">
                      <v:stroke endarrow="open"/>
                    </v:shape>
                  </w:pict>
                </mc:Fallback>
              </mc:AlternateContent>
            </w:r>
          </w:p>
        </w:tc>
      </w:tr>
      <w:tr w:rsidR="00196526">
        <w:trPr>
          <w:trHeight w:hRule="exact" w:val="538"/>
        </w:trPr>
        <w:tc>
          <w:tcPr>
            <w:tcW w:w="2794" w:type="dxa"/>
            <w:tcBorders>
              <w:top w:val="single" w:sz="4" w:space="0" w:color="auto"/>
              <w:left w:val="single" w:sz="4" w:space="0" w:color="auto"/>
              <w:bottom w:val="single" w:sz="4" w:space="0" w:color="auto"/>
            </w:tcBorders>
            <w:shd w:val="clear" w:color="auto" w:fill="FFFFFF"/>
          </w:tcPr>
          <w:p w:rsidR="00196526" w:rsidRDefault="007C0E19">
            <w:pPr>
              <w:pStyle w:val="20"/>
              <w:framePr w:w="6000" w:h="3302" w:wrap="none" w:vAnchor="page" w:hAnchor="page" w:x="827" w:y="3949"/>
              <w:shd w:val="clear" w:color="auto" w:fill="auto"/>
              <w:spacing w:before="0" w:line="168" w:lineRule="exact"/>
            </w:pPr>
            <w:r>
              <w:rPr>
                <w:rStyle w:val="27pt"/>
              </w:rPr>
              <w:t xml:space="preserve">5. Капітальні інвестиції на </w:t>
            </w:r>
            <w:r w:rsidR="00DE06D5">
              <w:rPr>
                <w:rStyle w:val="27pt"/>
              </w:rPr>
              <w:t>науково-</w:t>
            </w:r>
            <w:r>
              <w:rPr>
                <w:rStyle w:val="27pt"/>
              </w:rPr>
              <w:t xml:space="preserve">дослідні роботи природоохоронного спрямування, тис. </w:t>
            </w:r>
            <w:proofErr w:type="spellStart"/>
            <w:r>
              <w:rPr>
                <w:rStyle w:val="27pt"/>
              </w:rPr>
              <w:t>грн</w:t>
            </w:r>
            <w:proofErr w:type="spellEnd"/>
          </w:p>
        </w:tc>
        <w:tc>
          <w:tcPr>
            <w:tcW w:w="845" w:type="dxa"/>
            <w:tcBorders>
              <w:top w:val="single" w:sz="4" w:space="0" w:color="auto"/>
              <w:left w:val="single" w:sz="4" w:space="0" w:color="auto"/>
              <w:bottom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130,1</w:t>
            </w:r>
          </w:p>
        </w:tc>
        <w:tc>
          <w:tcPr>
            <w:tcW w:w="730" w:type="dxa"/>
            <w:tcBorders>
              <w:top w:val="single" w:sz="4" w:space="0" w:color="auto"/>
              <w:left w:val="single" w:sz="4" w:space="0" w:color="auto"/>
              <w:bottom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ind w:left="220"/>
              <w:jc w:val="left"/>
            </w:pPr>
            <w:r>
              <w:rPr>
                <w:rStyle w:val="27pt"/>
              </w:rPr>
              <w:t>122,5</w:t>
            </w:r>
          </w:p>
        </w:tc>
        <w:tc>
          <w:tcPr>
            <w:tcW w:w="797" w:type="dxa"/>
            <w:tcBorders>
              <w:top w:val="single" w:sz="4" w:space="0" w:color="auto"/>
              <w:left w:val="single" w:sz="4" w:space="0" w:color="auto"/>
              <w:bottom w:val="single" w:sz="4" w:space="0" w:color="auto"/>
            </w:tcBorders>
            <w:shd w:val="clear" w:color="auto" w:fill="FFFFFF"/>
            <w:vAlign w:val="center"/>
          </w:tcPr>
          <w:p w:rsidR="00196526" w:rsidRDefault="007C0E19">
            <w:pPr>
              <w:pStyle w:val="20"/>
              <w:framePr w:w="6000" w:h="3302" w:wrap="none" w:vAnchor="page" w:hAnchor="page" w:x="827" w:y="3949"/>
              <w:shd w:val="clear" w:color="auto" w:fill="auto"/>
              <w:spacing w:before="0" w:line="140" w:lineRule="exact"/>
              <w:jc w:val="center"/>
            </w:pPr>
            <w:r>
              <w:rPr>
                <w:rStyle w:val="27pt"/>
              </w:rPr>
              <w:t>130,1</w:t>
            </w:r>
          </w:p>
        </w:tc>
        <w:tc>
          <w:tcPr>
            <w:tcW w:w="835" w:type="dxa"/>
            <w:tcBorders>
              <w:top w:val="single" w:sz="4" w:space="0" w:color="auto"/>
              <w:left w:val="single" w:sz="4" w:space="0" w:color="auto"/>
              <w:bottom w:val="single" w:sz="4" w:space="0" w:color="auto"/>
              <w:right w:val="single" w:sz="4" w:space="0" w:color="auto"/>
            </w:tcBorders>
            <w:shd w:val="clear" w:color="auto" w:fill="FFFFFF"/>
            <w:vAlign w:val="center"/>
          </w:tcPr>
          <w:p w:rsidR="00196526" w:rsidRDefault="009930B6">
            <w:pPr>
              <w:pStyle w:val="20"/>
              <w:framePr w:w="6000" w:h="3302" w:wrap="none" w:vAnchor="page" w:hAnchor="page" w:x="827" w:y="3949"/>
              <w:shd w:val="clear" w:color="auto" w:fill="auto"/>
              <w:spacing w:before="0" w:line="140" w:lineRule="exact"/>
              <w:jc w:val="center"/>
            </w:pPr>
            <w:r>
              <w:rPr>
                <w:noProof/>
                <w:lang w:val="ru-RU" w:eastAsia="ru-RU" w:bidi="ar-SA"/>
              </w:rPr>
              <mc:AlternateContent>
                <mc:Choice Requires="wps">
                  <w:drawing>
                    <wp:anchor distT="0" distB="0" distL="114300" distR="114300" simplePos="0" relativeHeight="251666432" behindDoc="0" locked="0" layoutInCell="1" allowOverlap="1" wp14:anchorId="1D2A9DBF" wp14:editId="06F26F33">
                      <wp:simplePos x="0" y="0"/>
                      <wp:positionH relativeFrom="column">
                        <wp:posOffset>273629</wp:posOffset>
                      </wp:positionH>
                      <wp:positionV relativeFrom="paragraph">
                        <wp:posOffset>105368</wp:posOffset>
                      </wp:positionV>
                      <wp:extent cx="0" cy="160774"/>
                      <wp:effectExtent l="95250" t="38100" r="57150" b="10795"/>
                      <wp:wrapNone/>
                      <wp:docPr id="8" name="Прямая со стрелкой 8"/>
                      <wp:cNvGraphicFramePr/>
                      <a:graphic xmlns:a="http://schemas.openxmlformats.org/drawingml/2006/main">
                        <a:graphicData uri="http://schemas.microsoft.com/office/word/2010/wordprocessingShape">
                          <wps:wsp>
                            <wps:cNvCnPr/>
                            <wps:spPr>
                              <a:xfrm flipV="1">
                                <a:off x="0" y="0"/>
                                <a:ext cx="0" cy="16077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8" o:spid="_x0000_s1026" type="#_x0000_t32" style="position:absolute;margin-left:21.55pt;margin-top:8.3pt;width:0;height:12.6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" strokecolor="black [3213]">
                      <v:stroke endarrow="open"/>
                    </v:shape>
                  </w:pict>
                </mc:Fallback>
              </mc:AlternateContent>
            </w:r>
          </w:p>
        </w:tc>
      </w:tr>
    </w:tbl>
    <w:p w:rsidR="00196526" w:rsidRDefault="007C0E19">
      <w:pPr>
        <w:pStyle w:val="20"/>
        <w:framePr w:w="6312" w:h="2512" w:hRule="exact" w:wrap="none" w:vAnchor="page" w:hAnchor="page" w:x="668" w:y="7399"/>
        <w:shd w:val="clear" w:color="auto" w:fill="auto"/>
        <w:spacing w:before="0"/>
        <w:ind w:firstLine="280"/>
      </w:pPr>
      <w:r>
        <w:t xml:space="preserve">За допомогою </w:t>
      </w:r>
      <w:r>
        <w:rPr>
          <w:lang w:val="en-US" w:eastAsia="en-US" w:bidi="en-US"/>
        </w:rPr>
        <w:t>SWOT</w:t>
      </w:r>
      <w:proofErr w:type="spellStart"/>
      <w:r>
        <w:t>-аналізу</w:t>
      </w:r>
      <w:proofErr w:type="spellEnd"/>
      <w:r>
        <w:t xml:space="preserve"> були визначені сильні сторони регіону, такі, як відносна</w:t>
      </w:r>
      <w:r w:rsidR="00B84426">
        <w:t xml:space="preserve"> екологічна чистота, потенціал </w:t>
      </w:r>
      <w:r>
        <w:t xml:space="preserve">до соціально-економічного розвитку, високий рівень освіти, креативний потенціал персоналу підприємств. Серед слабких сторін </w:t>
      </w:r>
      <w:r w:rsidR="00B84426">
        <w:t>–</w:t>
      </w:r>
      <w:r>
        <w:t xml:space="preserve"> відтік трудових ресурсів, значний знос інфраструктури, відсутність послідовної програми з реклами міста та регіону, корумпованість влади, відсутність чіткої програми регіонального стратегічного розвитку тощо (табл. 2). У рамках підвищення потенціалу </w:t>
      </w:r>
      <w:proofErr w:type="spellStart"/>
      <w:r>
        <w:t>екокреативності</w:t>
      </w:r>
      <w:proofErr w:type="spellEnd"/>
      <w:r>
        <w:t xml:space="preserve"> визначальним становищем є формування яскравого територіального </w:t>
      </w:r>
      <w:r>
        <w:rPr>
          <w:lang w:val="ru-RU" w:eastAsia="ru-RU" w:bidi="ru-RU"/>
        </w:rPr>
        <w:t xml:space="preserve">бренда </w:t>
      </w:r>
      <w:r>
        <w:t xml:space="preserve">з метою залучення як внутрішніх, так і зовнішніх інвестицій для покращення економічного добробуту жителів регіону. Крім того, Сумщина має великий історичний соціально-економічний досвід. На початку минулого століття тут існував справжній, за нинішніми мірками, </w:t>
      </w:r>
      <w:proofErr w:type="spellStart"/>
      <w:r>
        <w:t>екополіс</w:t>
      </w:r>
      <w:proofErr w:type="spellEnd"/>
      <w:r>
        <w:t xml:space="preserve">, де переважало органічне землеробство, </w:t>
      </w:r>
      <w:r w:rsidR="00B84426">
        <w:t>–</w:t>
      </w:r>
      <w:r>
        <w:t xml:space="preserve"> </w:t>
      </w:r>
      <w:proofErr w:type="spellStart"/>
      <w:r>
        <w:t>Неплюєвське</w:t>
      </w:r>
      <w:proofErr w:type="spellEnd"/>
      <w:r>
        <w:t xml:space="preserve"> братство на території нинішнього </w:t>
      </w:r>
      <w:proofErr w:type="spellStart"/>
      <w:r>
        <w:t>Ямпільського</w:t>
      </w:r>
      <w:proofErr w:type="spellEnd"/>
      <w:r>
        <w:t xml:space="preserve"> району. Таким чином, Сумщина може стати інкубатором товарів і послуг екологічного призначення, пріоритетними</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254" w:h="402" w:hRule="exact" w:wrap="none" w:vAnchor="page" w:hAnchor="page" w:x="723" w:y="1018"/>
        <w:shd w:val="clear" w:color="auto" w:fill="auto"/>
        <w:spacing w:before="0"/>
      </w:pPr>
      <w:r>
        <w:lastRenderedPageBreak/>
        <w:t xml:space="preserve">напрямками виробництва яких повинні стати аграрна сфера, зелена енергетика і будівництво, </w:t>
      </w:r>
      <w:proofErr w:type="spellStart"/>
      <w:r>
        <w:t>екотуризм</w:t>
      </w:r>
      <w:proofErr w:type="spellEnd"/>
      <w:r>
        <w:t xml:space="preserve"> [25].</w:t>
      </w:r>
    </w:p>
    <w:p w:rsidR="00196526" w:rsidRDefault="007C0E19">
      <w:pPr>
        <w:pStyle w:val="a5"/>
        <w:framePr w:w="6235" w:h="198" w:hRule="exact" w:wrap="none" w:vAnchor="page" w:hAnchor="page" w:x="728" w:y="1627"/>
        <w:shd w:val="clear" w:color="auto" w:fill="auto"/>
        <w:spacing w:line="170" w:lineRule="exact"/>
      </w:pPr>
      <w:r>
        <w:rPr>
          <w:rStyle w:val="85pt"/>
        </w:rPr>
        <w:t>Таблиця 2</w:t>
      </w:r>
      <w:r>
        <w:t xml:space="preserve"> </w:t>
      </w:r>
      <w:r w:rsidR="00B84426">
        <w:t>–</w:t>
      </w:r>
      <w:r>
        <w:t xml:space="preserve"> </w:t>
      </w:r>
      <w:r>
        <w:rPr>
          <w:lang w:val="en-US" w:eastAsia="en-US" w:bidi="en-US"/>
        </w:rPr>
        <w:t>SWOT</w:t>
      </w:r>
      <w:proofErr w:type="spellStart"/>
      <w:r>
        <w:t>-аналіз</w:t>
      </w:r>
      <w:proofErr w:type="spellEnd"/>
      <w:r>
        <w:t xml:space="preserve"> потенціалу </w:t>
      </w:r>
      <w:proofErr w:type="spellStart"/>
      <w:r>
        <w:t>екокреативності</w:t>
      </w:r>
      <w:proofErr w:type="spellEnd"/>
      <w:r>
        <w:t xml:space="preserve"> Сумської області</w:t>
      </w:r>
    </w:p>
    <w:tbl>
      <w:tblPr>
        <w:tblOverlap w:val="never"/>
        <w:tblW w:w="0" w:type="auto"/>
        <w:tblLayout w:type="fixed"/>
        <w:tblCellMar>
          <w:left w:w="10" w:type="dxa"/>
          <w:right w:w="10" w:type="dxa"/>
        </w:tblCellMar>
        <w:tblLook w:val="0000" w:firstRow="0" w:lastRow="0" w:firstColumn="0" w:lastColumn="0" w:noHBand="0" w:noVBand="0"/>
      </w:tblPr>
      <w:tblGrid>
        <w:gridCol w:w="2986"/>
        <w:gridCol w:w="3091"/>
      </w:tblGrid>
      <w:tr w:rsidR="00196526">
        <w:trPr>
          <w:trHeight w:hRule="exact" w:val="202"/>
        </w:trPr>
        <w:tc>
          <w:tcPr>
            <w:tcW w:w="2986" w:type="dxa"/>
            <w:tcBorders>
              <w:top w:val="single" w:sz="4" w:space="0" w:color="auto"/>
              <w:left w:val="single" w:sz="4" w:space="0" w:color="auto"/>
            </w:tcBorders>
            <w:shd w:val="clear" w:color="auto" w:fill="FFFFFF"/>
            <w:vAlign w:val="bottom"/>
          </w:tcPr>
          <w:p w:rsidR="00196526" w:rsidRDefault="007C0E19">
            <w:pPr>
              <w:pStyle w:val="20"/>
              <w:framePr w:w="6077" w:h="7373" w:wrap="none" w:vAnchor="page" w:hAnchor="page" w:x="810" w:y="1979"/>
              <w:shd w:val="clear" w:color="auto" w:fill="auto"/>
              <w:spacing w:before="0" w:line="170" w:lineRule="exact"/>
              <w:jc w:val="center"/>
            </w:pPr>
            <w:r>
              <w:rPr>
                <w:rStyle w:val="23"/>
              </w:rPr>
              <w:t xml:space="preserve">Сильні сторони / </w:t>
            </w:r>
            <w:r>
              <w:rPr>
                <w:rStyle w:val="285pt0"/>
              </w:rPr>
              <w:t>strengths</w:t>
            </w:r>
          </w:p>
        </w:tc>
        <w:tc>
          <w:tcPr>
            <w:tcW w:w="309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077" w:h="7373" w:wrap="none" w:vAnchor="page" w:hAnchor="page" w:x="810" w:y="1979"/>
              <w:shd w:val="clear" w:color="auto" w:fill="auto"/>
              <w:spacing w:before="0" w:line="170" w:lineRule="exact"/>
              <w:jc w:val="center"/>
            </w:pPr>
            <w:r>
              <w:rPr>
                <w:rStyle w:val="23"/>
              </w:rPr>
              <w:t xml:space="preserve">Слабкі сторони / </w:t>
            </w:r>
            <w:r>
              <w:rPr>
                <w:rStyle w:val="285pt0"/>
              </w:rPr>
              <w:t>weaknesses</w:t>
            </w:r>
          </w:p>
        </w:tc>
      </w:tr>
      <w:tr w:rsidR="00196526">
        <w:trPr>
          <w:trHeight w:hRule="exact" w:val="3494"/>
        </w:trPr>
        <w:tc>
          <w:tcPr>
            <w:tcW w:w="2986" w:type="dxa"/>
            <w:tcBorders>
              <w:top w:val="single" w:sz="4" w:space="0" w:color="auto"/>
              <w:left w:val="single" w:sz="4" w:space="0" w:color="auto"/>
            </w:tcBorders>
            <w:shd w:val="clear" w:color="auto" w:fill="FFFFFF"/>
          </w:tcPr>
          <w:p w:rsidR="00196526" w:rsidRDefault="007C0E19" w:rsidP="00A36A82">
            <w:pPr>
              <w:pStyle w:val="20"/>
              <w:framePr w:w="6077" w:h="7373" w:wrap="none" w:vAnchor="page" w:hAnchor="page" w:x="810" w:y="1979"/>
              <w:numPr>
                <w:ilvl w:val="0"/>
                <w:numId w:val="2"/>
              </w:numPr>
              <w:shd w:val="clear" w:color="auto" w:fill="auto"/>
              <w:tabs>
                <w:tab w:val="left" w:pos="192"/>
                <w:tab w:val="left" w:pos="364"/>
              </w:tabs>
              <w:spacing w:before="0" w:line="182" w:lineRule="exact"/>
              <w:ind w:firstLine="180"/>
            </w:pPr>
            <w:r>
              <w:rPr>
                <w:rStyle w:val="23"/>
              </w:rPr>
              <w:t>наявний потенціал інноваційного розвитку;</w:t>
            </w:r>
          </w:p>
          <w:p w:rsidR="00196526" w:rsidRDefault="007C0E19" w:rsidP="00A36A82">
            <w:pPr>
              <w:pStyle w:val="20"/>
              <w:framePr w:w="6077" w:h="7373" w:wrap="none" w:vAnchor="page" w:hAnchor="page" w:x="810" w:y="1979"/>
              <w:numPr>
                <w:ilvl w:val="0"/>
                <w:numId w:val="2"/>
              </w:numPr>
              <w:shd w:val="clear" w:color="auto" w:fill="auto"/>
              <w:tabs>
                <w:tab w:val="left" w:pos="120"/>
                <w:tab w:val="left" w:pos="309"/>
              </w:tabs>
              <w:spacing w:before="0" w:line="182" w:lineRule="exact"/>
              <w:ind w:firstLine="142"/>
            </w:pPr>
            <w:r>
              <w:rPr>
                <w:rStyle w:val="23"/>
              </w:rPr>
              <w:t xml:space="preserve">розвинена мінерально-сировинна база; </w:t>
            </w:r>
            <w:proofErr w:type="spellStart"/>
            <w:r>
              <w:rPr>
                <w:rStyle w:val="23"/>
              </w:rPr>
              <w:t>-стародавня</w:t>
            </w:r>
            <w:proofErr w:type="spellEnd"/>
            <w:r>
              <w:rPr>
                <w:rStyle w:val="23"/>
              </w:rPr>
              <w:t xml:space="preserve"> та багата історія та</w:t>
            </w:r>
          </w:p>
          <w:p w:rsidR="00196526" w:rsidRDefault="007C0E19">
            <w:pPr>
              <w:pStyle w:val="20"/>
              <w:framePr w:w="6077" w:h="7373" w:wrap="none" w:vAnchor="page" w:hAnchor="page" w:x="810" w:y="1979"/>
              <w:shd w:val="clear" w:color="auto" w:fill="auto"/>
              <w:spacing w:before="0" w:line="182" w:lineRule="exact"/>
            </w:pPr>
            <w:r>
              <w:rPr>
                <w:rStyle w:val="23"/>
              </w:rPr>
              <w:t>культура (Путивль, Глухів, Кролевець, Конотоп, Охтирка, Суми);</w:t>
            </w:r>
          </w:p>
          <w:p w:rsidR="00196526" w:rsidRDefault="007C0E19">
            <w:pPr>
              <w:pStyle w:val="20"/>
              <w:framePr w:w="6077" w:h="7373" w:wrap="none" w:vAnchor="page" w:hAnchor="page" w:x="810" w:y="1979"/>
              <w:numPr>
                <w:ilvl w:val="0"/>
                <w:numId w:val="2"/>
              </w:numPr>
              <w:shd w:val="clear" w:color="auto" w:fill="auto"/>
              <w:tabs>
                <w:tab w:val="left" w:pos="295"/>
              </w:tabs>
              <w:spacing w:before="0" w:line="182" w:lineRule="exact"/>
              <w:ind w:firstLine="180"/>
            </w:pPr>
            <w:r>
              <w:rPr>
                <w:rStyle w:val="23"/>
              </w:rPr>
              <w:t>високий рівень освіти населення;</w:t>
            </w:r>
          </w:p>
          <w:p w:rsidR="00196526" w:rsidRDefault="007C0E19" w:rsidP="00A36A82">
            <w:pPr>
              <w:pStyle w:val="20"/>
              <w:framePr w:w="6077" w:h="7373" w:wrap="none" w:vAnchor="page" w:hAnchor="page" w:x="810" w:y="1979"/>
              <w:numPr>
                <w:ilvl w:val="0"/>
                <w:numId w:val="2"/>
              </w:numPr>
              <w:shd w:val="clear" w:color="auto" w:fill="auto"/>
              <w:tabs>
                <w:tab w:val="left" w:pos="192"/>
                <w:tab w:val="left" w:pos="348"/>
              </w:tabs>
              <w:spacing w:before="0" w:line="182" w:lineRule="exact"/>
              <w:ind w:firstLine="180"/>
            </w:pPr>
            <w:r>
              <w:rPr>
                <w:rStyle w:val="23"/>
              </w:rPr>
              <w:t>«креативний» потенціал населення та трудового потенціалу;</w:t>
            </w:r>
          </w:p>
          <w:p w:rsidR="00196526" w:rsidRDefault="007C0E19">
            <w:pPr>
              <w:pStyle w:val="20"/>
              <w:framePr w:w="6077" w:h="7373" w:wrap="none" w:vAnchor="page" w:hAnchor="page" w:x="810" w:y="1979"/>
              <w:numPr>
                <w:ilvl w:val="0"/>
                <w:numId w:val="2"/>
              </w:numPr>
              <w:shd w:val="clear" w:color="auto" w:fill="auto"/>
              <w:tabs>
                <w:tab w:val="left" w:pos="295"/>
              </w:tabs>
              <w:spacing w:before="0" w:line="182" w:lineRule="exact"/>
              <w:ind w:firstLine="180"/>
            </w:pPr>
            <w:r>
              <w:rPr>
                <w:rStyle w:val="23"/>
              </w:rPr>
              <w:t>відносна екологічна чистота довкілля;</w:t>
            </w:r>
          </w:p>
          <w:p w:rsidR="00196526" w:rsidRDefault="007C0E19">
            <w:pPr>
              <w:pStyle w:val="20"/>
              <w:framePr w:w="6077" w:h="7373" w:wrap="none" w:vAnchor="page" w:hAnchor="page" w:x="810" w:y="1979"/>
              <w:numPr>
                <w:ilvl w:val="0"/>
                <w:numId w:val="2"/>
              </w:numPr>
              <w:shd w:val="clear" w:color="auto" w:fill="auto"/>
              <w:tabs>
                <w:tab w:val="left" w:pos="300"/>
              </w:tabs>
              <w:spacing w:before="0" w:line="182" w:lineRule="exact"/>
              <w:ind w:firstLine="180"/>
            </w:pPr>
            <w:r>
              <w:rPr>
                <w:rStyle w:val="23"/>
              </w:rPr>
              <w:t>мальовнича природа і ландшафти;</w:t>
            </w:r>
          </w:p>
          <w:p w:rsidR="00196526" w:rsidRDefault="007C0E19">
            <w:pPr>
              <w:pStyle w:val="20"/>
              <w:framePr w:w="6077" w:h="7373" w:wrap="none" w:vAnchor="page" w:hAnchor="page" w:x="810" w:y="1979"/>
              <w:numPr>
                <w:ilvl w:val="0"/>
                <w:numId w:val="2"/>
              </w:numPr>
              <w:shd w:val="clear" w:color="auto" w:fill="auto"/>
              <w:tabs>
                <w:tab w:val="left" w:pos="295"/>
              </w:tabs>
              <w:spacing w:before="0" w:line="182" w:lineRule="exact"/>
              <w:ind w:firstLine="180"/>
            </w:pPr>
            <w:r>
              <w:rPr>
                <w:rStyle w:val="23"/>
              </w:rPr>
              <w:t>низький рівень злочинності;</w:t>
            </w:r>
          </w:p>
          <w:p w:rsidR="00196526" w:rsidRDefault="007C0E19" w:rsidP="00A36A82">
            <w:pPr>
              <w:pStyle w:val="20"/>
              <w:framePr w:w="6077" w:h="7373" w:wrap="none" w:vAnchor="page" w:hAnchor="page" w:x="810" w:y="1979"/>
              <w:numPr>
                <w:ilvl w:val="0"/>
                <w:numId w:val="2"/>
              </w:numPr>
              <w:shd w:val="clear" w:color="auto" w:fill="auto"/>
              <w:tabs>
                <w:tab w:val="left" w:pos="187"/>
                <w:tab w:val="left" w:pos="340"/>
              </w:tabs>
              <w:spacing w:before="0" w:line="182" w:lineRule="exact"/>
              <w:ind w:firstLine="180"/>
            </w:pPr>
            <w:r>
              <w:rPr>
                <w:rStyle w:val="23"/>
              </w:rPr>
              <w:t>наявність вільних ринкових ніш, широке поле діяльності для розвитку бізнесу;</w:t>
            </w:r>
          </w:p>
          <w:p w:rsidR="00196526" w:rsidRDefault="007C0E19" w:rsidP="00A36A82">
            <w:pPr>
              <w:pStyle w:val="20"/>
              <w:framePr w:w="6077" w:h="7373" w:wrap="none" w:vAnchor="page" w:hAnchor="page" w:x="810" w:y="1979"/>
              <w:numPr>
                <w:ilvl w:val="0"/>
                <w:numId w:val="2"/>
              </w:numPr>
              <w:shd w:val="clear" w:color="auto" w:fill="auto"/>
              <w:tabs>
                <w:tab w:val="left" w:pos="187"/>
                <w:tab w:val="left" w:pos="364"/>
              </w:tabs>
              <w:spacing w:before="0" w:line="182" w:lineRule="exact"/>
              <w:ind w:firstLine="180"/>
            </w:pPr>
            <w:r>
              <w:rPr>
                <w:rStyle w:val="23"/>
              </w:rPr>
              <w:t xml:space="preserve">достатньо висока якість розвитку </w:t>
            </w:r>
            <w:proofErr w:type="spellStart"/>
            <w:r>
              <w:rPr>
                <w:rStyle w:val="23"/>
              </w:rPr>
              <w:t>мас-</w:t>
            </w:r>
            <w:proofErr w:type="spellEnd"/>
            <w:r>
              <w:rPr>
                <w:rStyle w:val="23"/>
              </w:rPr>
              <w:t xml:space="preserve"> медіа та ЗМІ</w:t>
            </w:r>
          </w:p>
        </w:tc>
        <w:tc>
          <w:tcPr>
            <w:tcW w:w="3091" w:type="dxa"/>
            <w:tcBorders>
              <w:top w:val="single" w:sz="4" w:space="0" w:color="auto"/>
              <w:left w:val="single" w:sz="4" w:space="0" w:color="auto"/>
              <w:right w:val="single" w:sz="4" w:space="0" w:color="auto"/>
            </w:tcBorders>
            <w:shd w:val="clear" w:color="auto" w:fill="FFFFFF"/>
            <w:vAlign w:val="bottom"/>
          </w:tcPr>
          <w:p w:rsidR="00196526" w:rsidRDefault="00A36A82">
            <w:pPr>
              <w:pStyle w:val="20"/>
              <w:framePr w:w="6077" w:h="7373" w:wrap="none" w:vAnchor="page" w:hAnchor="page" w:x="810" w:y="1979"/>
              <w:numPr>
                <w:ilvl w:val="0"/>
                <w:numId w:val="3"/>
              </w:numPr>
              <w:shd w:val="clear" w:color="auto" w:fill="auto"/>
              <w:tabs>
                <w:tab w:val="left" w:pos="235"/>
              </w:tabs>
              <w:spacing w:before="0" w:line="182" w:lineRule="exact"/>
              <w:ind w:firstLine="180"/>
              <w:rPr>
                <w:rStyle w:val="23"/>
              </w:rPr>
            </w:pPr>
            <w:r>
              <w:rPr>
                <w:rStyle w:val="23"/>
              </w:rPr>
              <w:t xml:space="preserve"> нестабільність і н</w:t>
            </w:r>
            <w:r w:rsidR="007C0E19">
              <w:rPr>
                <w:rStyle w:val="23"/>
              </w:rPr>
              <w:t>епередбачуваність в політиці;</w:t>
            </w:r>
          </w:p>
          <w:p w:rsidR="00196526" w:rsidRDefault="00A36A82" w:rsidP="00A36A82">
            <w:pPr>
              <w:pStyle w:val="20"/>
              <w:framePr w:w="6077" w:h="7373" w:wrap="none" w:vAnchor="page" w:hAnchor="page" w:x="810" w:y="1979"/>
              <w:numPr>
                <w:ilvl w:val="0"/>
                <w:numId w:val="3"/>
              </w:numPr>
              <w:shd w:val="clear" w:color="auto" w:fill="auto"/>
              <w:tabs>
                <w:tab w:val="left" w:pos="230"/>
              </w:tabs>
              <w:spacing w:before="0" w:line="182" w:lineRule="exact"/>
              <w:ind w:firstLine="133"/>
            </w:pPr>
            <w:r>
              <w:rPr>
                <w:rStyle w:val="23"/>
              </w:rPr>
              <w:t xml:space="preserve"> </w:t>
            </w:r>
            <w:r w:rsidR="007C0E19">
              <w:rPr>
                <w:rStyle w:val="23"/>
              </w:rPr>
              <w:t>відсутність єдиної стратегії розвитку регіону;</w:t>
            </w:r>
          </w:p>
          <w:p w:rsidR="00196526" w:rsidRDefault="00A36A82">
            <w:pPr>
              <w:pStyle w:val="20"/>
              <w:framePr w:w="6077" w:h="7373" w:wrap="none" w:vAnchor="page" w:hAnchor="page" w:x="810" w:y="1979"/>
              <w:numPr>
                <w:ilvl w:val="0"/>
                <w:numId w:val="3"/>
              </w:numPr>
              <w:shd w:val="clear" w:color="auto" w:fill="auto"/>
              <w:tabs>
                <w:tab w:val="left" w:pos="235"/>
              </w:tabs>
              <w:spacing w:before="0" w:line="182" w:lineRule="exact"/>
              <w:ind w:firstLine="180"/>
            </w:pPr>
            <w:r>
              <w:rPr>
                <w:rStyle w:val="23"/>
              </w:rPr>
              <w:t xml:space="preserve"> </w:t>
            </w:r>
            <w:r w:rsidR="007C0E19">
              <w:rPr>
                <w:rStyle w:val="23"/>
              </w:rPr>
              <w:t>недостатній рівень бізнес орієнтованої інформації (наявні ресурси, стан ринку);</w:t>
            </w:r>
          </w:p>
          <w:p w:rsidR="00196526" w:rsidRDefault="00A36A82">
            <w:pPr>
              <w:pStyle w:val="20"/>
              <w:framePr w:w="6077" w:h="7373" w:wrap="none" w:vAnchor="page" w:hAnchor="page" w:x="810" w:y="1979"/>
              <w:numPr>
                <w:ilvl w:val="0"/>
                <w:numId w:val="3"/>
              </w:numPr>
              <w:shd w:val="clear" w:color="auto" w:fill="auto"/>
              <w:tabs>
                <w:tab w:val="left" w:pos="240"/>
              </w:tabs>
              <w:spacing w:before="0" w:line="182" w:lineRule="exact"/>
              <w:ind w:firstLine="180"/>
            </w:pPr>
            <w:r>
              <w:rPr>
                <w:rStyle w:val="23"/>
              </w:rPr>
              <w:t xml:space="preserve"> </w:t>
            </w:r>
            <w:r w:rsidR="007C0E19">
              <w:rPr>
                <w:rStyle w:val="23"/>
              </w:rPr>
              <w:t>недостатня розвиненість третього сектора (спілок, асоціацій бізнесу, громадських організацій);</w:t>
            </w:r>
          </w:p>
          <w:p w:rsidR="00196526" w:rsidRDefault="00A36A82" w:rsidP="00A36A82">
            <w:pPr>
              <w:pStyle w:val="20"/>
              <w:framePr w:w="6077" w:h="7373" w:wrap="none" w:vAnchor="page" w:hAnchor="page" w:x="810" w:y="1979"/>
              <w:numPr>
                <w:ilvl w:val="0"/>
                <w:numId w:val="3"/>
              </w:numPr>
              <w:shd w:val="clear" w:color="auto" w:fill="auto"/>
              <w:tabs>
                <w:tab w:val="left" w:pos="275"/>
              </w:tabs>
              <w:spacing w:before="0" w:line="182" w:lineRule="exact"/>
              <w:ind w:firstLine="180"/>
            </w:pPr>
            <w:r>
              <w:rPr>
                <w:rStyle w:val="23"/>
              </w:rPr>
              <w:t xml:space="preserve"> </w:t>
            </w:r>
            <w:r w:rsidR="007C0E19">
              <w:rPr>
                <w:rStyle w:val="23"/>
              </w:rPr>
              <w:t>відсутність послідовної програми з реклами міста та регіону;</w:t>
            </w:r>
          </w:p>
          <w:p w:rsidR="00196526" w:rsidRDefault="00A36A82">
            <w:pPr>
              <w:pStyle w:val="20"/>
              <w:framePr w:w="6077" w:h="7373" w:wrap="none" w:vAnchor="page" w:hAnchor="page" w:x="810" w:y="1979"/>
              <w:numPr>
                <w:ilvl w:val="0"/>
                <w:numId w:val="3"/>
              </w:numPr>
              <w:shd w:val="clear" w:color="auto" w:fill="auto"/>
              <w:tabs>
                <w:tab w:val="left" w:pos="240"/>
              </w:tabs>
              <w:spacing w:before="0" w:line="182" w:lineRule="exact"/>
              <w:ind w:firstLine="180"/>
            </w:pPr>
            <w:r>
              <w:rPr>
                <w:rStyle w:val="23"/>
              </w:rPr>
              <w:t xml:space="preserve"> </w:t>
            </w:r>
            <w:r w:rsidR="007C0E19">
              <w:rPr>
                <w:rStyle w:val="23"/>
              </w:rPr>
              <w:t>відсутність структур, які займалися б створенням і просуванням іміджу даної території;</w:t>
            </w:r>
          </w:p>
          <w:p w:rsidR="00196526" w:rsidRDefault="007C0E19" w:rsidP="00A36A82">
            <w:pPr>
              <w:pStyle w:val="20"/>
              <w:framePr w:w="6077" w:h="7373" w:wrap="none" w:vAnchor="page" w:hAnchor="page" w:x="810" w:y="1979"/>
              <w:numPr>
                <w:ilvl w:val="0"/>
                <w:numId w:val="3"/>
              </w:numPr>
              <w:shd w:val="clear" w:color="auto" w:fill="auto"/>
              <w:tabs>
                <w:tab w:val="left" w:pos="133"/>
                <w:tab w:val="left" w:pos="305"/>
              </w:tabs>
              <w:spacing w:before="0" w:line="182" w:lineRule="exact"/>
              <w:ind w:firstLine="180"/>
            </w:pPr>
            <w:r>
              <w:rPr>
                <w:rStyle w:val="23"/>
              </w:rPr>
              <w:t>значний знос інфраструктури, нерозвиненість ринкової та інноваційної інфраструктур;</w:t>
            </w:r>
          </w:p>
          <w:p w:rsidR="00196526" w:rsidRDefault="00A36A82">
            <w:pPr>
              <w:pStyle w:val="20"/>
              <w:framePr w:w="6077" w:h="7373" w:wrap="none" w:vAnchor="page" w:hAnchor="page" w:x="810" w:y="1979"/>
              <w:numPr>
                <w:ilvl w:val="0"/>
                <w:numId w:val="3"/>
              </w:numPr>
              <w:shd w:val="clear" w:color="auto" w:fill="auto"/>
              <w:tabs>
                <w:tab w:val="left" w:pos="235"/>
              </w:tabs>
              <w:spacing w:before="0" w:line="182" w:lineRule="exact"/>
              <w:ind w:firstLine="180"/>
            </w:pPr>
            <w:r>
              <w:rPr>
                <w:rStyle w:val="23"/>
              </w:rPr>
              <w:t xml:space="preserve"> </w:t>
            </w:r>
            <w:r w:rsidR="007C0E19">
              <w:rPr>
                <w:rStyle w:val="23"/>
              </w:rPr>
              <w:t xml:space="preserve">відсутність мотивації щодо просування </w:t>
            </w:r>
            <w:r w:rsidR="007C0E19">
              <w:rPr>
                <w:rStyle w:val="23"/>
                <w:lang w:val="ru-RU" w:eastAsia="ru-RU" w:bidi="ru-RU"/>
              </w:rPr>
              <w:t xml:space="preserve">бренду </w:t>
            </w:r>
            <w:r w:rsidR="007C0E19">
              <w:rPr>
                <w:rStyle w:val="23"/>
              </w:rPr>
              <w:t>«Сумщина»</w:t>
            </w:r>
          </w:p>
        </w:tc>
      </w:tr>
      <w:tr w:rsidR="00196526">
        <w:trPr>
          <w:trHeight w:hRule="exact" w:val="187"/>
        </w:trPr>
        <w:tc>
          <w:tcPr>
            <w:tcW w:w="2986" w:type="dxa"/>
            <w:tcBorders>
              <w:top w:val="single" w:sz="4" w:space="0" w:color="auto"/>
              <w:left w:val="single" w:sz="4" w:space="0" w:color="auto"/>
            </w:tcBorders>
            <w:shd w:val="clear" w:color="auto" w:fill="FFFFFF"/>
            <w:vAlign w:val="bottom"/>
          </w:tcPr>
          <w:p w:rsidR="00196526" w:rsidRDefault="007C0E19">
            <w:pPr>
              <w:pStyle w:val="20"/>
              <w:framePr w:w="6077" w:h="7373" w:wrap="none" w:vAnchor="page" w:hAnchor="page" w:x="810" w:y="1979"/>
              <w:shd w:val="clear" w:color="auto" w:fill="auto"/>
              <w:spacing w:before="0" w:line="170" w:lineRule="exact"/>
              <w:jc w:val="center"/>
            </w:pPr>
            <w:r>
              <w:rPr>
                <w:rStyle w:val="23"/>
              </w:rPr>
              <w:t xml:space="preserve">Можливості / </w:t>
            </w:r>
            <w:r>
              <w:rPr>
                <w:rStyle w:val="285pt0"/>
              </w:rPr>
              <w:t>opportunities</w:t>
            </w:r>
          </w:p>
        </w:tc>
        <w:tc>
          <w:tcPr>
            <w:tcW w:w="309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077" w:h="7373" w:wrap="none" w:vAnchor="page" w:hAnchor="page" w:x="810" w:y="1979"/>
              <w:shd w:val="clear" w:color="auto" w:fill="auto"/>
              <w:spacing w:before="0" w:line="170" w:lineRule="exact"/>
              <w:jc w:val="center"/>
            </w:pPr>
            <w:r>
              <w:rPr>
                <w:rStyle w:val="23"/>
              </w:rPr>
              <w:t xml:space="preserve">Загрози / </w:t>
            </w:r>
            <w:r>
              <w:rPr>
                <w:rStyle w:val="285pt0"/>
              </w:rPr>
              <w:t>threats</w:t>
            </w:r>
          </w:p>
        </w:tc>
      </w:tr>
      <w:tr w:rsidR="00196526">
        <w:trPr>
          <w:trHeight w:hRule="exact" w:val="3490"/>
        </w:trPr>
        <w:tc>
          <w:tcPr>
            <w:tcW w:w="2986" w:type="dxa"/>
            <w:tcBorders>
              <w:top w:val="single" w:sz="4" w:space="0" w:color="auto"/>
              <w:left w:val="single" w:sz="4" w:space="0" w:color="auto"/>
              <w:bottom w:val="single" w:sz="4" w:space="0" w:color="auto"/>
            </w:tcBorders>
            <w:shd w:val="clear" w:color="auto" w:fill="FFFFFF"/>
            <w:vAlign w:val="bottom"/>
          </w:tcPr>
          <w:p w:rsidR="00196526" w:rsidRDefault="007C0E19" w:rsidP="00A36A82">
            <w:pPr>
              <w:pStyle w:val="20"/>
              <w:framePr w:w="6077" w:h="7373" w:wrap="none" w:vAnchor="page" w:hAnchor="page" w:x="810" w:y="1979"/>
              <w:numPr>
                <w:ilvl w:val="0"/>
                <w:numId w:val="4"/>
              </w:numPr>
              <w:shd w:val="clear" w:color="auto" w:fill="auto"/>
              <w:tabs>
                <w:tab w:val="left" w:pos="187"/>
                <w:tab w:val="left" w:pos="348"/>
              </w:tabs>
              <w:spacing w:before="0" w:line="178" w:lineRule="exact"/>
              <w:ind w:firstLine="180"/>
            </w:pPr>
            <w:r>
              <w:rPr>
                <w:rStyle w:val="23"/>
              </w:rPr>
              <w:t>збереження ресурсного потенціалу, відбудова і розвиток науково-технічного і виробничого потенціалів області;</w:t>
            </w:r>
          </w:p>
          <w:p w:rsidR="00196526" w:rsidRDefault="007C0E19" w:rsidP="00A36A82">
            <w:pPr>
              <w:pStyle w:val="20"/>
              <w:framePr w:w="6077" w:h="7373" w:wrap="none" w:vAnchor="page" w:hAnchor="page" w:x="810" w:y="1979"/>
              <w:numPr>
                <w:ilvl w:val="0"/>
                <w:numId w:val="4"/>
              </w:numPr>
              <w:shd w:val="clear" w:color="auto" w:fill="auto"/>
              <w:tabs>
                <w:tab w:val="left" w:pos="197"/>
                <w:tab w:val="left" w:pos="348"/>
              </w:tabs>
              <w:spacing w:before="0" w:line="178" w:lineRule="exact"/>
              <w:ind w:firstLine="180"/>
            </w:pPr>
            <w:r>
              <w:rPr>
                <w:rStyle w:val="23"/>
              </w:rPr>
              <w:t>розроблення та активне впровадження технічних та індустріальних парків в Конотопі, Шостці та Сумах;</w:t>
            </w:r>
          </w:p>
          <w:p w:rsidR="00196526" w:rsidRDefault="007C0E19" w:rsidP="00A36A82">
            <w:pPr>
              <w:pStyle w:val="20"/>
              <w:framePr w:w="6077" w:h="7373" w:wrap="none" w:vAnchor="page" w:hAnchor="page" w:x="810" w:y="1979"/>
              <w:numPr>
                <w:ilvl w:val="0"/>
                <w:numId w:val="4"/>
              </w:numPr>
              <w:shd w:val="clear" w:color="auto" w:fill="auto"/>
              <w:tabs>
                <w:tab w:val="left" w:pos="187"/>
                <w:tab w:val="left" w:pos="348"/>
              </w:tabs>
              <w:spacing w:before="0" w:line="178" w:lineRule="exact"/>
              <w:ind w:firstLine="180"/>
            </w:pPr>
            <w:r>
              <w:rPr>
                <w:rStyle w:val="23"/>
              </w:rPr>
              <w:t>сприяння розробленню та впровадженню новітніх та ресурсозберігаючих технологій;</w:t>
            </w:r>
          </w:p>
          <w:p w:rsidR="00196526" w:rsidRDefault="007C0E19" w:rsidP="00A36A82">
            <w:pPr>
              <w:pStyle w:val="20"/>
              <w:framePr w:w="6077" w:h="7373" w:wrap="none" w:vAnchor="page" w:hAnchor="page" w:x="810" w:y="1979"/>
              <w:numPr>
                <w:ilvl w:val="0"/>
                <w:numId w:val="4"/>
              </w:numPr>
              <w:shd w:val="clear" w:color="auto" w:fill="auto"/>
              <w:tabs>
                <w:tab w:val="left" w:pos="364"/>
              </w:tabs>
              <w:spacing w:before="0" w:line="178" w:lineRule="exact"/>
              <w:ind w:firstLine="180"/>
            </w:pPr>
            <w:r>
              <w:rPr>
                <w:rStyle w:val="23"/>
              </w:rPr>
              <w:t>створення регі</w:t>
            </w:r>
            <w:r w:rsidR="00A36A82">
              <w:rPr>
                <w:rStyle w:val="23"/>
              </w:rPr>
              <w:t>ональної структури з місцевого-</w:t>
            </w:r>
            <w:r>
              <w:rPr>
                <w:rStyle w:val="23"/>
              </w:rPr>
              <w:t>економічного розвитку, які займалися б винятково «</w:t>
            </w:r>
            <w:proofErr w:type="spellStart"/>
            <w:r>
              <w:rPr>
                <w:rStyle w:val="23"/>
              </w:rPr>
              <w:t>Крейдуванням</w:t>
            </w:r>
            <w:proofErr w:type="spellEnd"/>
            <w:r>
              <w:rPr>
                <w:rStyle w:val="23"/>
              </w:rPr>
              <w:t>» своєї території для залучення прямих іноземних інвестицій;</w:t>
            </w:r>
          </w:p>
          <w:p w:rsidR="00196526" w:rsidRDefault="007C0E19" w:rsidP="00A36A82">
            <w:pPr>
              <w:pStyle w:val="20"/>
              <w:framePr w:w="6077" w:h="7373" w:wrap="none" w:vAnchor="page" w:hAnchor="page" w:x="810" w:y="1979"/>
              <w:numPr>
                <w:ilvl w:val="0"/>
                <w:numId w:val="4"/>
              </w:numPr>
              <w:shd w:val="clear" w:color="auto" w:fill="auto"/>
              <w:tabs>
                <w:tab w:val="left" w:pos="192"/>
                <w:tab w:val="left" w:pos="364"/>
              </w:tabs>
              <w:spacing w:before="0" w:line="178" w:lineRule="exact"/>
              <w:ind w:firstLine="180"/>
            </w:pPr>
            <w:r>
              <w:rPr>
                <w:rStyle w:val="23"/>
              </w:rPr>
              <w:t>«розкрутка» регіональних мистецьких фестивалів до серйозного європейського рівня</w:t>
            </w:r>
          </w:p>
          <w:p w:rsidR="00196526" w:rsidRDefault="007C0E19" w:rsidP="00A36A82">
            <w:pPr>
              <w:pStyle w:val="20"/>
              <w:framePr w:w="6077" w:h="7373" w:wrap="none" w:vAnchor="page" w:hAnchor="page" w:x="810" w:y="1979"/>
              <w:numPr>
                <w:ilvl w:val="0"/>
                <w:numId w:val="4"/>
              </w:numPr>
              <w:shd w:val="clear" w:color="auto" w:fill="auto"/>
              <w:tabs>
                <w:tab w:val="left" w:pos="192"/>
                <w:tab w:val="left" w:pos="364"/>
              </w:tabs>
              <w:spacing w:before="0" w:line="178" w:lineRule="exact"/>
              <w:ind w:firstLine="180"/>
            </w:pPr>
            <w:r>
              <w:rPr>
                <w:rStyle w:val="23"/>
              </w:rPr>
              <w:t xml:space="preserve">створення потенційного </w:t>
            </w:r>
            <w:r>
              <w:rPr>
                <w:rStyle w:val="23"/>
                <w:lang w:val="ru-RU" w:eastAsia="ru-RU" w:bidi="ru-RU"/>
              </w:rPr>
              <w:t xml:space="preserve">бренда </w:t>
            </w:r>
            <w:r>
              <w:rPr>
                <w:rStyle w:val="23"/>
              </w:rPr>
              <w:t>«Інвестиційний оазис»</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rsidR="00196526" w:rsidRDefault="00A36A82">
            <w:pPr>
              <w:pStyle w:val="20"/>
              <w:framePr w:w="6077" w:h="7373" w:wrap="none" w:vAnchor="page" w:hAnchor="page" w:x="810" w:y="1979"/>
              <w:numPr>
                <w:ilvl w:val="0"/>
                <w:numId w:val="5"/>
              </w:numPr>
              <w:shd w:val="clear" w:color="auto" w:fill="auto"/>
              <w:tabs>
                <w:tab w:val="left" w:pos="235"/>
              </w:tabs>
              <w:spacing w:before="0" w:line="182" w:lineRule="exact"/>
              <w:ind w:firstLine="180"/>
            </w:pPr>
            <w:r>
              <w:rPr>
                <w:rStyle w:val="23"/>
              </w:rPr>
              <w:t xml:space="preserve"> </w:t>
            </w:r>
            <w:r w:rsidR="007C0E19">
              <w:rPr>
                <w:rStyle w:val="23"/>
              </w:rPr>
              <w:t>повільні зміни ментальності мешканців територіальних громад;</w:t>
            </w:r>
          </w:p>
          <w:p w:rsidR="00196526" w:rsidRDefault="00A36A82">
            <w:pPr>
              <w:pStyle w:val="20"/>
              <w:framePr w:w="6077" w:h="7373" w:wrap="none" w:vAnchor="page" w:hAnchor="page" w:x="810" w:y="1979"/>
              <w:numPr>
                <w:ilvl w:val="0"/>
                <w:numId w:val="5"/>
              </w:numPr>
              <w:shd w:val="clear" w:color="auto" w:fill="auto"/>
              <w:tabs>
                <w:tab w:val="left" w:pos="235"/>
              </w:tabs>
              <w:spacing w:before="0" w:line="182" w:lineRule="exact"/>
              <w:ind w:firstLine="180"/>
            </w:pPr>
            <w:r>
              <w:rPr>
                <w:rStyle w:val="23"/>
              </w:rPr>
              <w:t xml:space="preserve"> </w:t>
            </w:r>
            <w:r w:rsidR="007C0E19">
              <w:rPr>
                <w:rStyle w:val="23"/>
              </w:rPr>
              <w:t>недосконалість дій виконавчої сфери влади;</w:t>
            </w:r>
          </w:p>
          <w:p w:rsidR="00196526" w:rsidRDefault="00A36A82">
            <w:pPr>
              <w:pStyle w:val="20"/>
              <w:framePr w:w="6077" w:h="7373" w:wrap="none" w:vAnchor="page" w:hAnchor="page" w:x="810" w:y="1979"/>
              <w:numPr>
                <w:ilvl w:val="0"/>
                <w:numId w:val="5"/>
              </w:numPr>
              <w:shd w:val="clear" w:color="auto" w:fill="auto"/>
              <w:tabs>
                <w:tab w:val="left" w:pos="240"/>
              </w:tabs>
              <w:spacing w:before="0" w:line="182" w:lineRule="exact"/>
              <w:ind w:firstLine="180"/>
            </w:pPr>
            <w:r>
              <w:rPr>
                <w:rStyle w:val="23"/>
              </w:rPr>
              <w:t xml:space="preserve"> </w:t>
            </w:r>
            <w:r w:rsidR="007C0E19">
              <w:rPr>
                <w:rStyle w:val="23"/>
              </w:rPr>
              <w:t>невдалі приклади іноземних інвестицій у Сумську область;</w:t>
            </w:r>
          </w:p>
          <w:p w:rsidR="00196526" w:rsidRDefault="00A36A82" w:rsidP="00A36A82">
            <w:pPr>
              <w:pStyle w:val="20"/>
              <w:framePr w:w="6077" w:h="7373" w:wrap="none" w:vAnchor="page" w:hAnchor="page" w:x="810" w:y="1979"/>
              <w:numPr>
                <w:ilvl w:val="0"/>
                <w:numId w:val="5"/>
              </w:numPr>
              <w:shd w:val="clear" w:color="auto" w:fill="auto"/>
              <w:tabs>
                <w:tab w:val="left" w:pos="230"/>
                <w:tab w:val="left" w:pos="275"/>
              </w:tabs>
              <w:spacing w:before="0" w:line="182" w:lineRule="exact"/>
              <w:ind w:firstLine="180"/>
            </w:pPr>
            <w:r>
              <w:rPr>
                <w:rStyle w:val="23"/>
              </w:rPr>
              <w:t xml:space="preserve"> </w:t>
            </w:r>
            <w:r w:rsidR="00B8201D">
              <w:rPr>
                <w:rStyle w:val="23"/>
              </w:rPr>
              <w:t xml:space="preserve">низька </w:t>
            </w:r>
            <w:proofErr w:type="spellStart"/>
            <w:r w:rsidR="00B8201D">
              <w:rPr>
                <w:rStyle w:val="23"/>
              </w:rPr>
              <w:t>інноваційн</w:t>
            </w:r>
            <w:r w:rsidR="007C0E19">
              <w:rPr>
                <w:rStyle w:val="23"/>
              </w:rPr>
              <w:t>ість</w:t>
            </w:r>
            <w:proofErr w:type="spellEnd"/>
            <w:r w:rsidR="007C0E19">
              <w:rPr>
                <w:rStyle w:val="23"/>
              </w:rPr>
              <w:t>, яка не лише за масштабністю, а і за спрямованістю процесів не відповідає сучасним вимогам;</w:t>
            </w:r>
          </w:p>
          <w:p w:rsidR="00196526" w:rsidRDefault="007C0E19">
            <w:pPr>
              <w:pStyle w:val="20"/>
              <w:framePr w:w="6077" w:h="7373" w:wrap="none" w:vAnchor="page" w:hAnchor="page" w:x="810" w:y="1979"/>
              <w:numPr>
                <w:ilvl w:val="0"/>
                <w:numId w:val="5"/>
              </w:numPr>
              <w:shd w:val="clear" w:color="auto" w:fill="auto"/>
              <w:tabs>
                <w:tab w:val="left" w:pos="319"/>
              </w:tabs>
              <w:spacing w:before="0" w:line="182" w:lineRule="exact"/>
              <w:ind w:firstLine="180"/>
            </w:pPr>
            <w:r>
              <w:rPr>
                <w:rStyle w:val="23"/>
              </w:rPr>
              <w:t>висока смертність населення;</w:t>
            </w:r>
          </w:p>
          <w:p w:rsidR="00196526" w:rsidRDefault="007C0E19">
            <w:pPr>
              <w:pStyle w:val="20"/>
              <w:framePr w:w="6077" w:h="7373" w:wrap="none" w:vAnchor="page" w:hAnchor="page" w:x="810" w:y="1979"/>
              <w:numPr>
                <w:ilvl w:val="0"/>
                <w:numId w:val="5"/>
              </w:numPr>
              <w:shd w:val="clear" w:color="auto" w:fill="auto"/>
              <w:tabs>
                <w:tab w:val="left" w:pos="314"/>
              </w:tabs>
              <w:spacing w:before="0" w:line="182" w:lineRule="exact"/>
              <w:ind w:firstLine="180"/>
            </w:pPr>
            <w:r>
              <w:rPr>
                <w:rStyle w:val="23"/>
              </w:rPr>
              <w:t>складні митні процедури;</w:t>
            </w:r>
          </w:p>
          <w:p w:rsidR="00196526" w:rsidRDefault="007C0E19">
            <w:pPr>
              <w:pStyle w:val="20"/>
              <w:framePr w:w="6077" w:h="7373" w:wrap="none" w:vAnchor="page" w:hAnchor="page" w:x="810" w:y="1979"/>
              <w:numPr>
                <w:ilvl w:val="0"/>
                <w:numId w:val="5"/>
              </w:numPr>
              <w:shd w:val="clear" w:color="auto" w:fill="auto"/>
              <w:tabs>
                <w:tab w:val="left" w:pos="353"/>
              </w:tabs>
              <w:spacing w:before="0" w:line="182" w:lineRule="exact"/>
              <w:ind w:firstLine="180"/>
            </w:pPr>
            <w:r>
              <w:rPr>
                <w:rStyle w:val="23"/>
              </w:rPr>
              <w:t>відтік людських ресурсів і міграція;</w:t>
            </w:r>
          </w:p>
          <w:p w:rsidR="00196526" w:rsidRDefault="007C0E19">
            <w:pPr>
              <w:pStyle w:val="20"/>
              <w:framePr w:w="6077" w:h="7373" w:wrap="none" w:vAnchor="page" w:hAnchor="page" w:x="810" w:y="1979"/>
              <w:numPr>
                <w:ilvl w:val="0"/>
                <w:numId w:val="5"/>
              </w:numPr>
              <w:shd w:val="clear" w:color="auto" w:fill="auto"/>
              <w:tabs>
                <w:tab w:val="left" w:pos="235"/>
              </w:tabs>
              <w:spacing w:before="0" w:line="182" w:lineRule="exact"/>
              <w:ind w:firstLine="180"/>
            </w:pPr>
            <w:r>
              <w:rPr>
                <w:rStyle w:val="23"/>
              </w:rPr>
              <w:t>агресивна конкуренція (Чернігівська та Полтавська як альтернатива для туристів);</w:t>
            </w:r>
          </w:p>
          <w:p w:rsidR="00196526" w:rsidRDefault="007C0E19">
            <w:pPr>
              <w:pStyle w:val="20"/>
              <w:framePr w:w="6077" w:h="7373" w:wrap="none" w:vAnchor="page" w:hAnchor="page" w:x="810" w:y="1979"/>
              <w:numPr>
                <w:ilvl w:val="0"/>
                <w:numId w:val="5"/>
              </w:numPr>
              <w:shd w:val="clear" w:color="auto" w:fill="auto"/>
              <w:tabs>
                <w:tab w:val="left" w:pos="314"/>
              </w:tabs>
              <w:spacing w:before="0" w:line="182" w:lineRule="exact"/>
              <w:ind w:firstLine="180"/>
            </w:pPr>
            <w:r>
              <w:rPr>
                <w:rStyle w:val="23"/>
              </w:rPr>
              <w:t>знос інфраструктури та комунікацій</w:t>
            </w:r>
          </w:p>
        </w:tc>
      </w:tr>
    </w:tbl>
    <w:p w:rsidR="00196526" w:rsidRDefault="007C0E19" w:rsidP="00631535">
      <w:pPr>
        <w:pStyle w:val="20"/>
        <w:framePr w:w="6254" w:h="424" w:hRule="exact" w:wrap="none" w:vAnchor="page" w:hAnchor="page" w:x="723" w:y="9503"/>
        <w:shd w:val="clear" w:color="auto" w:fill="auto"/>
        <w:spacing w:before="0" w:line="182" w:lineRule="exact"/>
        <w:ind w:firstLine="284"/>
      </w:pPr>
      <w:r>
        <w:t xml:space="preserve">На наш погляд, доцільно запропонувати таке: включити запропоновані підходи до визначення </w:t>
      </w:r>
      <w:proofErr w:type="spellStart"/>
      <w:r>
        <w:t>екокреативності</w:t>
      </w:r>
      <w:proofErr w:type="spellEnd"/>
      <w:r>
        <w:t xml:space="preserve"> потенціалу регіону до системи показників інвестиційної</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293" w:h="8920" w:hRule="exact" w:wrap="none" w:vAnchor="page" w:hAnchor="page" w:x="733" w:y="714"/>
        <w:shd w:val="clear" w:color="auto" w:fill="auto"/>
        <w:spacing w:before="0" w:line="182" w:lineRule="exact"/>
      </w:pPr>
      <w:r>
        <w:lastRenderedPageBreak/>
        <w:t xml:space="preserve">перспективності, варіантів розвитку бізнесу; використовувати показник «креативність» інноваційного середовища окремого міста чи регіону при </w:t>
      </w:r>
      <w:r w:rsidR="00631535">
        <w:t>обґрунтуванні</w:t>
      </w:r>
      <w:r>
        <w:t xml:space="preserve"> просторових варіантів створення нового бізнесу та розробленні стратегій розвитку; застосовувати креати</w:t>
      </w:r>
      <w:r w:rsidR="00631535">
        <w:t xml:space="preserve">вну складову </w:t>
      </w:r>
      <w:proofErr w:type="spellStart"/>
      <w:r w:rsidR="00631535">
        <w:t>еколого-економічної</w:t>
      </w:r>
      <w:proofErr w:type="spellEnd"/>
      <w:r>
        <w:t xml:space="preserve"> системи оцінки при розробленні стратегії розвитку регіону; прийняти за пріоритет ініціювання якомога більшої кількості громадських</w:t>
      </w:r>
      <w:r w:rsidR="00631535">
        <w:t xml:space="preserve"> </w:t>
      </w:r>
      <w:proofErr w:type="spellStart"/>
      <w:r w:rsidR="00631535">
        <w:t>екокреативн</w:t>
      </w:r>
      <w:r>
        <w:t>их</w:t>
      </w:r>
      <w:proofErr w:type="spellEnd"/>
      <w:r>
        <w:t xml:space="preserve"> ініціатив.</w:t>
      </w:r>
    </w:p>
    <w:p w:rsidR="00196526" w:rsidRDefault="007C0E19">
      <w:pPr>
        <w:pStyle w:val="20"/>
        <w:framePr w:w="6293" w:h="8920" w:hRule="exact" w:wrap="none" w:vAnchor="page" w:hAnchor="page" w:x="733" w:y="714"/>
        <w:shd w:val="clear" w:color="auto" w:fill="auto"/>
        <w:spacing w:before="0" w:line="182" w:lineRule="exact"/>
        <w:ind w:firstLine="260"/>
      </w:pPr>
      <w:r>
        <w:t xml:space="preserve">Одним з оптимальних шляхів досягнення цих цілей, тобто реалізації механізмів ефективного </w:t>
      </w:r>
      <w:proofErr w:type="spellStart"/>
      <w:r>
        <w:t>екологоорієнтованого</w:t>
      </w:r>
      <w:proofErr w:type="spellEnd"/>
      <w:r>
        <w:t xml:space="preserve"> господарювання на регіональному рівні, є створення на території країни таких форм розвитку, як </w:t>
      </w:r>
      <w:proofErr w:type="spellStart"/>
      <w:r>
        <w:t>екополіс</w:t>
      </w:r>
      <w:proofErr w:type="spellEnd"/>
      <w:r>
        <w:t xml:space="preserve">. На нашу думку, формування </w:t>
      </w:r>
      <w:proofErr w:type="spellStart"/>
      <w:r>
        <w:t>екополіса</w:t>
      </w:r>
      <w:proofErr w:type="spellEnd"/>
      <w:r>
        <w:t xml:space="preserve"> </w:t>
      </w:r>
      <w:r w:rsidR="006A1448">
        <w:t>–</w:t>
      </w:r>
      <w:r>
        <w:t xml:space="preserve"> це стратегічний напрямок </w:t>
      </w:r>
      <w:proofErr w:type="spellStart"/>
      <w:r>
        <w:t>екокреативного</w:t>
      </w:r>
      <w:proofErr w:type="spellEnd"/>
      <w:r>
        <w:t xml:space="preserve"> розвитку </w:t>
      </w:r>
      <w:proofErr w:type="spellStart"/>
      <w:r>
        <w:t>кластерних</w:t>
      </w:r>
      <w:proofErr w:type="spellEnd"/>
      <w:r>
        <w:t xml:space="preserve"> формувань території регіону, в якому виробнича діяльність узгоджується з природними процесами і </w:t>
      </w:r>
      <w:proofErr w:type="spellStart"/>
      <w:r>
        <w:t>екологобезпечним</w:t>
      </w:r>
      <w:proofErr w:type="spellEnd"/>
      <w:r>
        <w:t xml:space="preserve"> ставленням до навколишнього природного середовища.</w:t>
      </w:r>
    </w:p>
    <w:p w:rsidR="00196526" w:rsidRDefault="007C0E19">
      <w:pPr>
        <w:pStyle w:val="20"/>
        <w:framePr w:w="6293" w:h="8920" w:hRule="exact" w:wrap="none" w:vAnchor="page" w:hAnchor="page" w:x="733" w:y="714"/>
        <w:shd w:val="clear" w:color="auto" w:fill="auto"/>
        <w:spacing w:before="0" w:line="182" w:lineRule="exact"/>
        <w:ind w:firstLine="260"/>
      </w:pPr>
      <w:r>
        <w:t xml:space="preserve">Під </w:t>
      </w:r>
      <w:proofErr w:type="spellStart"/>
      <w:r>
        <w:t>екополісом</w:t>
      </w:r>
      <w:proofErr w:type="spellEnd"/>
      <w:r>
        <w:t xml:space="preserve"> автори розуміють науково-виробничо-освітній комплекс </w:t>
      </w:r>
      <w:r>
        <w:rPr>
          <w:lang w:val="ru-RU" w:eastAsia="ru-RU" w:bidi="ru-RU"/>
        </w:rPr>
        <w:t xml:space="preserve">кластерного </w:t>
      </w:r>
      <w:r>
        <w:t>типу, який функціонує для створення і реалізації інноваційних товарів та послуг екологічного спрямування (призначення).</w:t>
      </w:r>
    </w:p>
    <w:p w:rsidR="00196526" w:rsidRDefault="007C0E19">
      <w:pPr>
        <w:pStyle w:val="20"/>
        <w:framePr w:w="6293" w:h="8920" w:hRule="exact" w:wrap="none" w:vAnchor="page" w:hAnchor="page" w:x="733" w:y="714"/>
        <w:shd w:val="clear" w:color="auto" w:fill="auto"/>
        <w:spacing w:before="0" w:line="182" w:lineRule="exact"/>
        <w:ind w:firstLine="260"/>
      </w:pPr>
      <w:r>
        <w:t>Ця форма регіонального розвитку здатна накопичувати в собі креативний потенціал для поступової трансформації існуючого інноваційного комплексу в «життєздатний», де буде збільшена питома вага виробництва та споживання товарів екологічного призначення, а засобом отримання прибутку в економічній сфері стане вирішення екологічних проблем, в тому числі і регіональних.</w:t>
      </w:r>
    </w:p>
    <w:p w:rsidR="00196526" w:rsidRDefault="007C0E19">
      <w:pPr>
        <w:pStyle w:val="20"/>
        <w:framePr w:w="6293" w:h="8920" w:hRule="exact" w:wrap="none" w:vAnchor="page" w:hAnchor="page" w:x="733" w:y="714"/>
        <w:shd w:val="clear" w:color="auto" w:fill="auto"/>
        <w:spacing w:before="0" w:line="182" w:lineRule="exact"/>
        <w:ind w:firstLine="260"/>
      </w:pPr>
      <w:r>
        <w:t xml:space="preserve">На відміну від природоохоронної діяльності, призначеної для вирішення певних екологічних проблем, при формуванні </w:t>
      </w:r>
      <w:proofErr w:type="spellStart"/>
      <w:r>
        <w:t>екополіса</w:t>
      </w:r>
      <w:proofErr w:type="spellEnd"/>
      <w:r>
        <w:t xml:space="preserve"> головною метою стає розвиток підприємств та отримання прибутку від реалізації товарів екологічного призначення, що прямо чи опосередковано сприятиме вирішенню екологічних проблем. Така </w:t>
      </w:r>
      <w:proofErr w:type="spellStart"/>
      <w:r>
        <w:t>екоорієнтована</w:t>
      </w:r>
      <w:proofErr w:type="spellEnd"/>
      <w:r>
        <w:t xml:space="preserve"> формація не скасовує і не замінює природоохоронної діяльності, але посилює як у господарських суб’єктів, так і в управлінській системи бажання і мотивацію досягнення екологічних цілей. Аналіз реалізації концепції креативних ідей </w:t>
      </w:r>
      <w:proofErr w:type="spellStart"/>
      <w:r>
        <w:t>екополісу</w:t>
      </w:r>
      <w:proofErr w:type="spellEnd"/>
      <w:r>
        <w:t xml:space="preserve"> в Сумській області дозволяє зробити висновки, що в результаті спільних зусиль вчених, місцевих органів влади та громадських організацій у Сумській області була розпочата й успішно працює програмна формація на території області на основі екологічних інновацій </w:t>
      </w:r>
      <w:r w:rsidR="006A1448">
        <w:t>–</w:t>
      </w:r>
      <w:r>
        <w:t xml:space="preserve"> «</w:t>
      </w:r>
      <w:proofErr w:type="spellStart"/>
      <w:r>
        <w:t>Еко-Сумщина</w:t>
      </w:r>
      <w:proofErr w:type="spellEnd"/>
      <w:r>
        <w:t>».</w:t>
      </w:r>
    </w:p>
    <w:p w:rsidR="00196526" w:rsidRDefault="007C0E19">
      <w:pPr>
        <w:pStyle w:val="20"/>
        <w:framePr w:w="6293" w:h="8920" w:hRule="exact" w:wrap="none" w:vAnchor="page" w:hAnchor="page" w:x="733" w:y="714"/>
        <w:shd w:val="clear" w:color="auto" w:fill="auto"/>
        <w:spacing w:before="0" w:line="182" w:lineRule="exact"/>
        <w:ind w:firstLine="260"/>
      </w:pPr>
      <w:r>
        <w:t>Доцільність проекту зумовлена трьома основними групами факторів [17]:'</w:t>
      </w:r>
    </w:p>
    <w:p w:rsidR="00196526" w:rsidRDefault="007C0E19">
      <w:pPr>
        <w:pStyle w:val="20"/>
        <w:framePr w:w="6293" w:h="8920" w:hRule="exact" w:wrap="none" w:vAnchor="page" w:hAnchor="page" w:x="733" w:y="714"/>
        <w:numPr>
          <w:ilvl w:val="0"/>
          <w:numId w:val="6"/>
        </w:numPr>
        <w:shd w:val="clear" w:color="auto" w:fill="auto"/>
        <w:tabs>
          <w:tab w:val="left" w:pos="495"/>
        </w:tabs>
        <w:spacing w:before="0" w:line="182" w:lineRule="exact"/>
        <w:ind w:firstLine="260"/>
      </w:pPr>
      <w:r>
        <w:t xml:space="preserve">територія області є екологічно сприятливою (за даними </w:t>
      </w:r>
      <w:r>
        <w:rPr>
          <w:lang w:val="ru-RU" w:eastAsia="ru-RU" w:bidi="ru-RU"/>
        </w:rPr>
        <w:t xml:space="preserve">ООН, </w:t>
      </w:r>
      <w:r>
        <w:t>Сумщина є єдиною областю на Лівобережній Україні, де рівень екологічного навантаження вважається задовільним);</w:t>
      </w:r>
    </w:p>
    <w:p w:rsidR="00196526" w:rsidRDefault="007C0E19">
      <w:pPr>
        <w:pStyle w:val="20"/>
        <w:framePr w:w="6293" w:h="8920" w:hRule="exact" w:wrap="none" w:vAnchor="page" w:hAnchor="page" w:x="733" w:y="714"/>
        <w:numPr>
          <w:ilvl w:val="0"/>
          <w:numId w:val="6"/>
        </w:numPr>
        <w:shd w:val="clear" w:color="auto" w:fill="auto"/>
        <w:tabs>
          <w:tab w:val="left" w:pos="495"/>
        </w:tabs>
        <w:spacing w:before="0" w:line="182" w:lineRule="exact"/>
        <w:ind w:firstLine="260"/>
      </w:pPr>
      <w:r>
        <w:t>науково-виробничо-освітній потенціал області значною мірою спеціалізується на товарах екологічного спрямування;</w:t>
      </w:r>
    </w:p>
    <w:p w:rsidR="00196526" w:rsidRDefault="007C0E19">
      <w:pPr>
        <w:pStyle w:val="20"/>
        <w:framePr w:w="6293" w:h="8920" w:hRule="exact" w:wrap="none" w:vAnchor="page" w:hAnchor="page" w:x="733" w:y="714"/>
        <w:numPr>
          <w:ilvl w:val="0"/>
          <w:numId w:val="6"/>
        </w:numPr>
        <w:shd w:val="clear" w:color="auto" w:fill="auto"/>
        <w:tabs>
          <w:tab w:val="left" w:pos="495"/>
        </w:tabs>
        <w:spacing w:before="0" w:line="182" w:lineRule="exact"/>
        <w:ind w:firstLine="260"/>
      </w:pPr>
      <w:r>
        <w:t>історично Сумщина має імідж певного інкубатора з генерування саме екологічних ініціатив.</w:t>
      </w:r>
    </w:p>
    <w:p w:rsidR="00196526" w:rsidRDefault="007C0E19">
      <w:pPr>
        <w:pStyle w:val="20"/>
        <w:framePr w:w="6293" w:h="8920" w:hRule="exact" w:wrap="none" w:vAnchor="page" w:hAnchor="page" w:x="733" w:y="714"/>
        <w:shd w:val="clear" w:color="auto" w:fill="auto"/>
        <w:spacing w:before="0" w:line="182" w:lineRule="exact"/>
        <w:ind w:firstLine="260"/>
      </w:pPr>
      <w:r>
        <w:t>Питання вигідного використання екологічних умов та ініціатив виникає ключовою передумовою при формуванні</w:t>
      </w:r>
      <w:r w:rsidR="006A1448">
        <w:t xml:space="preserve"> </w:t>
      </w:r>
      <w:proofErr w:type="spellStart"/>
      <w:r w:rsidR="006A1448">
        <w:t>екополіса</w:t>
      </w:r>
      <w:proofErr w:type="spellEnd"/>
      <w:r w:rsidR="006A1448">
        <w:t>. Саме тріада «доступні</w:t>
      </w:r>
      <w:r>
        <w:t xml:space="preserve">сть-вміння-вигідність» і </w:t>
      </w:r>
      <w:r>
        <w:rPr>
          <w:rStyle w:val="27pt0"/>
        </w:rPr>
        <w:t xml:space="preserve">Є </w:t>
      </w:r>
      <w:r>
        <w:t xml:space="preserve">тим мотивом, який здатний бути рушійною силою реалізації </w:t>
      </w:r>
      <w:proofErr w:type="spellStart"/>
      <w:r>
        <w:t>екокреативного</w:t>
      </w:r>
      <w:proofErr w:type="spellEnd"/>
      <w:r>
        <w:t xml:space="preserve"> потенціалу.</w:t>
      </w:r>
    </w:p>
    <w:p w:rsidR="00196526" w:rsidRDefault="007C0E19">
      <w:pPr>
        <w:pStyle w:val="20"/>
        <w:framePr w:w="6293" w:h="8920" w:hRule="exact" w:wrap="none" w:vAnchor="page" w:hAnchor="page" w:x="733" w:y="714"/>
        <w:shd w:val="clear" w:color="auto" w:fill="auto"/>
        <w:spacing w:before="0" w:line="182" w:lineRule="exact"/>
        <w:ind w:firstLine="260"/>
      </w:pPr>
      <w:r>
        <w:t xml:space="preserve">Серед істотних переваг, які дає регіону такий </w:t>
      </w:r>
      <w:proofErr w:type="spellStart"/>
      <w:r>
        <w:t>інноваційно-</w:t>
      </w:r>
      <w:proofErr w:type="spellEnd"/>
      <w:r w:rsidR="006A1448">
        <w:rPr>
          <w:lang w:val="ru-RU" w:eastAsia="ru-RU" w:bidi="ru-RU"/>
        </w:rPr>
        <w:t>креатив</w:t>
      </w:r>
      <w:r>
        <w:t>ний підхід до екологічної спеціалізації його економічного потенціалу, можна назвати: поступове завоювання ринків екологічних товарів і послуг, підвищення експортного потенціалу; конверсія виробничого потенціалу в напрямку підвищення наукової та інформацій</w:t>
      </w:r>
      <w:r w:rsidR="006A1448">
        <w:t xml:space="preserve">ної ємності і зниження </w:t>
      </w:r>
      <w:proofErr w:type="spellStart"/>
      <w:r w:rsidR="006A1448">
        <w:t>матеріало</w:t>
      </w:r>
      <w:r>
        <w:t>-</w:t>
      </w:r>
      <w:proofErr w:type="spellEnd"/>
      <w:r>
        <w:t xml:space="preserve"> та енергоємності продукції; ефективне використання</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20"/>
        <w:framePr w:w="6226" w:h="770" w:hRule="exact" w:wrap="none" w:vAnchor="page" w:hAnchor="page" w:x="751" w:y="960"/>
        <w:shd w:val="clear" w:color="auto" w:fill="auto"/>
        <w:spacing w:before="0" w:line="182" w:lineRule="exact"/>
      </w:pPr>
      <w:r>
        <w:lastRenderedPageBreak/>
        <w:t xml:space="preserve">потужностей науково-виробничого комплексу, зменшення деструктивного тиску на екосистеми та оздоровлення середовища проживання людини, створення умов для експорту навчальних і </w:t>
      </w:r>
      <w:proofErr w:type="spellStart"/>
      <w:r>
        <w:t>тренінгових</w:t>
      </w:r>
      <w:proofErr w:type="spellEnd"/>
      <w:r>
        <w:t xml:space="preserve"> програм щодо обслуговування продукції екологічного п</w:t>
      </w:r>
      <w:r w:rsidR="006A1448">
        <w:t>р</w:t>
      </w:r>
      <w:r>
        <w:t>изначення, буде виготовлятися на експорт (табл. 3).</w:t>
      </w:r>
    </w:p>
    <w:p w:rsidR="00196526" w:rsidRDefault="007C0E19">
      <w:pPr>
        <w:pStyle w:val="a5"/>
        <w:framePr w:w="6226" w:h="392" w:hRule="exact" w:wrap="none" w:vAnchor="page" w:hAnchor="page" w:x="751" w:y="1915"/>
        <w:shd w:val="clear" w:color="auto" w:fill="auto"/>
        <w:spacing w:line="182" w:lineRule="exact"/>
        <w:ind w:right="20"/>
      </w:pPr>
      <w:r>
        <w:rPr>
          <w:rStyle w:val="85pt"/>
        </w:rPr>
        <w:t>Таблиця 3</w:t>
      </w:r>
      <w:r>
        <w:t xml:space="preserve"> </w:t>
      </w:r>
      <w:r w:rsidR="004F6CBD">
        <w:t>–</w:t>
      </w:r>
      <w:r>
        <w:t xml:space="preserve"> Пріо</w:t>
      </w:r>
      <w:r w:rsidR="00631535">
        <w:t xml:space="preserve">ритетні види товарних інновацій </w:t>
      </w:r>
      <w:r>
        <w:t xml:space="preserve">екологічного спрямування в </w:t>
      </w:r>
      <w:proofErr w:type="spellStart"/>
      <w:r>
        <w:t>екополісі</w:t>
      </w:r>
      <w:proofErr w:type="spellEnd"/>
    </w:p>
    <w:tbl>
      <w:tblPr>
        <w:tblOverlap w:val="never"/>
        <w:tblW w:w="0" w:type="auto"/>
        <w:tblLayout w:type="fixed"/>
        <w:tblCellMar>
          <w:left w:w="10" w:type="dxa"/>
          <w:right w:w="10" w:type="dxa"/>
        </w:tblCellMar>
        <w:tblLook w:val="0000" w:firstRow="0" w:lastRow="0" w:firstColumn="0" w:lastColumn="0" w:noHBand="0" w:noVBand="0"/>
      </w:tblPr>
      <w:tblGrid>
        <w:gridCol w:w="2064"/>
        <w:gridCol w:w="4051"/>
      </w:tblGrid>
      <w:tr w:rsidR="00196526">
        <w:trPr>
          <w:trHeight w:hRule="exact" w:val="182"/>
        </w:trPr>
        <w:tc>
          <w:tcPr>
            <w:tcW w:w="2064" w:type="dxa"/>
            <w:tcBorders>
              <w:top w:val="single" w:sz="4" w:space="0" w:color="auto"/>
              <w:left w:val="single" w:sz="4" w:space="0" w:color="auto"/>
            </w:tcBorders>
            <w:shd w:val="clear" w:color="auto" w:fill="FFFFFF"/>
            <w:vAlign w:val="bottom"/>
          </w:tcPr>
          <w:p w:rsidR="00196526" w:rsidRDefault="00F74C61">
            <w:pPr>
              <w:pStyle w:val="20"/>
              <w:framePr w:w="6115" w:h="5366" w:wrap="none" w:vAnchor="page" w:hAnchor="page" w:x="803" w:y="2445"/>
              <w:shd w:val="clear" w:color="auto" w:fill="auto"/>
              <w:spacing w:before="0" w:line="140" w:lineRule="exact"/>
              <w:ind w:left="320" w:hanging="120"/>
              <w:jc w:val="left"/>
            </w:pPr>
            <w:r>
              <w:rPr>
                <w:rStyle w:val="27pt"/>
              </w:rPr>
              <w:t>Пріоритетні</w:t>
            </w:r>
            <w:r w:rsidR="007C0E19">
              <w:rPr>
                <w:rStyle w:val="27pt"/>
              </w:rPr>
              <w:t xml:space="preserve"> типи товарів</w:t>
            </w: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40" w:lineRule="exact"/>
              <w:jc w:val="center"/>
            </w:pPr>
            <w:r>
              <w:rPr>
                <w:rStyle w:val="27pt"/>
              </w:rPr>
              <w:t>Характерні види товарів</w:t>
            </w:r>
          </w:p>
        </w:tc>
      </w:tr>
      <w:tr w:rsidR="00196526">
        <w:trPr>
          <w:trHeight w:hRule="exact" w:val="331"/>
        </w:trPr>
        <w:tc>
          <w:tcPr>
            <w:tcW w:w="2064" w:type="dxa"/>
            <w:vMerge w:val="restart"/>
            <w:tcBorders>
              <w:top w:val="single" w:sz="4" w:space="0" w:color="auto"/>
              <w:left w:val="single" w:sz="4" w:space="0" w:color="auto"/>
            </w:tcBorders>
            <w:shd w:val="clear" w:color="auto" w:fill="FFFFFF"/>
            <w:vAlign w:val="center"/>
          </w:tcPr>
          <w:p w:rsidR="00196526" w:rsidRDefault="007C0E19">
            <w:pPr>
              <w:pStyle w:val="20"/>
              <w:framePr w:w="6115" w:h="5366" w:wrap="none" w:vAnchor="page" w:hAnchor="page" w:x="803" w:y="2445"/>
              <w:shd w:val="clear" w:color="auto" w:fill="auto"/>
              <w:spacing w:before="0" w:line="158" w:lineRule="exact"/>
              <w:jc w:val="center"/>
            </w:pPr>
            <w:r>
              <w:rPr>
                <w:rStyle w:val="27pt"/>
              </w:rPr>
              <w:t>1. Засоби природоохоронного характеру</w:t>
            </w: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line="163" w:lineRule="exact"/>
            </w:pPr>
            <w:r>
              <w:rPr>
                <w:rStyle w:val="27pt"/>
              </w:rPr>
              <w:t>1.1</w:t>
            </w:r>
            <w:r w:rsidR="00631535">
              <w:rPr>
                <w:rStyle w:val="27pt"/>
              </w:rPr>
              <w:t>. Засоби для запобігання екодест</w:t>
            </w:r>
            <w:r>
              <w:rPr>
                <w:rStyle w:val="27pt"/>
              </w:rPr>
              <w:t xml:space="preserve">руктивного впливу (очисне устаткування, технології для захисту </w:t>
            </w:r>
            <w:r w:rsidR="00631535">
              <w:rPr>
                <w:rStyle w:val="27pt"/>
              </w:rPr>
              <w:t>ґрунтів</w:t>
            </w:r>
            <w:r>
              <w:rPr>
                <w:rStyle w:val="27pt"/>
              </w:rPr>
              <w:t xml:space="preserve"> тощо)</w:t>
            </w:r>
          </w:p>
        </w:tc>
      </w:tr>
      <w:tr w:rsidR="00196526">
        <w:trPr>
          <w:trHeight w:hRule="exact" w:val="499"/>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line="158" w:lineRule="exact"/>
            </w:pPr>
            <w:r>
              <w:rPr>
                <w:rStyle w:val="27pt"/>
              </w:rPr>
              <w:t xml:space="preserve">1.2. Засоби для ліквідації наслідків порушення середовища (засоби для дезактивації </w:t>
            </w:r>
            <w:r w:rsidR="00631535">
              <w:rPr>
                <w:rStyle w:val="27pt"/>
              </w:rPr>
              <w:t>ґрунтів</w:t>
            </w:r>
            <w:r>
              <w:rPr>
                <w:rStyle w:val="27pt"/>
              </w:rPr>
              <w:t>, технології рекультивації земель га ін.)</w:t>
            </w:r>
          </w:p>
        </w:tc>
      </w:tr>
      <w:tr w:rsidR="00196526">
        <w:trPr>
          <w:trHeight w:hRule="exact" w:val="658"/>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58" w:lineRule="exact"/>
            </w:pPr>
            <w:r>
              <w:rPr>
                <w:rStyle w:val="27pt"/>
              </w:rPr>
              <w:t xml:space="preserve">1.3. Засоби для захисту людини, технологічних і природних систем від шкідливого впливу </w:t>
            </w:r>
            <w:proofErr w:type="spellStart"/>
            <w:r>
              <w:rPr>
                <w:rStyle w:val="27pt"/>
              </w:rPr>
              <w:t>екодеструкцій</w:t>
            </w:r>
            <w:proofErr w:type="spellEnd"/>
            <w:r>
              <w:rPr>
                <w:rStyle w:val="27pt"/>
              </w:rPr>
              <w:t xml:space="preserve"> (фільтрація води перед вживанням, кондиціонери повітря, захисні покриття та ін.)</w:t>
            </w:r>
          </w:p>
        </w:tc>
      </w:tr>
      <w:tr w:rsidR="00196526">
        <w:trPr>
          <w:trHeight w:hRule="exact" w:val="350"/>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68" w:lineRule="exact"/>
            </w:pPr>
            <w:r>
              <w:rPr>
                <w:rStyle w:val="27pt"/>
              </w:rPr>
              <w:t xml:space="preserve">1.4. Засоби для підвищення імунітету людини або опірності екосистем до негативного впливу </w:t>
            </w:r>
            <w:proofErr w:type="spellStart"/>
            <w:r>
              <w:rPr>
                <w:rStyle w:val="27pt"/>
              </w:rPr>
              <w:t>екодеструктивних</w:t>
            </w:r>
            <w:proofErr w:type="spellEnd"/>
            <w:r>
              <w:rPr>
                <w:rStyle w:val="27pt"/>
              </w:rPr>
              <w:t xml:space="preserve"> факторів</w:t>
            </w:r>
          </w:p>
        </w:tc>
      </w:tr>
      <w:tr w:rsidR="00196526">
        <w:trPr>
          <w:trHeight w:hRule="exact" w:val="168"/>
        </w:trPr>
        <w:tc>
          <w:tcPr>
            <w:tcW w:w="2064" w:type="dxa"/>
            <w:vMerge w:val="restart"/>
            <w:tcBorders>
              <w:top w:val="single" w:sz="4" w:space="0" w:color="auto"/>
              <w:left w:val="single" w:sz="4" w:space="0" w:color="auto"/>
            </w:tcBorders>
            <w:shd w:val="clear" w:color="auto" w:fill="FFFFFF"/>
            <w:vAlign w:val="center"/>
          </w:tcPr>
          <w:p w:rsidR="00196526" w:rsidRDefault="007C0E19">
            <w:pPr>
              <w:pStyle w:val="20"/>
              <w:framePr w:w="6115" w:h="5366" w:wrap="none" w:vAnchor="page" w:hAnchor="page" w:x="803" w:y="2445"/>
              <w:shd w:val="clear" w:color="auto" w:fill="auto"/>
              <w:spacing w:before="0" w:line="163" w:lineRule="exact"/>
              <w:jc w:val="center"/>
            </w:pPr>
            <w:r>
              <w:rPr>
                <w:rStyle w:val="27pt"/>
              </w:rPr>
              <w:t>2. Товари екологічного вдосконалення технологічних систем</w:t>
            </w: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40" w:lineRule="exact"/>
            </w:pPr>
            <w:r>
              <w:rPr>
                <w:rStyle w:val="27pt"/>
              </w:rPr>
              <w:t>2.1. Екологічно ефективні елементи технологічних систем</w:t>
            </w:r>
          </w:p>
        </w:tc>
      </w:tr>
      <w:tr w:rsidR="00196526">
        <w:trPr>
          <w:trHeight w:hRule="exact" w:val="499"/>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63" w:lineRule="exact"/>
            </w:pPr>
            <w:r>
              <w:rPr>
                <w:rStyle w:val="27pt"/>
              </w:rPr>
              <w:t>2.2. Роботи і послуги, що сприяють екологічному вдосконалюванню технологічних систем (1ІДР, ДКР, консалтингові послуги, роботи з модернізації тощо)</w:t>
            </w:r>
          </w:p>
        </w:tc>
      </w:tr>
      <w:tr w:rsidR="00196526">
        <w:trPr>
          <w:trHeight w:hRule="exact" w:val="331"/>
        </w:trPr>
        <w:tc>
          <w:tcPr>
            <w:tcW w:w="2064" w:type="dxa"/>
            <w:vMerge w:val="restart"/>
            <w:tcBorders>
              <w:top w:val="single" w:sz="4" w:space="0" w:color="auto"/>
              <w:left w:val="single" w:sz="4" w:space="0" w:color="auto"/>
            </w:tcBorders>
            <w:shd w:val="clear" w:color="auto" w:fill="FFFFFF"/>
            <w:vAlign w:val="center"/>
          </w:tcPr>
          <w:p w:rsidR="00196526" w:rsidRDefault="007C0E19">
            <w:pPr>
              <w:pStyle w:val="20"/>
              <w:framePr w:w="6115" w:h="5366" w:wrap="none" w:vAnchor="page" w:hAnchor="page" w:x="803" w:y="2445"/>
              <w:shd w:val="clear" w:color="auto" w:fill="auto"/>
              <w:spacing w:before="0" w:line="163" w:lineRule="exact"/>
              <w:jc w:val="center"/>
            </w:pPr>
            <w:r>
              <w:rPr>
                <w:rStyle w:val="27pt"/>
              </w:rPr>
              <w:t>3. Товари, що підвищують ефективність життєвого циклу виробів і послуг</w:t>
            </w: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line="163" w:lineRule="exact"/>
            </w:pPr>
            <w:r>
              <w:rPr>
                <w:rStyle w:val="27pt"/>
              </w:rPr>
              <w:t>3.1. Товари (у т. ч. інформаційний сервіс), що дають змогу замінити «брудні» вироби і процеси «чистими»</w:t>
            </w:r>
          </w:p>
        </w:tc>
      </w:tr>
      <w:tr w:rsidR="00196526">
        <w:trPr>
          <w:trHeight w:hRule="exact" w:val="336"/>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58" w:lineRule="exact"/>
            </w:pPr>
            <w:r>
              <w:rPr>
                <w:rStyle w:val="27pt"/>
              </w:rPr>
              <w:t>3.2. Товари, що сприяють економії матеріальних і енергетичних ресурсів</w:t>
            </w:r>
          </w:p>
        </w:tc>
      </w:tr>
      <w:tr w:rsidR="00196526">
        <w:trPr>
          <w:trHeight w:hRule="exact" w:val="331"/>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line="163" w:lineRule="exact"/>
            </w:pPr>
            <w:r>
              <w:rPr>
                <w:rStyle w:val="27pt"/>
              </w:rPr>
              <w:t>3.3. Технології, що з</w:t>
            </w:r>
            <w:r w:rsidR="00631535">
              <w:rPr>
                <w:rStyle w:val="27pt"/>
              </w:rPr>
              <w:t xml:space="preserve">абезпечують зниження </w:t>
            </w:r>
            <w:proofErr w:type="spellStart"/>
            <w:r w:rsidR="00631535">
              <w:rPr>
                <w:rStyle w:val="27pt"/>
              </w:rPr>
              <w:t>ресурсоміст</w:t>
            </w:r>
            <w:r>
              <w:rPr>
                <w:rStyle w:val="27pt"/>
              </w:rPr>
              <w:t>кості</w:t>
            </w:r>
            <w:proofErr w:type="spellEnd"/>
            <w:r>
              <w:rPr>
                <w:rStyle w:val="27pt"/>
              </w:rPr>
              <w:t xml:space="preserve"> товарів</w:t>
            </w:r>
          </w:p>
        </w:tc>
      </w:tr>
      <w:tr w:rsidR="00196526">
        <w:trPr>
          <w:trHeight w:hRule="exact" w:val="173"/>
        </w:trPr>
        <w:tc>
          <w:tcPr>
            <w:tcW w:w="2064" w:type="dxa"/>
            <w:vMerge/>
            <w:tcBorders>
              <w:left w:val="single" w:sz="4" w:space="0" w:color="auto"/>
            </w:tcBorders>
            <w:shd w:val="clear" w:color="auto" w:fill="FFFFFF"/>
            <w:vAlign w:val="center"/>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40" w:lineRule="exact"/>
            </w:pPr>
            <w:r>
              <w:rPr>
                <w:rStyle w:val="27pt"/>
              </w:rPr>
              <w:t>3.4. Засоби, що сприяють рециркуляції відходів</w:t>
            </w:r>
          </w:p>
        </w:tc>
      </w:tr>
      <w:tr w:rsidR="00196526">
        <w:trPr>
          <w:trHeight w:hRule="exact" w:val="331"/>
        </w:trPr>
        <w:tc>
          <w:tcPr>
            <w:tcW w:w="2064" w:type="dxa"/>
            <w:vMerge w:val="restart"/>
            <w:tcBorders>
              <w:top w:val="single" w:sz="4" w:space="0" w:color="auto"/>
              <w:lef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after="360" w:line="158" w:lineRule="exact"/>
              <w:jc w:val="center"/>
            </w:pPr>
            <w:r>
              <w:rPr>
                <w:rStyle w:val="27pt"/>
              </w:rPr>
              <w:t>4. Товари екологізації стилю життя</w:t>
            </w:r>
          </w:p>
          <w:p w:rsidR="00196526" w:rsidRDefault="00196526">
            <w:pPr>
              <w:pStyle w:val="20"/>
              <w:framePr w:w="6115" w:h="5366" w:wrap="none" w:vAnchor="page" w:hAnchor="page" w:x="803" w:y="2445"/>
              <w:shd w:val="clear" w:color="auto" w:fill="auto"/>
              <w:spacing w:line="80" w:lineRule="exact"/>
              <w:ind w:left="700"/>
              <w:jc w:val="left"/>
            </w:pP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line="140" w:lineRule="exact"/>
            </w:pPr>
            <w:r>
              <w:rPr>
                <w:rStyle w:val="27pt"/>
              </w:rPr>
              <w:t>4.1. Освіта та інформаційний сервіс (екологічне навчання,</w:t>
            </w:r>
          </w:p>
          <w:p w:rsidR="00196526" w:rsidRDefault="007C0E19">
            <w:pPr>
              <w:pStyle w:val="20"/>
              <w:framePr w:w="6115" w:h="5366" w:wrap="none" w:vAnchor="page" w:hAnchor="page" w:x="803" w:y="2445"/>
              <w:shd w:val="clear" w:color="auto" w:fill="auto"/>
              <w:spacing w:before="0" w:line="140" w:lineRule="exact"/>
            </w:pPr>
            <w:r>
              <w:rPr>
                <w:rStyle w:val="27pt"/>
                <w:lang w:val="ru-RU" w:eastAsia="ru-RU" w:bidi="ru-RU"/>
              </w:rPr>
              <w:t xml:space="preserve">консалтинг </w:t>
            </w:r>
            <w:r>
              <w:rPr>
                <w:rStyle w:val="27pt"/>
              </w:rPr>
              <w:t>тощо)</w:t>
            </w:r>
          </w:p>
        </w:tc>
      </w:tr>
      <w:tr w:rsidR="00196526">
        <w:trPr>
          <w:trHeight w:hRule="exact" w:val="331"/>
        </w:trPr>
        <w:tc>
          <w:tcPr>
            <w:tcW w:w="2064" w:type="dxa"/>
            <w:vMerge/>
            <w:tcBorders>
              <w:left w:val="single" w:sz="4" w:space="0" w:color="auto"/>
            </w:tcBorders>
            <w:shd w:val="clear" w:color="auto" w:fill="FFFFFF"/>
            <w:vAlign w:val="bottom"/>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after="60" w:line="140" w:lineRule="exact"/>
            </w:pPr>
            <w:r>
              <w:rPr>
                <w:rStyle w:val="27pt"/>
              </w:rPr>
              <w:t xml:space="preserve">4.2. Засоби для підтримання </w:t>
            </w:r>
            <w:proofErr w:type="spellStart"/>
            <w:r>
              <w:rPr>
                <w:rStyle w:val="27pt"/>
              </w:rPr>
              <w:t>біорізноманітності</w:t>
            </w:r>
            <w:proofErr w:type="spellEnd"/>
            <w:r>
              <w:rPr>
                <w:rStyle w:val="27pt"/>
              </w:rPr>
              <w:t xml:space="preserve"> та стійкості</w:t>
            </w:r>
          </w:p>
          <w:p w:rsidR="00196526" w:rsidRDefault="007C0E19">
            <w:pPr>
              <w:pStyle w:val="20"/>
              <w:framePr w:w="6115" w:h="5366" w:wrap="none" w:vAnchor="page" w:hAnchor="page" w:x="803" w:y="2445"/>
              <w:shd w:val="clear" w:color="auto" w:fill="auto"/>
              <w:spacing w:before="60" w:line="140" w:lineRule="exact"/>
            </w:pPr>
            <w:r>
              <w:rPr>
                <w:rStyle w:val="27pt"/>
              </w:rPr>
              <w:t>екосистем</w:t>
            </w:r>
          </w:p>
        </w:tc>
      </w:tr>
      <w:tr w:rsidR="00196526">
        <w:trPr>
          <w:trHeight w:hRule="exact" w:val="494"/>
        </w:trPr>
        <w:tc>
          <w:tcPr>
            <w:tcW w:w="2064" w:type="dxa"/>
            <w:vMerge/>
            <w:tcBorders>
              <w:left w:val="single" w:sz="4" w:space="0" w:color="auto"/>
            </w:tcBorders>
            <w:shd w:val="clear" w:color="auto" w:fill="FFFFFF"/>
            <w:vAlign w:val="bottom"/>
          </w:tcPr>
          <w:p w:rsidR="00196526" w:rsidRDefault="00196526">
            <w:pPr>
              <w:framePr w:w="6115" w:h="5366" w:wrap="none" w:vAnchor="page" w:hAnchor="page" w:x="803" w:y="2445"/>
            </w:pPr>
          </w:p>
        </w:tc>
        <w:tc>
          <w:tcPr>
            <w:tcW w:w="4051" w:type="dxa"/>
            <w:tcBorders>
              <w:top w:val="single" w:sz="4" w:space="0" w:color="auto"/>
              <w:left w:val="single" w:sz="4" w:space="0" w:color="auto"/>
              <w:right w:val="single" w:sz="4" w:space="0" w:color="auto"/>
            </w:tcBorders>
            <w:shd w:val="clear" w:color="auto" w:fill="FFFFFF"/>
            <w:vAlign w:val="bottom"/>
          </w:tcPr>
          <w:p w:rsidR="00196526" w:rsidRDefault="007C0E19">
            <w:pPr>
              <w:pStyle w:val="20"/>
              <w:framePr w:w="6115" w:h="5366" w:wrap="none" w:vAnchor="page" w:hAnchor="page" w:x="803" w:y="2445"/>
              <w:shd w:val="clear" w:color="auto" w:fill="auto"/>
              <w:spacing w:before="0" w:line="158" w:lineRule="exact"/>
            </w:pPr>
            <w:r>
              <w:rPr>
                <w:rStyle w:val="27pt"/>
              </w:rPr>
              <w:t xml:space="preserve">4.3. Засоби, що сприяють збільшенню інформаційного контакту людини з природними системами (створення національних парків, зелених зон, </w:t>
            </w:r>
            <w:proofErr w:type="spellStart"/>
            <w:r>
              <w:rPr>
                <w:rStyle w:val="27pt"/>
              </w:rPr>
              <w:t>екотуризм</w:t>
            </w:r>
            <w:proofErr w:type="spellEnd"/>
            <w:r>
              <w:rPr>
                <w:rStyle w:val="27pt"/>
              </w:rPr>
              <w:t xml:space="preserve"> тощо)</w:t>
            </w:r>
          </w:p>
        </w:tc>
      </w:tr>
      <w:tr w:rsidR="00196526">
        <w:trPr>
          <w:trHeight w:hRule="exact" w:val="350"/>
        </w:trPr>
        <w:tc>
          <w:tcPr>
            <w:tcW w:w="2064" w:type="dxa"/>
            <w:vMerge/>
            <w:tcBorders>
              <w:left w:val="single" w:sz="4" w:space="0" w:color="auto"/>
              <w:bottom w:val="single" w:sz="4" w:space="0" w:color="auto"/>
            </w:tcBorders>
            <w:shd w:val="clear" w:color="auto" w:fill="FFFFFF"/>
            <w:vAlign w:val="bottom"/>
          </w:tcPr>
          <w:p w:rsidR="00196526" w:rsidRDefault="00196526">
            <w:pPr>
              <w:framePr w:w="6115" w:h="5366" w:wrap="none" w:vAnchor="page" w:hAnchor="page" w:x="803" w:y="2445"/>
            </w:pPr>
          </w:p>
        </w:tc>
        <w:tc>
          <w:tcPr>
            <w:tcW w:w="4051" w:type="dxa"/>
            <w:tcBorders>
              <w:top w:val="single" w:sz="4" w:space="0" w:color="auto"/>
              <w:left w:val="single" w:sz="4" w:space="0" w:color="auto"/>
              <w:bottom w:val="single" w:sz="4" w:space="0" w:color="auto"/>
              <w:right w:val="single" w:sz="4" w:space="0" w:color="auto"/>
            </w:tcBorders>
            <w:shd w:val="clear" w:color="auto" w:fill="FFFFFF"/>
          </w:tcPr>
          <w:p w:rsidR="00196526" w:rsidRDefault="007C0E19">
            <w:pPr>
              <w:pStyle w:val="20"/>
              <w:framePr w:w="6115" w:h="5366" w:wrap="none" w:vAnchor="page" w:hAnchor="page" w:x="803" w:y="2445"/>
              <w:shd w:val="clear" w:color="auto" w:fill="auto"/>
              <w:spacing w:before="0" w:after="60" w:line="140" w:lineRule="exact"/>
            </w:pPr>
            <w:r>
              <w:rPr>
                <w:rStyle w:val="27pt"/>
              </w:rPr>
              <w:t>4.4. Засоби, що сприяють духовному і фізичному розвитку</w:t>
            </w:r>
          </w:p>
          <w:p w:rsidR="00196526" w:rsidRDefault="007C0E19">
            <w:pPr>
              <w:pStyle w:val="20"/>
              <w:framePr w:w="6115" w:h="5366" w:wrap="none" w:vAnchor="page" w:hAnchor="page" w:x="803" w:y="2445"/>
              <w:shd w:val="clear" w:color="auto" w:fill="auto"/>
              <w:spacing w:before="60" w:line="140" w:lineRule="exact"/>
            </w:pPr>
            <w:r>
              <w:rPr>
                <w:rStyle w:val="27pt"/>
              </w:rPr>
              <w:t>людини</w:t>
            </w:r>
          </w:p>
        </w:tc>
      </w:tr>
    </w:tbl>
    <w:p w:rsidR="00196526" w:rsidRDefault="007C0E19">
      <w:pPr>
        <w:pStyle w:val="20"/>
        <w:framePr w:w="6226" w:h="2043" w:hRule="exact" w:wrap="none" w:vAnchor="page" w:hAnchor="page" w:x="751" w:y="7924"/>
        <w:shd w:val="clear" w:color="auto" w:fill="auto"/>
        <w:spacing w:before="0" w:line="178" w:lineRule="exact"/>
        <w:ind w:firstLine="260"/>
      </w:pPr>
      <w:r>
        <w:t xml:space="preserve">Висновки. Таким чином, проведений аналіз свідчить, що однією з ефективних форм системного управління інноваційним розвитком в Сумській області є </w:t>
      </w:r>
      <w:proofErr w:type="spellStart"/>
      <w:r>
        <w:t>екополіс</w:t>
      </w:r>
      <w:proofErr w:type="spellEnd"/>
      <w:r>
        <w:t xml:space="preserve">. Саме в таких </w:t>
      </w:r>
      <w:proofErr w:type="spellStart"/>
      <w:r>
        <w:t>кластерних</w:t>
      </w:r>
      <w:proofErr w:type="spellEnd"/>
      <w:r>
        <w:t xml:space="preserve"> формуван</w:t>
      </w:r>
      <w:r w:rsidR="00631535">
        <w:t xml:space="preserve">нях, як </w:t>
      </w:r>
      <w:proofErr w:type="spellStart"/>
      <w:r w:rsidR="00631535">
        <w:t>ек</w:t>
      </w:r>
      <w:r w:rsidR="00F74C61">
        <w:t>о</w:t>
      </w:r>
      <w:r w:rsidR="00631535">
        <w:t>поліс</w:t>
      </w:r>
      <w:proofErr w:type="spellEnd"/>
      <w:r w:rsidR="00631535">
        <w:t>, можна використо</w:t>
      </w:r>
      <w:r>
        <w:t xml:space="preserve">вувати експериментальні інновації </w:t>
      </w:r>
      <w:proofErr w:type="spellStart"/>
      <w:r>
        <w:t>екокреативного</w:t>
      </w:r>
      <w:proofErr w:type="spellEnd"/>
      <w:r>
        <w:t xml:space="preserve"> характеру. Практична реалізація потенціалу Сумської області у виробництві та реалізації товарних інновацій екологічного спрямування створює об’єктивні економічні передумови для ефективного розвитку </w:t>
      </w:r>
      <w:proofErr w:type="spellStart"/>
      <w:r>
        <w:t>екополісу</w:t>
      </w:r>
      <w:proofErr w:type="spellEnd"/>
      <w:r>
        <w:t>.</w:t>
      </w:r>
    </w:p>
    <w:p w:rsidR="00196526" w:rsidRDefault="007C0E19">
      <w:pPr>
        <w:pStyle w:val="20"/>
        <w:framePr w:w="6226" w:h="2043" w:hRule="exact" w:wrap="none" w:vAnchor="page" w:hAnchor="page" w:x="751" w:y="7924"/>
        <w:shd w:val="clear" w:color="auto" w:fill="auto"/>
        <w:spacing w:before="0" w:line="178" w:lineRule="exact"/>
        <w:ind w:firstLine="260"/>
      </w:pPr>
      <w:r>
        <w:t xml:space="preserve">Перспективою подальших досліджень є розроблення системи інструментів та забезпечувальних механізмів для реалізації концепції системного управління інноваціями в таких </w:t>
      </w:r>
      <w:proofErr w:type="spellStart"/>
      <w:r>
        <w:t>кластерних</w:t>
      </w:r>
      <w:proofErr w:type="spellEnd"/>
      <w:r>
        <w:t xml:space="preserve"> формуваннях, як </w:t>
      </w:r>
      <w:proofErr w:type="spellStart"/>
      <w:r>
        <w:t>екополіси</w:t>
      </w:r>
      <w:proofErr w:type="spellEnd"/>
      <w:r>
        <w:t xml:space="preserve">, при переході нових умов розвитку. Також необхідним є розроблення організаційно-економічних інструментів системного управління розвитком </w:t>
      </w:r>
      <w:proofErr w:type="spellStart"/>
      <w:r>
        <w:t>кластерних</w:t>
      </w:r>
      <w:proofErr w:type="spellEnd"/>
      <w:r>
        <w:t xml:space="preserve"> формувань.</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50"/>
        <w:framePr w:w="6293" w:h="8983" w:hRule="exact" w:wrap="none" w:vAnchor="page" w:hAnchor="page" w:x="717" w:y="959"/>
        <w:numPr>
          <w:ilvl w:val="0"/>
          <w:numId w:val="7"/>
        </w:numPr>
        <w:shd w:val="clear" w:color="auto" w:fill="auto"/>
        <w:tabs>
          <w:tab w:val="left" w:pos="466"/>
        </w:tabs>
        <w:spacing w:after="0" w:line="158" w:lineRule="exact"/>
        <w:ind w:firstLine="280"/>
        <w:jc w:val="both"/>
      </w:pPr>
      <w:proofErr w:type="spellStart"/>
      <w:r>
        <w:rPr>
          <w:lang w:val="uk-UA" w:eastAsia="uk-UA" w:bidi="uk-UA"/>
        </w:rPr>
        <w:lastRenderedPageBreak/>
        <w:t>Войнаренко</w:t>
      </w:r>
      <w:proofErr w:type="spellEnd"/>
      <w:r>
        <w:rPr>
          <w:lang w:val="uk-UA" w:eastAsia="uk-UA" w:bidi="uk-UA"/>
        </w:rPr>
        <w:t xml:space="preserve"> М.П. Кластери в інституційній економіці : монографія / М.П. </w:t>
      </w:r>
      <w:proofErr w:type="spellStart"/>
      <w:r>
        <w:rPr>
          <w:lang w:val="uk-UA" w:eastAsia="uk-UA" w:bidi="uk-UA"/>
        </w:rPr>
        <w:t>Войнаренко</w:t>
      </w:r>
      <w:proofErr w:type="spellEnd"/>
      <w:r>
        <w:rPr>
          <w:lang w:val="uk-UA" w:eastAsia="uk-UA" w:bidi="uk-UA"/>
        </w:rPr>
        <w:t xml:space="preserve">. </w:t>
      </w:r>
      <w:r w:rsidR="00F943ED">
        <w:rPr>
          <w:lang w:val="uk-UA" w:eastAsia="uk-UA" w:bidi="uk-UA"/>
        </w:rPr>
        <w:t>–</w:t>
      </w:r>
      <w:r>
        <w:rPr>
          <w:lang w:val="uk-UA" w:eastAsia="uk-UA" w:bidi="uk-UA"/>
        </w:rPr>
        <w:t xml:space="preserve"> Хмельницький : ХНУ : </w:t>
      </w:r>
      <w:proofErr w:type="spellStart"/>
      <w:r>
        <w:rPr>
          <w:lang w:val="uk-UA" w:eastAsia="uk-UA" w:bidi="uk-UA"/>
        </w:rPr>
        <w:t>Тріада-М</w:t>
      </w:r>
      <w:proofErr w:type="spellEnd"/>
      <w:r>
        <w:rPr>
          <w:lang w:val="uk-UA" w:eastAsia="uk-UA" w:bidi="uk-UA"/>
        </w:rPr>
        <w:t xml:space="preserve">, 2011. </w:t>
      </w:r>
      <w:r w:rsidR="00631535">
        <w:rPr>
          <w:lang w:val="uk-UA" w:eastAsia="uk-UA" w:bidi="uk-UA"/>
        </w:rPr>
        <w:t>–</w:t>
      </w:r>
      <w:r>
        <w:rPr>
          <w:lang w:val="uk-UA" w:eastAsia="uk-UA" w:bidi="uk-UA"/>
        </w:rPr>
        <w:t xml:space="preserve"> 502 с.</w:t>
      </w:r>
    </w:p>
    <w:p w:rsidR="00196526" w:rsidRDefault="007C0E19">
      <w:pPr>
        <w:pStyle w:val="50"/>
        <w:framePr w:w="6293" w:h="8983" w:hRule="exact" w:wrap="none" w:vAnchor="page" w:hAnchor="page" w:x="717" w:y="959"/>
        <w:numPr>
          <w:ilvl w:val="0"/>
          <w:numId w:val="7"/>
        </w:numPr>
        <w:shd w:val="clear" w:color="auto" w:fill="auto"/>
        <w:tabs>
          <w:tab w:val="left" w:pos="462"/>
        </w:tabs>
        <w:spacing w:after="0" w:line="158" w:lineRule="exact"/>
        <w:ind w:firstLine="280"/>
        <w:jc w:val="both"/>
      </w:pPr>
      <w:r>
        <w:rPr>
          <w:lang w:val="uk-UA" w:eastAsia="uk-UA" w:bidi="uk-UA"/>
        </w:rPr>
        <w:t xml:space="preserve">Дегтярьова </w:t>
      </w:r>
      <w:r>
        <w:rPr>
          <w:lang w:val="ru-RU" w:eastAsia="ru-RU" w:bidi="ru-RU"/>
        </w:rPr>
        <w:t xml:space="preserve">1.Б. </w:t>
      </w:r>
      <w:r>
        <w:rPr>
          <w:lang w:val="uk-UA" w:eastAsia="uk-UA" w:bidi="uk-UA"/>
        </w:rPr>
        <w:t xml:space="preserve">Науковий аналіз інноваційних форм організації територіальних поселень / І.Б. Дегтярьова, Л.Г. Мельник, І.М. </w:t>
      </w:r>
      <w:proofErr w:type="spellStart"/>
      <w:r>
        <w:rPr>
          <w:lang w:val="ru-RU" w:eastAsia="ru-RU" w:bidi="ru-RU"/>
        </w:rPr>
        <w:t>Бурлакова</w:t>
      </w:r>
      <w:proofErr w:type="spellEnd"/>
      <w:r>
        <w:rPr>
          <w:lang w:val="ru-RU" w:eastAsia="ru-RU" w:bidi="ru-RU"/>
        </w:rPr>
        <w:t xml:space="preserve"> </w:t>
      </w:r>
      <w:r>
        <w:rPr>
          <w:lang w:val="uk-UA" w:eastAsia="uk-UA" w:bidi="uk-UA"/>
        </w:rPr>
        <w:t xml:space="preserve">// Екологічний менеджмент у загальній системі управління : VIII </w:t>
      </w:r>
      <w:proofErr w:type="spellStart"/>
      <w:r>
        <w:rPr>
          <w:lang w:val="uk-UA" w:eastAsia="uk-UA" w:bidi="uk-UA"/>
        </w:rPr>
        <w:t>Всеукр</w:t>
      </w:r>
      <w:proofErr w:type="spellEnd"/>
      <w:r>
        <w:rPr>
          <w:lang w:val="uk-UA" w:eastAsia="uk-UA" w:bidi="uk-UA"/>
        </w:rPr>
        <w:t xml:space="preserve">. наук, </w:t>
      </w:r>
      <w:proofErr w:type="spellStart"/>
      <w:r>
        <w:rPr>
          <w:lang w:val="uk-UA" w:eastAsia="uk-UA" w:bidi="uk-UA"/>
        </w:rPr>
        <w:t>конф</w:t>
      </w:r>
      <w:proofErr w:type="spellEnd"/>
      <w:r>
        <w:rPr>
          <w:lang w:val="uk-UA" w:eastAsia="uk-UA" w:bidi="uk-UA"/>
        </w:rPr>
        <w:t xml:space="preserve">., 22-23 квіт. 2008 р.: тези </w:t>
      </w:r>
      <w:proofErr w:type="spellStart"/>
      <w:r>
        <w:rPr>
          <w:lang w:val="uk-UA" w:eastAsia="uk-UA" w:bidi="uk-UA"/>
        </w:rPr>
        <w:t>доп</w:t>
      </w:r>
      <w:proofErr w:type="spellEnd"/>
      <w:r>
        <w:rPr>
          <w:lang w:val="uk-UA" w:eastAsia="uk-UA" w:bidi="uk-UA"/>
        </w:rPr>
        <w:t xml:space="preserve">. </w:t>
      </w:r>
      <w:r w:rsidR="00631535">
        <w:rPr>
          <w:lang w:val="uk-UA" w:eastAsia="uk-UA" w:bidi="uk-UA"/>
        </w:rPr>
        <w:t>–</w:t>
      </w:r>
      <w:r>
        <w:rPr>
          <w:lang w:val="uk-UA" w:eastAsia="uk-UA" w:bidi="uk-UA"/>
        </w:rPr>
        <w:t xml:space="preserve"> Суми, 2008. </w:t>
      </w:r>
      <w:r w:rsidR="00631535">
        <w:rPr>
          <w:lang w:val="uk-UA" w:eastAsia="uk-UA" w:bidi="uk-UA"/>
        </w:rPr>
        <w:t>–</w:t>
      </w:r>
      <w:r>
        <w:rPr>
          <w:lang w:val="uk-UA" w:eastAsia="uk-UA" w:bidi="uk-UA"/>
        </w:rPr>
        <w:t xml:space="preserve"> С. 77</w:t>
      </w:r>
      <w:r w:rsidR="00631535">
        <w:rPr>
          <w:lang w:val="uk-UA" w:eastAsia="uk-UA" w:bidi="uk-UA"/>
        </w:rPr>
        <w:t>–</w:t>
      </w:r>
      <w:r>
        <w:rPr>
          <w:lang w:val="uk-UA" w:eastAsia="uk-UA" w:bidi="uk-UA"/>
        </w:rPr>
        <w:t>80.</w:t>
      </w:r>
    </w:p>
    <w:p w:rsidR="00196526" w:rsidRDefault="007C0E19">
      <w:pPr>
        <w:pStyle w:val="50"/>
        <w:framePr w:w="6293" w:h="8983" w:hRule="exact" w:wrap="none" w:vAnchor="page" w:hAnchor="page" w:x="717" w:y="959"/>
        <w:numPr>
          <w:ilvl w:val="0"/>
          <w:numId w:val="7"/>
        </w:numPr>
        <w:shd w:val="clear" w:color="auto" w:fill="auto"/>
        <w:tabs>
          <w:tab w:val="left" w:pos="466"/>
        </w:tabs>
        <w:spacing w:after="0" w:line="158" w:lineRule="exact"/>
        <w:ind w:firstLine="280"/>
        <w:jc w:val="both"/>
      </w:pPr>
      <w:proofErr w:type="spellStart"/>
      <w:r>
        <w:rPr>
          <w:lang w:val="uk-UA" w:eastAsia="uk-UA" w:bidi="uk-UA"/>
        </w:rPr>
        <w:t>Дешко</w:t>
      </w:r>
      <w:proofErr w:type="spellEnd"/>
      <w:r>
        <w:rPr>
          <w:lang w:val="uk-UA" w:eastAsia="uk-UA" w:bidi="uk-UA"/>
        </w:rPr>
        <w:t xml:space="preserve"> В.І. Ефективність впровадження проектів з енергозбереження в адміністративних і громадських будівлях / В.І. </w:t>
      </w:r>
      <w:proofErr w:type="spellStart"/>
      <w:r>
        <w:rPr>
          <w:lang w:val="uk-UA" w:eastAsia="uk-UA" w:bidi="uk-UA"/>
        </w:rPr>
        <w:t>Дешко</w:t>
      </w:r>
      <w:proofErr w:type="spellEnd"/>
      <w:r>
        <w:rPr>
          <w:lang w:val="uk-UA" w:eastAsia="uk-UA" w:bidi="uk-UA"/>
        </w:rPr>
        <w:t xml:space="preserve">, Ю.В. </w:t>
      </w:r>
      <w:proofErr w:type="spellStart"/>
      <w:r>
        <w:rPr>
          <w:lang w:val="uk-UA" w:eastAsia="uk-UA" w:bidi="uk-UA"/>
        </w:rPr>
        <w:t>Хоренженко</w:t>
      </w:r>
      <w:proofErr w:type="spellEnd"/>
      <w:r>
        <w:rPr>
          <w:lang w:val="uk-UA" w:eastAsia="uk-UA" w:bidi="uk-UA"/>
        </w:rPr>
        <w:t xml:space="preserve">, М.М. </w:t>
      </w:r>
      <w:proofErr w:type="spellStart"/>
      <w:r>
        <w:rPr>
          <w:lang w:val="uk-UA" w:eastAsia="uk-UA" w:bidi="uk-UA"/>
        </w:rPr>
        <w:t>ІІІовкалюк</w:t>
      </w:r>
      <w:proofErr w:type="spellEnd"/>
      <w:r>
        <w:rPr>
          <w:lang w:val="uk-UA" w:eastAsia="uk-UA" w:bidi="uk-UA"/>
        </w:rPr>
        <w:t xml:space="preserve"> // Вісник </w:t>
      </w:r>
      <w:proofErr w:type="spellStart"/>
      <w:r>
        <w:rPr>
          <w:lang w:val="uk-UA" w:eastAsia="uk-UA" w:bidi="uk-UA"/>
        </w:rPr>
        <w:t>СумДУ</w:t>
      </w:r>
      <w:proofErr w:type="spellEnd"/>
      <w:r>
        <w:rPr>
          <w:lang w:val="uk-UA" w:eastAsia="uk-UA" w:bidi="uk-UA"/>
        </w:rPr>
        <w:t xml:space="preserve">. </w:t>
      </w:r>
      <w:r w:rsidR="009F48CA">
        <w:rPr>
          <w:lang w:val="uk-UA" w:eastAsia="uk-UA" w:bidi="uk-UA"/>
        </w:rPr>
        <w:t>–</w:t>
      </w:r>
      <w:r>
        <w:rPr>
          <w:lang w:val="uk-UA" w:eastAsia="uk-UA" w:bidi="uk-UA"/>
        </w:rPr>
        <w:t xml:space="preserve"> 2006. </w:t>
      </w:r>
      <w:r w:rsidR="009F48CA">
        <w:rPr>
          <w:lang w:val="uk-UA" w:eastAsia="uk-UA" w:bidi="uk-UA"/>
        </w:rPr>
        <w:t>–</w:t>
      </w:r>
      <w:r>
        <w:rPr>
          <w:lang w:val="uk-UA" w:eastAsia="uk-UA" w:bidi="uk-UA"/>
        </w:rPr>
        <w:t xml:space="preserve">№5(89). </w:t>
      </w:r>
      <w:r w:rsidR="009F48CA">
        <w:rPr>
          <w:lang w:val="uk-UA" w:eastAsia="uk-UA" w:bidi="uk-UA"/>
        </w:rPr>
        <w:t>–</w:t>
      </w:r>
      <w:r>
        <w:rPr>
          <w:lang w:val="uk-UA" w:eastAsia="uk-UA" w:bidi="uk-UA"/>
        </w:rPr>
        <w:t xml:space="preserve"> С. 85</w:t>
      </w:r>
      <w:r w:rsidR="009F48CA">
        <w:rPr>
          <w:lang w:val="uk-UA" w:eastAsia="uk-UA" w:bidi="uk-UA"/>
        </w:rPr>
        <w:t>–</w:t>
      </w:r>
      <w:r>
        <w:rPr>
          <w:lang w:val="uk-UA" w:eastAsia="uk-UA" w:bidi="uk-UA"/>
        </w:rPr>
        <w:t>89.</w:t>
      </w:r>
    </w:p>
    <w:p w:rsidR="00196526" w:rsidRDefault="007C0E19">
      <w:pPr>
        <w:pStyle w:val="50"/>
        <w:framePr w:w="6293" w:h="8983" w:hRule="exact" w:wrap="none" w:vAnchor="page" w:hAnchor="page" w:x="717" w:y="959"/>
        <w:numPr>
          <w:ilvl w:val="0"/>
          <w:numId w:val="7"/>
        </w:numPr>
        <w:shd w:val="clear" w:color="auto" w:fill="auto"/>
        <w:tabs>
          <w:tab w:val="left" w:pos="476"/>
        </w:tabs>
        <w:spacing w:after="0" w:line="158" w:lineRule="exact"/>
        <w:ind w:firstLine="280"/>
        <w:jc w:val="both"/>
      </w:pPr>
      <w:proofErr w:type="spellStart"/>
      <w:r>
        <w:rPr>
          <w:lang w:val="uk-UA" w:eastAsia="uk-UA" w:bidi="uk-UA"/>
        </w:rPr>
        <w:t>Колодинский</w:t>
      </w:r>
      <w:proofErr w:type="spellEnd"/>
      <w:r>
        <w:rPr>
          <w:lang w:val="uk-UA" w:eastAsia="uk-UA" w:bidi="uk-UA"/>
        </w:rPr>
        <w:t xml:space="preserve"> С.Б. </w:t>
      </w:r>
      <w:r>
        <w:rPr>
          <w:lang w:val="ru-RU" w:eastAsia="ru-RU" w:bidi="ru-RU"/>
        </w:rPr>
        <w:t xml:space="preserve">Рационализация кластерных </w:t>
      </w:r>
      <w:r>
        <w:rPr>
          <w:lang w:val="uk-UA" w:eastAsia="uk-UA" w:bidi="uk-UA"/>
        </w:rPr>
        <w:t xml:space="preserve">структур </w:t>
      </w:r>
      <w:r>
        <w:rPr>
          <w:lang w:val="ru-RU" w:eastAsia="ru-RU" w:bidi="ru-RU"/>
        </w:rPr>
        <w:t xml:space="preserve">инновационного развития региона // Материалы IX </w:t>
      </w:r>
      <w:proofErr w:type="spellStart"/>
      <w:r>
        <w:rPr>
          <w:lang w:val="ru-RU" w:eastAsia="ru-RU" w:bidi="ru-RU"/>
        </w:rPr>
        <w:t>Междунар</w:t>
      </w:r>
      <w:proofErr w:type="spellEnd"/>
      <w:r>
        <w:rPr>
          <w:lang w:val="ru-RU" w:eastAsia="ru-RU" w:bidi="ru-RU"/>
        </w:rPr>
        <w:t>. науч</w:t>
      </w:r>
      <w:proofErr w:type="gramStart"/>
      <w:r>
        <w:rPr>
          <w:lang w:val="ru-RU" w:eastAsia="ru-RU" w:bidi="ru-RU"/>
        </w:rPr>
        <w:t>.-</w:t>
      </w:r>
      <w:proofErr w:type="spellStart"/>
      <w:proofErr w:type="gramEnd"/>
      <w:r>
        <w:rPr>
          <w:lang w:val="ru-RU" w:eastAsia="ru-RU" w:bidi="ru-RU"/>
        </w:rPr>
        <w:t>пракг</w:t>
      </w:r>
      <w:proofErr w:type="spellEnd"/>
      <w:r>
        <w:rPr>
          <w:lang w:val="ru-RU" w:eastAsia="ru-RU" w:bidi="ru-RU"/>
        </w:rPr>
        <w:t xml:space="preserve">. </w:t>
      </w:r>
      <w:proofErr w:type="spellStart"/>
      <w:r>
        <w:rPr>
          <w:lang w:val="ru-RU" w:eastAsia="ru-RU" w:bidi="ru-RU"/>
        </w:rPr>
        <w:t>конф</w:t>
      </w:r>
      <w:proofErr w:type="spellEnd"/>
      <w:r>
        <w:rPr>
          <w:lang w:val="ru-RU" w:eastAsia="ru-RU" w:bidi="ru-RU"/>
        </w:rPr>
        <w:t xml:space="preserve">. «Актуальные вопросы инновационной деятельности». </w:t>
      </w:r>
      <w:r w:rsidR="009F48CA">
        <w:rPr>
          <w:lang w:val="ru-RU" w:eastAsia="ru-RU" w:bidi="ru-RU"/>
        </w:rPr>
        <w:t>–</w:t>
      </w:r>
      <w:r>
        <w:rPr>
          <w:lang w:val="ru-RU" w:eastAsia="ru-RU" w:bidi="ru-RU"/>
        </w:rPr>
        <w:t xml:space="preserve"> Симферополь, 2004. </w:t>
      </w:r>
      <w:r w:rsidR="009F48CA">
        <w:rPr>
          <w:lang w:val="ru-RU" w:eastAsia="ru-RU" w:bidi="ru-RU"/>
        </w:rPr>
        <w:t>–</w:t>
      </w:r>
      <w:r>
        <w:rPr>
          <w:lang w:val="ru-RU" w:eastAsia="ru-RU" w:bidi="ru-RU"/>
        </w:rPr>
        <w:t xml:space="preserve"> С. 68</w:t>
      </w:r>
      <w:r w:rsidR="009F48CA">
        <w:rPr>
          <w:lang w:val="ru-RU" w:eastAsia="ru-RU" w:bidi="ru-RU"/>
        </w:rPr>
        <w:t>–</w:t>
      </w:r>
      <w:r>
        <w:rPr>
          <w:lang w:val="ru-RU" w:eastAsia="ru-RU" w:bidi="ru-RU"/>
        </w:rPr>
        <w:t>71.</w:t>
      </w:r>
    </w:p>
    <w:p w:rsidR="00196526" w:rsidRDefault="007C0E19">
      <w:pPr>
        <w:pStyle w:val="50"/>
        <w:framePr w:w="6293" w:h="8983" w:hRule="exact" w:wrap="none" w:vAnchor="page" w:hAnchor="page" w:x="717" w:y="959"/>
        <w:numPr>
          <w:ilvl w:val="0"/>
          <w:numId w:val="7"/>
        </w:numPr>
        <w:shd w:val="clear" w:color="auto" w:fill="auto"/>
        <w:tabs>
          <w:tab w:val="left" w:pos="471"/>
        </w:tabs>
        <w:spacing w:after="0" w:line="158" w:lineRule="exact"/>
        <w:ind w:firstLine="280"/>
        <w:jc w:val="both"/>
      </w:pPr>
      <w:r>
        <w:rPr>
          <w:lang w:val="ru-RU" w:eastAsia="ru-RU" w:bidi="ru-RU"/>
        </w:rPr>
        <w:t xml:space="preserve">Мельник Л.Г. </w:t>
      </w:r>
      <w:r>
        <w:rPr>
          <w:lang w:val="uk-UA" w:eastAsia="uk-UA" w:bidi="uk-UA"/>
        </w:rPr>
        <w:t xml:space="preserve">Основи саморозвитку </w:t>
      </w:r>
      <w:r>
        <w:rPr>
          <w:lang w:val="ru-RU" w:eastAsia="ru-RU" w:bidi="ru-RU"/>
        </w:rPr>
        <w:t xml:space="preserve">систем / Л.Г. Мельник // </w:t>
      </w:r>
      <w:r>
        <w:rPr>
          <w:lang w:val="uk-UA" w:eastAsia="uk-UA" w:bidi="uk-UA"/>
        </w:rPr>
        <w:t xml:space="preserve">Механізм регулювання економіки, </w:t>
      </w:r>
      <w:r>
        <w:rPr>
          <w:lang w:val="ru-RU" w:eastAsia="ru-RU" w:bidi="ru-RU"/>
        </w:rPr>
        <w:t xml:space="preserve">2010. </w:t>
      </w:r>
      <w:r w:rsidR="009F48CA">
        <w:rPr>
          <w:lang w:val="ru-RU" w:eastAsia="ru-RU" w:bidi="ru-RU"/>
        </w:rPr>
        <w:t>–</w:t>
      </w:r>
      <w:r>
        <w:rPr>
          <w:lang w:val="ru-RU" w:eastAsia="ru-RU" w:bidi="ru-RU"/>
        </w:rPr>
        <w:t xml:space="preserve"> №2. </w:t>
      </w:r>
      <w:r w:rsidR="009F48CA">
        <w:rPr>
          <w:lang w:val="ru-RU" w:eastAsia="ru-RU" w:bidi="ru-RU"/>
        </w:rPr>
        <w:t>–</w:t>
      </w:r>
      <w:r>
        <w:rPr>
          <w:lang w:val="ru-RU" w:eastAsia="ru-RU" w:bidi="ru-RU"/>
        </w:rPr>
        <w:t xml:space="preserve"> С. 12</w:t>
      </w:r>
      <w:r w:rsidR="009F48CA">
        <w:rPr>
          <w:lang w:val="ru-RU" w:eastAsia="ru-RU" w:bidi="ru-RU"/>
        </w:rPr>
        <w:t>–</w:t>
      </w:r>
      <w:r>
        <w:rPr>
          <w:lang w:val="ru-RU" w:eastAsia="ru-RU" w:bidi="ru-RU"/>
        </w:rPr>
        <w:t>20.</w:t>
      </w:r>
    </w:p>
    <w:p w:rsidR="00196526" w:rsidRDefault="007C0E19">
      <w:pPr>
        <w:pStyle w:val="50"/>
        <w:framePr w:w="6293" w:h="8983" w:hRule="exact" w:wrap="none" w:vAnchor="page" w:hAnchor="page" w:x="717" w:y="959"/>
        <w:numPr>
          <w:ilvl w:val="0"/>
          <w:numId w:val="7"/>
        </w:numPr>
        <w:shd w:val="clear" w:color="auto" w:fill="auto"/>
        <w:tabs>
          <w:tab w:val="left" w:pos="466"/>
        </w:tabs>
        <w:spacing w:after="0" w:line="158" w:lineRule="exact"/>
        <w:ind w:firstLine="280"/>
        <w:jc w:val="both"/>
      </w:pPr>
      <w:r>
        <w:rPr>
          <w:lang w:val="uk-UA" w:eastAsia="uk-UA" w:bidi="uk-UA"/>
        </w:rPr>
        <w:t xml:space="preserve">Паламарчук </w:t>
      </w:r>
      <w:r>
        <w:rPr>
          <w:lang w:val="ru-RU" w:eastAsia="ru-RU" w:bidi="ru-RU"/>
        </w:rPr>
        <w:t xml:space="preserve">М.М. </w:t>
      </w:r>
      <w:r>
        <w:rPr>
          <w:lang w:val="uk-UA" w:eastAsia="uk-UA" w:bidi="uk-UA"/>
        </w:rPr>
        <w:t xml:space="preserve">Економічна і соціальна географія України з основами теорії / М.М. Паламарчук, О.М. Паламарчук. </w:t>
      </w:r>
      <w:r w:rsidR="009F48CA">
        <w:rPr>
          <w:lang w:val="uk-UA" w:eastAsia="uk-UA" w:bidi="uk-UA"/>
        </w:rPr>
        <w:t xml:space="preserve">– К.: Знання, КОО, 1998. – </w:t>
      </w:r>
      <w:r>
        <w:rPr>
          <w:lang w:val="uk-UA" w:eastAsia="uk-UA" w:bidi="uk-UA"/>
        </w:rPr>
        <w:t>416 с.</w:t>
      </w:r>
    </w:p>
    <w:p w:rsidR="00196526" w:rsidRDefault="007C0E19">
      <w:pPr>
        <w:pStyle w:val="50"/>
        <w:framePr w:w="6293" w:h="8983" w:hRule="exact" w:wrap="none" w:vAnchor="page" w:hAnchor="page" w:x="717" w:y="959"/>
        <w:numPr>
          <w:ilvl w:val="0"/>
          <w:numId w:val="7"/>
        </w:numPr>
        <w:shd w:val="clear" w:color="auto" w:fill="auto"/>
        <w:tabs>
          <w:tab w:val="left" w:pos="466"/>
        </w:tabs>
        <w:spacing w:after="0" w:line="158" w:lineRule="exact"/>
        <w:ind w:firstLine="280"/>
        <w:jc w:val="both"/>
      </w:pPr>
      <w:r>
        <w:rPr>
          <w:lang w:val="uk-UA" w:eastAsia="uk-UA" w:bidi="uk-UA"/>
        </w:rPr>
        <w:t xml:space="preserve">Портер М. </w:t>
      </w:r>
      <w:proofErr w:type="spellStart"/>
      <w:r>
        <w:rPr>
          <w:lang w:val="uk-UA" w:eastAsia="uk-UA" w:bidi="uk-UA"/>
        </w:rPr>
        <w:t>Конкурентная</w:t>
      </w:r>
      <w:proofErr w:type="spellEnd"/>
      <w:r>
        <w:rPr>
          <w:lang w:val="uk-UA" w:eastAsia="uk-UA" w:bidi="uk-UA"/>
        </w:rPr>
        <w:t xml:space="preserve"> </w:t>
      </w:r>
      <w:r>
        <w:rPr>
          <w:lang w:val="ru-RU" w:eastAsia="ru-RU" w:bidi="ru-RU"/>
        </w:rPr>
        <w:t xml:space="preserve">стратегия. </w:t>
      </w:r>
      <w:r>
        <w:rPr>
          <w:lang w:val="uk-UA" w:eastAsia="uk-UA" w:bidi="uk-UA"/>
        </w:rPr>
        <w:t xml:space="preserve">Методика </w:t>
      </w:r>
      <w:r>
        <w:rPr>
          <w:lang w:val="ru-RU" w:eastAsia="ru-RU" w:bidi="ru-RU"/>
        </w:rPr>
        <w:t xml:space="preserve">анализа отраслей и конкурентов : пер. с англ. / М.Е. Портер. </w:t>
      </w:r>
      <w:r w:rsidR="009F48CA">
        <w:rPr>
          <w:lang w:val="ru-RU" w:eastAsia="ru-RU" w:bidi="ru-RU"/>
        </w:rPr>
        <w:t>–</w:t>
      </w:r>
      <w:r>
        <w:rPr>
          <w:lang w:val="ru-RU" w:eastAsia="ru-RU" w:bidi="ru-RU"/>
        </w:rPr>
        <w:t xml:space="preserve"> 2-е изд. </w:t>
      </w:r>
      <w:r w:rsidR="009F48CA">
        <w:rPr>
          <w:lang w:val="ru-RU" w:eastAsia="ru-RU" w:bidi="ru-RU"/>
        </w:rPr>
        <w:t>–</w:t>
      </w:r>
      <w:r>
        <w:rPr>
          <w:lang w:val="ru-RU" w:eastAsia="ru-RU" w:bidi="ru-RU"/>
        </w:rPr>
        <w:t xml:space="preserve"> М.: Альпина Бизнес Букс, 2006. </w:t>
      </w:r>
      <w:r w:rsidR="009F48CA">
        <w:rPr>
          <w:lang w:val="ru-RU" w:eastAsia="ru-RU" w:bidi="ru-RU"/>
        </w:rPr>
        <w:t>–</w:t>
      </w:r>
      <w:r>
        <w:rPr>
          <w:lang w:val="ru-RU" w:eastAsia="ru-RU" w:bidi="ru-RU"/>
        </w:rPr>
        <w:t xml:space="preserve"> 453 с.</w:t>
      </w:r>
    </w:p>
    <w:p w:rsidR="00196526" w:rsidRDefault="007C0E19">
      <w:pPr>
        <w:pStyle w:val="50"/>
        <w:framePr w:w="6293" w:h="8983" w:hRule="exact" w:wrap="none" w:vAnchor="page" w:hAnchor="page" w:x="717" w:y="959"/>
        <w:numPr>
          <w:ilvl w:val="0"/>
          <w:numId w:val="7"/>
        </w:numPr>
        <w:shd w:val="clear" w:color="auto" w:fill="auto"/>
        <w:tabs>
          <w:tab w:val="left" w:pos="471"/>
        </w:tabs>
        <w:spacing w:after="0" w:line="158" w:lineRule="exact"/>
        <w:ind w:firstLine="280"/>
        <w:jc w:val="both"/>
      </w:pPr>
      <w:proofErr w:type="spellStart"/>
      <w:r>
        <w:rPr>
          <w:lang w:val="ru-RU" w:eastAsia="ru-RU" w:bidi="ru-RU"/>
        </w:rPr>
        <w:t>Реймерс</w:t>
      </w:r>
      <w:proofErr w:type="spellEnd"/>
      <w:r>
        <w:rPr>
          <w:lang w:val="ru-RU" w:eastAsia="ru-RU" w:bidi="ru-RU"/>
        </w:rPr>
        <w:t xml:space="preserve"> Н.Ф. Экология (теории, законы, правила, принципы и гипотезы) / Н.Ф. </w:t>
      </w:r>
      <w:proofErr w:type="spellStart"/>
      <w:r>
        <w:rPr>
          <w:lang w:val="ru-RU" w:eastAsia="ru-RU" w:bidi="ru-RU"/>
        </w:rPr>
        <w:t>Реймерс</w:t>
      </w:r>
      <w:proofErr w:type="spellEnd"/>
      <w:r>
        <w:rPr>
          <w:lang w:val="ru-RU" w:eastAsia="ru-RU" w:bidi="ru-RU"/>
        </w:rPr>
        <w:t xml:space="preserve"> // Журнал «Россия молодая». </w:t>
      </w:r>
      <w:r w:rsidR="009F48CA">
        <w:rPr>
          <w:lang w:val="ru-RU" w:eastAsia="ru-RU" w:bidi="ru-RU"/>
        </w:rPr>
        <w:t>–</w:t>
      </w:r>
      <w:r>
        <w:rPr>
          <w:lang w:val="ru-RU" w:eastAsia="ru-RU" w:bidi="ru-RU"/>
        </w:rPr>
        <w:t xml:space="preserve"> 1994.</w:t>
      </w:r>
      <w:r w:rsidR="009F48CA">
        <w:rPr>
          <w:lang w:val="ru-RU" w:eastAsia="ru-RU" w:bidi="ru-RU"/>
        </w:rPr>
        <w:t xml:space="preserve"> – </w:t>
      </w:r>
      <w:r>
        <w:rPr>
          <w:lang w:val="ru-RU" w:eastAsia="ru-RU" w:bidi="ru-RU"/>
        </w:rPr>
        <w:t>367 с.</w:t>
      </w:r>
    </w:p>
    <w:p w:rsidR="00196526" w:rsidRDefault="007C0E19">
      <w:pPr>
        <w:pStyle w:val="50"/>
        <w:framePr w:w="6293" w:h="8983" w:hRule="exact" w:wrap="none" w:vAnchor="page" w:hAnchor="page" w:x="717" w:y="959"/>
        <w:numPr>
          <w:ilvl w:val="0"/>
          <w:numId w:val="7"/>
        </w:numPr>
        <w:shd w:val="clear" w:color="auto" w:fill="auto"/>
        <w:tabs>
          <w:tab w:val="left" w:pos="471"/>
        </w:tabs>
        <w:spacing w:after="0" w:line="158" w:lineRule="exact"/>
        <w:ind w:firstLine="280"/>
        <w:jc w:val="both"/>
      </w:pPr>
      <w:r>
        <w:rPr>
          <w:lang w:val="ru-RU" w:eastAsia="ru-RU" w:bidi="ru-RU"/>
        </w:rPr>
        <w:t xml:space="preserve">Розенберг Г.С. Математические модели экологического прогнозирования / Г.С. Розенберг// Человек и биосфера. </w:t>
      </w:r>
      <w:r w:rsidR="009F48CA">
        <w:rPr>
          <w:lang w:val="ru-RU" w:eastAsia="ru-RU" w:bidi="ru-RU"/>
        </w:rPr>
        <w:t xml:space="preserve">– </w:t>
      </w:r>
      <w:r>
        <w:rPr>
          <w:lang w:val="ru-RU" w:eastAsia="ru-RU" w:bidi="ru-RU"/>
        </w:rPr>
        <w:t xml:space="preserve">М.: Изд-во М. ун-та, 1983. </w:t>
      </w:r>
      <w:r w:rsidR="009F48CA">
        <w:rPr>
          <w:lang w:val="ru-RU" w:eastAsia="ru-RU" w:bidi="ru-RU"/>
        </w:rPr>
        <w:t xml:space="preserve">– </w:t>
      </w:r>
      <w:proofErr w:type="spellStart"/>
      <w:r>
        <w:rPr>
          <w:lang w:val="ru-RU" w:eastAsia="ru-RU" w:bidi="ru-RU"/>
        </w:rPr>
        <w:t>Вып</w:t>
      </w:r>
      <w:proofErr w:type="spellEnd"/>
      <w:r>
        <w:rPr>
          <w:lang w:val="ru-RU" w:eastAsia="ru-RU" w:bidi="ru-RU"/>
        </w:rPr>
        <w:t xml:space="preserve">. 8. </w:t>
      </w:r>
      <w:r w:rsidR="009F48CA">
        <w:rPr>
          <w:lang w:val="ru-RU" w:eastAsia="ru-RU" w:bidi="ru-RU"/>
        </w:rPr>
        <w:t>–</w:t>
      </w:r>
      <w:r>
        <w:rPr>
          <w:lang w:val="ru-RU" w:eastAsia="ru-RU" w:bidi="ru-RU"/>
        </w:rPr>
        <w:t xml:space="preserve"> С. 86</w:t>
      </w:r>
      <w:r w:rsidR="009F48CA">
        <w:rPr>
          <w:lang w:val="ru-RU" w:eastAsia="ru-RU" w:bidi="ru-RU"/>
        </w:rPr>
        <w:t>–</w:t>
      </w:r>
      <w:r>
        <w:rPr>
          <w:lang w:val="ru-RU" w:eastAsia="ru-RU" w:bidi="ru-RU"/>
        </w:rPr>
        <w:t>108.</w:t>
      </w:r>
    </w:p>
    <w:p w:rsidR="00196526" w:rsidRDefault="007C0E19">
      <w:pPr>
        <w:pStyle w:val="50"/>
        <w:framePr w:w="6293" w:h="8983" w:hRule="exact" w:wrap="none" w:vAnchor="page" w:hAnchor="page" w:x="717" w:y="959"/>
        <w:numPr>
          <w:ilvl w:val="0"/>
          <w:numId w:val="7"/>
        </w:numPr>
        <w:shd w:val="clear" w:color="auto" w:fill="auto"/>
        <w:tabs>
          <w:tab w:val="left" w:pos="543"/>
        </w:tabs>
        <w:spacing w:after="0" w:line="158" w:lineRule="exact"/>
        <w:ind w:firstLine="280"/>
        <w:jc w:val="both"/>
      </w:pPr>
      <w:r>
        <w:rPr>
          <w:lang w:val="ru-RU" w:eastAsia="ru-RU" w:bidi="ru-RU"/>
        </w:rPr>
        <w:t>Розенфельд С. Внедрение кластеров в экономику : учеб</w:t>
      </w:r>
      <w:proofErr w:type="gramStart"/>
      <w:r>
        <w:rPr>
          <w:lang w:val="ru-RU" w:eastAsia="ru-RU" w:bidi="ru-RU"/>
        </w:rPr>
        <w:t>.</w:t>
      </w:r>
      <w:proofErr w:type="gramEnd"/>
      <w:r>
        <w:rPr>
          <w:lang w:val="ru-RU" w:eastAsia="ru-RU" w:bidi="ru-RU"/>
        </w:rPr>
        <w:t xml:space="preserve"> </w:t>
      </w:r>
      <w:proofErr w:type="gramStart"/>
      <w:r>
        <w:rPr>
          <w:lang w:val="ru-RU" w:eastAsia="ru-RU" w:bidi="ru-RU"/>
        </w:rPr>
        <w:t>п</w:t>
      </w:r>
      <w:proofErr w:type="gramEnd"/>
      <w:r>
        <w:rPr>
          <w:lang w:val="ru-RU" w:eastAsia="ru-RU" w:bidi="ru-RU"/>
        </w:rPr>
        <w:t xml:space="preserve">ос. / С. Розенфельд; пер. с англ. </w:t>
      </w:r>
      <w:r w:rsidR="009F48CA">
        <w:rPr>
          <w:lang w:val="ru-RU" w:eastAsia="ru-RU" w:bidi="ru-RU"/>
        </w:rPr>
        <w:t>–</w:t>
      </w:r>
      <w:r>
        <w:rPr>
          <w:lang w:val="ru-RU" w:eastAsia="ru-RU" w:bidi="ru-RU"/>
        </w:rPr>
        <w:t xml:space="preserve"> М. : Издательский дом «Вильямс», 2000. </w:t>
      </w:r>
      <w:r w:rsidR="009F48CA">
        <w:rPr>
          <w:lang w:val="ru-RU" w:eastAsia="ru-RU" w:bidi="ru-RU"/>
        </w:rPr>
        <w:t>–</w:t>
      </w:r>
      <w:r>
        <w:rPr>
          <w:lang w:val="ru-RU" w:eastAsia="ru-RU" w:bidi="ru-RU"/>
        </w:rPr>
        <w:t xml:space="preserve"> 418 с.</w:t>
      </w:r>
    </w:p>
    <w:p w:rsidR="00196526" w:rsidRDefault="007C0E19">
      <w:pPr>
        <w:pStyle w:val="50"/>
        <w:framePr w:w="6293" w:h="8983" w:hRule="exact" w:wrap="none" w:vAnchor="page" w:hAnchor="page" w:x="717" w:y="959"/>
        <w:numPr>
          <w:ilvl w:val="0"/>
          <w:numId w:val="7"/>
        </w:numPr>
        <w:shd w:val="clear" w:color="auto" w:fill="auto"/>
        <w:tabs>
          <w:tab w:val="left" w:pos="538"/>
        </w:tabs>
        <w:spacing w:after="0" w:line="158" w:lineRule="exact"/>
        <w:ind w:firstLine="280"/>
        <w:jc w:val="both"/>
      </w:pPr>
      <w:r>
        <w:rPr>
          <w:lang w:val="ru-RU" w:eastAsia="ru-RU" w:bidi="ru-RU"/>
        </w:rPr>
        <w:t xml:space="preserve">Рубинштейн С.Л. Бытие и сознание. Человек и мир / С.Л. Рубинштейн. </w:t>
      </w:r>
      <w:r w:rsidR="009F48CA">
        <w:rPr>
          <w:lang w:val="ru-RU" w:eastAsia="ru-RU" w:bidi="ru-RU"/>
        </w:rPr>
        <w:t>–</w:t>
      </w:r>
      <w:r>
        <w:rPr>
          <w:lang w:val="ru-RU" w:eastAsia="ru-RU" w:bidi="ru-RU"/>
        </w:rPr>
        <w:t xml:space="preserve"> СПб</w:t>
      </w:r>
      <w:proofErr w:type="gramStart"/>
      <w:r>
        <w:rPr>
          <w:lang w:val="ru-RU" w:eastAsia="ru-RU" w:bidi="ru-RU"/>
        </w:rPr>
        <w:t xml:space="preserve">. : </w:t>
      </w:r>
      <w:proofErr w:type="gramEnd"/>
      <w:r>
        <w:rPr>
          <w:lang w:val="ru-RU" w:eastAsia="ru-RU" w:bidi="ru-RU"/>
        </w:rPr>
        <w:t xml:space="preserve">Издательство «Питер», 2003. </w:t>
      </w:r>
      <w:r w:rsidR="009F48CA">
        <w:rPr>
          <w:lang w:val="ru-RU" w:eastAsia="ru-RU" w:bidi="ru-RU"/>
        </w:rPr>
        <w:t>–</w:t>
      </w:r>
      <w:r>
        <w:rPr>
          <w:lang w:val="ru-RU" w:eastAsia="ru-RU" w:bidi="ru-RU"/>
        </w:rPr>
        <w:t xml:space="preserve"> 712 с.</w:t>
      </w:r>
    </w:p>
    <w:p w:rsidR="00196526" w:rsidRDefault="007C0E19">
      <w:pPr>
        <w:pStyle w:val="50"/>
        <w:framePr w:w="6293" w:h="8983" w:hRule="exact" w:wrap="none" w:vAnchor="page" w:hAnchor="page" w:x="717" w:y="959"/>
        <w:numPr>
          <w:ilvl w:val="0"/>
          <w:numId w:val="7"/>
        </w:numPr>
        <w:shd w:val="clear" w:color="auto" w:fill="auto"/>
        <w:tabs>
          <w:tab w:val="left" w:pos="543"/>
        </w:tabs>
        <w:spacing w:after="0" w:line="158" w:lineRule="exact"/>
        <w:ind w:firstLine="280"/>
        <w:jc w:val="both"/>
      </w:pPr>
      <w:r>
        <w:rPr>
          <w:lang w:val="ru-RU" w:eastAsia="ru-RU" w:bidi="ru-RU"/>
        </w:rPr>
        <w:t xml:space="preserve">Сотник </w:t>
      </w:r>
      <w:r>
        <w:rPr>
          <w:lang w:val="uk-UA" w:eastAsia="uk-UA" w:bidi="uk-UA"/>
        </w:rPr>
        <w:t xml:space="preserve">І.М. </w:t>
      </w:r>
      <w:proofErr w:type="spellStart"/>
      <w:r>
        <w:rPr>
          <w:lang w:val="uk-UA" w:eastAsia="uk-UA" w:bidi="uk-UA"/>
        </w:rPr>
        <w:t>Дематеріалізація</w:t>
      </w:r>
      <w:proofErr w:type="spellEnd"/>
      <w:r>
        <w:rPr>
          <w:lang w:val="uk-UA" w:eastAsia="uk-UA" w:bidi="uk-UA"/>
        </w:rPr>
        <w:t xml:space="preserve"> як </w:t>
      </w:r>
      <w:r>
        <w:rPr>
          <w:lang w:val="ru-RU" w:eastAsia="ru-RU" w:bidi="ru-RU"/>
        </w:rPr>
        <w:t xml:space="preserve">фактор </w:t>
      </w:r>
      <w:r>
        <w:rPr>
          <w:lang w:val="uk-UA" w:eastAsia="uk-UA" w:bidi="uk-UA"/>
        </w:rPr>
        <w:t xml:space="preserve">зростання внутрішньовиробничої ефективності </w:t>
      </w:r>
      <w:proofErr w:type="gramStart"/>
      <w:r>
        <w:rPr>
          <w:lang w:val="uk-UA" w:eastAsia="uk-UA" w:bidi="uk-UA"/>
        </w:rPr>
        <w:t>п</w:t>
      </w:r>
      <w:proofErr w:type="gramEnd"/>
      <w:r>
        <w:rPr>
          <w:lang w:val="uk-UA" w:eastAsia="uk-UA" w:bidi="uk-UA"/>
        </w:rPr>
        <w:t xml:space="preserve">ідприємства </w:t>
      </w:r>
      <w:r>
        <w:rPr>
          <w:lang w:val="ru-RU" w:eastAsia="ru-RU" w:bidi="ru-RU"/>
        </w:rPr>
        <w:t xml:space="preserve">/ </w:t>
      </w:r>
      <w:r>
        <w:rPr>
          <w:lang w:val="uk-UA" w:eastAsia="uk-UA" w:bidi="uk-UA"/>
        </w:rPr>
        <w:t>І.М. Сотник, Ю.О. Мазій// Сталий розвиток економіки.</w:t>
      </w:r>
      <w:r w:rsidR="009F48CA">
        <w:rPr>
          <w:lang w:val="uk-UA" w:eastAsia="uk-UA" w:bidi="uk-UA"/>
        </w:rPr>
        <w:t xml:space="preserve"> – </w:t>
      </w:r>
      <w:r>
        <w:rPr>
          <w:lang w:val="uk-UA" w:eastAsia="uk-UA" w:bidi="uk-UA"/>
        </w:rPr>
        <w:t>2012.</w:t>
      </w:r>
      <w:r w:rsidR="009F48CA">
        <w:rPr>
          <w:lang w:val="uk-UA" w:eastAsia="uk-UA" w:bidi="uk-UA"/>
        </w:rPr>
        <w:t xml:space="preserve"> – </w:t>
      </w:r>
      <w:r>
        <w:rPr>
          <w:lang w:val="uk-UA" w:eastAsia="uk-UA" w:bidi="uk-UA"/>
        </w:rPr>
        <w:t xml:space="preserve">№4. </w:t>
      </w:r>
      <w:r w:rsidR="009F48CA">
        <w:rPr>
          <w:lang w:val="uk-UA" w:eastAsia="uk-UA" w:bidi="uk-UA"/>
        </w:rPr>
        <w:t xml:space="preserve">– </w:t>
      </w:r>
      <w:r>
        <w:rPr>
          <w:lang w:val="uk-UA" w:eastAsia="uk-UA" w:bidi="uk-UA"/>
        </w:rPr>
        <w:t>С. 48</w:t>
      </w:r>
      <w:r w:rsidR="009F48CA">
        <w:rPr>
          <w:lang w:val="uk-UA" w:eastAsia="uk-UA" w:bidi="uk-UA"/>
        </w:rPr>
        <w:t>–</w:t>
      </w:r>
      <w:r>
        <w:rPr>
          <w:lang w:val="uk-UA" w:eastAsia="uk-UA" w:bidi="uk-UA"/>
        </w:rPr>
        <w:t>51.</w:t>
      </w:r>
    </w:p>
    <w:p w:rsidR="00196526" w:rsidRDefault="007C0E19">
      <w:pPr>
        <w:pStyle w:val="50"/>
        <w:framePr w:w="6293" w:h="8983" w:hRule="exact" w:wrap="none" w:vAnchor="page" w:hAnchor="page" w:x="717" w:y="959"/>
        <w:numPr>
          <w:ilvl w:val="0"/>
          <w:numId w:val="7"/>
        </w:numPr>
        <w:shd w:val="clear" w:color="auto" w:fill="auto"/>
        <w:tabs>
          <w:tab w:val="left" w:pos="538"/>
        </w:tabs>
        <w:spacing w:after="0" w:line="158" w:lineRule="exact"/>
        <w:ind w:firstLine="280"/>
        <w:jc w:val="both"/>
      </w:pPr>
      <w:r>
        <w:rPr>
          <w:lang w:val="ru-RU" w:eastAsia="ru-RU" w:bidi="ru-RU"/>
        </w:rPr>
        <w:t xml:space="preserve">Соколенко </w:t>
      </w:r>
      <w:r>
        <w:rPr>
          <w:lang w:val="uk-UA" w:eastAsia="uk-UA" w:bidi="uk-UA"/>
        </w:rPr>
        <w:t xml:space="preserve">С.І. Кластери в глобальній економші / С.І. </w:t>
      </w:r>
      <w:r>
        <w:rPr>
          <w:lang w:val="ru-RU" w:eastAsia="ru-RU" w:bidi="ru-RU"/>
        </w:rPr>
        <w:t xml:space="preserve">Соколенко. </w:t>
      </w:r>
      <w:r w:rsidR="009F48CA">
        <w:rPr>
          <w:lang w:val="uk-UA" w:eastAsia="uk-UA" w:bidi="uk-UA"/>
        </w:rPr>
        <w:t>–</w:t>
      </w:r>
      <w:r>
        <w:rPr>
          <w:lang w:val="uk-UA" w:eastAsia="uk-UA" w:bidi="uk-UA"/>
        </w:rPr>
        <w:t xml:space="preserve"> </w:t>
      </w:r>
      <w:r>
        <w:rPr>
          <w:lang w:val="ru-RU" w:eastAsia="ru-RU" w:bidi="ru-RU"/>
        </w:rPr>
        <w:t>К.</w:t>
      </w:r>
      <w:proofErr w:type="gramStart"/>
      <w:r>
        <w:rPr>
          <w:lang w:val="ru-RU" w:eastAsia="ru-RU" w:bidi="ru-RU"/>
        </w:rPr>
        <w:t xml:space="preserve"> </w:t>
      </w:r>
      <w:r>
        <w:rPr>
          <w:lang w:val="uk-UA" w:eastAsia="uk-UA" w:bidi="uk-UA"/>
        </w:rPr>
        <w:t>:</w:t>
      </w:r>
      <w:proofErr w:type="gramEnd"/>
      <w:r>
        <w:rPr>
          <w:lang w:val="uk-UA" w:eastAsia="uk-UA" w:bidi="uk-UA"/>
        </w:rPr>
        <w:t xml:space="preserve"> Логос, 2004. </w:t>
      </w:r>
      <w:r w:rsidR="009F48CA">
        <w:rPr>
          <w:lang w:val="uk-UA" w:eastAsia="uk-UA" w:bidi="uk-UA"/>
        </w:rPr>
        <w:t>–</w:t>
      </w:r>
      <w:r>
        <w:rPr>
          <w:lang w:val="uk-UA" w:eastAsia="uk-UA" w:bidi="uk-UA"/>
        </w:rPr>
        <w:t xml:space="preserve"> 848 с.</w:t>
      </w:r>
    </w:p>
    <w:p w:rsidR="00196526" w:rsidRDefault="007C0E19">
      <w:pPr>
        <w:pStyle w:val="50"/>
        <w:framePr w:w="6293" w:h="8983" w:hRule="exact" w:wrap="none" w:vAnchor="page" w:hAnchor="page" w:x="717" w:y="959"/>
        <w:numPr>
          <w:ilvl w:val="0"/>
          <w:numId w:val="7"/>
        </w:numPr>
        <w:shd w:val="clear" w:color="auto" w:fill="auto"/>
        <w:tabs>
          <w:tab w:val="left" w:pos="534"/>
        </w:tabs>
        <w:spacing w:after="0" w:line="158" w:lineRule="exact"/>
        <w:ind w:firstLine="280"/>
        <w:jc w:val="both"/>
      </w:pPr>
      <w:r>
        <w:rPr>
          <w:lang w:val="uk-UA" w:eastAsia="uk-UA" w:bidi="uk-UA"/>
        </w:rPr>
        <w:t xml:space="preserve">Стратегія соціально-економічного розвитку Сумської області на період до 2015 року [Електронний ресурс]. </w:t>
      </w:r>
      <w:r w:rsidR="009F48CA">
        <w:rPr>
          <w:lang w:val="uk-UA" w:eastAsia="uk-UA" w:bidi="uk-UA"/>
        </w:rPr>
        <w:t>–</w:t>
      </w:r>
      <w:r>
        <w:rPr>
          <w:lang w:val="uk-UA" w:eastAsia="uk-UA" w:bidi="uk-UA"/>
        </w:rPr>
        <w:t xml:space="preserve"> Режим доступу: </w:t>
      </w:r>
      <w:hyperlink r:id="rId9" w:history="1">
        <w:r>
          <w:rPr>
            <w:rStyle w:val="a3"/>
          </w:rPr>
          <w:t>http://politicum.pro/files/Strategy.doc</w:t>
        </w:r>
      </w:hyperlink>
      <w:r>
        <w:t>.</w:t>
      </w:r>
    </w:p>
    <w:p w:rsidR="00196526" w:rsidRDefault="007C0E19">
      <w:pPr>
        <w:pStyle w:val="50"/>
        <w:framePr w:w="6293" w:h="8983" w:hRule="exact" w:wrap="none" w:vAnchor="page" w:hAnchor="page" w:x="717" w:y="959"/>
        <w:numPr>
          <w:ilvl w:val="0"/>
          <w:numId w:val="7"/>
        </w:numPr>
        <w:shd w:val="clear" w:color="auto" w:fill="auto"/>
        <w:tabs>
          <w:tab w:val="left" w:pos="548"/>
        </w:tabs>
        <w:spacing w:after="0" w:line="158" w:lineRule="exact"/>
        <w:ind w:firstLine="280"/>
        <w:jc w:val="both"/>
      </w:pPr>
      <w:r>
        <w:rPr>
          <w:lang w:val="uk-UA" w:eastAsia="uk-UA" w:bidi="uk-UA"/>
        </w:rPr>
        <w:t xml:space="preserve">Статистика </w:t>
      </w:r>
      <w:r>
        <w:rPr>
          <w:lang w:val="ru-RU" w:eastAsia="ru-RU" w:bidi="ru-RU"/>
        </w:rPr>
        <w:t xml:space="preserve">Европейской комиссии [Электронный </w:t>
      </w:r>
      <w:r>
        <w:rPr>
          <w:lang w:val="uk-UA" w:eastAsia="uk-UA" w:bidi="uk-UA"/>
        </w:rPr>
        <w:t xml:space="preserve">ресурс]. </w:t>
      </w:r>
      <w:r w:rsidR="009F48CA">
        <w:rPr>
          <w:lang w:val="uk-UA" w:eastAsia="uk-UA" w:bidi="uk-UA"/>
        </w:rPr>
        <w:t>–</w:t>
      </w:r>
      <w:r>
        <w:rPr>
          <w:lang w:val="uk-UA" w:eastAsia="uk-UA" w:bidi="uk-UA"/>
        </w:rPr>
        <w:t xml:space="preserve"> Режим </w:t>
      </w:r>
      <w:r>
        <w:rPr>
          <w:lang w:val="ru-RU" w:eastAsia="ru-RU" w:bidi="ru-RU"/>
        </w:rPr>
        <w:t xml:space="preserve">доступа: </w:t>
      </w:r>
      <w:hyperlink r:id="rId10" w:history="1">
        <w:r>
          <w:rPr>
            <w:rStyle w:val="a3"/>
          </w:rPr>
          <w:t>http://epp</w:t>
        </w:r>
      </w:hyperlink>
      <w:r>
        <w:t>. eurostat.ec.europa.eu.</w:t>
      </w:r>
    </w:p>
    <w:p w:rsidR="00196526" w:rsidRDefault="007C0E19">
      <w:pPr>
        <w:pStyle w:val="50"/>
        <w:framePr w:w="6293" w:h="8983" w:hRule="exact" w:wrap="none" w:vAnchor="page" w:hAnchor="page" w:x="717" w:y="959"/>
        <w:numPr>
          <w:ilvl w:val="0"/>
          <w:numId w:val="7"/>
        </w:numPr>
        <w:shd w:val="clear" w:color="auto" w:fill="auto"/>
        <w:tabs>
          <w:tab w:val="left" w:pos="553"/>
        </w:tabs>
        <w:spacing w:after="0" w:line="158" w:lineRule="exact"/>
        <w:ind w:firstLine="280"/>
        <w:jc w:val="both"/>
      </w:pPr>
      <w:proofErr w:type="spellStart"/>
      <w:r>
        <w:rPr>
          <w:lang w:val="uk-UA" w:eastAsia="uk-UA" w:bidi="uk-UA"/>
        </w:rPr>
        <w:t>Тертичний</w:t>
      </w:r>
      <w:proofErr w:type="spellEnd"/>
      <w:r>
        <w:rPr>
          <w:lang w:val="uk-UA" w:eastAsia="uk-UA" w:bidi="uk-UA"/>
        </w:rPr>
        <w:t xml:space="preserve"> </w:t>
      </w:r>
      <w:r>
        <w:rPr>
          <w:lang w:val="ru-RU" w:eastAsia="ru-RU" w:bidi="ru-RU"/>
        </w:rPr>
        <w:t xml:space="preserve">О. Креативный класс и хочет, и может [Электронный ресурс]. </w:t>
      </w:r>
      <w:r w:rsidR="009F48CA">
        <w:rPr>
          <w:lang w:val="ru-RU" w:eastAsia="ru-RU" w:bidi="ru-RU"/>
        </w:rPr>
        <w:t>–</w:t>
      </w:r>
      <w:r>
        <w:rPr>
          <w:lang w:val="ru-RU" w:eastAsia="ru-RU" w:bidi="ru-RU"/>
        </w:rPr>
        <w:t xml:space="preserve"> Режим доступа: </w:t>
      </w:r>
      <w:r>
        <w:t>http: //</w:t>
      </w:r>
      <w:hyperlink r:id="rId11" w:history="1">
        <w:r>
          <w:rPr>
            <w:rStyle w:val="a3"/>
          </w:rPr>
          <w:t>www.pravda.com.ua/rus/columns/2010/10/14/5467004/</w:t>
        </w:r>
      </w:hyperlink>
      <w:r>
        <w:t>.</w:t>
      </w:r>
    </w:p>
    <w:p w:rsidR="00196526" w:rsidRDefault="007C0E19">
      <w:pPr>
        <w:pStyle w:val="50"/>
        <w:framePr w:w="6293" w:h="8983" w:hRule="exact" w:wrap="none" w:vAnchor="page" w:hAnchor="page" w:x="717" w:y="959"/>
        <w:numPr>
          <w:ilvl w:val="0"/>
          <w:numId w:val="7"/>
        </w:numPr>
        <w:shd w:val="clear" w:color="auto" w:fill="auto"/>
        <w:tabs>
          <w:tab w:val="left" w:pos="553"/>
        </w:tabs>
        <w:spacing w:after="0" w:line="158" w:lineRule="exact"/>
        <w:ind w:firstLine="280"/>
        <w:jc w:val="both"/>
      </w:pPr>
      <w:r>
        <w:rPr>
          <w:lang w:val="uk-UA" w:eastAsia="uk-UA" w:bidi="uk-UA"/>
        </w:rPr>
        <w:t xml:space="preserve">Формування </w:t>
      </w:r>
      <w:r>
        <w:rPr>
          <w:lang w:val="ru-RU" w:eastAsia="ru-RU" w:bidi="ru-RU"/>
        </w:rPr>
        <w:t xml:space="preserve">на </w:t>
      </w:r>
      <w:r>
        <w:rPr>
          <w:lang w:val="uk-UA" w:eastAsia="uk-UA" w:bidi="uk-UA"/>
        </w:rPr>
        <w:t xml:space="preserve">території Сумської області </w:t>
      </w:r>
      <w:r>
        <w:rPr>
          <w:lang w:val="ru-RU" w:eastAsia="ru-RU" w:bidi="ru-RU"/>
        </w:rPr>
        <w:t xml:space="preserve">ЕКОПСШСУ </w:t>
      </w:r>
      <w:r w:rsidR="009F48CA">
        <w:rPr>
          <w:lang w:val="uk-UA" w:eastAsia="uk-UA" w:bidi="uk-UA"/>
        </w:rPr>
        <w:t>–</w:t>
      </w:r>
      <w:r>
        <w:rPr>
          <w:lang w:val="uk-UA" w:eastAsia="uk-UA" w:bidi="uk-UA"/>
        </w:rPr>
        <w:t xml:space="preserve"> науково-виробничо-освітнього комплексу з виробництва і реалізації товарів екологічного призначення (концептуальні положення): монографія; за ред. Л.Г. Мельника - Суми : ВТД </w:t>
      </w:r>
      <w:r>
        <w:rPr>
          <w:lang w:val="ru-RU" w:eastAsia="ru-RU" w:bidi="ru-RU"/>
        </w:rPr>
        <w:t xml:space="preserve">«Университетская </w:t>
      </w:r>
      <w:r>
        <w:rPr>
          <w:lang w:val="uk-UA" w:eastAsia="uk-UA" w:bidi="uk-UA"/>
        </w:rPr>
        <w:t xml:space="preserve">книга», 2003. </w:t>
      </w:r>
      <w:r w:rsidR="009F48CA">
        <w:rPr>
          <w:lang w:val="uk-UA" w:eastAsia="uk-UA" w:bidi="uk-UA"/>
        </w:rPr>
        <w:t>–</w:t>
      </w:r>
      <w:r>
        <w:rPr>
          <w:lang w:val="uk-UA" w:eastAsia="uk-UA" w:bidi="uk-UA"/>
        </w:rPr>
        <w:t xml:space="preserve"> 36 с.</w:t>
      </w:r>
    </w:p>
    <w:p w:rsidR="00196526" w:rsidRDefault="007C0E19">
      <w:pPr>
        <w:pStyle w:val="50"/>
        <w:framePr w:w="6293" w:h="8983" w:hRule="exact" w:wrap="none" w:vAnchor="page" w:hAnchor="page" w:x="717" w:y="959"/>
        <w:numPr>
          <w:ilvl w:val="0"/>
          <w:numId w:val="7"/>
        </w:numPr>
        <w:shd w:val="clear" w:color="auto" w:fill="auto"/>
        <w:tabs>
          <w:tab w:val="left" w:pos="548"/>
        </w:tabs>
        <w:spacing w:after="0" w:line="158" w:lineRule="exact"/>
        <w:ind w:firstLine="280"/>
        <w:jc w:val="both"/>
      </w:pPr>
      <w:proofErr w:type="spellStart"/>
      <w:r>
        <w:rPr>
          <w:lang w:val="uk-UA" w:eastAsia="uk-UA" w:bidi="uk-UA"/>
        </w:rPr>
        <w:t>Цихан</w:t>
      </w:r>
      <w:proofErr w:type="spellEnd"/>
      <w:r>
        <w:rPr>
          <w:lang w:val="uk-UA" w:eastAsia="uk-UA" w:bidi="uk-UA"/>
        </w:rPr>
        <w:t xml:space="preserve"> Т.В. </w:t>
      </w:r>
      <w:r>
        <w:rPr>
          <w:lang w:val="ru-RU" w:eastAsia="ru-RU" w:bidi="ru-RU"/>
        </w:rPr>
        <w:t xml:space="preserve">Кластерная теория экономического развития / Т.В. </w:t>
      </w:r>
      <w:proofErr w:type="spellStart"/>
      <w:r>
        <w:rPr>
          <w:lang w:val="ru-RU" w:eastAsia="ru-RU" w:bidi="ru-RU"/>
        </w:rPr>
        <w:t>Цихан</w:t>
      </w:r>
      <w:proofErr w:type="spellEnd"/>
      <w:r>
        <w:rPr>
          <w:lang w:val="ru-RU" w:eastAsia="ru-RU" w:bidi="ru-RU"/>
        </w:rPr>
        <w:t xml:space="preserve"> //</w:t>
      </w:r>
      <w:r w:rsidR="009F48CA">
        <w:rPr>
          <w:lang w:val="ru-RU" w:eastAsia="ru-RU" w:bidi="ru-RU"/>
        </w:rPr>
        <w:t xml:space="preserve"> Теория и практика управления. –</w:t>
      </w:r>
      <w:r>
        <w:rPr>
          <w:lang w:val="ru-RU" w:eastAsia="ru-RU" w:bidi="ru-RU"/>
        </w:rPr>
        <w:t xml:space="preserve"> 2003. </w:t>
      </w:r>
      <w:r w:rsidR="009F48CA">
        <w:rPr>
          <w:lang w:val="ru-RU" w:eastAsia="ru-RU" w:bidi="ru-RU"/>
        </w:rPr>
        <w:t>–</w:t>
      </w:r>
      <w:r>
        <w:rPr>
          <w:lang w:val="ru-RU" w:eastAsia="ru-RU" w:bidi="ru-RU"/>
        </w:rPr>
        <w:t xml:space="preserve"> № 5.</w:t>
      </w:r>
    </w:p>
    <w:p w:rsidR="00196526" w:rsidRDefault="007C0E19">
      <w:pPr>
        <w:pStyle w:val="50"/>
        <w:framePr w:w="6293" w:h="8983" w:hRule="exact" w:wrap="none" w:vAnchor="page" w:hAnchor="page" w:x="717" w:y="959"/>
        <w:numPr>
          <w:ilvl w:val="0"/>
          <w:numId w:val="7"/>
        </w:numPr>
        <w:shd w:val="clear" w:color="auto" w:fill="auto"/>
        <w:tabs>
          <w:tab w:val="left" w:pos="538"/>
        </w:tabs>
        <w:spacing w:after="0" w:line="158" w:lineRule="exact"/>
        <w:ind w:firstLine="280"/>
        <w:jc w:val="both"/>
      </w:pPr>
      <w:proofErr w:type="spellStart"/>
      <w:r>
        <w:t>Dahmen</w:t>
      </w:r>
      <w:proofErr w:type="spellEnd"/>
      <w:r>
        <w:t xml:space="preserve"> </w:t>
      </w:r>
      <w:r>
        <w:rPr>
          <w:lang w:val="ru-RU" w:eastAsia="ru-RU" w:bidi="ru-RU"/>
        </w:rPr>
        <w:t xml:space="preserve">Е. </w:t>
      </w:r>
      <w:r>
        <w:t xml:space="preserve">Entrepreneurial Activity and the Development of Swedish Industry, 1919-1939. </w:t>
      </w:r>
      <w:r w:rsidR="009F48CA">
        <w:rPr>
          <w:lang w:val="uk-UA"/>
        </w:rPr>
        <w:t>–</w:t>
      </w:r>
      <w:r>
        <w:t xml:space="preserve"> Stockholm, 1950.</w:t>
      </w:r>
    </w:p>
    <w:p w:rsidR="00196526" w:rsidRDefault="007C0E19">
      <w:pPr>
        <w:pStyle w:val="50"/>
        <w:framePr w:w="6293" w:h="8983" w:hRule="exact" w:wrap="none" w:vAnchor="page" w:hAnchor="page" w:x="717" w:y="959"/>
        <w:numPr>
          <w:ilvl w:val="0"/>
          <w:numId w:val="7"/>
        </w:numPr>
        <w:shd w:val="clear" w:color="auto" w:fill="auto"/>
        <w:tabs>
          <w:tab w:val="left" w:pos="543"/>
        </w:tabs>
        <w:spacing w:after="0" w:line="158" w:lineRule="exact"/>
        <w:ind w:firstLine="280"/>
        <w:jc w:val="both"/>
      </w:pPr>
      <w:r>
        <w:t xml:space="preserve">Feldman V.P. Innovation in Cities: Science based Diversity, Specialization and Localized Competition </w:t>
      </w:r>
      <w:r>
        <w:rPr>
          <w:lang w:val="uk-UA" w:eastAsia="uk-UA" w:bidi="uk-UA"/>
        </w:rPr>
        <w:t xml:space="preserve">/ </w:t>
      </w:r>
      <w:r>
        <w:t xml:space="preserve">V.P. Feldman, D.B. </w:t>
      </w:r>
      <w:proofErr w:type="spellStart"/>
      <w:r>
        <w:t>Audretsch</w:t>
      </w:r>
      <w:proofErr w:type="spellEnd"/>
      <w:r>
        <w:t xml:space="preserve">// European Economic Review. </w:t>
      </w:r>
      <w:r w:rsidR="009F48CA">
        <w:rPr>
          <w:lang w:val="uk-UA"/>
        </w:rPr>
        <w:t>–</w:t>
      </w:r>
      <w:r>
        <w:t xml:space="preserve"> 1999.</w:t>
      </w:r>
      <w:r w:rsidR="009F48CA">
        <w:rPr>
          <w:lang w:val="uk-UA"/>
        </w:rPr>
        <w:t xml:space="preserve"> – </w:t>
      </w:r>
      <w:r>
        <w:t xml:space="preserve">№43. </w:t>
      </w:r>
      <w:r w:rsidR="009F48CA">
        <w:rPr>
          <w:lang w:val="uk-UA"/>
        </w:rPr>
        <w:t>–</w:t>
      </w:r>
      <w:r w:rsidR="009F48CA">
        <w:t xml:space="preserve"> P. 31</w:t>
      </w:r>
      <w:r w:rsidR="009F48CA">
        <w:rPr>
          <w:lang w:val="uk-UA"/>
        </w:rPr>
        <w:t>–</w:t>
      </w:r>
      <w:r>
        <w:t>39.</w:t>
      </w:r>
    </w:p>
    <w:p w:rsidR="00196526" w:rsidRDefault="007C0E19">
      <w:pPr>
        <w:pStyle w:val="50"/>
        <w:framePr w:w="6293" w:h="8983" w:hRule="exact" w:wrap="none" w:vAnchor="page" w:hAnchor="page" w:x="717" w:y="959"/>
        <w:numPr>
          <w:ilvl w:val="0"/>
          <w:numId w:val="7"/>
        </w:numPr>
        <w:shd w:val="clear" w:color="auto" w:fill="auto"/>
        <w:tabs>
          <w:tab w:val="left" w:pos="598"/>
        </w:tabs>
        <w:spacing w:after="0" w:line="158" w:lineRule="exact"/>
        <w:ind w:firstLine="280"/>
        <w:jc w:val="both"/>
      </w:pPr>
      <w:proofErr w:type="spellStart"/>
      <w:r>
        <w:t>Feser</w:t>
      </w:r>
      <w:proofErr w:type="spellEnd"/>
      <w:r>
        <w:t xml:space="preserve"> E.3. Old and New Theories of Industry Clusters </w:t>
      </w:r>
      <w:r>
        <w:rPr>
          <w:lang w:val="uk-UA" w:eastAsia="uk-UA" w:bidi="uk-UA"/>
        </w:rPr>
        <w:t xml:space="preserve">/ </w:t>
      </w:r>
      <w:r>
        <w:t xml:space="preserve">E.J. </w:t>
      </w:r>
      <w:proofErr w:type="spellStart"/>
      <w:r>
        <w:t>Feser</w:t>
      </w:r>
      <w:proofErr w:type="spellEnd"/>
      <w:r>
        <w:t xml:space="preserve">. </w:t>
      </w:r>
      <w:r w:rsidR="009F48CA">
        <w:rPr>
          <w:lang w:val="uk-UA"/>
        </w:rPr>
        <w:t>–</w:t>
      </w:r>
      <w:r>
        <w:t xml:space="preserve"> London,1998.</w:t>
      </w:r>
    </w:p>
    <w:p w:rsidR="00196526" w:rsidRDefault="007C0E19">
      <w:pPr>
        <w:pStyle w:val="50"/>
        <w:framePr w:w="6293" w:h="8983" w:hRule="exact" w:wrap="none" w:vAnchor="page" w:hAnchor="page" w:x="717" w:y="959"/>
        <w:numPr>
          <w:ilvl w:val="0"/>
          <w:numId w:val="7"/>
        </w:numPr>
        <w:shd w:val="clear" w:color="auto" w:fill="auto"/>
        <w:tabs>
          <w:tab w:val="left" w:pos="548"/>
        </w:tabs>
        <w:spacing w:after="0" w:line="158" w:lineRule="exact"/>
        <w:ind w:firstLine="280"/>
        <w:jc w:val="both"/>
      </w:pPr>
      <w:r>
        <w:t xml:space="preserve">Learner E.E. Souses of International Comparative Advantage: Theory and Evidence </w:t>
      </w:r>
      <w:r>
        <w:rPr>
          <w:lang w:val="uk-UA" w:eastAsia="uk-UA" w:bidi="uk-UA"/>
        </w:rPr>
        <w:t xml:space="preserve">// </w:t>
      </w:r>
      <w:r>
        <w:t xml:space="preserve">Cambridge, </w:t>
      </w:r>
      <w:r>
        <w:rPr>
          <w:lang w:val="ru-RU" w:eastAsia="ru-RU" w:bidi="ru-RU"/>
        </w:rPr>
        <w:t xml:space="preserve">МГГ </w:t>
      </w:r>
      <w:r>
        <w:t>Press, 1984.</w:t>
      </w:r>
    </w:p>
    <w:p w:rsidR="00196526" w:rsidRDefault="007C0E19">
      <w:pPr>
        <w:pStyle w:val="50"/>
        <w:framePr w:w="6293" w:h="8983" w:hRule="exact" w:wrap="none" w:vAnchor="page" w:hAnchor="page" w:x="717" w:y="959"/>
        <w:numPr>
          <w:ilvl w:val="0"/>
          <w:numId w:val="7"/>
        </w:numPr>
        <w:shd w:val="clear" w:color="auto" w:fill="auto"/>
        <w:tabs>
          <w:tab w:val="left" w:pos="548"/>
        </w:tabs>
        <w:spacing w:after="0" w:line="158" w:lineRule="exact"/>
        <w:ind w:firstLine="280"/>
        <w:jc w:val="both"/>
      </w:pPr>
      <w:proofErr w:type="spellStart"/>
      <w:r>
        <w:t>Soulie</w:t>
      </w:r>
      <w:proofErr w:type="spellEnd"/>
      <w:r>
        <w:t xml:space="preserve"> D. </w:t>
      </w:r>
      <w:proofErr w:type="spellStart"/>
      <w:r>
        <w:t>Filieres</w:t>
      </w:r>
      <w:proofErr w:type="spellEnd"/>
      <w:r>
        <w:t xml:space="preserve"> de Production </w:t>
      </w:r>
      <w:proofErr w:type="gramStart"/>
      <w:r>
        <w:t>et</w:t>
      </w:r>
      <w:proofErr w:type="gramEnd"/>
      <w:r>
        <w:t xml:space="preserve"> Integration Vertical </w:t>
      </w:r>
      <w:r>
        <w:rPr>
          <w:lang w:val="uk-UA" w:eastAsia="uk-UA" w:bidi="uk-UA"/>
        </w:rPr>
        <w:t xml:space="preserve">/ </w:t>
      </w:r>
      <w:r>
        <w:t xml:space="preserve">D. </w:t>
      </w:r>
      <w:proofErr w:type="spellStart"/>
      <w:r>
        <w:t>Soulie</w:t>
      </w:r>
      <w:proofErr w:type="spellEnd"/>
      <w:r>
        <w:t xml:space="preserve"> </w:t>
      </w:r>
      <w:r>
        <w:rPr>
          <w:lang w:val="uk-UA" w:eastAsia="uk-UA" w:bidi="uk-UA"/>
        </w:rPr>
        <w:t xml:space="preserve">// </w:t>
      </w:r>
      <w:proofErr w:type="spellStart"/>
      <w:r>
        <w:t>Annales</w:t>
      </w:r>
      <w:proofErr w:type="spellEnd"/>
      <w:r>
        <w:t xml:space="preserve"> des Mines. </w:t>
      </w:r>
      <w:r w:rsidR="009F48CA">
        <w:rPr>
          <w:lang w:val="uk-UA"/>
        </w:rPr>
        <w:t>–</w:t>
      </w:r>
      <w:r>
        <w:t xml:space="preserve"> </w:t>
      </w:r>
      <w:proofErr w:type="spellStart"/>
      <w:r>
        <w:t>Janvier</w:t>
      </w:r>
      <w:proofErr w:type="spellEnd"/>
      <w:r>
        <w:t xml:space="preserve"> 1989.</w:t>
      </w:r>
      <w:r w:rsidR="009F48CA">
        <w:rPr>
          <w:lang w:val="uk-UA"/>
        </w:rPr>
        <w:t xml:space="preserve"> – </w:t>
      </w:r>
      <w:r>
        <w:t>P.</w:t>
      </w:r>
      <w:r w:rsidR="009F48CA">
        <w:rPr>
          <w:lang w:val="uk-UA"/>
        </w:rPr>
        <w:t xml:space="preserve"> </w:t>
      </w:r>
      <w:r w:rsidR="009F48CA">
        <w:t>21</w:t>
      </w:r>
      <w:r w:rsidR="009F48CA">
        <w:rPr>
          <w:lang w:val="uk-UA"/>
        </w:rPr>
        <w:t>–</w:t>
      </w:r>
      <w:r>
        <w:t>28.</w:t>
      </w:r>
    </w:p>
    <w:p w:rsidR="00196526" w:rsidRDefault="007C0E19">
      <w:pPr>
        <w:pStyle w:val="50"/>
        <w:framePr w:w="6293" w:h="8983" w:hRule="exact" w:wrap="none" w:vAnchor="page" w:hAnchor="page" w:x="717" w:y="959"/>
        <w:numPr>
          <w:ilvl w:val="0"/>
          <w:numId w:val="7"/>
        </w:numPr>
        <w:shd w:val="clear" w:color="auto" w:fill="auto"/>
        <w:tabs>
          <w:tab w:val="left" w:pos="534"/>
        </w:tabs>
        <w:spacing w:after="0" w:line="158" w:lineRule="exact"/>
        <w:ind w:firstLine="280"/>
        <w:jc w:val="both"/>
      </w:pPr>
      <w:proofErr w:type="spellStart"/>
      <w:r>
        <w:t>Tolenado</w:t>
      </w:r>
      <w:proofErr w:type="spellEnd"/>
      <w:r>
        <w:t xml:space="preserve"> J. A Propos des </w:t>
      </w:r>
      <w:proofErr w:type="spellStart"/>
      <w:r>
        <w:t>Filieres</w:t>
      </w:r>
      <w:proofErr w:type="spellEnd"/>
      <w:r>
        <w:t xml:space="preserve"> </w:t>
      </w:r>
      <w:proofErr w:type="spellStart"/>
      <w:r>
        <w:t>Industrielles</w:t>
      </w:r>
      <w:proofErr w:type="spellEnd"/>
      <w:r>
        <w:t xml:space="preserve"> </w:t>
      </w:r>
      <w:r>
        <w:rPr>
          <w:lang w:val="uk-UA" w:eastAsia="uk-UA" w:bidi="uk-UA"/>
        </w:rPr>
        <w:t xml:space="preserve">/ </w:t>
      </w:r>
      <w:r>
        <w:t xml:space="preserve">J. </w:t>
      </w:r>
      <w:proofErr w:type="spellStart"/>
      <w:r>
        <w:t>Tolenado</w:t>
      </w:r>
      <w:proofErr w:type="spellEnd"/>
      <w:r>
        <w:t xml:space="preserve"> </w:t>
      </w:r>
      <w:r>
        <w:rPr>
          <w:lang w:val="uk-UA" w:eastAsia="uk-UA" w:bidi="uk-UA"/>
        </w:rPr>
        <w:t xml:space="preserve">// </w:t>
      </w:r>
      <w:r>
        <w:t xml:space="preserve">Revue </w:t>
      </w:r>
      <w:proofErr w:type="spellStart"/>
      <w:r>
        <w:t>d'Economie</w:t>
      </w:r>
      <w:proofErr w:type="spellEnd"/>
      <w:r>
        <w:t xml:space="preserve"> </w:t>
      </w:r>
      <w:proofErr w:type="spellStart"/>
      <w:r>
        <w:t>Industrielle</w:t>
      </w:r>
      <w:proofErr w:type="spellEnd"/>
      <w:r>
        <w:t xml:space="preserve">. </w:t>
      </w:r>
      <w:r w:rsidR="009F48CA">
        <w:rPr>
          <w:lang w:val="uk-UA"/>
        </w:rPr>
        <w:t>–</w:t>
      </w:r>
      <w:r w:rsidR="009F48CA">
        <w:t xml:space="preserve"> 1978. — Vol. 6, №4. – P. 149</w:t>
      </w:r>
      <w:r w:rsidR="009F48CA">
        <w:rPr>
          <w:lang w:val="uk-UA"/>
        </w:rPr>
        <w:t>–</w:t>
      </w:r>
      <w:r>
        <w:t>158.</w:t>
      </w:r>
    </w:p>
    <w:p w:rsidR="00196526" w:rsidRDefault="007C0E19">
      <w:pPr>
        <w:pStyle w:val="50"/>
        <w:framePr w:w="6293" w:h="8983" w:hRule="exact" w:wrap="none" w:vAnchor="page" w:hAnchor="page" w:x="717" w:y="959"/>
        <w:numPr>
          <w:ilvl w:val="0"/>
          <w:numId w:val="7"/>
        </w:numPr>
        <w:shd w:val="clear" w:color="auto" w:fill="auto"/>
        <w:tabs>
          <w:tab w:val="left" w:pos="558"/>
        </w:tabs>
        <w:spacing w:after="0" w:line="158" w:lineRule="exact"/>
        <w:ind w:firstLine="280"/>
        <w:jc w:val="both"/>
      </w:pPr>
      <w:r>
        <w:t xml:space="preserve">Understanding Creative Industries. Cultural Statistics for public-policy making. [Electronic resource]. </w:t>
      </w:r>
      <w:r w:rsidR="009F48CA">
        <w:rPr>
          <w:lang w:val="uk-UA"/>
        </w:rPr>
        <w:t>–</w:t>
      </w:r>
      <w:r>
        <w:t xml:space="preserve"> Access mode </w:t>
      </w:r>
      <w:hyperlink r:id="rId12" w:history="1">
        <w:r>
          <w:rPr>
            <w:rStyle w:val="a3"/>
          </w:rPr>
          <w:t>http://portal.unesco.org/culture/en/files/30297/11942616973cultural</w:t>
        </w:r>
      </w:hyperlink>
      <w:r>
        <w:t xml:space="preserve"> _stat_EN.pdl7cultural_stal_EN.pdf.</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Default="007C0E19">
      <w:pPr>
        <w:pStyle w:val="50"/>
        <w:framePr w:w="6288" w:h="8907" w:hRule="exact" w:wrap="none" w:vAnchor="page" w:hAnchor="page" w:x="719" w:y="954"/>
        <w:shd w:val="clear" w:color="auto" w:fill="auto"/>
        <w:spacing w:after="0" w:line="158" w:lineRule="exact"/>
        <w:ind w:firstLine="280"/>
        <w:jc w:val="both"/>
      </w:pPr>
      <w:r>
        <w:rPr>
          <w:rStyle w:val="51"/>
          <w:lang w:val="uk-UA" w:eastAsia="uk-UA" w:bidi="uk-UA"/>
        </w:rPr>
        <w:lastRenderedPageBreak/>
        <w:t>Л.Г. Мельник,</w:t>
      </w:r>
      <w:r>
        <w:rPr>
          <w:lang w:val="uk-UA" w:eastAsia="uk-UA" w:bidi="uk-UA"/>
        </w:rPr>
        <w:t xml:space="preserve"> </w:t>
      </w:r>
      <w:r>
        <w:rPr>
          <w:lang w:val="ru-RU" w:eastAsia="ru-RU" w:bidi="ru-RU"/>
        </w:rPr>
        <w:t xml:space="preserve">д-р эком, </w:t>
      </w:r>
      <w:r>
        <w:rPr>
          <w:lang w:val="uk-UA" w:eastAsia="uk-UA" w:bidi="uk-UA"/>
        </w:rPr>
        <w:t xml:space="preserve">наук, </w:t>
      </w:r>
      <w:r>
        <w:rPr>
          <w:lang w:val="ru-RU" w:eastAsia="ru-RU" w:bidi="ru-RU"/>
        </w:rPr>
        <w:t xml:space="preserve">профессор, заведующий кафедрой экономики и бизнес- администрирования, Сумский государственный университет (г. </w:t>
      </w:r>
      <w:proofErr w:type="gramStart"/>
      <w:r>
        <w:rPr>
          <w:lang w:val="ru-RU" w:eastAsia="ru-RU" w:bidi="ru-RU"/>
        </w:rPr>
        <w:t>Сумы, Украина);</w:t>
      </w:r>
      <w:proofErr w:type="gramEnd"/>
    </w:p>
    <w:p w:rsidR="00196526" w:rsidRDefault="007C0E19">
      <w:pPr>
        <w:pStyle w:val="50"/>
        <w:framePr w:w="6288" w:h="8907" w:hRule="exact" w:wrap="none" w:vAnchor="page" w:hAnchor="page" w:x="719" w:y="954"/>
        <w:shd w:val="clear" w:color="auto" w:fill="auto"/>
        <w:spacing w:after="0" w:line="158" w:lineRule="exact"/>
        <w:ind w:firstLine="280"/>
        <w:jc w:val="both"/>
      </w:pPr>
      <w:r>
        <w:rPr>
          <w:rStyle w:val="51"/>
          <w:lang w:val="ru-RU" w:eastAsia="ru-RU" w:bidi="ru-RU"/>
        </w:rPr>
        <w:t xml:space="preserve">Е.В. </w:t>
      </w:r>
      <w:proofErr w:type="spellStart"/>
      <w:r>
        <w:rPr>
          <w:rStyle w:val="51"/>
          <w:lang w:val="ru-RU" w:eastAsia="ru-RU" w:bidi="ru-RU"/>
        </w:rPr>
        <w:t>Шкарупа</w:t>
      </w:r>
      <w:proofErr w:type="spellEnd"/>
      <w:r>
        <w:rPr>
          <w:rStyle w:val="51"/>
          <w:lang w:val="ru-RU" w:eastAsia="ru-RU" w:bidi="ru-RU"/>
        </w:rPr>
        <w:t>,</w:t>
      </w:r>
      <w:r w:rsidR="009F48CA">
        <w:rPr>
          <w:lang w:val="ru-RU" w:eastAsia="ru-RU" w:bidi="ru-RU"/>
        </w:rPr>
        <w:t xml:space="preserve"> канд</w:t>
      </w:r>
      <w:r>
        <w:rPr>
          <w:lang w:val="ru-RU" w:eastAsia="ru-RU" w:bidi="ru-RU"/>
        </w:rPr>
        <w:t xml:space="preserve">. </w:t>
      </w:r>
      <w:proofErr w:type="spellStart"/>
      <w:r>
        <w:rPr>
          <w:lang w:val="ru-RU" w:eastAsia="ru-RU" w:bidi="ru-RU"/>
        </w:rPr>
        <w:t>экон</w:t>
      </w:r>
      <w:proofErr w:type="spellEnd"/>
      <w:r>
        <w:rPr>
          <w:lang w:val="ru-RU" w:eastAsia="ru-RU" w:bidi="ru-RU"/>
        </w:rPr>
        <w:t>. наук, доцент, доц</w:t>
      </w:r>
      <w:r w:rsidR="009F48CA">
        <w:rPr>
          <w:lang w:val="ru-RU" w:eastAsia="ru-RU" w:bidi="ru-RU"/>
        </w:rPr>
        <w:t xml:space="preserve">ент кафедры экономики и </w:t>
      </w:r>
      <w:proofErr w:type="gramStart"/>
      <w:r w:rsidR="009F48CA">
        <w:rPr>
          <w:lang w:val="ru-RU" w:eastAsia="ru-RU" w:bidi="ru-RU"/>
        </w:rPr>
        <w:t>бизнес-</w:t>
      </w:r>
      <w:r>
        <w:rPr>
          <w:lang w:val="ru-RU" w:eastAsia="ru-RU" w:bidi="ru-RU"/>
        </w:rPr>
        <w:t>администрирования</w:t>
      </w:r>
      <w:proofErr w:type="gramEnd"/>
      <w:r>
        <w:rPr>
          <w:lang w:val="ru-RU" w:eastAsia="ru-RU" w:bidi="ru-RU"/>
        </w:rPr>
        <w:t>, Сумский государственный университет (г. Сумы, Украина)</w:t>
      </w:r>
    </w:p>
    <w:p w:rsidR="00196526" w:rsidRDefault="007C0E19">
      <w:pPr>
        <w:pStyle w:val="60"/>
        <w:framePr w:w="6288" w:h="8907" w:hRule="exact" w:wrap="none" w:vAnchor="page" w:hAnchor="page" w:x="719" w:y="954"/>
        <w:shd w:val="clear" w:color="auto" w:fill="auto"/>
      </w:pPr>
      <w:r>
        <w:rPr>
          <w:lang w:val="ru-RU" w:eastAsia="ru-RU" w:bidi="ru-RU"/>
        </w:rPr>
        <w:t xml:space="preserve">Роль системного управления инновациями в кластерных формированиях на основании </w:t>
      </w:r>
      <w:proofErr w:type="spellStart"/>
      <w:r>
        <w:rPr>
          <w:lang w:val="ru-RU" w:eastAsia="ru-RU" w:bidi="ru-RU"/>
        </w:rPr>
        <w:t>экоориентированного</w:t>
      </w:r>
      <w:proofErr w:type="spellEnd"/>
      <w:r>
        <w:rPr>
          <w:lang w:val="ru-RU" w:eastAsia="ru-RU" w:bidi="ru-RU"/>
        </w:rPr>
        <w:t xml:space="preserve"> подхода</w:t>
      </w:r>
    </w:p>
    <w:p w:rsidR="00196526" w:rsidRDefault="007C0E19">
      <w:pPr>
        <w:pStyle w:val="40"/>
        <w:framePr w:w="6288" w:h="8907" w:hRule="exact" w:wrap="none" w:vAnchor="page" w:hAnchor="page" w:x="719" w:y="954"/>
        <w:shd w:val="clear" w:color="auto" w:fill="auto"/>
        <w:spacing w:after="0" w:line="158" w:lineRule="exact"/>
        <w:ind w:firstLine="280"/>
        <w:jc w:val="both"/>
      </w:pPr>
      <w:r>
        <w:rPr>
          <w:lang w:val="ru-RU" w:eastAsia="ru-RU" w:bidi="ru-RU"/>
        </w:rPr>
        <w:t>В статье исследованы проблемы системного управления при формировании</w:t>
      </w:r>
      <w:r w:rsidR="009F48CA">
        <w:rPr>
          <w:lang w:val="ru-RU" w:eastAsia="ru-RU" w:bidi="ru-RU"/>
        </w:rPr>
        <w:t xml:space="preserve"> таких кластерных структур как </w:t>
      </w:r>
      <w:proofErr w:type="spellStart"/>
      <w:r w:rsidR="009F48CA">
        <w:rPr>
          <w:lang w:val="ru-RU" w:eastAsia="ru-RU" w:bidi="ru-RU"/>
        </w:rPr>
        <w:t>эк</w:t>
      </w:r>
      <w:r>
        <w:rPr>
          <w:lang w:val="ru-RU" w:eastAsia="ru-RU" w:bidi="ru-RU"/>
        </w:rPr>
        <w:t>ополис</w:t>
      </w:r>
      <w:proofErr w:type="spellEnd"/>
      <w:r>
        <w:rPr>
          <w:lang w:val="ru-RU" w:eastAsia="ru-RU" w:bidi="ru-RU"/>
        </w:rPr>
        <w:t xml:space="preserve"> при переходе к экологически устойчивому развитию, рассмотрены организационно-экономические предпосылки применений эко-креативного подхода к созданию и функционированию </w:t>
      </w:r>
      <w:proofErr w:type="spellStart"/>
      <w:r>
        <w:rPr>
          <w:lang w:val="ru-RU" w:eastAsia="ru-RU" w:bidi="ru-RU"/>
        </w:rPr>
        <w:t>экополиса</w:t>
      </w:r>
      <w:proofErr w:type="spellEnd"/>
      <w:r>
        <w:rPr>
          <w:lang w:val="ru-RU" w:eastAsia="ru-RU" w:bidi="ru-RU"/>
        </w:rPr>
        <w:t xml:space="preserve"> как </w:t>
      </w:r>
      <w:proofErr w:type="spellStart"/>
      <w:r>
        <w:rPr>
          <w:lang w:val="ru-RU" w:eastAsia="ru-RU" w:bidi="ru-RU"/>
        </w:rPr>
        <w:t>самовос</w:t>
      </w:r>
      <w:r w:rsidR="004F6CBD">
        <w:rPr>
          <w:lang w:val="ru-RU" w:eastAsia="ru-RU" w:bidi="ru-RU"/>
        </w:rPr>
        <w:t>производственной</w:t>
      </w:r>
      <w:proofErr w:type="spellEnd"/>
      <w:r w:rsidR="004F6CBD">
        <w:rPr>
          <w:lang w:val="ru-RU" w:eastAsia="ru-RU" w:bidi="ru-RU"/>
        </w:rPr>
        <w:t xml:space="preserve"> </w:t>
      </w:r>
      <w:proofErr w:type="spellStart"/>
      <w:r w:rsidR="004F6CBD">
        <w:rPr>
          <w:lang w:val="ru-RU" w:eastAsia="ru-RU" w:bidi="ru-RU"/>
        </w:rPr>
        <w:t>социо</w:t>
      </w:r>
      <w:proofErr w:type="spellEnd"/>
      <w:r w:rsidR="004F6CBD">
        <w:rPr>
          <w:lang w:val="ru-RU" w:eastAsia="ru-RU" w:bidi="ru-RU"/>
        </w:rPr>
        <w:t>-эколого-</w:t>
      </w:r>
      <w:bookmarkStart w:id="0" w:name="_GoBack"/>
      <w:bookmarkEnd w:id="0"/>
      <w:r>
        <w:rPr>
          <w:lang w:val="ru-RU" w:eastAsia="ru-RU" w:bidi="ru-RU"/>
        </w:rPr>
        <w:t>экономической системы.</w:t>
      </w:r>
    </w:p>
    <w:p w:rsidR="00196526" w:rsidRDefault="007C0E19">
      <w:pPr>
        <w:pStyle w:val="50"/>
        <w:framePr w:w="6288" w:h="8907" w:hRule="exact" w:wrap="none" w:vAnchor="page" w:hAnchor="page" w:x="719" w:y="954"/>
        <w:shd w:val="clear" w:color="auto" w:fill="auto"/>
        <w:spacing w:after="60" w:line="158" w:lineRule="exact"/>
        <w:ind w:firstLine="280"/>
        <w:jc w:val="both"/>
      </w:pPr>
      <w:r>
        <w:rPr>
          <w:lang w:val="ru-RU" w:eastAsia="ru-RU" w:bidi="ru-RU"/>
        </w:rPr>
        <w:t xml:space="preserve">Ключевые слова; инновации, кластер, </w:t>
      </w:r>
      <w:proofErr w:type="spellStart"/>
      <w:r>
        <w:rPr>
          <w:lang w:val="ru-RU" w:eastAsia="ru-RU" w:bidi="ru-RU"/>
        </w:rPr>
        <w:t>экополис</w:t>
      </w:r>
      <w:proofErr w:type="spellEnd"/>
      <w:r>
        <w:rPr>
          <w:lang w:val="ru-RU" w:eastAsia="ru-RU" w:bidi="ru-RU"/>
        </w:rPr>
        <w:t>, экономические инструменты, зеленая экономика.</w:t>
      </w:r>
    </w:p>
    <w:p w:rsidR="00196526" w:rsidRDefault="007C0E19">
      <w:pPr>
        <w:pStyle w:val="50"/>
        <w:framePr w:w="6288" w:h="8907" w:hRule="exact" w:wrap="none" w:vAnchor="page" w:hAnchor="page" w:x="719" w:y="954"/>
        <w:shd w:val="clear" w:color="auto" w:fill="auto"/>
        <w:spacing w:after="0" w:line="158" w:lineRule="exact"/>
        <w:ind w:firstLine="280"/>
        <w:jc w:val="both"/>
      </w:pPr>
      <w:r>
        <w:rPr>
          <w:rStyle w:val="51"/>
        </w:rPr>
        <w:t xml:space="preserve">L.H. </w:t>
      </w:r>
      <w:proofErr w:type="spellStart"/>
      <w:r>
        <w:rPr>
          <w:rStyle w:val="51"/>
        </w:rPr>
        <w:t>Melnyk</w:t>
      </w:r>
      <w:proofErr w:type="spellEnd"/>
      <w:r>
        <w:rPr>
          <w:rStyle w:val="51"/>
        </w:rPr>
        <w:t>,</w:t>
      </w:r>
      <w:r>
        <w:t xml:space="preserve"> Doctor of Economics, Professor, Head of the Department of Economics and Business Administration, Sumy State University (Sumy, Ukraine);</w:t>
      </w:r>
    </w:p>
    <w:p w:rsidR="00196526" w:rsidRDefault="009F48CA" w:rsidP="009F48CA">
      <w:pPr>
        <w:pStyle w:val="50"/>
        <w:framePr w:w="6288" w:h="8907" w:hRule="exact" w:wrap="none" w:vAnchor="page" w:hAnchor="page" w:x="719" w:y="954"/>
        <w:shd w:val="clear" w:color="auto" w:fill="auto"/>
        <w:tabs>
          <w:tab w:val="left" w:pos="505"/>
        </w:tabs>
        <w:spacing w:after="0" w:line="158" w:lineRule="exact"/>
        <w:ind w:left="280"/>
        <w:jc w:val="both"/>
      </w:pPr>
      <w:r>
        <w:rPr>
          <w:rStyle w:val="51"/>
          <w:lang w:val="ru-RU"/>
        </w:rPr>
        <w:t>О.</w:t>
      </w:r>
      <w:r w:rsidR="007C0E19">
        <w:rPr>
          <w:rStyle w:val="51"/>
        </w:rPr>
        <w:t xml:space="preserve">V. </w:t>
      </w:r>
      <w:proofErr w:type="spellStart"/>
      <w:r w:rsidR="007C0E19">
        <w:rPr>
          <w:rStyle w:val="51"/>
        </w:rPr>
        <w:t>Shkarupa</w:t>
      </w:r>
      <w:proofErr w:type="spellEnd"/>
      <w:r w:rsidR="007C0E19">
        <w:rPr>
          <w:rStyle w:val="51"/>
        </w:rPr>
        <w:t>,</w:t>
      </w:r>
      <w:r w:rsidR="007C0E19">
        <w:t xml:space="preserve"> Candidate of Economic Sciences, Associate Professor, Associate Professor of the Department of Economics and Business Administration, Sumy State University (Sumy, Ukraine)</w:t>
      </w:r>
    </w:p>
    <w:p w:rsidR="00196526" w:rsidRDefault="007C0E19">
      <w:pPr>
        <w:pStyle w:val="60"/>
        <w:framePr w:w="6288" w:h="8907" w:hRule="exact" w:wrap="none" w:vAnchor="page" w:hAnchor="page" w:x="719" w:y="954"/>
        <w:shd w:val="clear" w:color="auto" w:fill="auto"/>
      </w:pPr>
      <w:r>
        <w:t>The role of systematic innovation management in cluster formations based on ecologically oriented approach</w:t>
      </w:r>
    </w:p>
    <w:p w:rsidR="00196526" w:rsidRDefault="007C0E19">
      <w:pPr>
        <w:pStyle w:val="50"/>
        <w:framePr w:w="6288" w:h="8907" w:hRule="exact" w:wrap="none" w:vAnchor="page" w:hAnchor="page" w:x="719" w:y="954"/>
        <w:shd w:val="clear" w:color="auto" w:fill="auto"/>
        <w:spacing w:after="0" w:line="158" w:lineRule="exact"/>
        <w:ind w:firstLine="280"/>
        <w:jc w:val="both"/>
      </w:pPr>
      <w:proofErr w:type="gramStart"/>
      <w:r>
        <w:rPr>
          <w:rStyle w:val="51"/>
        </w:rPr>
        <w:t>The aim of the article.</w:t>
      </w:r>
      <w:proofErr w:type="gramEnd"/>
      <w:r>
        <w:t xml:space="preserve"> The aim of the article is to study the role of the system of innovation management in cluster formations on the basis of ecologically oriented creative approach for sustainable development.</w:t>
      </w:r>
    </w:p>
    <w:p w:rsidR="00196526" w:rsidRDefault="007C0E19">
      <w:pPr>
        <w:pStyle w:val="50"/>
        <w:framePr w:w="6288" w:h="8907" w:hRule="exact" w:wrap="none" w:vAnchor="page" w:hAnchor="page" w:x="719" w:y="954"/>
        <w:shd w:val="clear" w:color="auto" w:fill="auto"/>
        <w:spacing w:after="0" w:line="158" w:lineRule="exact"/>
        <w:ind w:firstLine="280"/>
        <w:jc w:val="both"/>
      </w:pPr>
      <w:proofErr w:type="gramStart"/>
      <w:r>
        <w:rPr>
          <w:rStyle w:val="51"/>
        </w:rPr>
        <w:t>The results of the analysis.</w:t>
      </w:r>
      <w:proofErr w:type="gramEnd"/>
      <w:r>
        <w:t xml:space="preserve"> The paper studies the problem of system management in the formation of cluster structures as </w:t>
      </w:r>
      <w:proofErr w:type="spellStart"/>
      <w:r>
        <w:t>ecopolis</w:t>
      </w:r>
      <w:proofErr w:type="spellEnd"/>
      <w:r>
        <w:t xml:space="preserve"> in the transition to environmentally sustainable development, addressed organizational and ec</w:t>
      </w:r>
      <w:r w:rsidR="00F943ED">
        <w:t xml:space="preserve">onomic background applications </w:t>
      </w:r>
      <w:r w:rsidR="00F943ED">
        <w:rPr>
          <w:lang w:val="uk-UA"/>
        </w:rPr>
        <w:t>е</w:t>
      </w:r>
      <w:r w:rsidR="00F943ED">
        <w:t>co-</w:t>
      </w:r>
      <w:proofErr w:type="spellStart"/>
      <w:r w:rsidR="00F943ED">
        <w:t>cr</w:t>
      </w:r>
      <w:proofErr w:type="spellEnd"/>
      <w:r w:rsidR="00F943ED">
        <w:rPr>
          <w:lang w:val="uk-UA"/>
        </w:rPr>
        <w:t>е</w:t>
      </w:r>
      <w:proofErr w:type="spellStart"/>
      <w:r w:rsidR="00F943ED">
        <w:t>ativ</w:t>
      </w:r>
      <w:proofErr w:type="spellEnd"/>
      <w:r w:rsidR="00F943ED">
        <w:rPr>
          <w:lang w:val="uk-UA"/>
        </w:rPr>
        <w:t>е</w:t>
      </w:r>
      <w:r>
        <w:t xml:space="preserve"> approach to the establishment and operation of </w:t>
      </w:r>
      <w:proofErr w:type="spellStart"/>
      <w:r>
        <w:t>ecopolis</w:t>
      </w:r>
      <w:proofErr w:type="spellEnd"/>
      <w:r>
        <w:t xml:space="preserve"> as self- reproduction socio-ecological-economic system. Perspective directions of solving the problems systems management in the context of sustainable development, in our view, next: the reproductive mechanism of the economic transformations directed on «green» development areas; dematerialization activation processes at various levels of management; ecologically oriented economic development (dynamic transformation of the economy, taking into account the principles of sustainable development based on innovation); clustering scientific production and educational specialization (</w:t>
      </w:r>
      <w:proofErr w:type="spellStart"/>
      <w:r>
        <w:t>ecopolis</w:t>
      </w:r>
      <w:proofErr w:type="spellEnd"/>
      <w:r>
        <w:t xml:space="preserve">). Question the beneficial use of environmental conditions and initiatives arise when a key prerequisite for the formation of </w:t>
      </w:r>
      <w:proofErr w:type="spellStart"/>
      <w:r>
        <w:t>ecopolis</w:t>
      </w:r>
      <w:proofErr w:type="spellEnd"/>
      <w:r>
        <w:t>.</w:t>
      </w:r>
    </w:p>
    <w:p w:rsidR="00196526" w:rsidRDefault="007C0E19">
      <w:pPr>
        <w:pStyle w:val="50"/>
        <w:framePr w:w="6288" w:h="8907" w:hRule="exact" w:wrap="none" w:vAnchor="page" w:hAnchor="page" w:x="719" w:y="954"/>
        <w:shd w:val="clear" w:color="auto" w:fill="auto"/>
        <w:spacing w:after="0" w:line="158" w:lineRule="exact"/>
        <w:ind w:firstLine="280"/>
        <w:jc w:val="both"/>
      </w:pPr>
      <w:proofErr w:type="gramStart"/>
      <w:r>
        <w:rPr>
          <w:rStyle w:val="51"/>
        </w:rPr>
        <w:t>Conclusions and directions of further researches.</w:t>
      </w:r>
      <w:proofErr w:type="gramEnd"/>
      <w:r>
        <w:t xml:space="preserve"> It is shown that one of the best ways to achieve these goals, mechanisms that implement ecologically effective management at the regional level, is to create in the country such as forms of </w:t>
      </w:r>
      <w:proofErr w:type="spellStart"/>
      <w:r>
        <w:t>ecopolis</w:t>
      </w:r>
      <w:proofErr w:type="spellEnd"/>
      <w:r>
        <w:t xml:space="preserve">. These studies need to continue to develop a system of tools and mechanisms to ensure the implementation of the concept of innovation management system such as cluster formations </w:t>
      </w:r>
      <w:proofErr w:type="spellStart"/>
      <w:r>
        <w:t>ecopolis</w:t>
      </w:r>
      <w:proofErr w:type="spellEnd"/>
      <w:r>
        <w:t xml:space="preserve"> in the context of sustainable development. Also it is required the development the organizational and economic development of system management tools cluster units.</w:t>
      </w:r>
    </w:p>
    <w:p w:rsidR="00196526" w:rsidRDefault="007C0E19">
      <w:pPr>
        <w:pStyle w:val="50"/>
        <w:framePr w:w="6288" w:h="8907" w:hRule="exact" w:wrap="none" w:vAnchor="page" w:hAnchor="page" w:x="719" w:y="954"/>
        <w:shd w:val="clear" w:color="auto" w:fill="auto"/>
        <w:spacing w:after="60" w:line="158" w:lineRule="exact"/>
        <w:ind w:firstLine="280"/>
        <w:jc w:val="both"/>
      </w:pPr>
      <w:r>
        <w:rPr>
          <w:rStyle w:val="51"/>
        </w:rPr>
        <w:t>Keywords:</w:t>
      </w:r>
      <w:r>
        <w:t xml:space="preserve"> innovation, cluster, </w:t>
      </w:r>
      <w:proofErr w:type="spellStart"/>
      <w:r>
        <w:t>ecopolis</w:t>
      </w:r>
      <w:proofErr w:type="spellEnd"/>
      <w:r>
        <w:t>, economic instruments, green economy.</w:t>
      </w:r>
    </w:p>
    <w:p w:rsidR="00196526" w:rsidRDefault="007C0E19">
      <w:pPr>
        <w:pStyle w:val="40"/>
        <w:framePr w:w="6288" w:h="8907" w:hRule="exact" w:wrap="none" w:vAnchor="page" w:hAnchor="page" w:x="719" w:y="954"/>
        <w:numPr>
          <w:ilvl w:val="0"/>
          <w:numId w:val="8"/>
        </w:numPr>
        <w:shd w:val="clear" w:color="auto" w:fill="auto"/>
        <w:tabs>
          <w:tab w:val="left" w:pos="524"/>
        </w:tabs>
        <w:spacing w:after="0" w:line="158" w:lineRule="exact"/>
        <w:ind w:firstLine="280"/>
        <w:jc w:val="both"/>
      </w:pPr>
      <w:proofErr w:type="spellStart"/>
      <w:r>
        <w:rPr>
          <w:rStyle w:val="41"/>
        </w:rPr>
        <w:t>Voinarenko</w:t>
      </w:r>
      <w:proofErr w:type="spellEnd"/>
      <w:r>
        <w:rPr>
          <w:rStyle w:val="41"/>
        </w:rPr>
        <w:t xml:space="preserve">, M.P. (2011). </w:t>
      </w:r>
      <w:proofErr w:type="spellStart"/>
      <w:r>
        <w:t>Clastery</w:t>
      </w:r>
      <w:proofErr w:type="spellEnd"/>
      <w:r>
        <w:rPr>
          <w:rStyle w:val="44pt"/>
        </w:rPr>
        <w:t xml:space="preserve"> </w:t>
      </w:r>
      <w:r>
        <w:rPr>
          <w:rStyle w:val="41"/>
        </w:rPr>
        <w:t xml:space="preserve">v </w:t>
      </w:r>
      <w:proofErr w:type="spellStart"/>
      <w:r>
        <w:t>instytutsiinii</w:t>
      </w:r>
      <w:proofErr w:type="spellEnd"/>
      <w:r>
        <w:t xml:space="preserve"> </w:t>
      </w:r>
      <w:proofErr w:type="spellStart"/>
      <w:r>
        <w:t>ekonomitsi</w:t>
      </w:r>
      <w:proofErr w:type="spellEnd"/>
      <w:r>
        <w:t xml:space="preserve"> [Clustery in </w:t>
      </w:r>
      <w:proofErr w:type="spellStart"/>
      <w:r>
        <w:t>institutsiyniy</w:t>
      </w:r>
      <w:proofErr w:type="spellEnd"/>
      <w:r>
        <w:t xml:space="preserve"> </w:t>
      </w:r>
      <w:proofErr w:type="spellStart"/>
      <w:r>
        <w:t>ekonomitsi</w:t>
      </w:r>
      <w:proofErr w:type="spellEnd"/>
      <w:r>
        <w:t>],</w:t>
      </w:r>
      <w:r>
        <w:rPr>
          <w:rStyle w:val="44pt"/>
        </w:rPr>
        <w:t xml:space="preserve"> </w:t>
      </w:r>
      <w:proofErr w:type="spellStart"/>
      <w:r>
        <w:rPr>
          <w:rStyle w:val="41"/>
        </w:rPr>
        <w:t>Khmelnytskyi</w:t>
      </w:r>
      <w:proofErr w:type="spellEnd"/>
      <w:r>
        <w:rPr>
          <w:rStyle w:val="41"/>
        </w:rPr>
        <w:t xml:space="preserve">: KNU: </w:t>
      </w:r>
      <w:proofErr w:type="spellStart"/>
      <w:r>
        <w:rPr>
          <w:rStyle w:val="41"/>
        </w:rPr>
        <w:t>Triada</w:t>
      </w:r>
      <w:proofErr w:type="spellEnd"/>
      <w:r>
        <w:rPr>
          <w:rStyle w:val="41"/>
        </w:rPr>
        <w:t>-M [in Uk</w:t>
      </w:r>
      <w:r w:rsidR="00381D1A">
        <w:rPr>
          <w:rStyle w:val="41"/>
        </w:rPr>
        <w:t>rainian]</w:t>
      </w:r>
      <w:r w:rsidR="00381D1A">
        <w:rPr>
          <w:rStyle w:val="41"/>
          <w:lang w:val="ru-RU"/>
        </w:rPr>
        <w:t>.</w:t>
      </w:r>
    </w:p>
    <w:p w:rsidR="00196526" w:rsidRDefault="007C0E19">
      <w:pPr>
        <w:pStyle w:val="40"/>
        <w:framePr w:w="6288" w:h="8907" w:hRule="exact" w:wrap="none" w:vAnchor="page" w:hAnchor="page" w:x="719" w:y="954"/>
        <w:numPr>
          <w:ilvl w:val="0"/>
          <w:numId w:val="8"/>
        </w:numPr>
        <w:shd w:val="clear" w:color="auto" w:fill="auto"/>
        <w:tabs>
          <w:tab w:val="left" w:pos="481"/>
        </w:tabs>
        <w:spacing w:after="0" w:line="158" w:lineRule="exact"/>
        <w:ind w:firstLine="280"/>
        <w:jc w:val="both"/>
      </w:pPr>
      <w:proofErr w:type="spellStart"/>
      <w:r>
        <w:rPr>
          <w:rStyle w:val="41"/>
        </w:rPr>
        <w:t>Dehtiarova</w:t>
      </w:r>
      <w:proofErr w:type="spellEnd"/>
      <w:r>
        <w:rPr>
          <w:rStyle w:val="41"/>
        </w:rPr>
        <w:t xml:space="preserve">, I.B., </w:t>
      </w:r>
      <w:proofErr w:type="spellStart"/>
      <w:r>
        <w:rPr>
          <w:rStyle w:val="41"/>
        </w:rPr>
        <w:t>Melnyk</w:t>
      </w:r>
      <w:proofErr w:type="spellEnd"/>
      <w:r>
        <w:rPr>
          <w:rStyle w:val="41"/>
        </w:rPr>
        <w:t xml:space="preserve"> L.H. &amp; </w:t>
      </w:r>
      <w:proofErr w:type="spellStart"/>
      <w:r>
        <w:rPr>
          <w:rStyle w:val="41"/>
        </w:rPr>
        <w:t>Burlakova</w:t>
      </w:r>
      <w:proofErr w:type="spellEnd"/>
      <w:r>
        <w:rPr>
          <w:rStyle w:val="41"/>
        </w:rPr>
        <w:t xml:space="preserve">, I.M. (2008). </w:t>
      </w:r>
      <w:proofErr w:type="spellStart"/>
      <w:r>
        <w:t>Naukovii</w:t>
      </w:r>
      <w:proofErr w:type="spellEnd"/>
      <w:r>
        <w:t xml:space="preserve"> </w:t>
      </w:r>
      <w:proofErr w:type="spellStart"/>
      <w:r>
        <w:t>analiz</w:t>
      </w:r>
      <w:proofErr w:type="spellEnd"/>
      <w:r>
        <w:t xml:space="preserve"> </w:t>
      </w:r>
      <w:proofErr w:type="spellStart"/>
      <w:r>
        <w:t>innovatsiinykh</w:t>
      </w:r>
      <w:proofErr w:type="spellEnd"/>
      <w:r>
        <w:t xml:space="preserve"> form </w:t>
      </w:r>
      <w:proofErr w:type="spellStart"/>
      <w:r>
        <w:t>organizatsii</w:t>
      </w:r>
      <w:proofErr w:type="spellEnd"/>
      <w:r>
        <w:t xml:space="preserve"> </w:t>
      </w:r>
      <w:proofErr w:type="spellStart"/>
      <w:r>
        <w:t>teritorialnyh</w:t>
      </w:r>
      <w:proofErr w:type="spellEnd"/>
      <w:r>
        <w:t xml:space="preserve"> </w:t>
      </w:r>
      <w:proofErr w:type="spellStart"/>
      <w:r>
        <w:t>poselen</w:t>
      </w:r>
      <w:proofErr w:type="spellEnd"/>
      <w:r>
        <w:t xml:space="preserve"> [Scientific analysis of innovative forms of </w:t>
      </w:r>
      <w:proofErr w:type="spellStart"/>
      <w:r>
        <w:t>organizatsii</w:t>
      </w:r>
      <w:proofErr w:type="spellEnd"/>
      <w:r>
        <w:t xml:space="preserve"> </w:t>
      </w:r>
      <w:proofErr w:type="spellStart"/>
      <w:r>
        <w:t>teritorialnih</w:t>
      </w:r>
      <w:proofErr w:type="spellEnd"/>
      <w:r>
        <w:t xml:space="preserve"> settlement],</w:t>
      </w:r>
      <w:r>
        <w:rPr>
          <w:rStyle w:val="44pt"/>
        </w:rPr>
        <w:t xml:space="preserve"> </w:t>
      </w:r>
      <w:r w:rsidR="00381D1A">
        <w:rPr>
          <w:rStyle w:val="41"/>
        </w:rPr>
        <w:t>Sumy [in Ukrainian]</w:t>
      </w:r>
      <w:r w:rsidR="00381D1A">
        <w:rPr>
          <w:rStyle w:val="41"/>
          <w:lang w:val="ru-RU"/>
        </w:rPr>
        <w:t>.</w:t>
      </w:r>
    </w:p>
    <w:p w:rsidR="00196526" w:rsidRDefault="007C0E19">
      <w:pPr>
        <w:pStyle w:val="50"/>
        <w:framePr w:w="6288" w:h="8907" w:hRule="exact" w:wrap="none" w:vAnchor="page" w:hAnchor="page" w:x="719" w:y="954"/>
        <w:numPr>
          <w:ilvl w:val="0"/>
          <w:numId w:val="8"/>
        </w:numPr>
        <w:shd w:val="clear" w:color="auto" w:fill="auto"/>
        <w:tabs>
          <w:tab w:val="left" w:pos="476"/>
        </w:tabs>
        <w:spacing w:after="0" w:line="158" w:lineRule="exact"/>
        <w:ind w:firstLine="280"/>
        <w:jc w:val="both"/>
      </w:pPr>
      <w:proofErr w:type="spellStart"/>
      <w:r>
        <w:t>Deshko</w:t>
      </w:r>
      <w:proofErr w:type="spellEnd"/>
      <w:r>
        <w:t xml:space="preserve">, V.I., </w:t>
      </w:r>
      <w:proofErr w:type="spellStart"/>
      <w:r>
        <w:t>Horenzhenko</w:t>
      </w:r>
      <w:proofErr w:type="spellEnd"/>
      <w:r>
        <w:t xml:space="preserve">, </w:t>
      </w:r>
      <w:proofErr w:type="spellStart"/>
      <w:proofErr w:type="gramStart"/>
      <w:r>
        <w:t>Yu.V</w:t>
      </w:r>
      <w:proofErr w:type="spellEnd"/>
      <w:r>
        <w:t>.,</w:t>
      </w:r>
      <w:proofErr w:type="gramEnd"/>
      <w:r>
        <w:t xml:space="preserve"> &amp; </w:t>
      </w:r>
      <w:proofErr w:type="spellStart"/>
      <w:r>
        <w:t>Shovkalyuk</w:t>
      </w:r>
      <w:proofErr w:type="spellEnd"/>
      <w:r>
        <w:t xml:space="preserve"> MM (2006). </w:t>
      </w:r>
      <w:proofErr w:type="spellStart"/>
      <w:r>
        <w:t>Efektyvnist</w:t>
      </w:r>
      <w:proofErr w:type="spellEnd"/>
      <w:r>
        <w:t xml:space="preserve"> </w:t>
      </w:r>
      <w:proofErr w:type="spellStart"/>
      <w:r>
        <w:t>vprovadzhennia</w:t>
      </w:r>
      <w:proofErr w:type="spellEnd"/>
      <w:r>
        <w:t xml:space="preserve"> </w:t>
      </w:r>
      <w:proofErr w:type="spellStart"/>
      <w:r>
        <w:t>proektiv</w:t>
      </w:r>
      <w:proofErr w:type="spellEnd"/>
      <w:r>
        <w:t xml:space="preserve"> z </w:t>
      </w:r>
      <w:proofErr w:type="spellStart"/>
      <w:r>
        <w:t>enerhozberezhennia</w:t>
      </w:r>
      <w:proofErr w:type="spellEnd"/>
      <w:r>
        <w:t xml:space="preserve"> v </w:t>
      </w:r>
      <w:proofErr w:type="spellStart"/>
      <w:r>
        <w:t>administratyvnykh</w:t>
      </w:r>
      <w:proofErr w:type="spellEnd"/>
      <w:r>
        <w:t xml:space="preserve"> </w:t>
      </w:r>
      <w:r>
        <w:rPr>
          <w:lang w:val="uk-UA" w:eastAsia="uk-UA" w:bidi="uk-UA"/>
        </w:rPr>
        <w:t xml:space="preserve">і </w:t>
      </w:r>
      <w:proofErr w:type="spellStart"/>
      <w:r>
        <w:t>hromadskykh</w:t>
      </w:r>
      <w:proofErr w:type="spellEnd"/>
      <w:r>
        <w:t xml:space="preserve"> </w:t>
      </w:r>
      <w:proofErr w:type="spellStart"/>
      <w:r>
        <w:t>budivliakh</w:t>
      </w:r>
      <w:proofErr w:type="spellEnd"/>
      <w:r>
        <w:t xml:space="preserve"> [Effectiveness of Implementation of energy conservation in public buildings]. </w:t>
      </w:r>
      <w:proofErr w:type="spellStart"/>
      <w:r>
        <w:rPr>
          <w:rStyle w:val="52"/>
        </w:rPr>
        <w:t>Visnyk</w:t>
      </w:r>
      <w:proofErr w:type="spellEnd"/>
      <w:r>
        <w:rPr>
          <w:rStyle w:val="52"/>
        </w:rPr>
        <w:t xml:space="preserve"> </w:t>
      </w:r>
      <w:proofErr w:type="spellStart"/>
      <w:r>
        <w:rPr>
          <w:rStyle w:val="52"/>
        </w:rPr>
        <w:t>SumDU</w:t>
      </w:r>
      <w:proofErr w:type="spellEnd"/>
      <w:r>
        <w:rPr>
          <w:rStyle w:val="52"/>
        </w:rPr>
        <w:t xml:space="preserve"> - Bulletin of SSU, 5(89), </w:t>
      </w:r>
      <w:r w:rsidR="00381D1A">
        <w:t>85-89 [in Ukrainian]</w:t>
      </w:r>
      <w:r w:rsidR="00381D1A">
        <w:rPr>
          <w:lang w:val="ru-RU"/>
        </w:rPr>
        <w:t>.</w:t>
      </w:r>
    </w:p>
    <w:p w:rsidR="00196526" w:rsidRDefault="007C0E19">
      <w:pPr>
        <w:pStyle w:val="50"/>
        <w:framePr w:w="6288" w:h="8907" w:hRule="exact" w:wrap="none" w:vAnchor="page" w:hAnchor="page" w:x="719" w:y="954"/>
        <w:numPr>
          <w:ilvl w:val="0"/>
          <w:numId w:val="8"/>
        </w:numPr>
        <w:shd w:val="clear" w:color="auto" w:fill="auto"/>
        <w:tabs>
          <w:tab w:val="left" w:pos="481"/>
        </w:tabs>
        <w:spacing w:after="0" w:line="158" w:lineRule="exact"/>
        <w:ind w:firstLine="280"/>
        <w:jc w:val="both"/>
      </w:pPr>
      <w:proofErr w:type="spellStart"/>
      <w:r>
        <w:t>Kolodinskii„S.B</w:t>
      </w:r>
      <w:proofErr w:type="spellEnd"/>
      <w:r>
        <w:t xml:space="preserve">. (2004). </w:t>
      </w:r>
      <w:proofErr w:type="spellStart"/>
      <w:r>
        <w:t>Ratsionalizatsiia</w:t>
      </w:r>
      <w:proofErr w:type="spellEnd"/>
      <w:r>
        <w:t xml:space="preserve"> </w:t>
      </w:r>
      <w:proofErr w:type="spellStart"/>
      <w:r>
        <w:t>klastemykh</w:t>
      </w:r>
      <w:proofErr w:type="spellEnd"/>
      <w:r>
        <w:t xml:space="preserve"> </w:t>
      </w:r>
      <w:proofErr w:type="spellStart"/>
      <w:r>
        <w:t>structur</w:t>
      </w:r>
      <w:proofErr w:type="spellEnd"/>
      <w:r>
        <w:t xml:space="preserve"> </w:t>
      </w:r>
      <w:proofErr w:type="spellStart"/>
      <w:r>
        <w:t>innovatsionnoho</w:t>
      </w:r>
      <w:proofErr w:type="spellEnd"/>
      <w:r>
        <w:t xml:space="preserve"> </w:t>
      </w:r>
      <w:proofErr w:type="spellStart"/>
      <w:r>
        <w:t>razvitiia</w:t>
      </w:r>
      <w:proofErr w:type="spellEnd"/>
      <w:r>
        <w:t xml:space="preserve"> </w:t>
      </w:r>
      <w:proofErr w:type="spellStart"/>
      <w:r>
        <w:t>rehiona</w:t>
      </w:r>
      <w:proofErr w:type="spellEnd"/>
      <w:r>
        <w:t xml:space="preserve"> [Rationalization of the cluster structures of regional development]. Proceedings from </w:t>
      </w:r>
      <w:proofErr w:type="spellStart"/>
      <w:r>
        <w:rPr>
          <w:rStyle w:val="52"/>
        </w:rPr>
        <w:t>Mezhdunarodnaiia</w:t>
      </w:r>
      <w:proofErr w:type="spellEnd"/>
      <w:r>
        <w:rPr>
          <w:rStyle w:val="52"/>
        </w:rPr>
        <w:t xml:space="preserve"> </w:t>
      </w:r>
      <w:proofErr w:type="spellStart"/>
      <w:r>
        <w:rPr>
          <w:rStyle w:val="52"/>
        </w:rPr>
        <w:t>nauchno-practicksskaia</w:t>
      </w:r>
      <w:proofErr w:type="spellEnd"/>
      <w:r>
        <w:rPr>
          <w:rStyle w:val="52"/>
        </w:rPr>
        <w:t xml:space="preserve"> </w:t>
      </w:r>
      <w:proofErr w:type="spellStart"/>
      <w:r>
        <w:rPr>
          <w:rStyle w:val="52"/>
        </w:rPr>
        <w:t>kortferentsiia</w:t>
      </w:r>
      <w:proofErr w:type="spellEnd"/>
      <w:r>
        <w:rPr>
          <w:rStyle w:val="52"/>
        </w:rPr>
        <w:t xml:space="preserve"> </w:t>
      </w:r>
      <w:r>
        <w:rPr>
          <w:rStyle w:val="52"/>
          <w:lang w:val="uk-UA" w:eastAsia="uk-UA" w:bidi="uk-UA"/>
        </w:rPr>
        <w:t>«.</w:t>
      </w:r>
      <w:proofErr w:type="spellStart"/>
      <w:r>
        <w:rPr>
          <w:rStyle w:val="52"/>
        </w:rPr>
        <w:t>iktualnye</w:t>
      </w:r>
      <w:proofErr w:type="spellEnd"/>
      <w:r>
        <w:rPr>
          <w:rStyle w:val="52"/>
        </w:rPr>
        <w:t xml:space="preserve"> </w:t>
      </w:r>
      <w:proofErr w:type="spellStart"/>
      <w:r>
        <w:rPr>
          <w:rStyle w:val="52"/>
        </w:rPr>
        <w:t>voprosy</w:t>
      </w:r>
      <w:proofErr w:type="spellEnd"/>
      <w:r>
        <w:rPr>
          <w:rStyle w:val="52"/>
        </w:rPr>
        <w:t xml:space="preserve"> </w:t>
      </w:r>
      <w:proofErr w:type="spellStart"/>
      <w:r>
        <w:rPr>
          <w:rStyle w:val="52"/>
        </w:rPr>
        <w:t>innovatsionnoi</w:t>
      </w:r>
      <w:proofErr w:type="spellEnd"/>
      <w:r>
        <w:rPr>
          <w:rStyle w:val="52"/>
        </w:rPr>
        <w:t xml:space="preserve"> </w:t>
      </w:r>
      <w:proofErr w:type="spellStart"/>
      <w:r>
        <w:rPr>
          <w:rStyle w:val="52"/>
        </w:rPr>
        <w:t>deiatelnosti</w:t>
      </w:r>
      <w:proofErr w:type="spellEnd"/>
      <w:r>
        <w:rPr>
          <w:rStyle w:val="52"/>
          <w:lang w:val="uk-UA" w:eastAsia="uk-UA" w:bidi="uk-UA"/>
        </w:rPr>
        <w:t xml:space="preserve">» </w:t>
      </w:r>
      <w:r>
        <w:rPr>
          <w:rStyle w:val="52"/>
        </w:rPr>
        <w:t xml:space="preserve">International scientific and practical conference </w:t>
      </w:r>
      <w:r>
        <w:rPr>
          <w:rStyle w:val="52"/>
          <w:lang w:val="uk-UA" w:eastAsia="uk-UA" w:bidi="uk-UA"/>
        </w:rPr>
        <w:t>«</w:t>
      </w:r>
      <w:r>
        <w:rPr>
          <w:rStyle w:val="52"/>
        </w:rPr>
        <w:t>Urgent problems of innovative activity»,</w:t>
      </w:r>
      <w:r>
        <w:rPr>
          <w:rStyle w:val="54pt"/>
        </w:rPr>
        <w:t xml:space="preserve"> </w:t>
      </w:r>
      <w:r>
        <w:t>(pp. 68-71). Simferopol</w:t>
      </w:r>
    </w:p>
    <w:p w:rsidR="00196526" w:rsidRDefault="00196526">
      <w:pPr>
        <w:rPr>
          <w:sz w:val="2"/>
          <w:szCs w:val="2"/>
        </w:rPr>
        <w:sectPr w:rsidR="00196526">
          <w:pgSz w:w="7613" w:h="11074"/>
          <w:pgMar w:top="360" w:right="360" w:bottom="360" w:left="360" w:header="0" w:footer="3" w:gutter="0"/>
          <w:cols w:space="720"/>
          <w:noEndnote/>
          <w:docGrid w:linePitch="360"/>
        </w:sectPr>
      </w:pPr>
    </w:p>
    <w:p w:rsidR="00196526" w:rsidRPr="00381D1A" w:rsidRDefault="00381D1A">
      <w:pPr>
        <w:pStyle w:val="50"/>
        <w:framePr w:w="7032" w:h="8675" w:hRule="exact" w:wrap="none" w:vAnchor="page" w:hAnchor="page" w:x="323" w:y="827"/>
        <w:shd w:val="clear" w:color="auto" w:fill="auto"/>
        <w:spacing w:after="0" w:line="158" w:lineRule="exact"/>
        <w:ind w:left="440"/>
        <w:jc w:val="both"/>
        <w:rPr>
          <w:lang w:val="ru-RU"/>
        </w:rPr>
      </w:pPr>
      <w:r>
        <w:lastRenderedPageBreak/>
        <w:t>[</w:t>
      </w:r>
      <w:proofErr w:type="gramStart"/>
      <w:r>
        <w:t>in</w:t>
      </w:r>
      <w:proofErr w:type="gramEnd"/>
      <w:r>
        <w:t xml:space="preserve"> Russian]</w:t>
      </w:r>
      <w:r>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11"/>
        </w:tabs>
        <w:spacing w:after="0" w:line="158" w:lineRule="exact"/>
        <w:ind w:left="440" w:right="420" w:firstLine="240"/>
        <w:jc w:val="both"/>
      </w:pPr>
      <w:proofErr w:type="spellStart"/>
      <w:r>
        <w:t>Melnyk</w:t>
      </w:r>
      <w:proofErr w:type="spellEnd"/>
      <w:r>
        <w:t xml:space="preserve">, L.H. (2010), </w:t>
      </w:r>
      <w:proofErr w:type="spellStart"/>
      <w:r>
        <w:t>Osnovy</w:t>
      </w:r>
      <w:proofErr w:type="spellEnd"/>
      <w:r>
        <w:t xml:space="preserve"> </w:t>
      </w:r>
      <w:proofErr w:type="spellStart"/>
      <w:r>
        <w:t>samorozvytku</w:t>
      </w:r>
      <w:proofErr w:type="spellEnd"/>
      <w:r>
        <w:t xml:space="preserve"> system [Principles of self-development systems], </w:t>
      </w:r>
      <w:proofErr w:type="spellStart"/>
      <w:r>
        <w:rPr>
          <w:rStyle w:val="52"/>
        </w:rPr>
        <w:t>Mekhanizm</w:t>
      </w:r>
      <w:proofErr w:type="spellEnd"/>
      <w:r>
        <w:rPr>
          <w:rStyle w:val="52"/>
        </w:rPr>
        <w:t xml:space="preserve"> </w:t>
      </w:r>
      <w:proofErr w:type="spellStart"/>
      <w:r>
        <w:rPr>
          <w:rStyle w:val="52"/>
        </w:rPr>
        <w:t>rehuliuvannia</w:t>
      </w:r>
      <w:proofErr w:type="spellEnd"/>
      <w:r>
        <w:rPr>
          <w:rStyle w:val="52"/>
        </w:rPr>
        <w:t xml:space="preserve"> </w:t>
      </w:r>
      <w:proofErr w:type="spellStart"/>
      <w:r>
        <w:rPr>
          <w:rStyle w:val="52"/>
        </w:rPr>
        <w:t>ekonomiky</w:t>
      </w:r>
      <w:proofErr w:type="spellEnd"/>
      <w:r>
        <w:rPr>
          <w:rStyle w:val="52"/>
        </w:rPr>
        <w:t xml:space="preserve"> - </w:t>
      </w:r>
      <w:proofErr w:type="spellStart"/>
      <w:r>
        <w:rPr>
          <w:rStyle w:val="52"/>
        </w:rPr>
        <w:t>Mehanism</w:t>
      </w:r>
      <w:proofErr w:type="spellEnd"/>
      <w:r>
        <w:rPr>
          <w:rStyle w:val="52"/>
        </w:rPr>
        <w:t xml:space="preserve"> of economic regulation, 2,</w:t>
      </w:r>
      <w:r>
        <w:rPr>
          <w:rStyle w:val="54pt"/>
        </w:rPr>
        <w:t xml:space="preserve"> </w:t>
      </w:r>
      <w:r w:rsidR="00381D1A">
        <w:t>12-20 [in Ukrainian]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06"/>
        </w:tabs>
        <w:spacing w:after="0" w:line="158" w:lineRule="exact"/>
        <w:ind w:left="440" w:right="420" w:firstLine="240"/>
        <w:jc w:val="both"/>
      </w:pPr>
      <w:proofErr w:type="spellStart"/>
      <w:r>
        <w:t>Palamarchuck</w:t>
      </w:r>
      <w:proofErr w:type="spellEnd"/>
      <w:r>
        <w:t xml:space="preserve">, M.M. (1998). </w:t>
      </w:r>
      <w:proofErr w:type="spellStart"/>
      <w:r>
        <w:t>Ekonomichna</w:t>
      </w:r>
      <w:proofErr w:type="spellEnd"/>
      <w:r>
        <w:t xml:space="preserve"> </w:t>
      </w:r>
      <w:r>
        <w:rPr>
          <w:lang w:val="uk-UA" w:eastAsia="uk-UA" w:bidi="uk-UA"/>
        </w:rPr>
        <w:t xml:space="preserve">і </w:t>
      </w:r>
      <w:proofErr w:type="spellStart"/>
      <w:r>
        <w:t>sotsialna</w:t>
      </w:r>
      <w:proofErr w:type="spellEnd"/>
      <w:r>
        <w:t xml:space="preserve"> </w:t>
      </w:r>
      <w:proofErr w:type="spellStart"/>
      <w:r>
        <w:t>heohrafiia</w:t>
      </w:r>
      <w:proofErr w:type="spellEnd"/>
      <w:r>
        <w:t xml:space="preserve"> </w:t>
      </w:r>
      <w:proofErr w:type="spellStart"/>
      <w:r>
        <w:t>Ukrainy</w:t>
      </w:r>
      <w:proofErr w:type="spellEnd"/>
      <w:r>
        <w:t xml:space="preserve"> z </w:t>
      </w:r>
      <w:proofErr w:type="spellStart"/>
      <w:r>
        <w:t>osnovamy</w:t>
      </w:r>
      <w:proofErr w:type="spellEnd"/>
      <w:r>
        <w:t xml:space="preserve"> </w:t>
      </w:r>
      <w:proofErr w:type="spellStart"/>
      <w:r>
        <w:t>tcori'i</w:t>
      </w:r>
      <w:proofErr w:type="spellEnd"/>
      <w:r>
        <w:t xml:space="preserve"> [The economic and social geography of Ukraine with the basics of the theory</w:t>
      </w:r>
      <w:r w:rsidR="00381D1A">
        <w:t xml:space="preserve">], Kyiv: </w:t>
      </w:r>
      <w:proofErr w:type="spellStart"/>
      <w:r w:rsidR="00381D1A">
        <w:t>Znannia</w:t>
      </w:r>
      <w:proofErr w:type="spellEnd"/>
      <w:r w:rsidR="00381D1A">
        <w:t xml:space="preserve"> [in Ukrainian]</w:t>
      </w:r>
      <w:r w:rsidR="00381D1A">
        <w:rPr>
          <w:lang w:val="ru-RU"/>
        </w:rPr>
        <w:t>.</w:t>
      </w:r>
    </w:p>
    <w:p w:rsidR="00196526" w:rsidRDefault="007C0E19">
      <w:pPr>
        <w:pStyle w:val="40"/>
        <w:framePr w:w="7032" w:h="8675" w:hRule="exact" w:wrap="none" w:vAnchor="page" w:hAnchor="page" w:x="323" w:y="827"/>
        <w:numPr>
          <w:ilvl w:val="0"/>
          <w:numId w:val="8"/>
        </w:numPr>
        <w:shd w:val="clear" w:color="auto" w:fill="auto"/>
        <w:tabs>
          <w:tab w:val="left" w:pos="916"/>
        </w:tabs>
        <w:spacing w:after="0" w:line="158" w:lineRule="exact"/>
        <w:ind w:left="440" w:right="420" w:firstLine="240"/>
        <w:jc w:val="both"/>
      </w:pPr>
      <w:r>
        <w:rPr>
          <w:rStyle w:val="41"/>
        </w:rPr>
        <w:t xml:space="preserve">Porter, M. (2006). </w:t>
      </w:r>
      <w:proofErr w:type="spellStart"/>
      <w:r>
        <w:t>Konkurentnaia</w:t>
      </w:r>
      <w:proofErr w:type="spellEnd"/>
      <w:r>
        <w:t xml:space="preserve"> </w:t>
      </w:r>
      <w:proofErr w:type="spellStart"/>
      <w:r>
        <w:t>stratehiia</w:t>
      </w:r>
      <w:proofErr w:type="spellEnd"/>
      <w:r>
        <w:t xml:space="preserve">. </w:t>
      </w:r>
      <w:proofErr w:type="spellStart"/>
      <w:r>
        <w:t>Metodika</w:t>
      </w:r>
      <w:proofErr w:type="spellEnd"/>
      <w:r>
        <w:t xml:space="preserve"> </w:t>
      </w:r>
      <w:proofErr w:type="spellStart"/>
      <w:r>
        <w:t>analiza</w:t>
      </w:r>
      <w:proofErr w:type="spellEnd"/>
      <w:r>
        <w:t xml:space="preserve"> </w:t>
      </w:r>
      <w:proofErr w:type="spellStart"/>
      <w:r>
        <w:t>otraslei</w:t>
      </w:r>
      <w:proofErr w:type="spellEnd"/>
      <w:r>
        <w:t xml:space="preserve"> </w:t>
      </w:r>
      <w:r>
        <w:rPr>
          <w:lang w:val="uk-UA" w:eastAsia="uk-UA" w:bidi="uk-UA"/>
        </w:rPr>
        <w:t xml:space="preserve">і </w:t>
      </w:r>
      <w:proofErr w:type="spellStart"/>
      <w:r>
        <w:t>konkurentov</w:t>
      </w:r>
      <w:proofErr w:type="spellEnd"/>
      <w:r>
        <w:t xml:space="preserve"> [Competitive strategy. The method of analysis of industries and competitors: lane],</w:t>
      </w:r>
      <w:r>
        <w:rPr>
          <w:rStyle w:val="44pt"/>
        </w:rPr>
        <w:t xml:space="preserve"> </w:t>
      </w:r>
      <w:r>
        <w:rPr>
          <w:rStyle w:val="41"/>
        </w:rPr>
        <w:t>MA: Harva</w:t>
      </w:r>
      <w:r w:rsidR="00381D1A">
        <w:rPr>
          <w:rStyle w:val="41"/>
        </w:rPr>
        <w:t>rd Business Review [in Russian]</w:t>
      </w:r>
      <w:r w:rsidR="00381D1A">
        <w:rPr>
          <w:rStyle w:val="41"/>
          <w:lang w:val="ru-RU"/>
        </w:rPr>
        <w:t>.</w:t>
      </w:r>
    </w:p>
    <w:p w:rsidR="00196526" w:rsidRDefault="007C0E19">
      <w:pPr>
        <w:pStyle w:val="40"/>
        <w:framePr w:w="7032" w:h="8675" w:hRule="exact" w:wrap="none" w:vAnchor="page" w:hAnchor="page" w:x="323" w:y="827"/>
        <w:numPr>
          <w:ilvl w:val="0"/>
          <w:numId w:val="8"/>
        </w:numPr>
        <w:shd w:val="clear" w:color="auto" w:fill="auto"/>
        <w:tabs>
          <w:tab w:val="left" w:pos="916"/>
        </w:tabs>
        <w:spacing w:after="0" w:line="158" w:lineRule="exact"/>
        <w:ind w:left="440" w:right="420" w:firstLine="240"/>
        <w:jc w:val="both"/>
      </w:pPr>
      <w:proofErr w:type="spellStart"/>
      <w:r>
        <w:rPr>
          <w:rStyle w:val="41"/>
        </w:rPr>
        <w:t>Reimers</w:t>
      </w:r>
      <w:proofErr w:type="spellEnd"/>
      <w:r>
        <w:rPr>
          <w:rStyle w:val="41"/>
        </w:rPr>
        <w:t xml:space="preserve">, N.F. (1994). </w:t>
      </w:r>
      <w:proofErr w:type="spellStart"/>
      <w:r>
        <w:t>Ecolohiia</w:t>
      </w:r>
      <w:proofErr w:type="spellEnd"/>
      <w:r>
        <w:t xml:space="preserve"> (</w:t>
      </w:r>
      <w:proofErr w:type="spellStart"/>
      <w:r>
        <w:t>teoriia</w:t>
      </w:r>
      <w:proofErr w:type="spellEnd"/>
      <w:r>
        <w:t xml:space="preserve">, </w:t>
      </w:r>
      <w:proofErr w:type="spellStart"/>
      <w:r>
        <w:t>zakony</w:t>
      </w:r>
      <w:proofErr w:type="spellEnd"/>
      <w:r>
        <w:t xml:space="preserve">, </w:t>
      </w:r>
      <w:proofErr w:type="spellStart"/>
      <w:r>
        <w:t>pravila</w:t>
      </w:r>
      <w:proofErr w:type="spellEnd"/>
      <w:r>
        <w:t xml:space="preserve">, </w:t>
      </w:r>
      <w:proofErr w:type="spellStart"/>
      <w:r>
        <w:t>printsipy</w:t>
      </w:r>
      <w:proofErr w:type="spellEnd"/>
      <w:r>
        <w:t xml:space="preserve"> </w:t>
      </w:r>
      <w:r>
        <w:rPr>
          <w:lang w:val="uk-UA" w:eastAsia="uk-UA" w:bidi="uk-UA"/>
        </w:rPr>
        <w:t xml:space="preserve">і </w:t>
      </w:r>
      <w:proofErr w:type="spellStart"/>
      <w:r>
        <w:t>hipotezy</w:t>
      </w:r>
      <w:proofErr w:type="spellEnd"/>
      <w:r>
        <w:t xml:space="preserve">) [Ecology (theory, laws, rules, principles and </w:t>
      </w:r>
      <w:proofErr w:type="spellStart"/>
      <w:r>
        <w:t>hypotez</w:t>
      </w:r>
      <w:proofErr w:type="spellEnd"/>
      <w:r>
        <w:t>],</w:t>
      </w:r>
      <w:r>
        <w:rPr>
          <w:rStyle w:val="44pt"/>
        </w:rPr>
        <w:t xml:space="preserve"> </w:t>
      </w:r>
      <w:proofErr w:type="spellStart"/>
      <w:r>
        <w:rPr>
          <w:rStyle w:val="41"/>
        </w:rPr>
        <w:t>Moskva</w:t>
      </w:r>
      <w:proofErr w:type="spellEnd"/>
      <w:r w:rsidR="00381D1A">
        <w:rPr>
          <w:rStyle w:val="41"/>
        </w:rPr>
        <w:t xml:space="preserve">: </w:t>
      </w:r>
      <w:proofErr w:type="spellStart"/>
      <w:r w:rsidR="00381D1A">
        <w:rPr>
          <w:rStyle w:val="41"/>
        </w:rPr>
        <w:t>Molodaia</w:t>
      </w:r>
      <w:proofErr w:type="spellEnd"/>
      <w:r w:rsidR="00381D1A">
        <w:rPr>
          <w:rStyle w:val="41"/>
        </w:rPr>
        <w:t xml:space="preserve"> </w:t>
      </w:r>
      <w:proofErr w:type="spellStart"/>
      <w:r w:rsidR="00381D1A">
        <w:rPr>
          <w:rStyle w:val="41"/>
        </w:rPr>
        <w:t>Rossiia</w:t>
      </w:r>
      <w:proofErr w:type="spellEnd"/>
      <w:r w:rsidR="00381D1A">
        <w:rPr>
          <w:rStyle w:val="41"/>
        </w:rPr>
        <w:t xml:space="preserve"> [in Russian]</w:t>
      </w:r>
      <w:r w:rsidR="00381D1A">
        <w:rPr>
          <w:rStyle w:val="41"/>
          <w:lang w:val="ru-RU"/>
        </w:rPr>
        <w:t>.</w:t>
      </w:r>
    </w:p>
    <w:p w:rsidR="00196526" w:rsidRDefault="007C0E19">
      <w:pPr>
        <w:pStyle w:val="50"/>
        <w:framePr w:w="7032" w:h="8675" w:hRule="exact" w:wrap="none" w:vAnchor="page" w:hAnchor="page" w:x="323" w:y="827"/>
        <w:numPr>
          <w:ilvl w:val="0"/>
          <w:numId w:val="8"/>
        </w:numPr>
        <w:shd w:val="clear" w:color="auto" w:fill="auto"/>
        <w:tabs>
          <w:tab w:val="left" w:pos="906"/>
        </w:tabs>
        <w:spacing w:after="0" w:line="158" w:lineRule="exact"/>
        <w:ind w:left="440" w:right="420" w:firstLine="240"/>
        <w:jc w:val="both"/>
      </w:pPr>
      <w:proofErr w:type="spellStart"/>
      <w:r>
        <w:t>Rozenberh</w:t>
      </w:r>
      <w:proofErr w:type="spellEnd"/>
      <w:r>
        <w:t xml:space="preserve">, H.S. (1983). </w:t>
      </w:r>
      <w:proofErr w:type="spellStart"/>
      <w:r>
        <w:rPr>
          <w:rStyle w:val="52"/>
        </w:rPr>
        <w:t>Matematicheslde</w:t>
      </w:r>
      <w:proofErr w:type="spellEnd"/>
      <w:r>
        <w:rPr>
          <w:rStyle w:val="52"/>
        </w:rPr>
        <w:t xml:space="preserve"> </w:t>
      </w:r>
      <w:proofErr w:type="spellStart"/>
      <w:r>
        <w:rPr>
          <w:rStyle w:val="52"/>
        </w:rPr>
        <w:t>modeli</w:t>
      </w:r>
      <w:proofErr w:type="spellEnd"/>
      <w:r>
        <w:rPr>
          <w:rStyle w:val="52"/>
        </w:rPr>
        <w:t xml:space="preserve"> </w:t>
      </w:r>
      <w:proofErr w:type="spellStart"/>
      <w:r>
        <w:rPr>
          <w:rStyle w:val="52"/>
        </w:rPr>
        <w:t>ekolohicheskoho</w:t>
      </w:r>
      <w:proofErr w:type="spellEnd"/>
      <w:r>
        <w:rPr>
          <w:rStyle w:val="52"/>
        </w:rPr>
        <w:t xml:space="preserve"> </w:t>
      </w:r>
      <w:proofErr w:type="spellStart"/>
      <w:r>
        <w:rPr>
          <w:rStyle w:val="52"/>
        </w:rPr>
        <w:t>prohnozirovaniia</w:t>
      </w:r>
      <w:proofErr w:type="spellEnd"/>
      <w:r>
        <w:rPr>
          <w:rStyle w:val="52"/>
        </w:rPr>
        <w:t xml:space="preserve"> [Mathematical models of ecological forecasting],</w:t>
      </w:r>
      <w:r>
        <w:rPr>
          <w:rStyle w:val="54pt"/>
        </w:rPr>
        <w:t xml:space="preserve"> </w:t>
      </w:r>
      <w:r>
        <w:t>Man and the biosphere, Publishing House of Mosco</w:t>
      </w:r>
      <w:r w:rsidR="00381D1A">
        <w:t>w University Press [in Russian]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83"/>
        </w:tabs>
        <w:spacing w:after="0" w:line="158" w:lineRule="exact"/>
        <w:ind w:left="440" w:right="420" w:firstLine="240"/>
        <w:jc w:val="both"/>
      </w:pPr>
      <w:proofErr w:type="spellStart"/>
      <w:r>
        <w:t>Rozenfeld</w:t>
      </w:r>
      <w:proofErr w:type="spellEnd"/>
      <w:r>
        <w:t xml:space="preserve">, S. (2000). </w:t>
      </w:r>
      <w:proofErr w:type="spellStart"/>
      <w:r>
        <w:t>Vnedrenie</w:t>
      </w:r>
      <w:proofErr w:type="spellEnd"/>
      <w:r>
        <w:t xml:space="preserve"> </w:t>
      </w:r>
      <w:proofErr w:type="spellStart"/>
      <w:r>
        <w:t>klasterov</w:t>
      </w:r>
      <w:proofErr w:type="spellEnd"/>
      <w:r>
        <w:t xml:space="preserve"> v </w:t>
      </w:r>
      <w:proofErr w:type="spellStart"/>
      <w:r>
        <w:t>economiku</w:t>
      </w:r>
      <w:proofErr w:type="spellEnd"/>
      <w:r>
        <w:t xml:space="preserve"> [Embedded clusters in the economy], </w:t>
      </w:r>
      <w:proofErr w:type="spellStart"/>
      <w:r>
        <w:t>Moskow</w:t>
      </w:r>
      <w:proofErr w:type="spellEnd"/>
      <w:r>
        <w:t xml:space="preserve">: </w:t>
      </w:r>
      <w:proofErr w:type="spellStart"/>
      <w:r>
        <w:t>Izdatel</w:t>
      </w:r>
      <w:r w:rsidR="00381D1A">
        <w:t>skii</w:t>
      </w:r>
      <w:proofErr w:type="spellEnd"/>
      <w:r w:rsidR="00381D1A">
        <w:t xml:space="preserve"> </w:t>
      </w:r>
      <w:proofErr w:type="spellStart"/>
      <w:proofErr w:type="gramStart"/>
      <w:r w:rsidR="00381D1A">
        <w:t>dom</w:t>
      </w:r>
      <w:proofErr w:type="spellEnd"/>
      <w:proofErr w:type="gramEnd"/>
      <w:r w:rsidR="00381D1A">
        <w:t xml:space="preserve"> «</w:t>
      </w:r>
      <w:proofErr w:type="spellStart"/>
      <w:r w:rsidR="00381D1A">
        <w:t>Viliams</w:t>
      </w:r>
      <w:proofErr w:type="spellEnd"/>
      <w:r w:rsidR="00381D1A">
        <w:t>» [in Russian]</w:t>
      </w:r>
      <w:r w:rsidR="00381D1A">
        <w:rPr>
          <w:lang w:val="ru-RU"/>
        </w:rPr>
        <w:t>.</w:t>
      </w:r>
    </w:p>
    <w:p w:rsidR="00196526" w:rsidRDefault="007C0E19">
      <w:pPr>
        <w:pStyle w:val="40"/>
        <w:framePr w:w="7032" w:h="8675" w:hRule="exact" w:wrap="none" w:vAnchor="page" w:hAnchor="page" w:x="323" w:y="827"/>
        <w:numPr>
          <w:ilvl w:val="0"/>
          <w:numId w:val="8"/>
        </w:numPr>
        <w:shd w:val="clear" w:color="auto" w:fill="auto"/>
        <w:tabs>
          <w:tab w:val="left" w:pos="983"/>
        </w:tabs>
        <w:spacing w:after="0" w:line="158" w:lineRule="exact"/>
        <w:ind w:left="440" w:right="420" w:firstLine="240"/>
        <w:jc w:val="both"/>
      </w:pPr>
      <w:proofErr w:type="spellStart"/>
      <w:r>
        <w:rPr>
          <w:rStyle w:val="41"/>
        </w:rPr>
        <w:t>Rubinshtein</w:t>
      </w:r>
      <w:proofErr w:type="spellEnd"/>
      <w:r>
        <w:rPr>
          <w:rStyle w:val="41"/>
        </w:rPr>
        <w:t xml:space="preserve">, S.L. (2003). </w:t>
      </w:r>
      <w:proofErr w:type="spellStart"/>
      <w:r>
        <w:t>Bytie</w:t>
      </w:r>
      <w:proofErr w:type="spellEnd"/>
      <w:r>
        <w:t xml:space="preserve"> </w:t>
      </w:r>
      <w:r>
        <w:rPr>
          <w:lang w:val="uk-UA" w:eastAsia="uk-UA" w:bidi="uk-UA"/>
        </w:rPr>
        <w:t xml:space="preserve">і </w:t>
      </w:r>
      <w:proofErr w:type="spellStart"/>
      <w:r>
        <w:t>soznanie</w:t>
      </w:r>
      <w:proofErr w:type="spellEnd"/>
      <w:r>
        <w:t xml:space="preserve">, </w:t>
      </w:r>
      <w:proofErr w:type="spellStart"/>
      <w:r>
        <w:t>Chelovek</w:t>
      </w:r>
      <w:proofErr w:type="spellEnd"/>
      <w:r>
        <w:t xml:space="preserve"> </w:t>
      </w:r>
      <w:r>
        <w:rPr>
          <w:lang w:val="uk-UA" w:eastAsia="uk-UA" w:bidi="uk-UA"/>
        </w:rPr>
        <w:t xml:space="preserve">і </w:t>
      </w:r>
      <w:proofErr w:type="spellStart"/>
      <w:r>
        <w:t>mir</w:t>
      </w:r>
      <w:proofErr w:type="spellEnd"/>
      <w:r>
        <w:t xml:space="preserve"> [Being and consciousness. Man and the world.].</w:t>
      </w:r>
      <w:r>
        <w:rPr>
          <w:rStyle w:val="44pt"/>
        </w:rPr>
        <w:t xml:space="preserve"> </w:t>
      </w:r>
      <w:r>
        <w:rPr>
          <w:rStyle w:val="41"/>
        </w:rPr>
        <w:t xml:space="preserve">St. Petersburg: </w:t>
      </w:r>
      <w:r w:rsidR="00381D1A">
        <w:rPr>
          <w:rStyle w:val="41"/>
        </w:rPr>
        <w:t>Publishing «</w:t>
      </w:r>
      <w:proofErr w:type="spellStart"/>
      <w:r w:rsidR="00381D1A">
        <w:rPr>
          <w:rStyle w:val="41"/>
        </w:rPr>
        <w:t>Piter</w:t>
      </w:r>
      <w:proofErr w:type="spellEnd"/>
      <w:r w:rsidR="00381D1A">
        <w:rPr>
          <w:rStyle w:val="41"/>
        </w:rPr>
        <w:t>» [in Russian]</w:t>
      </w:r>
      <w:r w:rsidR="00381D1A">
        <w:rPr>
          <w:rStyle w:val="41"/>
          <w:lang w:val="ru-RU"/>
        </w:rPr>
        <w:t>.</w:t>
      </w:r>
    </w:p>
    <w:p w:rsidR="00196526" w:rsidRDefault="007C0E19">
      <w:pPr>
        <w:pStyle w:val="50"/>
        <w:framePr w:w="7032" w:h="8675" w:hRule="exact" w:wrap="none" w:vAnchor="page" w:hAnchor="page" w:x="323" w:y="827"/>
        <w:numPr>
          <w:ilvl w:val="0"/>
          <w:numId w:val="8"/>
        </w:numPr>
        <w:shd w:val="clear" w:color="auto" w:fill="auto"/>
        <w:tabs>
          <w:tab w:val="left" w:pos="978"/>
          <w:tab w:val="left" w:pos="1947"/>
        </w:tabs>
        <w:spacing w:after="0" w:line="158" w:lineRule="exact"/>
        <w:ind w:left="440" w:firstLine="240"/>
        <w:jc w:val="both"/>
      </w:pPr>
      <w:proofErr w:type="spellStart"/>
      <w:r>
        <w:t>Sotnyk</w:t>
      </w:r>
      <w:proofErr w:type="spellEnd"/>
      <w:r>
        <w:t>, I.M.,</w:t>
      </w:r>
      <w:r>
        <w:tab/>
        <w:t xml:space="preserve">&amp; </w:t>
      </w:r>
      <w:proofErr w:type="spellStart"/>
      <w:r>
        <w:t>Mazin</w:t>
      </w:r>
      <w:proofErr w:type="spellEnd"/>
      <w:r>
        <w:t xml:space="preserve">, </w:t>
      </w:r>
      <w:proofErr w:type="spellStart"/>
      <w:r>
        <w:t>Yu.O</w:t>
      </w:r>
      <w:proofErr w:type="spellEnd"/>
      <w:r>
        <w:t xml:space="preserve">. (2012). </w:t>
      </w:r>
      <w:proofErr w:type="spellStart"/>
      <w:r>
        <w:t>Dematerializatsiia</w:t>
      </w:r>
      <w:proofErr w:type="spellEnd"/>
      <w:r>
        <w:t xml:space="preserve"> yak </w:t>
      </w:r>
      <w:proofErr w:type="spellStart"/>
      <w:r>
        <w:t>faktor</w:t>
      </w:r>
      <w:proofErr w:type="spellEnd"/>
      <w:r>
        <w:t xml:space="preserve"> </w:t>
      </w:r>
      <w:proofErr w:type="spellStart"/>
      <w:r>
        <w:t>zrostannia</w:t>
      </w:r>
      <w:proofErr w:type="spellEnd"/>
    </w:p>
    <w:p w:rsidR="00196526" w:rsidRPr="00381D1A" w:rsidRDefault="007C0E19">
      <w:pPr>
        <w:pStyle w:val="50"/>
        <w:framePr w:w="7032" w:h="8675" w:hRule="exact" w:wrap="none" w:vAnchor="page" w:hAnchor="page" w:x="323" w:y="827"/>
        <w:shd w:val="clear" w:color="auto" w:fill="auto"/>
        <w:spacing w:after="0" w:line="158" w:lineRule="exact"/>
        <w:ind w:left="440" w:right="420"/>
        <w:jc w:val="both"/>
        <w:rPr>
          <w:lang w:val="ru-RU"/>
        </w:rPr>
      </w:pPr>
      <w:proofErr w:type="spellStart"/>
      <w:proofErr w:type="gramStart"/>
      <w:r>
        <w:t>vnutrishnovyrobnychoi</w:t>
      </w:r>
      <w:proofErr w:type="spellEnd"/>
      <w:proofErr w:type="gramEnd"/>
      <w:r>
        <w:t xml:space="preserve">' </w:t>
      </w:r>
      <w:proofErr w:type="spellStart"/>
      <w:r>
        <w:t>efektyvnosti</w:t>
      </w:r>
      <w:proofErr w:type="spellEnd"/>
      <w:r>
        <w:t xml:space="preserve"> </w:t>
      </w:r>
      <w:proofErr w:type="spellStart"/>
      <w:r>
        <w:t>pidpryiemstva</w:t>
      </w:r>
      <w:proofErr w:type="spellEnd"/>
      <w:r>
        <w:t xml:space="preserve"> [Dematerialization as a factor of growth of internal efficiency of the enterprise], </w:t>
      </w:r>
      <w:proofErr w:type="spellStart"/>
      <w:r>
        <w:rPr>
          <w:rStyle w:val="52"/>
        </w:rPr>
        <w:t>Stalyi</w:t>
      </w:r>
      <w:proofErr w:type="spellEnd"/>
      <w:r>
        <w:rPr>
          <w:rStyle w:val="52"/>
        </w:rPr>
        <w:t xml:space="preserve"> </w:t>
      </w:r>
      <w:proofErr w:type="spellStart"/>
      <w:r>
        <w:rPr>
          <w:rStyle w:val="52"/>
        </w:rPr>
        <w:t>rozvytok</w:t>
      </w:r>
      <w:proofErr w:type="spellEnd"/>
      <w:r>
        <w:rPr>
          <w:rStyle w:val="52"/>
        </w:rPr>
        <w:t xml:space="preserve"> </w:t>
      </w:r>
      <w:proofErr w:type="spellStart"/>
      <w:r>
        <w:rPr>
          <w:rStyle w:val="52"/>
        </w:rPr>
        <w:t>ekonomiky</w:t>
      </w:r>
      <w:proofErr w:type="spellEnd"/>
      <w:r>
        <w:rPr>
          <w:rStyle w:val="52"/>
        </w:rPr>
        <w:t xml:space="preserve"> - Sustainable economic development, 4,</w:t>
      </w:r>
      <w:r>
        <w:rPr>
          <w:rStyle w:val="54pt"/>
        </w:rPr>
        <w:t xml:space="preserve"> </w:t>
      </w:r>
      <w:r w:rsidR="00381D1A">
        <w:t>48-51 [in Ukrainian]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83"/>
        </w:tabs>
        <w:spacing w:after="0" w:line="158" w:lineRule="exact"/>
        <w:ind w:left="440" w:right="420" w:firstLine="240"/>
        <w:jc w:val="both"/>
      </w:pPr>
      <w:proofErr w:type="spellStart"/>
      <w:r>
        <w:t>Sokolenko</w:t>
      </w:r>
      <w:proofErr w:type="spellEnd"/>
      <w:r>
        <w:t xml:space="preserve">, S.I. (2004). </w:t>
      </w:r>
      <w:r>
        <w:rPr>
          <w:rStyle w:val="52"/>
        </w:rPr>
        <w:t>Clustery</w:t>
      </w:r>
      <w:r>
        <w:rPr>
          <w:rStyle w:val="54pt"/>
        </w:rPr>
        <w:t xml:space="preserve"> </w:t>
      </w:r>
      <w:r>
        <w:t xml:space="preserve">v </w:t>
      </w:r>
      <w:proofErr w:type="spellStart"/>
      <w:r>
        <w:rPr>
          <w:rStyle w:val="52"/>
        </w:rPr>
        <w:t>hlobalnii</w:t>
      </w:r>
      <w:proofErr w:type="spellEnd"/>
      <w:r>
        <w:rPr>
          <w:rStyle w:val="52"/>
        </w:rPr>
        <w:t xml:space="preserve"> </w:t>
      </w:r>
      <w:proofErr w:type="spellStart"/>
      <w:r>
        <w:rPr>
          <w:rStyle w:val="52"/>
        </w:rPr>
        <w:t>ekvnomitsi</w:t>
      </w:r>
      <w:proofErr w:type="spellEnd"/>
      <w:r>
        <w:rPr>
          <w:rStyle w:val="52"/>
        </w:rPr>
        <w:t xml:space="preserve"> [Clusters in a global economy</w:t>
      </w:r>
      <w:r w:rsidR="00381D1A" w:rsidRPr="00381D1A">
        <w:rPr>
          <w:i/>
        </w:rPr>
        <w:t>]</w:t>
      </w:r>
      <w:r>
        <w:rPr>
          <w:lang w:val="uk-UA" w:eastAsia="uk-UA" w:bidi="uk-UA"/>
        </w:rPr>
        <w:t xml:space="preserve">. </w:t>
      </w:r>
      <w:r w:rsidR="00381D1A">
        <w:t xml:space="preserve">Kyiv: </w:t>
      </w:r>
      <w:proofErr w:type="spellStart"/>
      <w:r w:rsidR="00381D1A">
        <w:t>Lohos</w:t>
      </w:r>
      <w:proofErr w:type="spellEnd"/>
      <w:r w:rsidR="00381D1A">
        <w:t xml:space="preserve"> [in Ukrainian]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88"/>
        </w:tabs>
        <w:spacing w:after="0" w:line="158" w:lineRule="exact"/>
        <w:ind w:left="440" w:right="420" w:firstLine="240"/>
        <w:jc w:val="both"/>
      </w:pPr>
      <w:proofErr w:type="spellStart"/>
      <w:r>
        <w:t>Stratehiia</w:t>
      </w:r>
      <w:proofErr w:type="spellEnd"/>
      <w:r>
        <w:t xml:space="preserve"> </w:t>
      </w:r>
      <w:proofErr w:type="spellStart"/>
      <w:r>
        <w:t>sotsialno-ckonomichnogo</w:t>
      </w:r>
      <w:proofErr w:type="spellEnd"/>
      <w:r>
        <w:t xml:space="preserve"> </w:t>
      </w:r>
      <w:proofErr w:type="spellStart"/>
      <w:r>
        <w:t>rozvytku</w:t>
      </w:r>
      <w:proofErr w:type="spellEnd"/>
      <w:r>
        <w:t xml:space="preserve"> </w:t>
      </w:r>
      <w:proofErr w:type="spellStart"/>
      <w:r>
        <w:t>Sumskoi</w:t>
      </w:r>
      <w:proofErr w:type="spellEnd"/>
      <w:r>
        <w:t xml:space="preserve"> </w:t>
      </w:r>
      <w:proofErr w:type="spellStart"/>
      <w:r>
        <w:t>oblasti</w:t>
      </w:r>
      <w:proofErr w:type="spellEnd"/>
      <w:r>
        <w:t xml:space="preserve"> v period do 201$ </w:t>
      </w:r>
      <w:proofErr w:type="spellStart"/>
      <w:r>
        <w:t>roku</w:t>
      </w:r>
      <w:proofErr w:type="spellEnd"/>
      <w:r>
        <w:t xml:space="preserve"> [Strategy of social and economic development of the Sumy region until 2015]. (</w:t>
      </w:r>
      <w:proofErr w:type="spellStart"/>
      <w:r>
        <w:t>n.d.</w:t>
      </w:r>
      <w:proofErr w:type="spellEnd"/>
      <w:r>
        <w:t xml:space="preserve">). </w:t>
      </w:r>
      <w:proofErr w:type="gramStart"/>
      <w:r>
        <w:rPr>
          <w:rStyle w:val="52"/>
        </w:rPr>
        <w:t>politicum.pro</w:t>
      </w:r>
      <w:proofErr w:type="gramEnd"/>
      <w:r>
        <w:rPr>
          <w:rStyle w:val="52"/>
        </w:rPr>
        <w:t>.</w:t>
      </w:r>
      <w:r>
        <w:rPr>
          <w:rStyle w:val="54pt"/>
        </w:rPr>
        <w:t xml:space="preserve"> </w:t>
      </w:r>
      <w:r>
        <w:t xml:space="preserve">Retrieved from </w:t>
      </w:r>
      <w:hyperlink r:id="rId13" w:history="1">
        <w:r>
          <w:rPr>
            <w:rStyle w:val="a3"/>
          </w:rPr>
          <w:t>http://politicum.pro/files/Strategy.doc</w:t>
        </w:r>
      </w:hyperlink>
      <w:r w:rsidR="00381D1A">
        <w:t xml:space="preserve"> [in Ukrainian]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88"/>
        </w:tabs>
        <w:spacing w:after="0" w:line="158" w:lineRule="exact"/>
        <w:ind w:left="440" w:right="420" w:firstLine="240"/>
        <w:jc w:val="both"/>
      </w:pPr>
      <w:proofErr w:type="spellStart"/>
      <w:r>
        <w:t>Statistika</w:t>
      </w:r>
      <w:proofErr w:type="spellEnd"/>
      <w:r>
        <w:t xml:space="preserve"> </w:t>
      </w:r>
      <w:proofErr w:type="spellStart"/>
      <w:r>
        <w:t>evropeiskoi</w:t>
      </w:r>
      <w:proofErr w:type="spellEnd"/>
      <w:r>
        <w:t xml:space="preserve"> </w:t>
      </w:r>
      <w:proofErr w:type="spellStart"/>
      <w:r>
        <w:t>komissii</w:t>
      </w:r>
      <w:proofErr w:type="spellEnd"/>
      <w:r>
        <w:t xml:space="preserve"> [European Commission's statistics], (</w:t>
      </w:r>
      <w:proofErr w:type="spellStart"/>
      <w:r>
        <w:t>n.d.</w:t>
      </w:r>
      <w:proofErr w:type="spellEnd"/>
      <w:r>
        <w:t xml:space="preserve">). </w:t>
      </w:r>
      <w:proofErr w:type="gramStart"/>
      <w:r>
        <w:rPr>
          <w:rStyle w:val="52"/>
        </w:rPr>
        <w:t>epp.eurostat.ec</w:t>
      </w:r>
      <w:proofErr w:type="gramEnd"/>
      <w:r>
        <w:rPr>
          <w:rStyle w:val="52"/>
        </w:rPr>
        <w:t xml:space="preserve">. </w:t>
      </w:r>
      <w:r>
        <w:t xml:space="preserve">Retrieved from </w:t>
      </w:r>
      <w:hyperlink r:id="rId14" w:history="1">
        <w:r>
          <w:rPr>
            <w:rStyle w:val="a3"/>
          </w:rPr>
          <w:t>http://epp.eurostat.ec.europa.eu</w:t>
        </w:r>
      </w:hyperlink>
      <w:r w:rsidR="00381D1A">
        <w:t xml:space="preserve"> [in Russian]</w:t>
      </w:r>
      <w:r w:rsidR="00381D1A">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78"/>
        </w:tabs>
        <w:spacing w:after="0" w:line="158" w:lineRule="exact"/>
        <w:ind w:left="440" w:firstLine="240"/>
        <w:jc w:val="both"/>
      </w:pPr>
      <w:proofErr w:type="spellStart"/>
      <w:r>
        <w:t>Tertichnyi</w:t>
      </w:r>
      <w:proofErr w:type="spellEnd"/>
      <w:r>
        <w:t xml:space="preserve">, O. (2010). </w:t>
      </w:r>
      <w:proofErr w:type="spellStart"/>
      <w:r>
        <w:t>Creativnyi</w:t>
      </w:r>
      <w:proofErr w:type="spellEnd"/>
      <w:r>
        <w:t xml:space="preserve"> class </w:t>
      </w:r>
      <w:r>
        <w:rPr>
          <w:lang w:val="uk-UA" w:eastAsia="uk-UA" w:bidi="uk-UA"/>
        </w:rPr>
        <w:t xml:space="preserve">і </w:t>
      </w:r>
      <w:proofErr w:type="spellStart"/>
      <w:r>
        <w:t>hochet</w:t>
      </w:r>
      <w:proofErr w:type="spellEnd"/>
      <w:r>
        <w:t xml:space="preserve">, </w:t>
      </w:r>
      <w:r>
        <w:rPr>
          <w:lang w:val="uk-UA" w:eastAsia="uk-UA" w:bidi="uk-UA"/>
        </w:rPr>
        <w:t xml:space="preserve">і </w:t>
      </w:r>
      <w:proofErr w:type="spellStart"/>
      <w:r>
        <w:t>mozhet</w:t>
      </w:r>
      <w:proofErr w:type="spellEnd"/>
      <w:r>
        <w:t xml:space="preserve"> [Creative class wants and can].</w:t>
      </w:r>
    </w:p>
    <w:p w:rsidR="00196526" w:rsidRDefault="007C0E19">
      <w:pPr>
        <w:pStyle w:val="50"/>
        <w:framePr w:w="7032" w:h="8675" w:hRule="exact" w:wrap="none" w:vAnchor="page" w:hAnchor="page" w:x="323" w:y="827"/>
        <w:shd w:val="clear" w:color="auto" w:fill="auto"/>
        <w:tabs>
          <w:tab w:val="left" w:pos="3277"/>
        </w:tabs>
        <w:spacing w:after="0" w:line="158" w:lineRule="exact"/>
        <w:ind w:left="440"/>
        <w:jc w:val="both"/>
      </w:pPr>
      <w:proofErr w:type="gramStart"/>
      <w:r>
        <w:rPr>
          <w:rStyle w:val="52"/>
        </w:rPr>
        <w:t>pravda.com.ua</w:t>
      </w:r>
      <w:proofErr w:type="gramEnd"/>
      <w:r>
        <w:rPr>
          <w:rStyle w:val="52"/>
        </w:rPr>
        <w:t>.</w:t>
      </w:r>
      <w:r>
        <w:rPr>
          <w:rStyle w:val="54pt"/>
        </w:rPr>
        <w:t xml:space="preserve"> </w:t>
      </w:r>
      <w:r w:rsidR="00381D1A">
        <w:t>Retrieved from http:</w:t>
      </w:r>
      <w:r w:rsidR="00381D1A">
        <w:rPr>
          <w:lang w:val="ru-RU"/>
        </w:rPr>
        <w:t xml:space="preserve"> </w:t>
      </w:r>
      <w:r>
        <w:t>//</w:t>
      </w:r>
      <w:hyperlink r:id="rId15" w:history="1">
        <w:r>
          <w:rPr>
            <w:rStyle w:val="a3"/>
          </w:rPr>
          <w:t>www.pravda.com.ua/rus/columns/2010/10/14/5467004/</w:t>
        </w:r>
      </w:hyperlink>
    </w:p>
    <w:p w:rsidR="00196526" w:rsidRPr="00381D1A" w:rsidRDefault="00381D1A">
      <w:pPr>
        <w:pStyle w:val="50"/>
        <w:framePr w:w="7032" w:h="8675" w:hRule="exact" w:wrap="none" w:vAnchor="page" w:hAnchor="page" w:x="323" w:y="827"/>
        <w:shd w:val="clear" w:color="auto" w:fill="auto"/>
        <w:spacing w:after="0" w:line="158" w:lineRule="exact"/>
        <w:ind w:left="440"/>
        <w:jc w:val="both"/>
        <w:rPr>
          <w:lang w:val="ru-RU"/>
        </w:rPr>
      </w:pPr>
      <w:r>
        <w:t>[</w:t>
      </w:r>
      <w:proofErr w:type="gramStart"/>
      <w:r>
        <w:t>in</w:t>
      </w:r>
      <w:proofErr w:type="gramEnd"/>
      <w:r>
        <w:t xml:space="preserve"> Russian]</w:t>
      </w:r>
      <w:r>
        <w:rPr>
          <w:lang w:val="ru-RU"/>
        </w:rPr>
        <w:t>.</w:t>
      </w:r>
    </w:p>
    <w:p w:rsidR="00196526" w:rsidRDefault="007C0E19">
      <w:pPr>
        <w:pStyle w:val="40"/>
        <w:framePr w:w="7032" w:h="8675" w:hRule="exact" w:wrap="none" w:vAnchor="page" w:hAnchor="page" w:x="323" w:y="827"/>
        <w:numPr>
          <w:ilvl w:val="0"/>
          <w:numId w:val="8"/>
        </w:numPr>
        <w:shd w:val="clear" w:color="auto" w:fill="auto"/>
        <w:tabs>
          <w:tab w:val="left" w:pos="1007"/>
        </w:tabs>
        <w:spacing w:after="0" w:line="158" w:lineRule="exact"/>
        <w:ind w:left="440" w:right="420" w:firstLine="240"/>
        <w:jc w:val="both"/>
      </w:pPr>
      <w:proofErr w:type="spellStart"/>
      <w:r>
        <w:rPr>
          <w:rStyle w:val="41"/>
        </w:rPr>
        <w:t>Melnyk</w:t>
      </w:r>
      <w:proofErr w:type="spellEnd"/>
      <w:r>
        <w:rPr>
          <w:rStyle w:val="41"/>
        </w:rPr>
        <w:t xml:space="preserve">, L.H. (2003). </w:t>
      </w:r>
      <w:proofErr w:type="spellStart"/>
      <w:r>
        <w:t>Formuvannia</w:t>
      </w:r>
      <w:proofErr w:type="spellEnd"/>
      <w:r>
        <w:t xml:space="preserve"> rut </w:t>
      </w:r>
      <w:proofErr w:type="spellStart"/>
      <w:r>
        <w:t>terytorii</w:t>
      </w:r>
      <w:proofErr w:type="spellEnd"/>
      <w:r>
        <w:t xml:space="preserve"> </w:t>
      </w:r>
      <w:proofErr w:type="spellStart"/>
      <w:r>
        <w:t>Sumskoi</w:t>
      </w:r>
      <w:proofErr w:type="spellEnd"/>
      <w:r>
        <w:t xml:space="preserve"> </w:t>
      </w:r>
      <w:proofErr w:type="spellStart"/>
      <w:r>
        <w:t>oblasti</w:t>
      </w:r>
      <w:proofErr w:type="spellEnd"/>
      <w:r>
        <w:t xml:space="preserve"> </w:t>
      </w:r>
      <w:proofErr w:type="spellStart"/>
      <w:r>
        <w:t>ekopolisu</w:t>
      </w:r>
      <w:proofErr w:type="spellEnd"/>
      <w:r>
        <w:rPr>
          <w:rStyle w:val="44pt"/>
        </w:rPr>
        <w:t xml:space="preserve"> — </w:t>
      </w:r>
      <w:proofErr w:type="spellStart"/>
      <w:r>
        <w:t>naukovo</w:t>
      </w:r>
      <w:proofErr w:type="spellEnd"/>
      <w:r>
        <w:t xml:space="preserve">- </w:t>
      </w:r>
      <w:proofErr w:type="spellStart"/>
      <w:r>
        <w:t>vyrobnycho-osvitnoho</w:t>
      </w:r>
      <w:proofErr w:type="spellEnd"/>
      <w:r>
        <w:t xml:space="preserve"> </w:t>
      </w:r>
      <w:proofErr w:type="spellStart"/>
      <w:r>
        <w:t>compleksu</w:t>
      </w:r>
      <w:proofErr w:type="spellEnd"/>
      <w:r>
        <w:t xml:space="preserve"> z </w:t>
      </w:r>
      <w:proofErr w:type="spellStart"/>
      <w:r>
        <w:t>vyrobnytstva</w:t>
      </w:r>
      <w:proofErr w:type="spellEnd"/>
      <w:r>
        <w:t xml:space="preserve"> </w:t>
      </w:r>
      <w:r>
        <w:rPr>
          <w:lang w:val="uk-UA" w:eastAsia="uk-UA" w:bidi="uk-UA"/>
        </w:rPr>
        <w:t xml:space="preserve">і </w:t>
      </w:r>
      <w:proofErr w:type="spellStart"/>
      <w:r>
        <w:t>realizatsii</w:t>
      </w:r>
      <w:proofErr w:type="spellEnd"/>
      <w:r>
        <w:t xml:space="preserve"> </w:t>
      </w:r>
      <w:proofErr w:type="spellStart"/>
      <w:r>
        <w:t>tovariv</w:t>
      </w:r>
      <w:proofErr w:type="spellEnd"/>
      <w:r>
        <w:t xml:space="preserve"> </w:t>
      </w:r>
      <w:proofErr w:type="spellStart"/>
      <w:r>
        <w:t>ekolohichnoho</w:t>
      </w:r>
      <w:proofErr w:type="spellEnd"/>
      <w:r>
        <w:t xml:space="preserve"> </w:t>
      </w:r>
      <w:proofErr w:type="spellStart"/>
      <w:r>
        <w:t>pryznachennia</w:t>
      </w:r>
      <w:proofErr w:type="spellEnd"/>
      <w:r>
        <w:t xml:space="preserve"> (</w:t>
      </w:r>
      <w:proofErr w:type="spellStart"/>
      <w:r>
        <w:t>kontseptualni</w:t>
      </w:r>
      <w:proofErr w:type="spellEnd"/>
      <w:r>
        <w:t xml:space="preserve"> </w:t>
      </w:r>
      <w:proofErr w:type="spellStart"/>
      <w:r>
        <w:t>zasady</w:t>
      </w:r>
      <w:proofErr w:type="spellEnd"/>
      <w:r>
        <w:t xml:space="preserve">) [Formation of the territory of the Sumy region </w:t>
      </w:r>
      <w:proofErr w:type="spellStart"/>
      <w:r>
        <w:t>Ecopolis</w:t>
      </w:r>
      <w:proofErr w:type="spellEnd"/>
      <w:r>
        <w:t xml:space="preserve"> </w:t>
      </w:r>
      <w:r w:rsidR="00BC766D">
        <w:rPr>
          <w:lang w:val="ru-RU"/>
        </w:rPr>
        <w:t>–</w:t>
      </w:r>
      <w:r>
        <w:t xml:space="preserve"> scientific and industrial-educational complex for the production of goods and ecological purposes (conceptual position)].</w:t>
      </w:r>
      <w:r>
        <w:rPr>
          <w:rStyle w:val="44pt"/>
        </w:rPr>
        <w:t xml:space="preserve"> </w:t>
      </w:r>
      <w:r>
        <w:rPr>
          <w:rStyle w:val="41"/>
        </w:rPr>
        <w:t>Sumy: University Book [in Ukrainian].</w:t>
      </w:r>
    </w:p>
    <w:p w:rsidR="00196526" w:rsidRDefault="007C0E19">
      <w:pPr>
        <w:pStyle w:val="50"/>
        <w:framePr w:w="7032" w:h="8675" w:hRule="exact" w:wrap="none" w:vAnchor="page" w:hAnchor="page" w:x="323" w:y="827"/>
        <w:numPr>
          <w:ilvl w:val="0"/>
          <w:numId w:val="8"/>
        </w:numPr>
        <w:shd w:val="clear" w:color="auto" w:fill="auto"/>
        <w:tabs>
          <w:tab w:val="left" w:pos="993"/>
        </w:tabs>
        <w:spacing w:after="0" w:line="158" w:lineRule="exact"/>
        <w:ind w:left="440" w:right="420" w:firstLine="240"/>
        <w:jc w:val="both"/>
      </w:pPr>
      <w:proofErr w:type="spellStart"/>
      <w:r>
        <w:t>Tsykhan</w:t>
      </w:r>
      <w:proofErr w:type="spellEnd"/>
      <w:r>
        <w:t xml:space="preserve">, T.V. (2003). </w:t>
      </w:r>
      <w:proofErr w:type="spellStart"/>
      <w:r>
        <w:t>Klastemaia</w:t>
      </w:r>
      <w:proofErr w:type="spellEnd"/>
      <w:r>
        <w:t xml:space="preserve"> </w:t>
      </w:r>
      <w:proofErr w:type="spellStart"/>
      <w:r>
        <w:t>teoriia</w:t>
      </w:r>
      <w:proofErr w:type="spellEnd"/>
      <w:r>
        <w:t xml:space="preserve"> </w:t>
      </w:r>
      <w:proofErr w:type="spellStart"/>
      <w:r>
        <w:t>ekonomicheskoho</w:t>
      </w:r>
      <w:proofErr w:type="spellEnd"/>
      <w:r>
        <w:t xml:space="preserve"> </w:t>
      </w:r>
      <w:proofErr w:type="spellStart"/>
      <w:r>
        <w:t>rasvitiia</w:t>
      </w:r>
      <w:proofErr w:type="spellEnd"/>
      <w:r>
        <w:t xml:space="preserve"> [Cluster theory of economic development], </w:t>
      </w:r>
      <w:proofErr w:type="spellStart"/>
      <w:r>
        <w:rPr>
          <w:rStyle w:val="52"/>
        </w:rPr>
        <w:t>Teoriia</w:t>
      </w:r>
      <w:proofErr w:type="spellEnd"/>
      <w:r>
        <w:rPr>
          <w:rStyle w:val="52"/>
        </w:rPr>
        <w:t xml:space="preserve"> </w:t>
      </w:r>
      <w:proofErr w:type="spellStart"/>
      <w:r>
        <w:rPr>
          <w:rStyle w:val="52"/>
        </w:rPr>
        <w:t>ipraktika</w:t>
      </w:r>
      <w:proofErr w:type="spellEnd"/>
      <w:r>
        <w:rPr>
          <w:rStyle w:val="52"/>
        </w:rPr>
        <w:t xml:space="preserve"> </w:t>
      </w:r>
      <w:proofErr w:type="spellStart"/>
      <w:r>
        <w:rPr>
          <w:rStyle w:val="52"/>
        </w:rPr>
        <w:t>upravleniia</w:t>
      </w:r>
      <w:proofErr w:type="spellEnd"/>
      <w:r>
        <w:rPr>
          <w:rStyle w:val="52"/>
        </w:rPr>
        <w:t xml:space="preserve"> </w:t>
      </w:r>
      <w:r w:rsidR="00BC766D">
        <w:rPr>
          <w:rStyle w:val="51"/>
          <w:lang w:val="ru-RU"/>
        </w:rPr>
        <w:t>–</w:t>
      </w:r>
      <w:r>
        <w:rPr>
          <w:rStyle w:val="51"/>
        </w:rPr>
        <w:t xml:space="preserve"> </w:t>
      </w:r>
      <w:r>
        <w:rPr>
          <w:rStyle w:val="52"/>
        </w:rPr>
        <w:t>Theory and practice of control, 5</w:t>
      </w:r>
      <w:r>
        <w:rPr>
          <w:rStyle w:val="54pt"/>
        </w:rPr>
        <w:t xml:space="preserve"> </w:t>
      </w:r>
      <w:r>
        <w:t>[in Russian],</w:t>
      </w:r>
    </w:p>
    <w:p w:rsidR="00196526" w:rsidRDefault="007C0E19">
      <w:pPr>
        <w:pStyle w:val="50"/>
        <w:framePr w:w="7032" w:h="8675" w:hRule="exact" w:wrap="none" w:vAnchor="page" w:hAnchor="page" w:x="323" w:y="827"/>
        <w:numPr>
          <w:ilvl w:val="0"/>
          <w:numId w:val="8"/>
        </w:numPr>
        <w:shd w:val="clear" w:color="auto" w:fill="auto"/>
        <w:tabs>
          <w:tab w:val="left" w:pos="978"/>
        </w:tabs>
        <w:spacing w:after="0" w:line="158" w:lineRule="exact"/>
        <w:ind w:left="440" w:right="420" w:firstLine="240"/>
        <w:jc w:val="both"/>
      </w:pPr>
      <w:proofErr w:type="spellStart"/>
      <w:r>
        <w:t>Dahmen</w:t>
      </w:r>
      <w:proofErr w:type="spellEnd"/>
      <w:r>
        <w:t>, E. (1950). Entrepreneurial activity and the develop</w:t>
      </w:r>
      <w:r w:rsidR="00D868F1">
        <w:t>ment of Swedish industry, 1919-</w:t>
      </w:r>
      <w:r>
        <w:t>1939. Stockholm [in English].</w:t>
      </w:r>
    </w:p>
    <w:p w:rsidR="00196526" w:rsidRDefault="007C0E19">
      <w:pPr>
        <w:pStyle w:val="50"/>
        <w:framePr w:w="7032" w:h="8675" w:hRule="exact" w:wrap="none" w:vAnchor="page" w:hAnchor="page" w:x="323" w:y="827"/>
        <w:numPr>
          <w:ilvl w:val="0"/>
          <w:numId w:val="8"/>
        </w:numPr>
        <w:shd w:val="clear" w:color="auto" w:fill="auto"/>
        <w:tabs>
          <w:tab w:val="left" w:pos="983"/>
        </w:tabs>
        <w:spacing w:after="0" w:line="158" w:lineRule="exact"/>
        <w:ind w:left="440" w:right="420" w:firstLine="240"/>
        <w:jc w:val="both"/>
      </w:pPr>
      <w:r>
        <w:t xml:space="preserve">Feldman, V.P., &amp; </w:t>
      </w:r>
      <w:proofErr w:type="spellStart"/>
      <w:r>
        <w:t>Audretsch</w:t>
      </w:r>
      <w:proofErr w:type="spellEnd"/>
      <w:r>
        <w:t xml:space="preserve">, D.B. (1999). Innovation in cities: science based diversity, specialization and localized competition. </w:t>
      </w:r>
      <w:r>
        <w:rPr>
          <w:rStyle w:val="52"/>
        </w:rPr>
        <w:t>European Economic Review, 43,</w:t>
      </w:r>
      <w:r>
        <w:rPr>
          <w:rStyle w:val="54pt"/>
        </w:rPr>
        <w:t xml:space="preserve"> </w:t>
      </w:r>
      <w:r w:rsidR="00BC766D">
        <w:t>31-39 [in English]</w:t>
      </w:r>
      <w:r w:rsidR="00BC766D">
        <w:rPr>
          <w:lang w:val="ru-RU"/>
        </w:rPr>
        <w:t>.</w:t>
      </w:r>
    </w:p>
    <w:p w:rsidR="00196526" w:rsidRDefault="007C0E19">
      <w:pPr>
        <w:pStyle w:val="50"/>
        <w:framePr w:w="7032" w:h="8675" w:hRule="exact" w:wrap="none" w:vAnchor="page" w:hAnchor="page" w:x="323" w:y="827"/>
        <w:numPr>
          <w:ilvl w:val="0"/>
          <w:numId w:val="8"/>
        </w:numPr>
        <w:shd w:val="clear" w:color="auto" w:fill="auto"/>
        <w:tabs>
          <w:tab w:val="left" w:pos="993"/>
        </w:tabs>
        <w:spacing w:after="0" w:line="158" w:lineRule="exact"/>
        <w:ind w:left="440" w:firstLine="240"/>
        <w:jc w:val="both"/>
      </w:pPr>
      <w:proofErr w:type="spellStart"/>
      <w:r>
        <w:t>Feser</w:t>
      </w:r>
      <w:proofErr w:type="spellEnd"/>
      <w:r>
        <w:t xml:space="preserve">, E.J. (1998). </w:t>
      </w:r>
      <w:r>
        <w:rPr>
          <w:rStyle w:val="52"/>
        </w:rPr>
        <w:t>Old and new theories of industry clusters.</w:t>
      </w:r>
      <w:r>
        <w:rPr>
          <w:rStyle w:val="54pt"/>
        </w:rPr>
        <w:t xml:space="preserve"> </w:t>
      </w:r>
      <w:r w:rsidR="00BC766D">
        <w:t>London [in English]</w:t>
      </w:r>
      <w:r w:rsidR="00BC766D">
        <w:rPr>
          <w:lang w:val="ru-RU"/>
        </w:rPr>
        <w:t>.</w:t>
      </w:r>
    </w:p>
    <w:p w:rsidR="00196526" w:rsidRDefault="007C0E19">
      <w:pPr>
        <w:pStyle w:val="40"/>
        <w:framePr w:w="7032" w:h="8675" w:hRule="exact" w:wrap="none" w:vAnchor="page" w:hAnchor="page" w:x="323" w:y="827"/>
        <w:numPr>
          <w:ilvl w:val="0"/>
          <w:numId w:val="8"/>
        </w:numPr>
        <w:shd w:val="clear" w:color="auto" w:fill="auto"/>
        <w:tabs>
          <w:tab w:val="left" w:pos="983"/>
        </w:tabs>
        <w:spacing w:after="0" w:line="158" w:lineRule="exact"/>
        <w:ind w:left="440" w:right="420" w:firstLine="240"/>
        <w:jc w:val="both"/>
      </w:pPr>
      <w:r>
        <w:rPr>
          <w:rStyle w:val="41"/>
        </w:rPr>
        <w:t xml:space="preserve">Learner, E.E. (1984). </w:t>
      </w:r>
      <w:r>
        <w:t xml:space="preserve">Souses of international comparative advantage: theory and evidence. </w:t>
      </w:r>
      <w:r>
        <w:rPr>
          <w:rStyle w:val="41"/>
        </w:rPr>
        <w:t>Ca</w:t>
      </w:r>
      <w:r w:rsidR="00BC766D">
        <w:rPr>
          <w:rStyle w:val="41"/>
        </w:rPr>
        <w:t>mbridge, MIT Press [in English]</w:t>
      </w:r>
      <w:r w:rsidR="00BC766D">
        <w:rPr>
          <w:rStyle w:val="41"/>
          <w:lang w:val="ru-RU"/>
        </w:rPr>
        <w:t>.</w:t>
      </w:r>
    </w:p>
    <w:p w:rsidR="00196526" w:rsidRDefault="007C0E19">
      <w:pPr>
        <w:pStyle w:val="50"/>
        <w:framePr w:w="7032" w:h="8675" w:hRule="exact" w:wrap="none" w:vAnchor="page" w:hAnchor="page" w:x="323" w:y="827"/>
        <w:numPr>
          <w:ilvl w:val="0"/>
          <w:numId w:val="8"/>
        </w:numPr>
        <w:shd w:val="clear" w:color="auto" w:fill="auto"/>
        <w:tabs>
          <w:tab w:val="left" w:pos="978"/>
        </w:tabs>
        <w:spacing w:after="0" w:line="158" w:lineRule="exact"/>
        <w:ind w:left="440" w:right="420" w:firstLine="240"/>
        <w:jc w:val="both"/>
      </w:pPr>
      <w:proofErr w:type="spellStart"/>
      <w:r>
        <w:t>Soulie</w:t>
      </w:r>
      <w:proofErr w:type="spellEnd"/>
      <w:r>
        <w:t xml:space="preserve">, D. (1989). </w:t>
      </w:r>
      <w:proofErr w:type="spellStart"/>
      <w:r>
        <w:t>Filieres</w:t>
      </w:r>
      <w:proofErr w:type="spellEnd"/>
      <w:r>
        <w:t xml:space="preserve"> de production </w:t>
      </w:r>
      <w:proofErr w:type="gramStart"/>
      <w:r>
        <w:t>et</w:t>
      </w:r>
      <w:proofErr w:type="gramEnd"/>
      <w:r>
        <w:t xml:space="preserve"> integration vertical. </w:t>
      </w:r>
      <w:proofErr w:type="spellStart"/>
      <w:r>
        <w:rPr>
          <w:rStyle w:val="52"/>
        </w:rPr>
        <w:t>Annales</w:t>
      </w:r>
      <w:proofErr w:type="spellEnd"/>
      <w:r>
        <w:rPr>
          <w:rStyle w:val="52"/>
        </w:rPr>
        <w:t xml:space="preserve"> des Mines,</w:t>
      </w:r>
      <w:r>
        <w:rPr>
          <w:rStyle w:val="54pt"/>
        </w:rPr>
        <w:t xml:space="preserve"> </w:t>
      </w:r>
      <w:r>
        <w:t>21-28 [in English].</w:t>
      </w:r>
    </w:p>
    <w:p w:rsidR="00196526" w:rsidRDefault="007C0E19">
      <w:pPr>
        <w:pStyle w:val="50"/>
        <w:framePr w:w="7032" w:h="8675" w:hRule="exact" w:wrap="none" w:vAnchor="page" w:hAnchor="page" w:x="323" w:y="827"/>
        <w:numPr>
          <w:ilvl w:val="0"/>
          <w:numId w:val="8"/>
        </w:numPr>
        <w:shd w:val="clear" w:color="auto" w:fill="auto"/>
        <w:tabs>
          <w:tab w:val="left" w:pos="969"/>
        </w:tabs>
        <w:spacing w:after="0" w:line="158" w:lineRule="exact"/>
        <w:ind w:left="440" w:right="420" w:firstLine="240"/>
        <w:jc w:val="both"/>
      </w:pPr>
      <w:proofErr w:type="spellStart"/>
      <w:r>
        <w:t>Tolenado</w:t>
      </w:r>
      <w:proofErr w:type="spellEnd"/>
      <w:r>
        <w:t xml:space="preserve">, J.A, (1978). Propos des </w:t>
      </w:r>
      <w:proofErr w:type="spellStart"/>
      <w:r>
        <w:t>filieres</w:t>
      </w:r>
      <w:proofErr w:type="spellEnd"/>
      <w:r>
        <w:t xml:space="preserve"> </w:t>
      </w:r>
      <w:proofErr w:type="spellStart"/>
      <w:r>
        <w:t>industrielles</w:t>
      </w:r>
      <w:proofErr w:type="spellEnd"/>
      <w:r>
        <w:t xml:space="preserve">. </w:t>
      </w:r>
      <w:r>
        <w:rPr>
          <w:rStyle w:val="52"/>
        </w:rPr>
        <w:t xml:space="preserve">Revue </w:t>
      </w:r>
      <w:proofErr w:type="spellStart"/>
      <w:r>
        <w:rPr>
          <w:rStyle w:val="52"/>
        </w:rPr>
        <w:t>d'Economie</w:t>
      </w:r>
      <w:proofErr w:type="spellEnd"/>
      <w:r>
        <w:rPr>
          <w:rStyle w:val="52"/>
        </w:rPr>
        <w:t xml:space="preserve"> </w:t>
      </w:r>
      <w:proofErr w:type="spellStart"/>
      <w:r>
        <w:rPr>
          <w:rStyle w:val="52"/>
        </w:rPr>
        <w:t>Industrielle</w:t>
      </w:r>
      <w:proofErr w:type="spellEnd"/>
      <w:r>
        <w:rPr>
          <w:rStyle w:val="52"/>
        </w:rPr>
        <w:t xml:space="preserve">, 4, </w:t>
      </w:r>
      <w:r w:rsidR="00BC766D">
        <w:t>149-158 [in English]</w:t>
      </w:r>
      <w:r w:rsidR="00BC766D">
        <w:rPr>
          <w:lang w:val="ru-RU"/>
        </w:rPr>
        <w:t>.</w:t>
      </w:r>
    </w:p>
    <w:p w:rsidR="00196526" w:rsidRDefault="007C0E19">
      <w:pPr>
        <w:pStyle w:val="50"/>
        <w:framePr w:w="7032" w:h="8675" w:hRule="exact" w:wrap="none" w:vAnchor="page" w:hAnchor="page" w:x="323" w:y="827"/>
        <w:numPr>
          <w:ilvl w:val="0"/>
          <w:numId w:val="8"/>
        </w:numPr>
        <w:shd w:val="clear" w:color="auto" w:fill="auto"/>
        <w:tabs>
          <w:tab w:val="left" w:pos="1007"/>
        </w:tabs>
        <w:spacing w:after="0" w:line="158" w:lineRule="exact"/>
        <w:ind w:left="440" w:right="420" w:firstLine="240"/>
        <w:jc w:val="both"/>
      </w:pPr>
      <w:r>
        <w:t>Understanding creative industries. Cultural statistics for public-policy making, (</w:t>
      </w:r>
      <w:proofErr w:type="spellStart"/>
      <w:r>
        <w:t>n.d.</w:t>
      </w:r>
      <w:proofErr w:type="spellEnd"/>
      <w:r>
        <w:t xml:space="preserve">). </w:t>
      </w:r>
      <w:proofErr w:type="gramStart"/>
      <w:r>
        <w:rPr>
          <w:rStyle w:val="52"/>
        </w:rPr>
        <w:t>portal.unesco.org</w:t>
      </w:r>
      <w:proofErr w:type="gramEnd"/>
      <w:r>
        <w:rPr>
          <w:rStyle w:val="52"/>
        </w:rPr>
        <w:t>.</w:t>
      </w:r>
      <w:r>
        <w:rPr>
          <w:rStyle w:val="54pt"/>
        </w:rPr>
        <w:t xml:space="preserve"> </w:t>
      </w:r>
      <w:r>
        <w:t xml:space="preserve">Retrieved from </w:t>
      </w:r>
      <w:hyperlink r:id="rId16" w:history="1">
        <w:r>
          <w:rPr>
            <w:rStyle w:val="a3"/>
          </w:rPr>
          <w:t>http://portal.unesco.org/culture/en/files/30297/11942616973cultural_</w:t>
        </w:r>
      </w:hyperlink>
      <w:r>
        <w:t xml:space="preserve"> stat_EN.pdf7cultural_stat_EN.pdf.</w:t>
      </w:r>
    </w:p>
    <w:p w:rsidR="00196526" w:rsidRDefault="00323E42" w:rsidP="00323E42">
      <w:pPr>
        <w:pStyle w:val="70"/>
        <w:framePr w:w="6940" w:h="743" w:hRule="exact" w:wrap="none" w:vAnchor="page" w:hAnchor="page" w:x="323" w:y="9567"/>
        <w:shd w:val="clear" w:color="auto" w:fill="auto"/>
        <w:tabs>
          <w:tab w:val="left" w:leader="underscore" w:pos="1390"/>
          <w:tab w:val="left" w:pos="1611"/>
          <w:tab w:val="left" w:leader="underscore" w:pos="2778"/>
        </w:tabs>
        <w:spacing w:before="0"/>
        <w:ind w:left="920"/>
        <w:jc w:val="right"/>
      </w:pPr>
      <w:r>
        <w:t>Отримано 05.0</w:t>
      </w:r>
      <w:r>
        <w:rPr>
          <w:lang w:val="ru-RU"/>
        </w:rPr>
        <w:t>8</w:t>
      </w:r>
      <w:r w:rsidR="007C0E19">
        <w:t>.2014</w:t>
      </w:r>
      <w:r>
        <w:rPr>
          <w:lang w:val="ru-RU"/>
        </w:rPr>
        <w:t xml:space="preserve"> </w:t>
      </w:r>
      <w:r w:rsidR="007C0E19">
        <w:rPr>
          <w:lang w:val="en-US" w:eastAsia="en-US" w:bidi="en-US"/>
        </w:rPr>
        <w:t>p.</w:t>
      </w:r>
    </w:p>
    <w:p w:rsidR="00196526" w:rsidRDefault="00323E42" w:rsidP="00323E42">
      <w:pPr>
        <w:pStyle w:val="50"/>
        <w:framePr w:w="6940" w:h="743" w:hRule="exact" w:wrap="none" w:vAnchor="page" w:hAnchor="page" w:x="323" w:y="9567"/>
        <w:shd w:val="clear" w:color="auto" w:fill="auto"/>
        <w:spacing w:after="0" w:line="178" w:lineRule="exact"/>
        <w:jc w:val="both"/>
      </w:pPr>
      <w:r>
        <w:rPr>
          <w:lang w:val="uk-UA" w:eastAsia="uk-UA" w:bidi="uk-UA"/>
        </w:rPr>
        <w:t>Мельник. Л.Г</w:t>
      </w:r>
      <w:r w:rsidR="007C0E19">
        <w:t xml:space="preserve">. </w:t>
      </w:r>
      <w:r>
        <w:rPr>
          <w:lang w:val="uk-UA" w:eastAsia="uk-UA" w:bidi="uk-UA"/>
        </w:rPr>
        <w:t xml:space="preserve">Роль системного управління інноваціями в </w:t>
      </w:r>
      <w:proofErr w:type="spellStart"/>
      <w:r>
        <w:rPr>
          <w:lang w:val="uk-UA" w:eastAsia="uk-UA" w:bidi="uk-UA"/>
        </w:rPr>
        <w:t>кластер</w:t>
      </w:r>
      <w:r w:rsidR="007C0E19">
        <w:rPr>
          <w:lang w:val="uk-UA" w:eastAsia="uk-UA" w:bidi="uk-UA"/>
        </w:rPr>
        <w:t>них</w:t>
      </w:r>
      <w:proofErr w:type="spellEnd"/>
      <w:r w:rsidR="007C0E19">
        <w:rPr>
          <w:lang w:val="uk-UA" w:eastAsia="uk-UA" w:bidi="uk-UA"/>
        </w:rPr>
        <w:t xml:space="preserve"> форму</w:t>
      </w:r>
      <w:r>
        <w:rPr>
          <w:lang w:val="uk-UA" w:eastAsia="uk-UA" w:bidi="uk-UA"/>
        </w:rPr>
        <w:t>ваннях на основі екоорі</w:t>
      </w:r>
      <w:r w:rsidR="00ED167E">
        <w:rPr>
          <w:lang w:val="uk-UA" w:eastAsia="uk-UA" w:bidi="uk-UA"/>
        </w:rPr>
        <w:t>є</w:t>
      </w:r>
      <w:r w:rsidR="007C0E19">
        <w:rPr>
          <w:lang w:val="uk-UA" w:eastAsia="uk-UA" w:bidi="uk-UA"/>
        </w:rPr>
        <w:t xml:space="preserve">нтованого підходу </w:t>
      </w:r>
      <w:r>
        <w:t>[</w:t>
      </w:r>
      <w:r w:rsidR="007C0E19">
        <w:rPr>
          <w:lang w:val="uk-UA" w:eastAsia="uk-UA" w:bidi="uk-UA"/>
        </w:rPr>
        <w:t>Текст</w:t>
      </w:r>
      <w:r>
        <w:rPr>
          <w:lang w:val="uk-UA" w:eastAsia="uk-UA" w:bidi="uk-UA"/>
        </w:rPr>
        <w:t>]</w:t>
      </w:r>
      <w:r w:rsidR="007C0E19">
        <w:rPr>
          <w:lang w:val="uk-UA" w:eastAsia="uk-UA" w:bidi="uk-UA"/>
        </w:rPr>
        <w:t xml:space="preserve"> </w:t>
      </w:r>
      <w:r>
        <w:rPr>
          <w:lang w:eastAsia="uk-UA" w:bidi="uk-UA"/>
        </w:rPr>
        <w:t xml:space="preserve">/ </w:t>
      </w:r>
      <w:r w:rsidR="007C0E19">
        <w:rPr>
          <w:lang w:val="uk-UA" w:eastAsia="uk-UA" w:bidi="uk-UA"/>
        </w:rPr>
        <w:t xml:space="preserve">Л.Г. Мельник, О.В. </w:t>
      </w:r>
      <w:proofErr w:type="spellStart"/>
      <w:r w:rsidR="007C0E19">
        <w:rPr>
          <w:lang w:val="uk-UA" w:eastAsia="uk-UA" w:bidi="uk-UA"/>
        </w:rPr>
        <w:t>Шкарупа</w:t>
      </w:r>
      <w:proofErr w:type="spellEnd"/>
      <w:r w:rsidR="007C0E19">
        <w:rPr>
          <w:lang w:val="uk-UA" w:eastAsia="uk-UA" w:bidi="uk-UA"/>
        </w:rPr>
        <w:t xml:space="preserve"> // Маркетинг і менеджмент інновацій. </w:t>
      </w:r>
      <w:r>
        <w:rPr>
          <w:lang w:eastAsia="uk-UA" w:bidi="uk-UA"/>
        </w:rPr>
        <w:t>–</w:t>
      </w:r>
      <w:r w:rsidR="007C0E19">
        <w:rPr>
          <w:lang w:val="uk-UA" w:eastAsia="uk-UA" w:bidi="uk-UA"/>
        </w:rPr>
        <w:t xml:space="preserve"> 2014. </w:t>
      </w:r>
      <w:proofErr w:type="gramStart"/>
      <w:r>
        <w:t xml:space="preserve">– </w:t>
      </w:r>
      <w:r>
        <w:rPr>
          <w:lang w:val="uk-UA"/>
        </w:rPr>
        <w:t>№</w:t>
      </w:r>
      <w:r w:rsidR="007C0E19">
        <w:t xml:space="preserve"> </w:t>
      </w:r>
      <w:r w:rsidR="007C0E19">
        <w:rPr>
          <w:lang w:val="uk-UA" w:eastAsia="uk-UA" w:bidi="uk-UA"/>
        </w:rPr>
        <w:t>3.</w:t>
      </w:r>
      <w:proofErr w:type="gramEnd"/>
      <w:r w:rsidR="007C0E19">
        <w:rPr>
          <w:lang w:val="uk-UA" w:eastAsia="uk-UA" w:bidi="uk-UA"/>
        </w:rPr>
        <w:t xml:space="preserve"> </w:t>
      </w:r>
      <w:r>
        <w:rPr>
          <w:lang w:val="uk-UA" w:eastAsia="uk-UA" w:bidi="uk-UA"/>
        </w:rPr>
        <w:t>–</w:t>
      </w:r>
      <w:r w:rsidR="007C0E19">
        <w:rPr>
          <w:lang w:val="uk-UA" w:eastAsia="uk-UA" w:bidi="uk-UA"/>
        </w:rPr>
        <w:t xml:space="preserve"> С. 187</w:t>
      </w:r>
      <w:r>
        <w:rPr>
          <w:lang w:val="uk-UA" w:eastAsia="uk-UA" w:bidi="uk-UA"/>
        </w:rPr>
        <w:t>–</w:t>
      </w:r>
      <w:r w:rsidR="007C0E19">
        <w:rPr>
          <w:lang w:val="uk-UA" w:eastAsia="uk-UA" w:bidi="uk-UA"/>
        </w:rPr>
        <w:t>196.</w:t>
      </w:r>
    </w:p>
    <w:p w:rsidR="00196526" w:rsidRDefault="00196526">
      <w:pPr>
        <w:rPr>
          <w:sz w:val="2"/>
          <w:szCs w:val="2"/>
        </w:rPr>
      </w:pPr>
    </w:p>
    <w:sectPr w:rsidR="00196526">
      <w:pgSz w:w="7613" w:h="11074"/>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F79" w:rsidRDefault="00741F79">
      <w:r>
        <w:separator/>
      </w:r>
    </w:p>
  </w:endnote>
  <w:endnote w:type="continuationSeparator" w:id="0">
    <w:p w:rsidR="00741F79" w:rsidRDefault="00741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F79" w:rsidRDefault="00741F79"/>
  </w:footnote>
  <w:footnote w:type="continuationSeparator" w:id="0">
    <w:p w:rsidR="00741F79" w:rsidRDefault="00741F7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D1C01"/>
    <w:multiLevelType w:val="multilevel"/>
    <w:tmpl w:val="1598AA8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90E74C0"/>
    <w:multiLevelType w:val="multilevel"/>
    <w:tmpl w:val="5BA6613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83244EA"/>
    <w:multiLevelType w:val="multilevel"/>
    <w:tmpl w:val="2C7E3E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08C17EE"/>
    <w:multiLevelType w:val="multilevel"/>
    <w:tmpl w:val="7A0A59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4"/>
        <w:szCs w:val="1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5407BC0"/>
    <w:multiLevelType w:val="multilevel"/>
    <w:tmpl w:val="78B41D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914455A"/>
    <w:multiLevelType w:val="multilevel"/>
    <w:tmpl w:val="948A187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699F3EAC"/>
    <w:multiLevelType w:val="multilevel"/>
    <w:tmpl w:val="3622335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7DAE60E3"/>
    <w:multiLevelType w:val="multilevel"/>
    <w:tmpl w:val="5158016E"/>
    <w:lvl w:ilvl="0">
      <w:start w:val="1"/>
      <w:numFmt w:val="decimal"/>
      <w:lvlText w:val="%1."/>
      <w:lvlJc w:val="left"/>
      <w:rPr>
        <w:b w:val="0"/>
        <w:bCs w:val="0"/>
        <w:i w:val="0"/>
        <w:iCs w:val="0"/>
        <w:smallCaps w:val="0"/>
        <w:strike w:val="0"/>
        <w:color w:val="000000"/>
        <w:spacing w:val="0"/>
        <w:w w:val="100"/>
        <w:position w:val="0"/>
        <w:sz w:val="14"/>
        <w:szCs w:val="1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5"/>
  </w:num>
  <w:num w:numId="3">
    <w:abstractNumId w:val="4"/>
  </w:num>
  <w:num w:numId="4">
    <w:abstractNumId w:val="6"/>
  </w:num>
  <w:num w:numId="5">
    <w:abstractNumId w:val="1"/>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526"/>
    <w:rsid w:val="00196526"/>
    <w:rsid w:val="00323E42"/>
    <w:rsid w:val="00381D1A"/>
    <w:rsid w:val="004F5BA9"/>
    <w:rsid w:val="004F6CBD"/>
    <w:rsid w:val="006306D2"/>
    <w:rsid w:val="00631535"/>
    <w:rsid w:val="0067624F"/>
    <w:rsid w:val="006A1448"/>
    <w:rsid w:val="00727019"/>
    <w:rsid w:val="00741F79"/>
    <w:rsid w:val="007C0E19"/>
    <w:rsid w:val="009930B6"/>
    <w:rsid w:val="009F48CA"/>
    <w:rsid w:val="00A36A82"/>
    <w:rsid w:val="00B8201D"/>
    <w:rsid w:val="00B84426"/>
    <w:rsid w:val="00BC766D"/>
    <w:rsid w:val="00D868F1"/>
    <w:rsid w:val="00DE06D5"/>
    <w:rsid w:val="00ED167E"/>
    <w:rsid w:val="00F74C61"/>
    <w:rsid w:val="00F943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80"/>
      <w:u w:val="single"/>
    </w:rPr>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16"/>
      <w:szCs w:val="16"/>
      <w:u w:val="none"/>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14"/>
      <w:szCs w:val="14"/>
      <w:u w:val="none"/>
      <w:lang w:val="en-US" w:eastAsia="en-US" w:bidi="en-US"/>
    </w:rPr>
  </w:style>
  <w:style w:type="character" w:customStyle="1" w:styleId="48pt">
    <w:name w:val="Основной текст (4) + 8 pt;Полужирный;Не курсив"/>
    <w:basedOn w:val="4"/>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14"/>
      <w:szCs w:val="14"/>
      <w:u w:val="none"/>
      <w:lang w:val="en-US" w:eastAsia="en-US" w:bidi="en-US"/>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6"/>
      <w:szCs w:val="16"/>
      <w:u w:val="none"/>
    </w:rPr>
  </w:style>
  <w:style w:type="character" w:customStyle="1" w:styleId="21">
    <w:name w:val="Подпись к таблице (2)_"/>
    <w:basedOn w:val="a0"/>
    <w:link w:val="22"/>
    <w:rPr>
      <w:rFonts w:ascii="Times New Roman" w:eastAsia="Times New Roman" w:hAnsi="Times New Roman" w:cs="Times New Roman"/>
      <w:b/>
      <w:bCs/>
      <w:i w:val="0"/>
      <w:iCs w:val="0"/>
      <w:smallCaps w:val="0"/>
      <w:strike w:val="0"/>
      <w:sz w:val="16"/>
      <w:szCs w:val="16"/>
      <w:u w:val="none"/>
    </w:rPr>
  </w:style>
  <w:style w:type="character" w:customStyle="1" w:styleId="285pt">
    <w:name w:val="Подпись к таблице (2) + 8;5 pt;Не полужирный;Курсив"/>
    <w:basedOn w:val="21"/>
    <w:rPr>
      <w:rFonts w:ascii="Times New Roman" w:eastAsia="Times New Roman" w:hAnsi="Times New Roman" w:cs="Times New Roman"/>
      <w:b/>
      <w:bCs/>
      <w:i/>
      <w:iCs/>
      <w:smallCaps w:val="0"/>
      <w:strike w:val="0"/>
      <w:color w:val="000000"/>
      <w:spacing w:val="0"/>
      <w:w w:val="100"/>
      <w:position w:val="0"/>
      <w:sz w:val="17"/>
      <w:szCs w:val="17"/>
      <w:u w:val="none"/>
      <w:lang w:val="ru-RU" w:eastAsia="ru-RU" w:bidi="ru-RU"/>
    </w:rPr>
  </w:style>
  <w:style w:type="character" w:customStyle="1" w:styleId="27pt">
    <w:name w:val="Основной текст (2) + 7 pt"/>
    <w:basedOn w:val="2"/>
    <w:rPr>
      <w:rFonts w:ascii="Times New Roman" w:eastAsia="Times New Roman" w:hAnsi="Times New Roman" w:cs="Times New Roman"/>
      <w:b w:val="0"/>
      <w:bCs w:val="0"/>
      <w:i w:val="0"/>
      <w:iCs w:val="0"/>
      <w:smallCaps w:val="0"/>
      <w:strike w:val="0"/>
      <w:color w:val="000000"/>
      <w:spacing w:val="0"/>
      <w:w w:val="100"/>
      <w:position w:val="0"/>
      <w:sz w:val="14"/>
      <w:szCs w:val="14"/>
      <w:u w:val="none"/>
      <w:lang w:val="uk-UA" w:eastAsia="uk-UA" w:bidi="uk-UA"/>
    </w:rPr>
  </w:style>
  <w:style w:type="character" w:customStyle="1" w:styleId="a4">
    <w:name w:val="Подпись к таблице_"/>
    <w:basedOn w:val="a0"/>
    <w:link w:val="a5"/>
    <w:rPr>
      <w:rFonts w:ascii="Times New Roman" w:eastAsia="Times New Roman" w:hAnsi="Times New Roman" w:cs="Times New Roman"/>
      <w:b w:val="0"/>
      <w:bCs w:val="0"/>
      <w:i w:val="0"/>
      <w:iCs w:val="0"/>
      <w:smallCaps w:val="0"/>
      <w:strike w:val="0"/>
      <w:sz w:val="16"/>
      <w:szCs w:val="16"/>
      <w:u w:val="none"/>
    </w:rPr>
  </w:style>
  <w:style w:type="character" w:customStyle="1" w:styleId="85pt">
    <w:name w:val="Подпись к таблице + 8;5 pt;Курсив"/>
    <w:basedOn w:val="a4"/>
    <w:rPr>
      <w:rFonts w:ascii="Times New Roman" w:eastAsia="Times New Roman" w:hAnsi="Times New Roman" w:cs="Times New Roman"/>
      <w:b w:val="0"/>
      <w:bCs w:val="0"/>
      <w:i/>
      <w:iCs/>
      <w:smallCaps w:val="0"/>
      <w:strike w:val="0"/>
      <w:color w:val="000000"/>
      <w:spacing w:val="0"/>
      <w:w w:val="100"/>
      <w:position w:val="0"/>
      <w:sz w:val="17"/>
      <w:szCs w:val="17"/>
      <w:u w:val="none"/>
      <w:lang w:val="uk-UA" w:eastAsia="uk-UA" w:bidi="uk-UA"/>
    </w:rPr>
  </w:style>
  <w:style w:type="character" w:customStyle="1" w:styleId="23">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285pt0">
    <w:name w:val="Основной текст (2) + 8;5 pt;Курсив"/>
    <w:basedOn w:val="2"/>
    <w:rPr>
      <w:rFonts w:ascii="Times New Roman" w:eastAsia="Times New Roman" w:hAnsi="Times New Roman" w:cs="Times New Roman"/>
      <w:b w:val="0"/>
      <w:bCs w:val="0"/>
      <w:i/>
      <w:iCs/>
      <w:smallCaps w:val="0"/>
      <w:strike w:val="0"/>
      <w:color w:val="000000"/>
      <w:spacing w:val="0"/>
      <w:w w:val="100"/>
      <w:position w:val="0"/>
      <w:sz w:val="17"/>
      <w:szCs w:val="17"/>
      <w:u w:val="none"/>
      <w:lang w:val="en-US" w:eastAsia="en-US" w:bidi="en-US"/>
    </w:rPr>
  </w:style>
  <w:style w:type="character" w:customStyle="1" w:styleId="27pt0">
    <w:name w:val="Основной текст (2) + 7 pt"/>
    <w:basedOn w:val="2"/>
    <w:rPr>
      <w:rFonts w:ascii="Times New Roman" w:eastAsia="Times New Roman" w:hAnsi="Times New Roman" w:cs="Times New Roman"/>
      <w:b w:val="0"/>
      <w:bCs w:val="0"/>
      <w:i w:val="0"/>
      <w:iCs w:val="0"/>
      <w:smallCaps w:val="0"/>
      <w:strike w:val="0"/>
      <w:color w:val="000000"/>
      <w:spacing w:val="0"/>
      <w:w w:val="100"/>
      <w:position w:val="0"/>
      <w:sz w:val="14"/>
      <w:szCs w:val="14"/>
      <w:u w:val="none"/>
      <w:lang w:val="uk-UA" w:eastAsia="uk-UA" w:bidi="uk-UA"/>
    </w:rPr>
  </w:style>
  <w:style w:type="character" w:customStyle="1" w:styleId="2BookmanOldStyle4pt">
    <w:name w:val="Основной текст (2) + Bookman Old Style;4 pt;Курсив"/>
    <w:basedOn w:val="2"/>
    <w:rPr>
      <w:rFonts w:ascii="Bookman Old Style" w:eastAsia="Bookman Old Style" w:hAnsi="Bookman Old Style" w:cs="Bookman Old Style"/>
      <w:b/>
      <w:bCs/>
      <w:i/>
      <w:iCs/>
      <w:smallCaps w:val="0"/>
      <w:strike w:val="0"/>
      <w:color w:val="000000"/>
      <w:spacing w:val="0"/>
      <w:w w:val="100"/>
      <w:position w:val="0"/>
      <w:sz w:val="8"/>
      <w:szCs w:val="8"/>
      <w:u w:val="none"/>
      <w:lang w:val="uk-UA" w:eastAsia="uk-UA" w:bidi="uk-UA"/>
    </w:rPr>
  </w:style>
  <w:style w:type="character" w:customStyle="1" w:styleId="51">
    <w:name w:val="Основной текст (5) + Полужирный;Курсив"/>
    <w:basedOn w:val="5"/>
    <w:rPr>
      <w:rFonts w:ascii="Times New Roman" w:eastAsia="Times New Roman" w:hAnsi="Times New Roman" w:cs="Times New Roman"/>
      <w:b/>
      <w:bCs/>
      <w:i/>
      <w:iCs/>
      <w:smallCaps w:val="0"/>
      <w:strike w:val="0"/>
      <w:color w:val="000000"/>
      <w:spacing w:val="0"/>
      <w:w w:val="100"/>
      <w:position w:val="0"/>
      <w:sz w:val="14"/>
      <w:szCs w:val="14"/>
      <w:u w:val="none"/>
      <w:lang w:val="en-US" w:eastAsia="en-US" w:bidi="en-US"/>
    </w:rPr>
  </w:style>
  <w:style w:type="character" w:customStyle="1" w:styleId="6">
    <w:name w:val="Основной текст (6)_"/>
    <w:basedOn w:val="a0"/>
    <w:link w:val="60"/>
    <w:rPr>
      <w:rFonts w:ascii="Times New Roman" w:eastAsia="Times New Roman" w:hAnsi="Times New Roman" w:cs="Times New Roman"/>
      <w:b/>
      <w:bCs/>
      <w:i w:val="0"/>
      <w:iCs w:val="0"/>
      <w:smallCaps w:val="0"/>
      <w:strike w:val="0"/>
      <w:sz w:val="14"/>
      <w:szCs w:val="14"/>
      <w:u w:val="none"/>
      <w:lang w:val="en-US" w:eastAsia="en-US" w:bidi="en-US"/>
    </w:rPr>
  </w:style>
  <w:style w:type="character" w:customStyle="1" w:styleId="41">
    <w:name w:val="Основной текст (4) + Не курсив"/>
    <w:basedOn w:val="4"/>
    <w:rPr>
      <w:rFonts w:ascii="Times New Roman" w:eastAsia="Times New Roman" w:hAnsi="Times New Roman" w:cs="Times New Roman"/>
      <w:b w:val="0"/>
      <w:bCs w:val="0"/>
      <w:i/>
      <w:iCs/>
      <w:smallCaps w:val="0"/>
      <w:strike w:val="0"/>
      <w:color w:val="000000"/>
      <w:spacing w:val="0"/>
      <w:w w:val="100"/>
      <w:position w:val="0"/>
      <w:sz w:val="14"/>
      <w:szCs w:val="14"/>
      <w:u w:val="none"/>
      <w:lang w:val="en-US" w:eastAsia="en-US" w:bidi="en-US"/>
    </w:rPr>
  </w:style>
  <w:style w:type="character" w:customStyle="1" w:styleId="44pt">
    <w:name w:val="Основной текст (4) + 4 pt;Не курсив"/>
    <w:basedOn w:val="4"/>
    <w:rPr>
      <w:rFonts w:ascii="Times New Roman" w:eastAsia="Times New Roman" w:hAnsi="Times New Roman" w:cs="Times New Roman"/>
      <w:b w:val="0"/>
      <w:bCs w:val="0"/>
      <w:i/>
      <w:iCs/>
      <w:smallCaps w:val="0"/>
      <w:strike w:val="0"/>
      <w:color w:val="000000"/>
      <w:spacing w:val="0"/>
      <w:w w:val="100"/>
      <w:position w:val="0"/>
      <w:sz w:val="8"/>
      <w:szCs w:val="8"/>
      <w:u w:val="none"/>
      <w:lang w:val="en-US" w:eastAsia="en-US" w:bidi="en-US"/>
    </w:rPr>
  </w:style>
  <w:style w:type="character" w:customStyle="1" w:styleId="52">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4"/>
      <w:szCs w:val="14"/>
      <w:u w:val="none"/>
      <w:lang w:val="en-US" w:eastAsia="en-US" w:bidi="en-US"/>
    </w:rPr>
  </w:style>
  <w:style w:type="character" w:customStyle="1" w:styleId="54pt">
    <w:name w:val="Основной текст (5) + 4 pt"/>
    <w:basedOn w:val="5"/>
    <w:rPr>
      <w:rFonts w:ascii="Times New Roman" w:eastAsia="Times New Roman" w:hAnsi="Times New Roman" w:cs="Times New Roman"/>
      <w:b w:val="0"/>
      <w:bCs w:val="0"/>
      <w:i w:val="0"/>
      <w:iCs w:val="0"/>
      <w:smallCaps w:val="0"/>
      <w:strike w:val="0"/>
      <w:color w:val="000000"/>
      <w:spacing w:val="0"/>
      <w:w w:val="100"/>
      <w:position w:val="0"/>
      <w:sz w:val="8"/>
      <w:szCs w:val="8"/>
      <w:u w:val="none"/>
      <w:lang w:val="en-US" w:eastAsia="en-US" w:bidi="en-US"/>
    </w:rPr>
  </w:style>
  <w:style w:type="character" w:customStyle="1" w:styleId="7">
    <w:name w:val="Основной текст (7)_"/>
    <w:basedOn w:val="a0"/>
    <w:link w:val="70"/>
    <w:rPr>
      <w:rFonts w:ascii="Times New Roman" w:eastAsia="Times New Roman" w:hAnsi="Times New Roman" w:cs="Times New Roman"/>
      <w:b/>
      <w:bCs/>
      <w:i/>
      <w:iCs/>
      <w:smallCaps w:val="0"/>
      <w:strike w:val="0"/>
      <w:sz w:val="14"/>
      <w:szCs w:val="14"/>
      <w:u w:val="none"/>
    </w:rPr>
  </w:style>
  <w:style w:type="character" w:customStyle="1" w:styleId="71">
    <w:name w:val="Основной текст (7) + Не полужирный;Не курсив"/>
    <w:basedOn w:val="7"/>
    <w:rPr>
      <w:rFonts w:ascii="Times New Roman" w:eastAsia="Times New Roman" w:hAnsi="Times New Roman" w:cs="Times New Roman"/>
      <w:b/>
      <w:bCs/>
      <w:i/>
      <w:iCs/>
      <w:smallCaps w:val="0"/>
      <w:strike w:val="0"/>
      <w:color w:val="000000"/>
      <w:spacing w:val="0"/>
      <w:w w:val="100"/>
      <w:position w:val="0"/>
      <w:sz w:val="14"/>
      <w:szCs w:val="14"/>
      <w:u w:val="none"/>
      <w:lang w:val="en-US" w:eastAsia="en-US" w:bidi="en-US"/>
    </w:rPr>
  </w:style>
  <w:style w:type="paragraph" w:customStyle="1" w:styleId="30">
    <w:name w:val="Основной текст (3)"/>
    <w:basedOn w:val="a"/>
    <w:link w:val="3"/>
    <w:pPr>
      <w:shd w:val="clear" w:color="auto" w:fill="FFFFFF"/>
      <w:spacing w:line="0" w:lineRule="atLeast"/>
      <w:jc w:val="right"/>
    </w:pPr>
    <w:rPr>
      <w:rFonts w:ascii="Times New Roman" w:eastAsia="Times New Roman" w:hAnsi="Times New Roman" w:cs="Times New Roman"/>
      <w:b/>
      <w:bCs/>
      <w:sz w:val="16"/>
      <w:szCs w:val="16"/>
    </w:rPr>
  </w:style>
  <w:style w:type="paragraph" w:customStyle="1" w:styleId="40">
    <w:name w:val="Основной текст (4)"/>
    <w:basedOn w:val="a"/>
    <w:link w:val="4"/>
    <w:pPr>
      <w:shd w:val="clear" w:color="auto" w:fill="FFFFFF"/>
      <w:spacing w:after="120" w:line="173" w:lineRule="exact"/>
      <w:jc w:val="right"/>
    </w:pPr>
    <w:rPr>
      <w:rFonts w:ascii="Times New Roman" w:eastAsia="Times New Roman" w:hAnsi="Times New Roman" w:cs="Times New Roman"/>
      <w:i/>
      <w:iCs/>
      <w:sz w:val="14"/>
      <w:szCs w:val="14"/>
      <w:lang w:val="en-US" w:eastAsia="en-US" w:bidi="en-US"/>
    </w:rPr>
  </w:style>
  <w:style w:type="paragraph" w:customStyle="1" w:styleId="50">
    <w:name w:val="Основной текст (5)"/>
    <w:basedOn w:val="a"/>
    <w:link w:val="5"/>
    <w:pPr>
      <w:shd w:val="clear" w:color="auto" w:fill="FFFFFF"/>
      <w:spacing w:after="360" w:line="168" w:lineRule="exact"/>
      <w:jc w:val="center"/>
    </w:pPr>
    <w:rPr>
      <w:rFonts w:ascii="Times New Roman" w:eastAsia="Times New Roman" w:hAnsi="Times New Roman" w:cs="Times New Roman"/>
      <w:sz w:val="14"/>
      <w:szCs w:val="14"/>
      <w:lang w:val="en-US" w:eastAsia="en-US" w:bidi="en-US"/>
    </w:rPr>
  </w:style>
  <w:style w:type="paragraph" w:customStyle="1" w:styleId="20">
    <w:name w:val="Основной текст (2)"/>
    <w:basedOn w:val="a"/>
    <w:link w:val="2"/>
    <w:pPr>
      <w:shd w:val="clear" w:color="auto" w:fill="FFFFFF"/>
      <w:spacing w:before="360" w:line="187" w:lineRule="exact"/>
      <w:jc w:val="both"/>
    </w:pPr>
    <w:rPr>
      <w:rFonts w:ascii="Times New Roman" w:eastAsia="Times New Roman" w:hAnsi="Times New Roman" w:cs="Times New Roman"/>
      <w:sz w:val="16"/>
      <w:szCs w:val="16"/>
    </w:rPr>
  </w:style>
  <w:style w:type="paragraph" w:customStyle="1" w:styleId="22">
    <w:name w:val="Подпись к таблице (2)"/>
    <w:basedOn w:val="a"/>
    <w:link w:val="21"/>
    <w:pPr>
      <w:shd w:val="clear" w:color="auto" w:fill="FFFFFF"/>
      <w:spacing w:line="0" w:lineRule="atLeast"/>
      <w:jc w:val="center"/>
    </w:pPr>
    <w:rPr>
      <w:rFonts w:ascii="Times New Roman" w:eastAsia="Times New Roman" w:hAnsi="Times New Roman" w:cs="Times New Roman"/>
      <w:b/>
      <w:bCs/>
      <w:sz w:val="16"/>
      <w:szCs w:val="16"/>
    </w:rPr>
  </w:style>
  <w:style w:type="paragraph" w:customStyle="1" w:styleId="a5">
    <w:name w:val="Подпись к таблице"/>
    <w:basedOn w:val="a"/>
    <w:link w:val="a4"/>
    <w:pPr>
      <w:shd w:val="clear" w:color="auto" w:fill="FFFFFF"/>
      <w:spacing w:line="0" w:lineRule="atLeast"/>
      <w:jc w:val="center"/>
    </w:pPr>
    <w:rPr>
      <w:rFonts w:ascii="Times New Roman" w:eastAsia="Times New Roman" w:hAnsi="Times New Roman" w:cs="Times New Roman"/>
      <w:sz w:val="16"/>
      <w:szCs w:val="16"/>
    </w:rPr>
  </w:style>
  <w:style w:type="paragraph" w:customStyle="1" w:styleId="60">
    <w:name w:val="Основной текст (6)"/>
    <w:basedOn w:val="a"/>
    <w:link w:val="6"/>
    <w:pPr>
      <w:shd w:val="clear" w:color="auto" w:fill="FFFFFF"/>
      <w:spacing w:line="158" w:lineRule="exact"/>
      <w:ind w:firstLine="280"/>
      <w:jc w:val="both"/>
    </w:pPr>
    <w:rPr>
      <w:rFonts w:ascii="Times New Roman" w:eastAsia="Times New Roman" w:hAnsi="Times New Roman" w:cs="Times New Roman"/>
      <w:b/>
      <w:bCs/>
      <w:sz w:val="14"/>
      <w:szCs w:val="14"/>
      <w:lang w:val="en-US" w:eastAsia="en-US" w:bidi="en-US"/>
    </w:rPr>
  </w:style>
  <w:style w:type="paragraph" w:customStyle="1" w:styleId="70">
    <w:name w:val="Основной текст (7)"/>
    <w:basedOn w:val="a"/>
    <w:link w:val="7"/>
    <w:pPr>
      <w:shd w:val="clear" w:color="auto" w:fill="FFFFFF"/>
      <w:spacing w:before="60" w:line="178" w:lineRule="exact"/>
      <w:jc w:val="both"/>
    </w:pPr>
    <w:rPr>
      <w:rFonts w:ascii="Times New Roman" w:eastAsia="Times New Roman" w:hAnsi="Times New Roman" w:cs="Times New Roman"/>
      <w:b/>
      <w:bCs/>
      <w:i/>
      <w:iCs/>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80"/>
      <w:u w:val="single"/>
    </w:rPr>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16"/>
      <w:szCs w:val="16"/>
      <w:u w:val="none"/>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14"/>
      <w:szCs w:val="14"/>
      <w:u w:val="none"/>
      <w:lang w:val="en-US" w:eastAsia="en-US" w:bidi="en-US"/>
    </w:rPr>
  </w:style>
  <w:style w:type="character" w:customStyle="1" w:styleId="48pt">
    <w:name w:val="Основной текст (4) + 8 pt;Полужирный;Не курсив"/>
    <w:basedOn w:val="4"/>
    <w:rPr>
      <w:rFonts w:ascii="Times New Roman" w:eastAsia="Times New Roman" w:hAnsi="Times New Roman" w:cs="Times New Roman"/>
      <w:b/>
      <w:bCs/>
      <w:i/>
      <w:iCs/>
      <w:smallCaps w:val="0"/>
      <w:strike w:val="0"/>
      <w:color w:val="000000"/>
      <w:spacing w:val="0"/>
      <w:w w:val="100"/>
      <w:position w:val="0"/>
      <w:sz w:val="16"/>
      <w:szCs w:val="16"/>
      <w:u w:val="none"/>
      <w:lang w:val="uk-UA" w:eastAsia="uk-UA" w:bidi="uk-UA"/>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14"/>
      <w:szCs w:val="14"/>
      <w:u w:val="none"/>
      <w:lang w:val="en-US" w:eastAsia="en-US" w:bidi="en-US"/>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6"/>
      <w:szCs w:val="16"/>
      <w:u w:val="none"/>
    </w:rPr>
  </w:style>
  <w:style w:type="character" w:customStyle="1" w:styleId="21">
    <w:name w:val="Подпись к таблице (2)_"/>
    <w:basedOn w:val="a0"/>
    <w:link w:val="22"/>
    <w:rPr>
      <w:rFonts w:ascii="Times New Roman" w:eastAsia="Times New Roman" w:hAnsi="Times New Roman" w:cs="Times New Roman"/>
      <w:b/>
      <w:bCs/>
      <w:i w:val="0"/>
      <w:iCs w:val="0"/>
      <w:smallCaps w:val="0"/>
      <w:strike w:val="0"/>
      <w:sz w:val="16"/>
      <w:szCs w:val="16"/>
      <w:u w:val="none"/>
    </w:rPr>
  </w:style>
  <w:style w:type="character" w:customStyle="1" w:styleId="285pt">
    <w:name w:val="Подпись к таблице (2) + 8;5 pt;Не полужирный;Курсив"/>
    <w:basedOn w:val="21"/>
    <w:rPr>
      <w:rFonts w:ascii="Times New Roman" w:eastAsia="Times New Roman" w:hAnsi="Times New Roman" w:cs="Times New Roman"/>
      <w:b/>
      <w:bCs/>
      <w:i/>
      <w:iCs/>
      <w:smallCaps w:val="0"/>
      <w:strike w:val="0"/>
      <w:color w:val="000000"/>
      <w:spacing w:val="0"/>
      <w:w w:val="100"/>
      <w:position w:val="0"/>
      <w:sz w:val="17"/>
      <w:szCs w:val="17"/>
      <w:u w:val="none"/>
      <w:lang w:val="ru-RU" w:eastAsia="ru-RU" w:bidi="ru-RU"/>
    </w:rPr>
  </w:style>
  <w:style w:type="character" w:customStyle="1" w:styleId="27pt">
    <w:name w:val="Основной текст (2) + 7 pt"/>
    <w:basedOn w:val="2"/>
    <w:rPr>
      <w:rFonts w:ascii="Times New Roman" w:eastAsia="Times New Roman" w:hAnsi="Times New Roman" w:cs="Times New Roman"/>
      <w:b w:val="0"/>
      <w:bCs w:val="0"/>
      <w:i w:val="0"/>
      <w:iCs w:val="0"/>
      <w:smallCaps w:val="0"/>
      <w:strike w:val="0"/>
      <w:color w:val="000000"/>
      <w:spacing w:val="0"/>
      <w:w w:val="100"/>
      <w:position w:val="0"/>
      <w:sz w:val="14"/>
      <w:szCs w:val="14"/>
      <w:u w:val="none"/>
      <w:lang w:val="uk-UA" w:eastAsia="uk-UA" w:bidi="uk-UA"/>
    </w:rPr>
  </w:style>
  <w:style w:type="character" w:customStyle="1" w:styleId="a4">
    <w:name w:val="Подпись к таблице_"/>
    <w:basedOn w:val="a0"/>
    <w:link w:val="a5"/>
    <w:rPr>
      <w:rFonts w:ascii="Times New Roman" w:eastAsia="Times New Roman" w:hAnsi="Times New Roman" w:cs="Times New Roman"/>
      <w:b w:val="0"/>
      <w:bCs w:val="0"/>
      <w:i w:val="0"/>
      <w:iCs w:val="0"/>
      <w:smallCaps w:val="0"/>
      <w:strike w:val="0"/>
      <w:sz w:val="16"/>
      <w:szCs w:val="16"/>
      <w:u w:val="none"/>
    </w:rPr>
  </w:style>
  <w:style w:type="character" w:customStyle="1" w:styleId="85pt">
    <w:name w:val="Подпись к таблице + 8;5 pt;Курсив"/>
    <w:basedOn w:val="a4"/>
    <w:rPr>
      <w:rFonts w:ascii="Times New Roman" w:eastAsia="Times New Roman" w:hAnsi="Times New Roman" w:cs="Times New Roman"/>
      <w:b w:val="0"/>
      <w:bCs w:val="0"/>
      <w:i/>
      <w:iCs/>
      <w:smallCaps w:val="0"/>
      <w:strike w:val="0"/>
      <w:color w:val="000000"/>
      <w:spacing w:val="0"/>
      <w:w w:val="100"/>
      <w:position w:val="0"/>
      <w:sz w:val="17"/>
      <w:szCs w:val="17"/>
      <w:u w:val="none"/>
      <w:lang w:val="uk-UA" w:eastAsia="uk-UA" w:bidi="uk-UA"/>
    </w:rPr>
  </w:style>
  <w:style w:type="character" w:customStyle="1" w:styleId="23">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285pt0">
    <w:name w:val="Основной текст (2) + 8;5 pt;Курсив"/>
    <w:basedOn w:val="2"/>
    <w:rPr>
      <w:rFonts w:ascii="Times New Roman" w:eastAsia="Times New Roman" w:hAnsi="Times New Roman" w:cs="Times New Roman"/>
      <w:b w:val="0"/>
      <w:bCs w:val="0"/>
      <w:i/>
      <w:iCs/>
      <w:smallCaps w:val="0"/>
      <w:strike w:val="0"/>
      <w:color w:val="000000"/>
      <w:spacing w:val="0"/>
      <w:w w:val="100"/>
      <w:position w:val="0"/>
      <w:sz w:val="17"/>
      <w:szCs w:val="17"/>
      <w:u w:val="none"/>
      <w:lang w:val="en-US" w:eastAsia="en-US" w:bidi="en-US"/>
    </w:rPr>
  </w:style>
  <w:style w:type="character" w:customStyle="1" w:styleId="27pt0">
    <w:name w:val="Основной текст (2) + 7 pt"/>
    <w:basedOn w:val="2"/>
    <w:rPr>
      <w:rFonts w:ascii="Times New Roman" w:eastAsia="Times New Roman" w:hAnsi="Times New Roman" w:cs="Times New Roman"/>
      <w:b w:val="0"/>
      <w:bCs w:val="0"/>
      <w:i w:val="0"/>
      <w:iCs w:val="0"/>
      <w:smallCaps w:val="0"/>
      <w:strike w:val="0"/>
      <w:color w:val="000000"/>
      <w:spacing w:val="0"/>
      <w:w w:val="100"/>
      <w:position w:val="0"/>
      <w:sz w:val="14"/>
      <w:szCs w:val="14"/>
      <w:u w:val="none"/>
      <w:lang w:val="uk-UA" w:eastAsia="uk-UA" w:bidi="uk-UA"/>
    </w:rPr>
  </w:style>
  <w:style w:type="character" w:customStyle="1" w:styleId="2BookmanOldStyle4pt">
    <w:name w:val="Основной текст (2) + Bookman Old Style;4 pt;Курсив"/>
    <w:basedOn w:val="2"/>
    <w:rPr>
      <w:rFonts w:ascii="Bookman Old Style" w:eastAsia="Bookman Old Style" w:hAnsi="Bookman Old Style" w:cs="Bookman Old Style"/>
      <w:b/>
      <w:bCs/>
      <w:i/>
      <w:iCs/>
      <w:smallCaps w:val="0"/>
      <w:strike w:val="0"/>
      <w:color w:val="000000"/>
      <w:spacing w:val="0"/>
      <w:w w:val="100"/>
      <w:position w:val="0"/>
      <w:sz w:val="8"/>
      <w:szCs w:val="8"/>
      <w:u w:val="none"/>
      <w:lang w:val="uk-UA" w:eastAsia="uk-UA" w:bidi="uk-UA"/>
    </w:rPr>
  </w:style>
  <w:style w:type="character" w:customStyle="1" w:styleId="51">
    <w:name w:val="Основной текст (5) + Полужирный;Курсив"/>
    <w:basedOn w:val="5"/>
    <w:rPr>
      <w:rFonts w:ascii="Times New Roman" w:eastAsia="Times New Roman" w:hAnsi="Times New Roman" w:cs="Times New Roman"/>
      <w:b/>
      <w:bCs/>
      <w:i/>
      <w:iCs/>
      <w:smallCaps w:val="0"/>
      <w:strike w:val="0"/>
      <w:color w:val="000000"/>
      <w:spacing w:val="0"/>
      <w:w w:val="100"/>
      <w:position w:val="0"/>
      <w:sz w:val="14"/>
      <w:szCs w:val="14"/>
      <w:u w:val="none"/>
      <w:lang w:val="en-US" w:eastAsia="en-US" w:bidi="en-US"/>
    </w:rPr>
  </w:style>
  <w:style w:type="character" w:customStyle="1" w:styleId="6">
    <w:name w:val="Основной текст (6)_"/>
    <w:basedOn w:val="a0"/>
    <w:link w:val="60"/>
    <w:rPr>
      <w:rFonts w:ascii="Times New Roman" w:eastAsia="Times New Roman" w:hAnsi="Times New Roman" w:cs="Times New Roman"/>
      <w:b/>
      <w:bCs/>
      <w:i w:val="0"/>
      <w:iCs w:val="0"/>
      <w:smallCaps w:val="0"/>
      <w:strike w:val="0"/>
      <w:sz w:val="14"/>
      <w:szCs w:val="14"/>
      <w:u w:val="none"/>
      <w:lang w:val="en-US" w:eastAsia="en-US" w:bidi="en-US"/>
    </w:rPr>
  </w:style>
  <w:style w:type="character" w:customStyle="1" w:styleId="41">
    <w:name w:val="Основной текст (4) + Не курсив"/>
    <w:basedOn w:val="4"/>
    <w:rPr>
      <w:rFonts w:ascii="Times New Roman" w:eastAsia="Times New Roman" w:hAnsi="Times New Roman" w:cs="Times New Roman"/>
      <w:b w:val="0"/>
      <w:bCs w:val="0"/>
      <w:i/>
      <w:iCs/>
      <w:smallCaps w:val="0"/>
      <w:strike w:val="0"/>
      <w:color w:val="000000"/>
      <w:spacing w:val="0"/>
      <w:w w:val="100"/>
      <w:position w:val="0"/>
      <w:sz w:val="14"/>
      <w:szCs w:val="14"/>
      <w:u w:val="none"/>
      <w:lang w:val="en-US" w:eastAsia="en-US" w:bidi="en-US"/>
    </w:rPr>
  </w:style>
  <w:style w:type="character" w:customStyle="1" w:styleId="44pt">
    <w:name w:val="Основной текст (4) + 4 pt;Не курсив"/>
    <w:basedOn w:val="4"/>
    <w:rPr>
      <w:rFonts w:ascii="Times New Roman" w:eastAsia="Times New Roman" w:hAnsi="Times New Roman" w:cs="Times New Roman"/>
      <w:b w:val="0"/>
      <w:bCs w:val="0"/>
      <w:i/>
      <w:iCs/>
      <w:smallCaps w:val="0"/>
      <w:strike w:val="0"/>
      <w:color w:val="000000"/>
      <w:spacing w:val="0"/>
      <w:w w:val="100"/>
      <w:position w:val="0"/>
      <w:sz w:val="8"/>
      <w:szCs w:val="8"/>
      <w:u w:val="none"/>
      <w:lang w:val="en-US" w:eastAsia="en-US" w:bidi="en-US"/>
    </w:rPr>
  </w:style>
  <w:style w:type="character" w:customStyle="1" w:styleId="52">
    <w:name w:val="Основной текст (5) + Курсив"/>
    <w:basedOn w:val="5"/>
    <w:rPr>
      <w:rFonts w:ascii="Times New Roman" w:eastAsia="Times New Roman" w:hAnsi="Times New Roman" w:cs="Times New Roman"/>
      <w:b w:val="0"/>
      <w:bCs w:val="0"/>
      <w:i/>
      <w:iCs/>
      <w:smallCaps w:val="0"/>
      <w:strike w:val="0"/>
      <w:color w:val="000000"/>
      <w:spacing w:val="0"/>
      <w:w w:val="100"/>
      <w:position w:val="0"/>
      <w:sz w:val="14"/>
      <w:szCs w:val="14"/>
      <w:u w:val="none"/>
      <w:lang w:val="en-US" w:eastAsia="en-US" w:bidi="en-US"/>
    </w:rPr>
  </w:style>
  <w:style w:type="character" w:customStyle="1" w:styleId="54pt">
    <w:name w:val="Основной текст (5) + 4 pt"/>
    <w:basedOn w:val="5"/>
    <w:rPr>
      <w:rFonts w:ascii="Times New Roman" w:eastAsia="Times New Roman" w:hAnsi="Times New Roman" w:cs="Times New Roman"/>
      <w:b w:val="0"/>
      <w:bCs w:val="0"/>
      <w:i w:val="0"/>
      <w:iCs w:val="0"/>
      <w:smallCaps w:val="0"/>
      <w:strike w:val="0"/>
      <w:color w:val="000000"/>
      <w:spacing w:val="0"/>
      <w:w w:val="100"/>
      <w:position w:val="0"/>
      <w:sz w:val="8"/>
      <w:szCs w:val="8"/>
      <w:u w:val="none"/>
      <w:lang w:val="en-US" w:eastAsia="en-US" w:bidi="en-US"/>
    </w:rPr>
  </w:style>
  <w:style w:type="character" w:customStyle="1" w:styleId="7">
    <w:name w:val="Основной текст (7)_"/>
    <w:basedOn w:val="a0"/>
    <w:link w:val="70"/>
    <w:rPr>
      <w:rFonts w:ascii="Times New Roman" w:eastAsia="Times New Roman" w:hAnsi="Times New Roman" w:cs="Times New Roman"/>
      <w:b/>
      <w:bCs/>
      <w:i/>
      <w:iCs/>
      <w:smallCaps w:val="0"/>
      <w:strike w:val="0"/>
      <w:sz w:val="14"/>
      <w:szCs w:val="14"/>
      <w:u w:val="none"/>
    </w:rPr>
  </w:style>
  <w:style w:type="character" w:customStyle="1" w:styleId="71">
    <w:name w:val="Основной текст (7) + Не полужирный;Не курсив"/>
    <w:basedOn w:val="7"/>
    <w:rPr>
      <w:rFonts w:ascii="Times New Roman" w:eastAsia="Times New Roman" w:hAnsi="Times New Roman" w:cs="Times New Roman"/>
      <w:b/>
      <w:bCs/>
      <w:i/>
      <w:iCs/>
      <w:smallCaps w:val="0"/>
      <w:strike w:val="0"/>
      <w:color w:val="000000"/>
      <w:spacing w:val="0"/>
      <w:w w:val="100"/>
      <w:position w:val="0"/>
      <w:sz w:val="14"/>
      <w:szCs w:val="14"/>
      <w:u w:val="none"/>
      <w:lang w:val="en-US" w:eastAsia="en-US" w:bidi="en-US"/>
    </w:rPr>
  </w:style>
  <w:style w:type="paragraph" w:customStyle="1" w:styleId="30">
    <w:name w:val="Основной текст (3)"/>
    <w:basedOn w:val="a"/>
    <w:link w:val="3"/>
    <w:pPr>
      <w:shd w:val="clear" w:color="auto" w:fill="FFFFFF"/>
      <w:spacing w:line="0" w:lineRule="atLeast"/>
      <w:jc w:val="right"/>
    </w:pPr>
    <w:rPr>
      <w:rFonts w:ascii="Times New Roman" w:eastAsia="Times New Roman" w:hAnsi="Times New Roman" w:cs="Times New Roman"/>
      <w:b/>
      <w:bCs/>
      <w:sz w:val="16"/>
      <w:szCs w:val="16"/>
    </w:rPr>
  </w:style>
  <w:style w:type="paragraph" w:customStyle="1" w:styleId="40">
    <w:name w:val="Основной текст (4)"/>
    <w:basedOn w:val="a"/>
    <w:link w:val="4"/>
    <w:pPr>
      <w:shd w:val="clear" w:color="auto" w:fill="FFFFFF"/>
      <w:spacing w:after="120" w:line="173" w:lineRule="exact"/>
      <w:jc w:val="right"/>
    </w:pPr>
    <w:rPr>
      <w:rFonts w:ascii="Times New Roman" w:eastAsia="Times New Roman" w:hAnsi="Times New Roman" w:cs="Times New Roman"/>
      <w:i/>
      <w:iCs/>
      <w:sz w:val="14"/>
      <w:szCs w:val="14"/>
      <w:lang w:val="en-US" w:eastAsia="en-US" w:bidi="en-US"/>
    </w:rPr>
  </w:style>
  <w:style w:type="paragraph" w:customStyle="1" w:styleId="50">
    <w:name w:val="Основной текст (5)"/>
    <w:basedOn w:val="a"/>
    <w:link w:val="5"/>
    <w:pPr>
      <w:shd w:val="clear" w:color="auto" w:fill="FFFFFF"/>
      <w:spacing w:after="360" w:line="168" w:lineRule="exact"/>
      <w:jc w:val="center"/>
    </w:pPr>
    <w:rPr>
      <w:rFonts w:ascii="Times New Roman" w:eastAsia="Times New Roman" w:hAnsi="Times New Roman" w:cs="Times New Roman"/>
      <w:sz w:val="14"/>
      <w:szCs w:val="14"/>
      <w:lang w:val="en-US" w:eastAsia="en-US" w:bidi="en-US"/>
    </w:rPr>
  </w:style>
  <w:style w:type="paragraph" w:customStyle="1" w:styleId="20">
    <w:name w:val="Основной текст (2)"/>
    <w:basedOn w:val="a"/>
    <w:link w:val="2"/>
    <w:pPr>
      <w:shd w:val="clear" w:color="auto" w:fill="FFFFFF"/>
      <w:spacing w:before="360" w:line="187" w:lineRule="exact"/>
      <w:jc w:val="both"/>
    </w:pPr>
    <w:rPr>
      <w:rFonts w:ascii="Times New Roman" w:eastAsia="Times New Roman" w:hAnsi="Times New Roman" w:cs="Times New Roman"/>
      <w:sz w:val="16"/>
      <w:szCs w:val="16"/>
    </w:rPr>
  </w:style>
  <w:style w:type="paragraph" w:customStyle="1" w:styleId="22">
    <w:name w:val="Подпись к таблице (2)"/>
    <w:basedOn w:val="a"/>
    <w:link w:val="21"/>
    <w:pPr>
      <w:shd w:val="clear" w:color="auto" w:fill="FFFFFF"/>
      <w:spacing w:line="0" w:lineRule="atLeast"/>
      <w:jc w:val="center"/>
    </w:pPr>
    <w:rPr>
      <w:rFonts w:ascii="Times New Roman" w:eastAsia="Times New Roman" w:hAnsi="Times New Roman" w:cs="Times New Roman"/>
      <w:b/>
      <w:bCs/>
      <w:sz w:val="16"/>
      <w:szCs w:val="16"/>
    </w:rPr>
  </w:style>
  <w:style w:type="paragraph" w:customStyle="1" w:styleId="a5">
    <w:name w:val="Подпись к таблице"/>
    <w:basedOn w:val="a"/>
    <w:link w:val="a4"/>
    <w:pPr>
      <w:shd w:val="clear" w:color="auto" w:fill="FFFFFF"/>
      <w:spacing w:line="0" w:lineRule="atLeast"/>
      <w:jc w:val="center"/>
    </w:pPr>
    <w:rPr>
      <w:rFonts w:ascii="Times New Roman" w:eastAsia="Times New Roman" w:hAnsi="Times New Roman" w:cs="Times New Roman"/>
      <w:sz w:val="16"/>
      <w:szCs w:val="16"/>
    </w:rPr>
  </w:style>
  <w:style w:type="paragraph" w:customStyle="1" w:styleId="60">
    <w:name w:val="Основной текст (6)"/>
    <w:basedOn w:val="a"/>
    <w:link w:val="6"/>
    <w:pPr>
      <w:shd w:val="clear" w:color="auto" w:fill="FFFFFF"/>
      <w:spacing w:line="158" w:lineRule="exact"/>
      <w:ind w:firstLine="280"/>
      <w:jc w:val="both"/>
    </w:pPr>
    <w:rPr>
      <w:rFonts w:ascii="Times New Roman" w:eastAsia="Times New Roman" w:hAnsi="Times New Roman" w:cs="Times New Roman"/>
      <w:b/>
      <w:bCs/>
      <w:sz w:val="14"/>
      <w:szCs w:val="14"/>
      <w:lang w:val="en-US" w:eastAsia="en-US" w:bidi="en-US"/>
    </w:rPr>
  </w:style>
  <w:style w:type="paragraph" w:customStyle="1" w:styleId="70">
    <w:name w:val="Основной текст (7)"/>
    <w:basedOn w:val="a"/>
    <w:link w:val="7"/>
    <w:pPr>
      <w:shd w:val="clear" w:color="auto" w:fill="FFFFFF"/>
      <w:spacing w:before="60" w:line="178" w:lineRule="exact"/>
      <w:jc w:val="both"/>
    </w:pPr>
    <w:rPr>
      <w:rFonts w:ascii="Times New Roman" w:eastAsia="Times New Roman" w:hAnsi="Times New Roman" w:cs="Times New Roman"/>
      <w:b/>
      <w:bCs/>
      <w:i/>
      <w:iCs/>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oliticum.pro/files/Strategy.doc"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ortal.unesco.org/culture/en/files/30297/11942616973cultura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portal.unesco.org/culture/en/files/30297/11942616973cultural_"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ravda.com.ua/rus/columns/2010/10/14/5467004/" TargetMode="External"/><Relationship Id="rId5" Type="http://schemas.openxmlformats.org/officeDocument/2006/relationships/settings" Target="settings.xml"/><Relationship Id="rId15" Type="http://schemas.openxmlformats.org/officeDocument/2006/relationships/hyperlink" Target="http://www.pravda.com.ua/rus/columns/2010/10/14/5467004/" TargetMode="External"/><Relationship Id="rId10" Type="http://schemas.openxmlformats.org/officeDocument/2006/relationships/hyperlink" Target="http://epp" TargetMode="External"/><Relationship Id="rId4" Type="http://schemas.microsoft.com/office/2007/relationships/stylesWithEffects" Target="stylesWithEffects.xml"/><Relationship Id="rId9" Type="http://schemas.openxmlformats.org/officeDocument/2006/relationships/hyperlink" Target="http://politicum.pro/files/Strategy.doc" TargetMode="External"/><Relationship Id="rId14" Type="http://schemas.openxmlformats.org/officeDocument/2006/relationships/hyperlink" Target="http://epp.eurostat.ec.europa.e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A23C21-C113-4827-A8FB-C7577F30E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5085</Words>
  <Characters>28987</Characters>
  <Application>Microsoft Office Word</Application>
  <DocSecurity>0</DocSecurity>
  <Lines>241</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SumDU</Company>
  <LinksUpToDate>false</LinksUpToDate>
  <CharactersWithSpaces>34004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econom-21</dc:creator>
  <cp:lastModifiedBy>econom-21</cp:lastModifiedBy>
  <cp:revision>2</cp:revision>
  <dcterms:created xsi:type="dcterms:W3CDTF">2016-10-20T08:33:00Z</dcterms:created>
  <dcterms:modified xsi:type="dcterms:W3CDTF">2016-10-20T08:33:00Z</dcterms:modified>
</cp:coreProperties>
</file>