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6D0" w:rsidRPr="005B46E6" w:rsidRDefault="002956D0" w:rsidP="002956D0">
      <w:pPr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УДК 616.94-053.31+616-053.32 </w:t>
      </w:r>
    </w:p>
    <w:p w:rsidR="002956D0" w:rsidRPr="005B46E6" w:rsidRDefault="002956D0" w:rsidP="002956D0">
      <w:pPr>
        <w:jc w:val="both"/>
        <w:rPr>
          <w:rFonts w:ascii="SchoolBook" w:hAnsi="SchoolBook"/>
        </w:rPr>
      </w:pPr>
    </w:p>
    <w:p w:rsidR="002956D0" w:rsidRPr="005B46E6" w:rsidRDefault="002956D0" w:rsidP="002956D0">
      <w:pPr>
        <w:jc w:val="center"/>
        <w:rPr>
          <w:rFonts w:ascii="SchoolBook" w:hAnsi="SchoolBook"/>
        </w:rPr>
      </w:pPr>
      <w:proofErr w:type="gramStart"/>
      <w:r>
        <w:rPr>
          <w:rFonts w:ascii="SchoolBook" w:hAnsi="SchoolBook"/>
          <w:b/>
        </w:rPr>
        <w:t>C</w:t>
      </w:r>
      <w:proofErr w:type="gramEnd"/>
      <w:r>
        <w:rPr>
          <w:rFonts w:ascii="SchoolBook" w:hAnsi="SchoolBook"/>
          <w:b/>
        </w:rPr>
        <w:t>ЕПСИС У НЕДОНОШЕННЫХ НОВОРОЖДЕННЫХ</w:t>
      </w:r>
    </w:p>
    <w:p w:rsidR="002956D0" w:rsidRPr="005B46E6" w:rsidRDefault="002956D0" w:rsidP="002956D0">
      <w:pPr>
        <w:jc w:val="both"/>
        <w:rPr>
          <w:rFonts w:ascii="SchoolBook" w:hAnsi="SchoolBook"/>
        </w:rPr>
      </w:pPr>
    </w:p>
    <w:p w:rsidR="002956D0" w:rsidRPr="005B46E6" w:rsidRDefault="002956D0" w:rsidP="002956D0">
      <w:pPr>
        <w:jc w:val="both"/>
        <w:rPr>
          <w:rFonts w:ascii="SchoolBook" w:hAnsi="SchoolBook"/>
        </w:rPr>
      </w:pPr>
      <w:proofErr w:type="spellStart"/>
      <w:r>
        <w:rPr>
          <w:rFonts w:ascii="SchoolBook" w:hAnsi="SchoolBook"/>
          <w:b/>
          <w:i/>
        </w:rPr>
        <w:t>В.Э.Маркевич</w:t>
      </w:r>
      <w:proofErr w:type="spellEnd"/>
      <w:r>
        <w:rPr>
          <w:rFonts w:ascii="SchoolBook" w:hAnsi="SchoolBook"/>
          <w:b/>
          <w:i/>
        </w:rPr>
        <w:t xml:space="preserve">, проф.; Е.К.Редько, </w:t>
      </w:r>
      <w:proofErr w:type="spellStart"/>
      <w:r>
        <w:rPr>
          <w:rFonts w:ascii="SchoolBook" w:hAnsi="SchoolBook"/>
          <w:b/>
          <w:i/>
        </w:rPr>
        <w:t>ассист</w:t>
      </w:r>
      <w:proofErr w:type="spellEnd"/>
      <w:r>
        <w:rPr>
          <w:rFonts w:ascii="SchoolBook" w:hAnsi="SchoolBook"/>
        </w:rPr>
        <w:t>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Сепсис - это болезнь, возникающая вследствие проникновения большого количества бактерий в кровь при дефекте естественных барьеров на фоне пониженной и/или извращенной иммунологической реактивности организма. При сепсисе имеет место </w:t>
      </w:r>
      <w:proofErr w:type="spellStart"/>
      <w:r>
        <w:rPr>
          <w:rFonts w:ascii="SchoolBook" w:hAnsi="SchoolBook"/>
        </w:rPr>
        <w:t>генерализованное</w:t>
      </w:r>
      <w:proofErr w:type="spellEnd"/>
      <w:r>
        <w:rPr>
          <w:rFonts w:ascii="SchoolBook" w:hAnsi="SchoolBook"/>
        </w:rPr>
        <w:t xml:space="preserve"> поражение организма, его гистогематических барьеров, подавление или извращение иммунитета, </w:t>
      </w:r>
      <w:proofErr w:type="spellStart"/>
      <w:r>
        <w:rPr>
          <w:rFonts w:ascii="SchoolBook" w:hAnsi="SchoolBook"/>
        </w:rPr>
        <w:t>катаболическая</w:t>
      </w:r>
      <w:proofErr w:type="spellEnd"/>
      <w:r>
        <w:rPr>
          <w:rFonts w:ascii="SchoolBook" w:hAnsi="SchoolBook"/>
        </w:rPr>
        <w:t xml:space="preserve"> направленность обмена веществ и избыток агрессивных протеолитических ферментов в крови, гематогенное размножение и распространение возбудителей [1].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>Заболеваемость сепсисом составляет 0,1% у доношенных и около 1%- у недоношенных детей. Особенно неблагоприятно течение сепсиса у преждевременно рожденных младенцев. Летальность у них при сепсисе составляет 56,7-75% [2].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>Различают первичный и внутрибольничный сепсис. Первичный сепсис обычно вызывается влагалищной флорой, где ведущая роль при- надлежит стрептококку группы</w:t>
      </w:r>
      <w:proofErr w:type="gramStart"/>
      <w:r>
        <w:rPr>
          <w:rFonts w:ascii="SchoolBook" w:hAnsi="SchoolBook"/>
        </w:rPr>
        <w:t xml:space="preserve"> В</w:t>
      </w:r>
      <w:proofErr w:type="gramEnd"/>
      <w:r>
        <w:rPr>
          <w:rFonts w:ascii="SchoolBook" w:hAnsi="SchoolBook"/>
        </w:rPr>
        <w:t xml:space="preserve">, на втором месте - грамотрицательная кишечная флора, особенно </w:t>
      </w:r>
      <w:proofErr w:type="spellStart"/>
      <w:r>
        <w:rPr>
          <w:rFonts w:ascii="SchoolBook" w:hAnsi="SchoolBook"/>
        </w:rPr>
        <w:t>Escherichia</w:t>
      </w:r>
      <w:proofErr w:type="spellEnd"/>
      <w:r>
        <w:rPr>
          <w:rFonts w:ascii="SchoolBook" w:hAnsi="SchoolBook"/>
        </w:rPr>
        <w:t xml:space="preserve"> </w:t>
      </w:r>
      <w:proofErr w:type="spellStart"/>
      <w:r>
        <w:rPr>
          <w:rFonts w:ascii="SchoolBook" w:hAnsi="SchoolBook"/>
        </w:rPr>
        <w:t>coli</w:t>
      </w:r>
      <w:proofErr w:type="spellEnd"/>
      <w:r>
        <w:rPr>
          <w:rFonts w:ascii="SchoolBook" w:hAnsi="SchoolBook"/>
        </w:rPr>
        <w:t xml:space="preserve">; анаэробы, </w:t>
      </w:r>
      <w:proofErr w:type="spellStart"/>
      <w:r>
        <w:rPr>
          <w:rFonts w:ascii="SchoolBook" w:hAnsi="SchoolBook"/>
        </w:rPr>
        <w:t>Haemophilus</w:t>
      </w:r>
      <w:proofErr w:type="spellEnd"/>
      <w:r>
        <w:rPr>
          <w:rFonts w:ascii="SchoolBook" w:hAnsi="SchoolBook"/>
        </w:rPr>
        <w:t xml:space="preserve"> </w:t>
      </w:r>
      <w:proofErr w:type="spellStart"/>
      <w:r>
        <w:rPr>
          <w:rFonts w:ascii="SchoolBook" w:hAnsi="SchoolBook"/>
        </w:rPr>
        <w:t>influenzae</w:t>
      </w:r>
      <w:proofErr w:type="spellEnd"/>
      <w:r>
        <w:rPr>
          <w:rFonts w:ascii="SchoolBook" w:hAnsi="SchoolBook"/>
        </w:rPr>
        <w:t xml:space="preserve"> [3]. Флора, вызывающая внутрибольничный сепсис, в различных </w:t>
      </w:r>
      <w:proofErr w:type="spellStart"/>
      <w:r>
        <w:rPr>
          <w:rFonts w:ascii="SchoolBook" w:hAnsi="SchoolBook"/>
        </w:rPr>
        <w:t>неонатальных</w:t>
      </w:r>
      <w:proofErr w:type="spellEnd"/>
      <w:r>
        <w:rPr>
          <w:rFonts w:ascii="SchoolBook" w:hAnsi="SchoolBook"/>
        </w:rPr>
        <w:t xml:space="preserve"> отделениях разная. В последние годы доминируют грамотрицательные бактерии (</w:t>
      </w:r>
      <w:proofErr w:type="spellStart"/>
      <w:r>
        <w:rPr>
          <w:rFonts w:ascii="SchoolBook" w:hAnsi="SchoolBook"/>
        </w:rPr>
        <w:t>Pseudomonas</w:t>
      </w:r>
      <w:proofErr w:type="spellEnd"/>
      <w:r>
        <w:rPr>
          <w:rFonts w:ascii="SchoolBook" w:hAnsi="SchoolBook"/>
        </w:rPr>
        <w:t xml:space="preserve">, </w:t>
      </w:r>
      <w:proofErr w:type="spellStart"/>
      <w:r>
        <w:rPr>
          <w:rFonts w:ascii="SchoolBook" w:hAnsi="SchoolBook"/>
        </w:rPr>
        <w:t>Klebsiella,Serratia,Proteus</w:t>
      </w:r>
      <w:proofErr w:type="spellEnd"/>
      <w:r>
        <w:rPr>
          <w:rFonts w:ascii="SchoolBook" w:hAnsi="SchoolBook"/>
        </w:rPr>
        <w:t xml:space="preserve">), грибы, </w:t>
      </w:r>
      <w:proofErr w:type="spellStart"/>
      <w:r>
        <w:rPr>
          <w:rFonts w:ascii="SchoolBook" w:hAnsi="SchoolBook"/>
        </w:rPr>
        <w:t>эпидермальный</w:t>
      </w:r>
      <w:proofErr w:type="spellEnd"/>
      <w:r>
        <w:rPr>
          <w:rFonts w:ascii="SchoolBook" w:hAnsi="SchoolBook"/>
        </w:rPr>
        <w:t xml:space="preserve"> стафилококк [2].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Вирусы, не являясь самостоятельными возбудителями сепсиса, играют важную роль в патогенезе и клинике септического процесса вследствие своих иммунодепрессивных свойств. "Пороговая" доза инфицирования у новорожденных достигается </w:t>
      </w:r>
      <w:proofErr w:type="gramStart"/>
      <w:r>
        <w:rPr>
          <w:rFonts w:ascii="SchoolBook" w:hAnsi="SchoolBook"/>
        </w:rPr>
        <w:t>значительно легко</w:t>
      </w:r>
      <w:proofErr w:type="gramEnd"/>
      <w:r>
        <w:rPr>
          <w:rFonts w:ascii="SchoolBook" w:hAnsi="SchoolBook"/>
        </w:rPr>
        <w:t>. 80% младенцев инфицируются при инокуляции 400 микробов, тогда как для взрослых эта доза превышает 1 млн.</w:t>
      </w:r>
    </w:p>
    <w:p w:rsidR="002956D0" w:rsidRPr="002956D0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Риску возникновения сепсиса подвержены недоношенные с </w:t>
      </w:r>
      <w:proofErr w:type="spellStart"/>
      <w:r>
        <w:rPr>
          <w:rFonts w:ascii="SchoolBook" w:hAnsi="SchoolBook"/>
        </w:rPr>
        <w:t>гестационным</w:t>
      </w:r>
      <w:proofErr w:type="spellEnd"/>
      <w:r>
        <w:rPr>
          <w:rFonts w:ascii="SchoolBook" w:hAnsi="SchoolBook"/>
        </w:rPr>
        <w:t xml:space="preserve"> возрастом менее 32 недель, с массой тела менее 1500 г, перенесшие </w:t>
      </w:r>
      <w:proofErr w:type="spellStart"/>
      <w:r>
        <w:rPr>
          <w:rFonts w:ascii="SchoolBook" w:hAnsi="SchoolBook"/>
        </w:rPr>
        <w:t>интранатальную</w:t>
      </w:r>
      <w:proofErr w:type="spellEnd"/>
      <w:r>
        <w:rPr>
          <w:rFonts w:ascii="SchoolBook" w:hAnsi="SchoolBook"/>
        </w:rPr>
        <w:t xml:space="preserve"> гипоксию и др. [4].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Высокая подверженность недоношенных детей </w:t>
      </w:r>
      <w:proofErr w:type="spellStart"/>
      <w:r>
        <w:rPr>
          <w:rFonts w:ascii="SchoolBook" w:hAnsi="SchoolBook"/>
        </w:rPr>
        <w:t>генерализованной</w:t>
      </w:r>
      <w:proofErr w:type="spellEnd"/>
      <w:r>
        <w:rPr>
          <w:rFonts w:ascii="SchoolBook" w:hAnsi="SchoolBook"/>
        </w:rPr>
        <w:t xml:space="preserve"> септической инфекции обусловлена дефективностью естественной </w:t>
      </w:r>
      <w:proofErr w:type="spellStart"/>
      <w:r>
        <w:rPr>
          <w:rFonts w:ascii="SchoolBook" w:hAnsi="SchoolBook"/>
        </w:rPr>
        <w:t>резистентности</w:t>
      </w:r>
      <w:proofErr w:type="spellEnd"/>
      <w:r>
        <w:rPr>
          <w:rFonts w:ascii="SchoolBook" w:hAnsi="SchoolBook"/>
        </w:rPr>
        <w:t xml:space="preserve"> и иммунологической реактивности [2,5].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proofErr w:type="spellStart"/>
      <w:r>
        <w:rPr>
          <w:rFonts w:ascii="SchoolBook" w:hAnsi="SchoolBook"/>
        </w:rPr>
        <w:t>Стрессорный</w:t>
      </w:r>
      <w:proofErr w:type="spellEnd"/>
      <w:r>
        <w:rPr>
          <w:rFonts w:ascii="SchoolBook" w:hAnsi="SchoolBook"/>
        </w:rPr>
        <w:t xml:space="preserve"> гормональный фон в родах, массивная </w:t>
      </w:r>
      <w:proofErr w:type="spellStart"/>
      <w:r>
        <w:rPr>
          <w:rFonts w:ascii="SchoolBook" w:hAnsi="SchoolBook"/>
        </w:rPr>
        <w:t>антигенная</w:t>
      </w:r>
      <w:proofErr w:type="spellEnd"/>
      <w:r>
        <w:rPr>
          <w:rFonts w:ascii="SchoolBook" w:hAnsi="SchoolBook"/>
        </w:rPr>
        <w:t xml:space="preserve"> атака сразу после рождения, прекращение поступления гуморальных факторов защиты от матери через плаценту - причины транзиторного иммунодефицита, который играет ведущую роль в генезе генерализации инфекции </w:t>
      </w:r>
      <w:proofErr w:type="gramStart"/>
      <w:r>
        <w:rPr>
          <w:rFonts w:ascii="SchoolBook" w:hAnsi="SchoolBook"/>
        </w:rPr>
        <w:t>и</w:t>
      </w:r>
      <w:proofErr w:type="gramEnd"/>
      <w:r>
        <w:rPr>
          <w:rFonts w:ascii="SchoolBook" w:hAnsi="SchoolBook"/>
        </w:rPr>
        <w:t xml:space="preserve"> особенно у недоношенных новорожденных [6,7]. Для них характерно снижение способности Т-лимфоцитов отвечать </w:t>
      </w:r>
      <w:proofErr w:type="spellStart"/>
      <w:r>
        <w:rPr>
          <w:rFonts w:ascii="SchoolBook" w:hAnsi="SchoolBook"/>
        </w:rPr>
        <w:t>блас</w:t>
      </w:r>
      <w:proofErr w:type="gramStart"/>
      <w:r>
        <w:rPr>
          <w:rFonts w:ascii="SchoolBook" w:hAnsi="SchoolBook"/>
        </w:rPr>
        <w:t>т</w:t>
      </w:r>
      <w:proofErr w:type="spellEnd"/>
      <w:r>
        <w:rPr>
          <w:rFonts w:ascii="SchoolBook" w:hAnsi="SchoolBook"/>
        </w:rPr>
        <w:t>-</w:t>
      </w:r>
      <w:proofErr w:type="gramEnd"/>
      <w:r>
        <w:rPr>
          <w:rFonts w:ascii="SchoolBook" w:hAnsi="SchoolBook"/>
        </w:rPr>
        <w:t xml:space="preserve"> трансформацией на ФГА и стафилококковый антигены, низкая способность В-лимфоцитов в течение первых двух недель жизни трансформироваться в </w:t>
      </w:r>
      <w:proofErr w:type="spellStart"/>
      <w:r>
        <w:rPr>
          <w:rFonts w:ascii="SchoolBook" w:hAnsi="SchoolBook"/>
        </w:rPr>
        <w:t>антителпродуцирующие</w:t>
      </w:r>
      <w:proofErr w:type="spellEnd"/>
      <w:r>
        <w:rPr>
          <w:rFonts w:ascii="SchoolBook" w:hAnsi="SchoolBook"/>
        </w:rPr>
        <w:t xml:space="preserve"> клетки, отсутствие секреторного </w:t>
      </w:r>
      <w:proofErr w:type="spellStart"/>
      <w:r>
        <w:rPr>
          <w:rFonts w:ascii="SchoolBook" w:hAnsi="SchoolBook"/>
        </w:rPr>
        <w:t>Ig</w:t>
      </w:r>
      <w:proofErr w:type="spellEnd"/>
      <w:r>
        <w:rPr>
          <w:rFonts w:ascii="SchoolBook" w:hAnsi="SchoolBook"/>
        </w:rPr>
        <w:t xml:space="preserve"> A, преждевременный синтез сывороточного </w:t>
      </w:r>
      <w:proofErr w:type="spellStart"/>
      <w:r>
        <w:rPr>
          <w:rFonts w:ascii="SchoolBook" w:hAnsi="SchoolBook"/>
        </w:rPr>
        <w:t>Ig</w:t>
      </w:r>
      <w:proofErr w:type="spellEnd"/>
      <w:r>
        <w:rPr>
          <w:rFonts w:ascii="SchoolBook" w:hAnsi="SchoolBook"/>
        </w:rPr>
        <w:t xml:space="preserve"> A, ограниченные способности в отношении синтеза </w:t>
      </w:r>
      <w:proofErr w:type="spellStart"/>
      <w:r>
        <w:rPr>
          <w:rFonts w:ascii="SchoolBook" w:hAnsi="SchoolBook"/>
        </w:rPr>
        <w:t>Ig</w:t>
      </w:r>
      <w:proofErr w:type="spellEnd"/>
      <w:r>
        <w:rPr>
          <w:rFonts w:ascii="SchoolBook" w:hAnsi="SchoolBook"/>
        </w:rPr>
        <w:t xml:space="preserve"> G [8]. Не меньшее значение имеет функциональная несостоятельность системы фагоцитоза, низкая хемотаксическая активность нейтрофилов и макрофагов, быстрая истощаемость 3-го и 4-го компонентов комплемента [9,10].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Однако недоношенные все же отвечают на </w:t>
      </w:r>
      <w:proofErr w:type="spellStart"/>
      <w:r>
        <w:rPr>
          <w:rFonts w:ascii="SchoolBook" w:hAnsi="SchoolBook"/>
        </w:rPr>
        <w:t>антигенное</w:t>
      </w:r>
      <w:proofErr w:type="spellEnd"/>
      <w:r>
        <w:rPr>
          <w:rFonts w:ascii="SchoolBook" w:hAnsi="SchoolBook"/>
        </w:rPr>
        <w:t xml:space="preserve"> раздражение активацией неспецифических и специфических форм реагирования во взаимосвязи с тяжестью, остротой и фазой заболевания [1,4].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  <w:spacing w:val="-8"/>
        </w:rPr>
      </w:pPr>
      <w:r>
        <w:rPr>
          <w:rFonts w:ascii="SchoolBook" w:hAnsi="SchoolBook"/>
        </w:rPr>
        <w:t xml:space="preserve">При остром процессе резко повышается титр комплемента, активируются клеточные механизмы защиты, увеличивается число лейкоцитов и общее количество лимфоцитов с уменьшением процентного </w:t>
      </w:r>
      <w:r>
        <w:rPr>
          <w:rFonts w:ascii="SchoolBook" w:hAnsi="SchoolBook"/>
          <w:spacing w:val="-8"/>
        </w:rPr>
        <w:t xml:space="preserve">содержания Т-лимфоцитов, В-лимфоцитов. Недостаточность относительного содержания последних компенсируется увеличением абсолютного количества клеток, достоверно повышается уровень </w:t>
      </w:r>
      <w:proofErr w:type="spellStart"/>
      <w:r>
        <w:rPr>
          <w:rFonts w:ascii="SchoolBook" w:hAnsi="SchoolBook"/>
          <w:spacing w:val="-8"/>
        </w:rPr>
        <w:t>Ig</w:t>
      </w:r>
      <w:proofErr w:type="spellEnd"/>
      <w:r>
        <w:rPr>
          <w:rFonts w:ascii="SchoolBook" w:hAnsi="SchoolBook"/>
          <w:spacing w:val="-8"/>
        </w:rPr>
        <w:t xml:space="preserve"> A, характерен стабильно высокий уровень </w:t>
      </w:r>
      <w:proofErr w:type="spellStart"/>
      <w:r>
        <w:rPr>
          <w:rFonts w:ascii="SchoolBook" w:hAnsi="SchoolBook"/>
          <w:spacing w:val="-8"/>
        </w:rPr>
        <w:t>Ig</w:t>
      </w:r>
      <w:proofErr w:type="spellEnd"/>
      <w:r>
        <w:rPr>
          <w:rFonts w:ascii="SchoolBook" w:hAnsi="SchoolBook"/>
          <w:spacing w:val="-8"/>
        </w:rPr>
        <w:t xml:space="preserve"> M, концентрация </w:t>
      </w:r>
      <w:proofErr w:type="spellStart"/>
      <w:r>
        <w:rPr>
          <w:rFonts w:ascii="SchoolBook" w:hAnsi="SchoolBook"/>
          <w:spacing w:val="-8"/>
        </w:rPr>
        <w:t>Ig</w:t>
      </w:r>
      <w:proofErr w:type="spellEnd"/>
      <w:r>
        <w:rPr>
          <w:rFonts w:ascii="SchoolBook" w:hAnsi="SchoolBook"/>
          <w:spacing w:val="-8"/>
        </w:rPr>
        <w:t xml:space="preserve"> G увеличивается по мере нарастания тяжести и остроты процесса [8].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proofErr w:type="gramStart"/>
      <w:r>
        <w:rPr>
          <w:rFonts w:ascii="SchoolBook" w:hAnsi="SchoolBook"/>
        </w:rPr>
        <w:t xml:space="preserve">При </w:t>
      </w:r>
      <w:proofErr w:type="spellStart"/>
      <w:r>
        <w:rPr>
          <w:rFonts w:ascii="SchoolBook" w:hAnsi="SchoolBook"/>
        </w:rPr>
        <w:t>подостром</w:t>
      </w:r>
      <w:proofErr w:type="spellEnd"/>
      <w:r>
        <w:rPr>
          <w:rFonts w:ascii="SchoolBook" w:hAnsi="SchoolBook"/>
        </w:rPr>
        <w:t xml:space="preserve"> и затяжном течениях сепсиса активации комплемента в разгар заболевания не наблюдается, фагоцитарное число имеет тенденцию к снижению, показатель завершенности фагоцитоза нарастает менее интенсивно, фагоцитарный индекс увеличивается лишь при исчезновении клинических симптомов; снижается процентное содержание Т-лимфоцитов, имеется тенденция к снижению уровня </w:t>
      </w:r>
      <w:proofErr w:type="spellStart"/>
      <w:r>
        <w:rPr>
          <w:rFonts w:ascii="SchoolBook" w:hAnsi="SchoolBook"/>
        </w:rPr>
        <w:t>Ig</w:t>
      </w:r>
      <w:proofErr w:type="spellEnd"/>
      <w:r>
        <w:rPr>
          <w:rFonts w:ascii="SchoolBook" w:hAnsi="SchoolBook"/>
        </w:rPr>
        <w:t xml:space="preserve"> G [11].</w:t>
      </w:r>
      <w:proofErr w:type="gramEnd"/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>Септицемия - клиническая форма сепсиса, протекающая с выраженным токсикозом, без явных очагов и метастазов. Клинические проявления септицемии в наибольшей степени характерны для недоношенных новорожденных, неспособных локализовать очаг инфекции. Септицемия, развившаяся в результате ант</w:t>
      </w:r>
      <w:proofErr w:type="gramStart"/>
      <w:r>
        <w:rPr>
          <w:rFonts w:ascii="SchoolBook" w:hAnsi="SchoolBook"/>
        </w:rPr>
        <w:t>е-</w:t>
      </w:r>
      <w:proofErr w:type="gramEnd"/>
      <w:r>
        <w:rPr>
          <w:rFonts w:ascii="SchoolBook" w:hAnsi="SchoolBook"/>
        </w:rPr>
        <w:t xml:space="preserve">, </w:t>
      </w:r>
      <w:proofErr w:type="spellStart"/>
      <w:r>
        <w:rPr>
          <w:rFonts w:ascii="SchoolBook" w:hAnsi="SchoolBook"/>
        </w:rPr>
        <w:t>интранатальной</w:t>
      </w:r>
      <w:proofErr w:type="spellEnd"/>
      <w:r>
        <w:rPr>
          <w:rFonts w:ascii="SchoolBook" w:hAnsi="SchoolBook"/>
        </w:rPr>
        <w:t xml:space="preserve"> инфекции, сопровождается поражением ЦНС, гипотермией, редко - гипертермией. Рано появляется и быстро прогрессирует желтуха. Параллельно с потерей массы выявляется отечный синдром, </w:t>
      </w:r>
      <w:proofErr w:type="spellStart"/>
      <w:r>
        <w:rPr>
          <w:rFonts w:ascii="SchoolBook" w:hAnsi="SchoolBook"/>
        </w:rPr>
        <w:t>склерема</w:t>
      </w:r>
      <w:proofErr w:type="spellEnd"/>
      <w:r>
        <w:rPr>
          <w:rFonts w:ascii="SchoolBook" w:hAnsi="SchoolBook"/>
        </w:rPr>
        <w:t>. Нередко наблюдаются геморрагические высыпания на коже.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Нарушения метаболизма, </w:t>
      </w:r>
      <w:proofErr w:type="spellStart"/>
      <w:r>
        <w:rPr>
          <w:rFonts w:ascii="SchoolBook" w:hAnsi="SchoolBook"/>
        </w:rPr>
        <w:t>циркуляторные</w:t>
      </w:r>
      <w:proofErr w:type="spellEnd"/>
      <w:r>
        <w:rPr>
          <w:rFonts w:ascii="SchoolBook" w:hAnsi="SchoolBook"/>
        </w:rPr>
        <w:t xml:space="preserve"> расстройства, интоксикация клинически проявляются вздутием грудной клетки, одышкой, тахикардией с приглушением тонов, парезом кишечника, </w:t>
      </w:r>
      <w:proofErr w:type="spellStart"/>
      <w:r>
        <w:rPr>
          <w:rFonts w:ascii="SchoolBook" w:hAnsi="SchoolBook"/>
        </w:rPr>
        <w:t>гепатоспленомегалией</w:t>
      </w:r>
      <w:proofErr w:type="spellEnd"/>
      <w:r>
        <w:rPr>
          <w:rFonts w:ascii="SchoolBook" w:hAnsi="SchoolBook"/>
        </w:rPr>
        <w:t xml:space="preserve">. Стул чаще носит </w:t>
      </w:r>
      <w:proofErr w:type="spellStart"/>
      <w:r>
        <w:rPr>
          <w:rFonts w:ascii="SchoolBook" w:hAnsi="SchoolBook"/>
        </w:rPr>
        <w:t>энтероколитный</w:t>
      </w:r>
      <w:proofErr w:type="spellEnd"/>
      <w:r>
        <w:rPr>
          <w:rFonts w:ascii="SchoolBook" w:hAnsi="SchoolBook"/>
        </w:rPr>
        <w:t xml:space="preserve"> характер.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Для постнатальной септицемии характерно </w:t>
      </w:r>
      <w:proofErr w:type="gramStart"/>
      <w:r>
        <w:rPr>
          <w:rFonts w:ascii="SchoolBook" w:hAnsi="SchoolBook"/>
        </w:rPr>
        <w:t>более постепенное</w:t>
      </w:r>
      <w:proofErr w:type="gramEnd"/>
      <w:r>
        <w:rPr>
          <w:rFonts w:ascii="SchoolBook" w:hAnsi="SchoolBook"/>
        </w:rPr>
        <w:t xml:space="preserve"> начало. Скрытый период у недоношенных составляет 2-5 дней, нередко 2-3 недели. </w:t>
      </w:r>
      <w:proofErr w:type="gramStart"/>
      <w:r>
        <w:rPr>
          <w:rFonts w:ascii="SchoolBook" w:hAnsi="SchoolBook"/>
        </w:rPr>
        <w:t xml:space="preserve">Появляются снижение активности, гипотермия, срыгивание, </w:t>
      </w:r>
      <w:r>
        <w:rPr>
          <w:rFonts w:ascii="SchoolBook" w:hAnsi="SchoolBook"/>
        </w:rPr>
        <w:lastRenderedPageBreak/>
        <w:t>постепенно - симптомы токсической нефропатии, желтуха, увеличение печени и селезенки, страдает гемодинамика, нарушается метаболизм.</w:t>
      </w:r>
      <w:proofErr w:type="gramEnd"/>
      <w:r>
        <w:rPr>
          <w:rFonts w:ascii="SchoolBook" w:hAnsi="SchoolBook"/>
        </w:rPr>
        <w:t xml:space="preserve"> Развивается анемия, гипотрофия.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proofErr w:type="spellStart"/>
      <w:r>
        <w:rPr>
          <w:rFonts w:ascii="SchoolBook" w:hAnsi="SchoolBook"/>
        </w:rPr>
        <w:t>Септикопиемия</w:t>
      </w:r>
      <w:proofErr w:type="spellEnd"/>
      <w:r>
        <w:rPr>
          <w:rFonts w:ascii="SchoolBook" w:hAnsi="SchoolBook"/>
        </w:rPr>
        <w:t xml:space="preserve"> проявляется множественными гнойными очагами и метастазами. Характерно для недоношенных развитие некротически-язвенного энтероколита с перфорацией язв и перитонитом. Типично развитие ДВ</w:t>
      </w:r>
      <w:proofErr w:type="gramStart"/>
      <w:r>
        <w:rPr>
          <w:rFonts w:ascii="SchoolBook" w:hAnsi="SchoolBook"/>
        </w:rPr>
        <w:t>С-</w:t>
      </w:r>
      <w:proofErr w:type="gramEnd"/>
      <w:r>
        <w:rPr>
          <w:rFonts w:ascii="SchoolBook" w:hAnsi="SchoolBook"/>
        </w:rPr>
        <w:t xml:space="preserve"> синдрома.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>При массивном бактериальном обсеменении у недоношенных во</w:t>
      </w:r>
      <w:proofErr w:type="gramStart"/>
      <w:r>
        <w:rPr>
          <w:rFonts w:ascii="SchoolBook" w:hAnsi="SchoolBook"/>
        </w:rPr>
        <w:t>з-</w:t>
      </w:r>
      <w:proofErr w:type="gramEnd"/>
      <w:r>
        <w:rPr>
          <w:rFonts w:ascii="SchoolBook" w:hAnsi="SchoolBook"/>
        </w:rPr>
        <w:t xml:space="preserve"> можно развитие септического шока. Ранняя стадия септического шока клинически может быть обманчива: </w:t>
      </w:r>
      <w:proofErr w:type="spellStart"/>
      <w:r>
        <w:rPr>
          <w:rFonts w:ascii="SchoolBook" w:hAnsi="SchoolBook"/>
        </w:rPr>
        <w:t>розовая</w:t>
      </w:r>
      <w:proofErr w:type="spellEnd"/>
      <w:r>
        <w:rPr>
          <w:rFonts w:ascii="SchoolBook" w:hAnsi="SchoolBook"/>
        </w:rPr>
        <w:t xml:space="preserve"> кожа, интенсивность кровотока по периферическим сосудам довольно высокая, температура тела в пределах нормы. Тем не </w:t>
      </w:r>
      <w:proofErr w:type="gramStart"/>
      <w:r>
        <w:rPr>
          <w:rFonts w:ascii="SchoolBook" w:hAnsi="SchoolBook"/>
        </w:rPr>
        <w:t>менее</w:t>
      </w:r>
      <w:proofErr w:type="gramEnd"/>
      <w:r>
        <w:rPr>
          <w:rFonts w:ascii="SchoolBook" w:hAnsi="SchoolBook"/>
        </w:rPr>
        <w:t xml:space="preserve"> для диагностики важное значение имеют симптомы угнетения ЦНС, изменения артериального давления, метаболический ацидоз и повышение содержания молочной кислоты в крови. Позднее катастрофически нарастает тяжесть состояния, резкая бледность, особенно конечностей, появляется гипотермия, брадикардия, прогрессирует сердечная и дыхательная недостаточность, появляется клиника отека легких и тотальной </w:t>
      </w:r>
      <w:proofErr w:type="spellStart"/>
      <w:r>
        <w:rPr>
          <w:rFonts w:ascii="SchoolBook" w:hAnsi="SchoolBook"/>
        </w:rPr>
        <w:t>склеремы</w:t>
      </w:r>
      <w:proofErr w:type="spellEnd"/>
      <w:r>
        <w:rPr>
          <w:rFonts w:ascii="SchoolBook" w:hAnsi="SchoolBook"/>
        </w:rPr>
        <w:t>, повышенной кровоточивости. Микроциркуляторные расстройства приводят к острой почечной недостаточности.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Специфических </w:t>
      </w:r>
      <w:proofErr w:type="spellStart"/>
      <w:r>
        <w:rPr>
          <w:rFonts w:ascii="SchoolBook" w:hAnsi="SchoolBook"/>
        </w:rPr>
        <w:t>параклинических</w:t>
      </w:r>
      <w:proofErr w:type="spellEnd"/>
      <w:r>
        <w:rPr>
          <w:rFonts w:ascii="SchoolBook" w:hAnsi="SchoolBook"/>
        </w:rPr>
        <w:t xml:space="preserve"> критериев сепсиса не существует. Наиболее информативны изменения периферической крови: в ранние сроки сепсиса зачастую имеет место умеренный лейкоцитоз, позднее сдвиг лейкоцитарной формулы влево, анемия. У </w:t>
      </w:r>
      <w:proofErr w:type="gramStart"/>
      <w:r>
        <w:rPr>
          <w:rFonts w:ascii="SchoolBook" w:hAnsi="SchoolBook"/>
        </w:rPr>
        <w:t>недоношенных</w:t>
      </w:r>
      <w:proofErr w:type="gramEnd"/>
      <w:r>
        <w:rPr>
          <w:rFonts w:ascii="SchoolBook" w:hAnsi="SchoolBook"/>
        </w:rPr>
        <w:t xml:space="preserve"> наблюдается лейкопения, но может иметь место и </w:t>
      </w:r>
      <w:proofErr w:type="spellStart"/>
      <w:r>
        <w:rPr>
          <w:rFonts w:ascii="SchoolBook" w:hAnsi="SchoolBook"/>
        </w:rPr>
        <w:t>гиперлейкоцитоз</w:t>
      </w:r>
      <w:proofErr w:type="spellEnd"/>
      <w:r>
        <w:rPr>
          <w:rFonts w:ascii="SchoolBook" w:hAnsi="SchoolBook"/>
        </w:rPr>
        <w:t>. Нередко определяется тромбоцитопения [2].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proofErr w:type="spellStart"/>
      <w:r>
        <w:rPr>
          <w:rFonts w:ascii="SchoolBook" w:hAnsi="SchoolBook"/>
        </w:rPr>
        <w:t>Иммуноцитологические</w:t>
      </w:r>
      <w:proofErr w:type="spellEnd"/>
      <w:r>
        <w:rPr>
          <w:rFonts w:ascii="SchoolBook" w:hAnsi="SchoolBook"/>
        </w:rPr>
        <w:t xml:space="preserve"> методы исследования позволяют выявить снижение показателей фагоцитарной активности, фагоцитарного числа, показателя завершенности фагоцитоза [3].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Степень выраженности интоксикации может быть оценена путем определения лейкоцитарного индекса интоксикации (ЛИИ), а также токсичных веществ </w:t>
      </w:r>
      <w:proofErr w:type="spellStart"/>
      <w:r>
        <w:rPr>
          <w:rFonts w:ascii="SchoolBook" w:hAnsi="SchoolBook"/>
        </w:rPr>
        <w:t>среднемолекулярной</w:t>
      </w:r>
      <w:proofErr w:type="spellEnd"/>
      <w:r>
        <w:rPr>
          <w:rFonts w:ascii="SchoolBook" w:hAnsi="SchoolBook"/>
        </w:rPr>
        <w:t xml:space="preserve"> массы [12].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proofErr w:type="gramStart"/>
      <w:r>
        <w:rPr>
          <w:rFonts w:ascii="SchoolBook" w:hAnsi="SchoolBook"/>
        </w:rPr>
        <w:t>Бактериологическое исследование крови при сепсисе у недоношенных затруднено из-за объема исследуемой крови (2 мл), частого назначения антибиотиков с профилактической и лечебной целью (как беременной, так и новорожденному), из-за трудности подбора селективных питательных сред, а нередко из-за отсутствия оснащенных лабораторий.</w:t>
      </w:r>
      <w:proofErr w:type="gramEnd"/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>Для постановки диагноза сепсиса в широкой практике рекомендуют использовать следующие критерии: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- </w:t>
      </w:r>
      <w:proofErr w:type="spellStart"/>
      <w:r>
        <w:rPr>
          <w:rFonts w:ascii="SchoolBook" w:hAnsi="SchoolBook"/>
        </w:rPr>
        <w:t>микросимптоматика</w:t>
      </w:r>
      <w:proofErr w:type="spellEnd"/>
      <w:r>
        <w:rPr>
          <w:rFonts w:ascii="SchoolBook" w:hAnsi="SchoolBook"/>
        </w:rPr>
        <w:t xml:space="preserve"> инфицирования в ант</w:t>
      </w:r>
      <w:proofErr w:type="gramStart"/>
      <w:r>
        <w:rPr>
          <w:rFonts w:ascii="SchoolBook" w:hAnsi="SchoolBook"/>
        </w:rPr>
        <w:t>е-</w:t>
      </w:r>
      <w:proofErr w:type="gramEnd"/>
      <w:r>
        <w:rPr>
          <w:rFonts w:ascii="SchoolBook" w:hAnsi="SchoolBook"/>
        </w:rPr>
        <w:t xml:space="preserve"> и </w:t>
      </w:r>
      <w:proofErr w:type="spellStart"/>
      <w:r>
        <w:rPr>
          <w:rFonts w:ascii="SchoolBook" w:hAnsi="SchoolBook"/>
        </w:rPr>
        <w:t>интранатальном</w:t>
      </w:r>
      <w:proofErr w:type="spellEnd"/>
      <w:r>
        <w:rPr>
          <w:rFonts w:ascii="SchoolBook" w:hAnsi="SchoolBook"/>
        </w:rPr>
        <w:t xml:space="preserve"> периодах;</w:t>
      </w:r>
    </w:p>
    <w:p w:rsidR="002956D0" w:rsidRPr="005B46E6" w:rsidRDefault="002956D0" w:rsidP="002956D0">
      <w:pPr>
        <w:numPr>
          <w:ilvl w:val="12"/>
          <w:numId w:val="0"/>
        </w:numPr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- наличие очагов инфекции или </w:t>
      </w:r>
      <w:proofErr w:type="spellStart"/>
      <w:r>
        <w:rPr>
          <w:rFonts w:ascii="SchoolBook" w:hAnsi="SchoolBook"/>
        </w:rPr>
        <w:t>тромбогиит</w:t>
      </w:r>
      <w:proofErr w:type="spellEnd"/>
      <w:r>
        <w:rPr>
          <w:rFonts w:ascii="SchoolBook" w:hAnsi="SchoolBook"/>
        </w:rPr>
        <w:t>;</w:t>
      </w:r>
    </w:p>
    <w:p w:rsidR="002956D0" w:rsidRDefault="002956D0" w:rsidP="002956D0">
      <w:pPr>
        <w:numPr>
          <w:ilvl w:val="12"/>
          <w:numId w:val="0"/>
        </w:numPr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- выраженность общих симптомов (снижение массы, интоксикация, нарушение </w:t>
      </w:r>
      <w:proofErr w:type="spellStart"/>
      <w:r>
        <w:rPr>
          <w:rFonts w:ascii="SchoolBook" w:hAnsi="SchoolBook"/>
        </w:rPr>
        <w:t>микроциркуляции</w:t>
      </w:r>
      <w:proofErr w:type="spellEnd"/>
      <w:r>
        <w:rPr>
          <w:rFonts w:ascii="SchoolBook" w:hAnsi="SchoolBook"/>
        </w:rPr>
        <w:t>);</w:t>
      </w:r>
    </w:p>
    <w:p w:rsidR="002956D0" w:rsidRDefault="002956D0" w:rsidP="002956D0">
      <w:pPr>
        <w:numPr>
          <w:ilvl w:val="12"/>
          <w:numId w:val="0"/>
        </w:numPr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- гипотермия у </w:t>
      </w:r>
      <w:proofErr w:type="gramStart"/>
      <w:r>
        <w:rPr>
          <w:rFonts w:ascii="SchoolBook" w:hAnsi="SchoolBook"/>
        </w:rPr>
        <w:t>недоношенных</w:t>
      </w:r>
      <w:proofErr w:type="gramEnd"/>
      <w:r>
        <w:rPr>
          <w:rFonts w:ascii="SchoolBook" w:hAnsi="SchoolBook"/>
        </w:rPr>
        <w:t xml:space="preserve">, пирогенный </w:t>
      </w:r>
      <w:proofErr w:type="spellStart"/>
      <w:r>
        <w:rPr>
          <w:rFonts w:ascii="SchoolBook" w:hAnsi="SchoolBook"/>
        </w:rPr>
        <w:t>фибрилитет</w:t>
      </w:r>
      <w:proofErr w:type="spellEnd"/>
      <w:r>
        <w:rPr>
          <w:rFonts w:ascii="SchoolBook" w:hAnsi="SchoolBook"/>
        </w:rPr>
        <w:t>;</w:t>
      </w:r>
    </w:p>
    <w:p w:rsidR="002956D0" w:rsidRDefault="002956D0" w:rsidP="002956D0">
      <w:pPr>
        <w:numPr>
          <w:ilvl w:val="12"/>
          <w:numId w:val="0"/>
        </w:numPr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- лейкоцитоз или лейкопения, </w:t>
      </w:r>
      <w:proofErr w:type="spellStart"/>
      <w:r>
        <w:rPr>
          <w:rFonts w:ascii="SchoolBook" w:hAnsi="SchoolBook"/>
        </w:rPr>
        <w:t>нейтрофилез</w:t>
      </w:r>
      <w:proofErr w:type="spellEnd"/>
      <w:r>
        <w:rPr>
          <w:rFonts w:ascii="SchoolBook" w:hAnsi="SchoolBook"/>
        </w:rPr>
        <w:t xml:space="preserve">, а также </w:t>
      </w:r>
      <w:proofErr w:type="spellStart"/>
      <w:r>
        <w:rPr>
          <w:rFonts w:ascii="SchoolBook" w:hAnsi="SchoolBook"/>
        </w:rPr>
        <w:t>нейтропения</w:t>
      </w:r>
      <w:proofErr w:type="spellEnd"/>
      <w:r>
        <w:rPr>
          <w:rFonts w:ascii="SchoolBook" w:hAnsi="SchoolBook"/>
        </w:rPr>
        <w:t xml:space="preserve"> (типичный симптом грамотрицательного сепсиса), анемия;</w:t>
      </w:r>
    </w:p>
    <w:p w:rsidR="002956D0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- </w:t>
      </w:r>
      <w:proofErr w:type="spellStart"/>
      <w:r>
        <w:rPr>
          <w:rFonts w:ascii="SchoolBook" w:hAnsi="SchoolBook"/>
        </w:rPr>
        <w:t>дисгамма-глобулинемия</w:t>
      </w:r>
      <w:proofErr w:type="spellEnd"/>
      <w:r>
        <w:rPr>
          <w:rFonts w:ascii="SchoolBook" w:hAnsi="SchoolBook"/>
        </w:rPr>
        <w:t xml:space="preserve"> (повышение </w:t>
      </w:r>
      <w:proofErr w:type="spellStart"/>
      <w:r>
        <w:rPr>
          <w:rFonts w:ascii="SchoolBook" w:hAnsi="SchoolBook"/>
        </w:rPr>
        <w:t>Ig</w:t>
      </w:r>
      <w:proofErr w:type="spellEnd"/>
      <w:r>
        <w:rPr>
          <w:rFonts w:ascii="SchoolBook" w:hAnsi="SchoolBook"/>
        </w:rPr>
        <w:t xml:space="preserve"> </w:t>
      </w:r>
      <w:proofErr w:type="spellStart"/>
      <w:r>
        <w:rPr>
          <w:rFonts w:ascii="SchoolBook" w:hAnsi="SchoolBook"/>
        </w:rPr>
        <w:t>A,Ig</w:t>
      </w:r>
      <w:proofErr w:type="spellEnd"/>
      <w:r>
        <w:rPr>
          <w:rFonts w:ascii="SchoolBook" w:hAnsi="SchoolBook"/>
        </w:rPr>
        <w:t xml:space="preserve"> M и снижение </w:t>
      </w:r>
      <w:proofErr w:type="spellStart"/>
      <w:r>
        <w:rPr>
          <w:rFonts w:ascii="SchoolBook" w:hAnsi="SchoolBook"/>
        </w:rPr>
        <w:t>Ig</w:t>
      </w:r>
      <w:proofErr w:type="spellEnd"/>
      <w:r>
        <w:rPr>
          <w:rFonts w:ascii="SchoolBook" w:hAnsi="SchoolBook"/>
        </w:rPr>
        <w:t xml:space="preserve"> G) [13].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Лечение сепсиса у </w:t>
      </w:r>
      <w:proofErr w:type="gramStart"/>
      <w:r>
        <w:rPr>
          <w:rFonts w:ascii="SchoolBook" w:hAnsi="SchoolBook"/>
        </w:rPr>
        <w:t>недоношенных</w:t>
      </w:r>
      <w:proofErr w:type="gramEnd"/>
      <w:r>
        <w:rPr>
          <w:rFonts w:ascii="SchoolBook" w:hAnsi="SchoolBook"/>
        </w:rPr>
        <w:t xml:space="preserve"> представляет собой очень трудную задачу. Температура окружающей среды 28-32</w:t>
      </w:r>
      <w:r w:rsidRPr="005B46E6">
        <w:rPr>
          <w:rFonts w:ascii="SchoolBook" w:hAnsi="SchoolBook"/>
          <w:vertAlign w:val="superscript"/>
        </w:rPr>
        <w:t>0</w:t>
      </w:r>
      <w:proofErr w:type="gramStart"/>
      <w:r>
        <w:rPr>
          <w:rFonts w:ascii="SchoolBook" w:hAnsi="SchoolBook"/>
        </w:rPr>
        <w:t xml:space="preserve"> С</w:t>
      </w:r>
      <w:proofErr w:type="gramEnd"/>
      <w:r>
        <w:rPr>
          <w:rFonts w:ascii="SchoolBook" w:hAnsi="SchoolBook"/>
        </w:rPr>
        <w:t xml:space="preserve">, влажность 65-70%, при </w:t>
      </w:r>
      <w:proofErr w:type="spellStart"/>
      <w:r>
        <w:rPr>
          <w:rFonts w:ascii="SchoolBook" w:hAnsi="SchoolBook"/>
        </w:rPr>
        <w:t>эксикозе</w:t>
      </w:r>
      <w:proofErr w:type="spellEnd"/>
      <w:r>
        <w:rPr>
          <w:rFonts w:ascii="SchoolBook" w:hAnsi="SchoolBook"/>
        </w:rPr>
        <w:t xml:space="preserve"> влажность должна повышаться до 80-90%.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Терапевтическая концентрация кислорода должна составлять 30- 40% (14). Ликвидации тканевой гипоксии способствует </w:t>
      </w:r>
      <w:proofErr w:type="spellStart"/>
      <w:r>
        <w:rPr>
          <w:rFonts w:ascii="SchoolBook" w:hAnsi="SchoolBook"/>
        </w:rPr>
        <w:t>цитохром</w:t>
      </w:r>
      <w:proofErr w:type="spellEnd"/>
      <w:proofErr w:type="gramStart"/>
      <w:r>
        <w:rPr>
          <w:rFonts w:ascii="SchoolBook" w:hAnsi="SchoolBook"/>
        </w:rPr>
        <w:t xml:space="preserve"> С</w:t>
      </w:r>
      <w:proofErr w:type="gramEnd"/>
      <w:r>
        <w:rPr>
          <w:rFonts w:ascii="SchoolBook" w:hAnsi="SchoolBook"/>
        </w:rPr>
        <w:t xml:space="preserve">, </w:t>
      </w:r>
      <w:proofErr w:type="spellStart"/>
      <w:r>
        <w:rPr>
          <w:rFonts w:ascii="SchoolBook" w:hAnsi="SchoolBook"/>
        </w:rPr>
        <w:t>цитомак</w:t>
      </w:r>
      <w:proofErr w:type="spellEnd"/>
      <w:r>
        <w:rPr>
          <w:rFonts w:ascii="SchoolBook" w:hAnsi="SchoolBook"/>
        </w:rPr>
        <w:t>. Вскармливать больного необходимо только грудным молоком, которое является источником иммуноглобулинов, факторов гемостаза, гормонов и пр. Вскармливание чаще проводят через зонд.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>Необходим тщательный уход за кожей.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Своевременное начало </w:t>
      </w:r>
      <w:proofErr w:type="spellStart"/>
      <w:r>
        <w:rPr>
          <w:rFonts w:ascii="SchoolBook" w:hAnsi="SchoolBook"/>
        </w:rPr>
        <w:t>антибиотикотерапии</w:t>
      </w:r>
      <w:proofErr w:type="spellEnd"/>
      <w:r>
        <w:rPr>
          <w:rFonts w:ascii="SchoolBook" w:hAnsi="SchoolBook"/>
        </w:rPr>
        <w:t xml:space="preserve"> имеет решающее значение в исходе заболевания. При подозрении на сепсис показано назначение антибиотиков до выявления причин изменения состояния ребенка. До получения </w:t>
      </w:r>
      <w:proofErr w:type="spellStart"/>
      <w:r>
        <w:rPr>
          <w:rFonts w:ascii="SchoolBook" w:hAnsi="SchoolBook"/>
        </w:rPr>
        <w:t>антибиотикограммы</w:t>
      </w:r>
      <w:proofErr w:type="spellEnd"/>
      <w:r>
        <w:rPr>
          <w:rFonts w:ascii="SchoolBook" w:hAnsi="SchoolBook"/>
        </w:rPr>
        <w:t xml:space="preserve"> целесообразно использовать наиболее эффективные антибиотики широкого спектра действия. Используют только препараты бактерицидного действия. Для лечения сепсиса у </w:t>
      </w:r>
      <w:proofErr w:type="gramStart"/>
      <w:r>
        <w:rPr>
          <w:rFonts w:ascii="SchoolBook" w:hAnsi="SchoolBook"/>
        </w:rPr>
        <w:t>недоношенных</w:t>
      </w:r>
      <w:proofErr w:type="gramEnd"/>
      <w:r>
        <w:rPr>
          <w:rFonts w:ascii="SchoolBook" w:hAnsi="SchoolBook"/>
        </w:rPr>
        <w:t xml:space="preserve"> назначают </w:t>
      </w:r>
      <w:proofErr w:type="spellStart"/>
      <w:r>
        <w:rPr>
          <w:rFonts w:ascii="SchoolBook" w:hAnsi="SchoolBook"/>
        </w:rPr>
        <w:t>пенициллиназоустойчивые</w:t>
      </w:r>
      <w:proofErr w:type="spellEnd"/>
      <w:r>
        <w:rPr>
          <w:rFonts w:ascii="SchoolBook" w:hAnsi="SchoolBook"/>
        </w:rPr>
        <w:t xml:space="preserve"> полусинтетические пенициллины (</w:t>
      </w:r>
      <w:proofErr w:type="spellStart"/>
      <w:r>
        <w:rPr>
          <w:rFonts w:ascii="SchoolBook" w:hAnsi="SchoolBook"/>
        </w:rPr>
        <w:t>оксациллин</w:t>
      </w:r>
      <w:proofErr w:type="spellEnd"/>
      <w:r>
        <w:rPr>
          <w:rFonts w:ascii="SchoolBook" w:hAnsi="SchoolBook"/>
        </w:rPr>
        <w:t xml:space="preserve">, </w:t>
      </w:r>
      <w:proofErr w:type="spellStart"/>
      <w:r>
        <w:rPr>
          <w:rFonts w:ascii="SchoolBook" w:hAnsi="SchoolBook"/>
        </w:rPr>
        <w:t>метициллин</w:t>
      </w:r>
      <w:proofErr w:type="spellEnd"/>
      <w:r>
        <w:rPr>
          <w:rFonts w:ascii="SchoolBook" w:hAnsi="SchoolBook"/>
        </w:rPr>
        <w:t xml:space="preserve">). </w:t>
      </w:r>
      <w:proofErr w:type="spellStart"/>
      <w:r>
        <w:rPr>
          <w:rFonts w:ascii="SchoolBook" w:hAnsi="SchoolBook"/>
        </w:rPr>
        <w:t>Ампициллин</w:t>
      </w:r>
      <w:proofErr w:type="spellEnd"/>
      <w:r>
        <w:rPr>
          <w:rFonts w:ascii="SchoolBook" w:hAnsi="SchoolBook"/>
        </w:rPr>
        <w:t xml:space="preserve"> и </w:t>
      </w:r>
      <w:proofErr w:type="spellStart"/>
      <w:r>
        <w:rPr>
          <w:rFonts w:ascii="SchoolBook" w:hAnsi="SchoolBook"/>
        </w:rPr>
        <w:t>карбенициллин</w:t>
      </w:r>
      <w:proofErr w:type="spellEnd"/>
      <w:r>
        <w:rPr>
          <w:rFonts w:ascii="SchoolBook" w:hAnsi="SchoolBook"/>
        </w:rPr>
        <w:t xml:space="preserve"> разрушаются </w:t>
      </w:r>
      <w:proofErr w:type="spellStart"/>
      <w:r>
        <w:rPr>
          <w:rFonts w:ascii="SchoolBook" w:hAnsi="SchoolBook"/>
        </w:rPr>
        <w:t>пенициллиназой</w:t>
      </w:r>
      <w:proofErr w:type="spellEnd"/>
      <w:r>
        <w:rPr>
          <w:rFonts w:ascii="SchoolBook" w:hAnsi="SchoolBook"/>
        </w:rPr>
        <w:t xml:space="preserve">, поэтому они не могут использоваться для лечения стафилококкового сепсиса [1]. При инфицировании грамотрицательной флорой рационально использовать препараты </w:t>
      </w:r>
      <w:proofErr w:type="spellStart"/>
      <w:r>
        <w:rPr>
          <w:rFonts w:ascii="SchoolBook" w:hAnsi="SchoolBook"/>
        </w:rPr>
        <w:t>аминогликозидового</w:t>
      </w:r>
      <w:proofErr w:type="spellEnd"/>
      <w:r>
        <w:rPr>
          <w:rFonts w:ascii="SchoolBook" w:hAnsi="SchoolBook"/>
        </w:rPr>
        <w:t xml:space="preserve"> ряда и </w:t>
      </w:r>
      <w:proofErr w:type="spellStart"/>
      <w:r>
        <w:rPr>
          <w:rFonts w:ascii="SchoolBook" w:hAnsi="SchoolBook"/>
        </w:rPr>
        <w:t>полимиксин</w:t>
      </w:r>
      <w:proofErr w:type="spellEnd"/>
      <w:r>
        <w:rPr>
          <w:rFonts w:ascii="SchoolBook" w:hAnsi="SchoolBook"/>
        </w:rPr>
        <w:t xml:space="preserve">, </w:t>
      </w:r>
      <w:proofErr w:type="spellStart"/>
      <w:r>
        <w:rPr>
          <w:rFonts w:ascii="SchoolBook" w:hAnsi="SchoolBook"/>
        </w:rPr>
        <w:t>цефалоспорины</w:t>
      </w:r>
      <w:proofErr w:type="spellEnd"/>
      <w:r>
        <w:rPr>
          <w:rFonts w:ascii="SchoolBook" w:hAnsi="SchoolBook"/>
        </w:rPr>
        <w:t xml:space="preserve">. Наиболее активным </w:t>
      </w:r>
      <w:proofErr w:type="spellStart"/>
      <w:r>
        <w:rPr>
          <w:rFonts w:ascii="SchoolBook" w:hAnsi="SchoolBook"/>
        </w:rPr>
        <w:t>антианаэробным</w:t>
      </w:r>
      <w:proofErr w:type="spellEnd"/>
      <w:r>
        <w:rPr>
          <w:rFonts w:ascii="SchoolBook" w:hAnsi="SchoolBook"/>
        </w:rPr>
        <w:t xml:space="preserve"> антибиотиком является </w:t>
      </w:r>
      <w:proofErr w:type="spellStart"/>
      <w:r>
        <w:rPr>
          <w:rFonts w:ascii="SchoolBook" w:hAnsi="SchoolBook"/>
        </w:rPr>
        <w:t>цефокситин</w:t>
      </w:r>
      <w:proofErr w:type="spellEnd"/>
      <w:r>
        <w:rPr>
          <w:rFonts w:ascii="SchoolBook" w:hAnsi="SchoolBook"/>
        </w:rPr>
        <w:t xml:space="preserve">. Первый курс лечения антибиотиками составляет 7-10 дней. Но, если в течение 48 часов нет положительного эффекта </w:t>
      </w:r>
      <w:proofErr w:type="spellStart"/>
      <w:r>
        <w:rPr>
          <w:rFonts w:ascii="SchoolBook" w:hAnsi="SchoolBook"/>
        </w:rPr>
        <w:t>антибиотикотерапии</w:t>
      </w:r>
      <w:proofErr w:type="spellEnd"/>
      <w:r>
        <w:rPr>
          <w:rFonts w:ascii="SchoolBook" w:hAnsi="SchoolBook"/>
        </w:rPr>
        <w:t xml:space="preserve">, следует решить вопрос о ее адекватности. Длительность </w:t>
      </w:r>
      <w:proofErr w:type="spellStart"/>
      <w:r>
        <w:rPr>
          <w:rFonts w:ascii="SchoolBook" w:hAnsi="SchoolBook"/>
        </w:rPr>
        <w:t>антибиотикотерапии</w:t>
      </w:r>
      <w:proofErr w:type="spellEnd"/>
      <w:r>
        <w:rPr>
          <w:rFonts w:ascii="SchoolBook" w:hAnsi="SchoolBook"/>
        </w:rPr>
        <w:t xml:space="preserve"> составляет 2-4 недели. Ее проводят до получения стойкого клинического эффекта [2,6]. Эффективным средством борьбы с </w:t>
      </w:r>
      <w:proofErr w:type="spellStart"/>
      <w:r>
        <w:rPr>
          <w:rFonts w:ascii="SchoolBook" w:hAnsi="SchoolBook"/>
        </w:rPr>
        <w:t>дисбактериозом</w:t>
      </w:r>
      <w:proofErr w:type="spellEnd"/>
      <w:r>
        <w:rPr>
          <w:rFonts w:ascii="SchoolBook" w:hAnsi="SchoolBook"/>
        </w:rPr>
        <w:t xml:space="preserve"> являются </w:t>
      </w:r>
      <w:proofErr w:type="spellStart"/>
      <w:r>
        <w:rPr>
          <w:rFonts w:ascii="SchoolBook" w:hAnsi="SchoolBook"/>
        </w:rPr>
        <w:t>биолакт</w:t>
      </w:r>
      <w:proofErr w:type="spellEnd"/>
      <w:r>
        <w:rPr>
          <w:rFonts w:ascii="SchoolBook" w:hAnsi="SchoolBook"/>
        </w:rPr>
        <w:t xml:space="preserve">, </w:t>
      </w:r>
      <w:proofErr w:type="spellStart"/>
      <w:r>
        <w:rPr>
          <w:rFonts w:ascii="SchoolBook" w:hAnsi="SchoolBook"/>
        </w:rPr>
        <w:t>бифидумбактерин</w:t>
      </w:r>
      <w:proofErr w:type="gramStart"/>
      <w:r>
        <w:rPr>
          <w:rFonts w:ascii="SchoolBook" w:hAnsi="SchoolBook"/>
        </w:rPr>
        <w:t>,л</w:t>
      </w:r>
      <w:proofErr w:type="gramEnd"/>
      <w:r>
        <w:rPr>
          <w:rFonts w:ascii="SchoolBook" w:hAnsi="SchoolBook"/>
        </w:rPr>
        <w:t>актобактерин</w:t>
      </w:r>
      <w:proofErr w:type="spellEnd"/>
      <w:r>
        <w:rPr>
          <w:rFonts w:ascii="SchoolBook" w:hAnsi="SchoolBook"/>
        </w:rPr>
        <w:t xml:space="preserve"> [15].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Неспецифическая пассивная иммунотерапия сводится к введению препаратов крови (иммуноглобулинов), свежезамороженной плазмы. Положительные эффекты </w:t>
      </w:r>
      <w:proofErr w:type="spellStart"/>
      <w:r>
        <w:rPr>
          <w:rFonts w:ascii="SchoolBook" w:hAnsi="SchoolBook"/>
        </w:rPr>
        <w:t>заменных</w:t>
      </w:r>
      <w:proofErr w:type="spellEnd"/>
      <w:r>
        <w:rPr>
          <w:rFonts w:ascii="SchoolBook" w:hAnsi="SchoolBook"/>
        </w:rPr>
        <w:t xml:space="preserve"> переливаний крови при сепсисе бывают лишь тогда, когда их проводят в объеме, равном 2 объемам циркулирующей крови </w:t>
      </w:r>
      <w:proofErr w:type="gramStart"/>
      <w:r>
        <w:rPr>
          <w:rFonts w:ascii="SchoolBook" w:hAnsi="SchoolBook"/>
        </w:rPr>
        <w:t>недоношенного</w:t>
      </w:r>
      <w:proofErr w:type="gramEnd"/>
      <w:r>
        <w:rPr>
          <w:rFonts w:ascii="SchoolBook" w:hAnsi="SchoolBook"/>
        </w:rPr>
        <w:t xml:space="preserve"> [1]. </w:t>
      </w:r>
      <w:proofErr w:type="spellStart"/>
      <w:r>
        <w:rPr>
          <w:rFonts w:ascii="SchoolBook" w:hAnsi="SchoolBook"/>
        </w:rPr>
        <w:t>Нейтропения</w:t>
      </w:r>
      <w:proofErr w:type="spellEnd"/>
      <w:r>
        <w:rPr>
          <w:rFonts w:ascii="SchoolBook" w:hAnsi="SchoolBook"/>
        </w:rPr>
        <w:t xml:space="preserve"> -типичный симптом грамотрицательного </w:t>
      </w:r>
      <w:proofErr w:type="spellStart"/>
      <w:r>
        <w:rPr>
          <w:rFonts w:ascii="SchoolBook" w:hAnsi="SchoolBook"/>
        </w:rPr>
        <w:t>сепсиса</w:t>
      </w:r>
      <w:proofErr w:type="gramStart"/>
      <w:r>
        <w:rPr>
          <w:rFonts w:ascii="SchoolBook" w:hAnsi="SchoolBook"/>
        </w:rPr>
        <w:t>.М</w:t>
      </w:r>
      <w:proofErr w:type="gramEnd"/>
      <w:r>
        <w:rPr>
          <w:rFonts w:ascii="SchoolBook" w:hAnsi="SchoolBook"/>
        </w:rPr>
        <w:t>ногими</w:t>
      </w:r>
      <w:proofErr w:type="spellEnd"/>
      <w:r>
        <w:rPr>
          <w:rFonts w:ascii="SchoolBook" w:hAnsi="SchoolBook"/>
        </w:rPr>
        <w:t xml:space="preserve"> авторами показан положительный эффект от переливания </w:t>
      </w:r>
      <w:proofErr w:type="spellStart"/>
      <w:r>
        <w:rPr>
          <w:rFonts w:ascii="SchoolBook" w:hAnsi="SchoolBook"/>
        </w:rPr>
        <w:t>нейтрофильной</w:t>
      </w:r>
      <w:proofErr w:type="spellEnd"/>
      <w:r>
        <w:rPr>
          <w:rFonts w:ascii="SchoolBook" w:hAnsi="SchoolBook"/>
        </w:rPr>
        <w:t xml:space="preserve"> массы [1].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С </w:t>
      </w:r>
      <w:proofErr w:type="spellStart"/>
      <w:r>
        <w:rPr>
          <w:rFonts w:ascii="SchoolBook" w:hAnsi="SchoolBook"/>
        </w:rPr>
        <w:t>иммунокоррегирующей</w:t>
      </w:r>
      <w:proofErr w:type="spellEnd"/>
      <w:r>
        <w:rPr>
          <w:rFonts w:ascii="SchoolBook" w:hAnsi="SchoolBook"/>
        </w:rPr>
        <w:t xml:space="preserve"> и </w:t>
      </w:r>
      <w:proofErr w:type="spellStart"/>
      <w:r>
        <w:rPr>
          <w:rFonts w:ascii="SchoolBook" w:hAnsi="SchoolBook"/>
        </w:rPr>
        <w:t>гемостатической</w:t>
      </w:r>
      <w:proofErr w:type="spellEnd"/>
      <w:r>
        <w:rPr>
          <w:rFonts w:ascii="SchoolBook" w:hAnsi="SchoolBook"/>
        </w:rPr>
        <w:t xml:space="preserve"> целью оптимально применение свежей плазмы (10 мл/кг не менее двух дней). Учитывая общность </w:t>
      </w:r>
      <w:proofErr w:type="spellStart"/>
      <w:r>
        <w:rPr>
          <w:rFonts w:ascii="SchoolBook" w:hAnsi="SchoolBook"/>
        </w:rPr>
        <w:t>липосахарида</w:t>
      </w:r>
      <w:proofErr w:type="spellEnd"/>
      <w:r>
        <w:rPr>
          <w:rFonts w:ascii="SchoolBook" w:hAnsi="SchoolBook"/>
        </w:rPr>
        <w:t xml:space="preserve"> внутренней части бактерии (эндотоксина</w:t>
      </w:r>
      <w:proofErr w:type="gramStart"/>
      <w:r>
        <w:rPr>
          <w:rFonts w:ascii="SchoolBook" w:hAnsi="SchoolBook"/>
        </w:rPr>
        <w:t>)д</w:t>
      </w:r>
      <w:proofErr w:type="gramEnd"/>
      <w:r>
        <w:rPr>
          <w:rFonts w:ascii="SchoolBook" w:hAnsi="SchoolBook"/>
        </w:rPr>
        <w:t xml:space="preserve">ля многих грамотрицательных бактерий, применяют гипериммунную плазму, полученную от доноров, иммунизированных вакциной, изготовленной из одного из </w:t>
      </w:r>
      <w:proofErr w:type="spellStart"/>
      <w:r>
        <w:rPr>
          <w:rFonts w:ascii="SchoolBook" w:hAnsi="SchoolBook"/>
        </w:rPr>
        <w:t>липосахаридов</w:t>
      </w:r>
      <w:proofErr w:type="spellEnd"/>
      <w:r>
        <w:rPr>
          <w:rFonts w:ascii="SchoolBook" w:hAnsi="SchoolBook"/>
        </w:rPr>
        <w:t xml:space="preserve"> сальмонеллы </w:t>
      </w:r>
      <w:r>
        <w:rPr>
          <w:rFonts w:ascii="SchoolBook" w:hAnsi="SchoolBook"/>
        </w:rPr>
        <w:lastRenderedPageBreak/>
        <w:t xml:space="preserve">(энтеробактериальной) [1,10]. Большинство лекарственных форм иммуноглобулинов представляют собой концентрированный </w:t>
      </w:r>
      <w:proofErr w:type="spellStart"/>
      <w:r>
        <w:rPr>
          <w:rFonts w:ascii="SchoolBook" w:hAnsi="SchoolBook"/>
        </w:rPr>
        <w:t>IgG.IgG</w:t>
      </w:r>
      <w:proofErr w:type="spellEnd"/>
      <w:r>
        <w:rPr>
          <w:rFonts w:ascii="SchoolBook" w:hAnsi="SchoolBook"/>
        </w:rPr>
        <w:t xml:space="preserve"> для в/в введения, активен против А</w:t>
      </w:r>
      <w:proofErr w:type="gramStart"/>
      <w:r>
        <w:rPr>
          <w:rFonts w:ascii="SchoolBook" w:hAnsi="SchoolBook"/>
        </w:rPr>
        <w:t>,В</w:t>
      </w:r>
      <w:proofErr w:type="gramEnd"/>
      <w:r>
        <w:rPr>
          <w:rFonts w:ascii="SchoolBook" w:hAnsi="SchoolBook"/>
        </w:rPr>
        <w:t>,D стрептококков,</w:t>
      </w:r>
      <w:r w:rsidRPr="005B46E6">
        <w:rPr>
          <w:rFonts w:ascii="SchoolBook" w:hAnsi="SchoolBook"/>
        </w:rPr>
        <w:t xml:space="preserve"> </w:t>
      </w:r>
      <w:r>
        <w:rPr>
          <w:rFonts w:ascii="SchoolBook" w:hAnsi="SchoolBook"/>
        </w:rPr>
        <w:t xml:space="preserve">золотистого и </w:t>
      </w:r>
      <w:proofErr w:type="spellStart"/>
      <w:r>
        <w:rPr>
          <w:rFonts w:ascii="SchoolBook" w:hAnsi="SchoolBook"/>
        </w:rPr>
        <w:t>эпидермального</w:t>
      </w:r>
      <w:proofErr w:type="spellEnd"/>
      <w:r>
        <w:rPr>
          <w:rFonts w:ascii="SchoolBook" w:hAnsi="SchoolBook"/>
        </w:rPr>
        <w:t xml:space="preserve"> стафилококков, </w:t>
      </w:r>
      <w:proofErr w:type="spellStart"/>
      <w:r>
        <w:rPr>
          <w:rFonts w:ascii="SchoolBook" w:hAnsi="SchoolBook"/>
        </w:rPr>
        <w:t>клебсиеллы</w:t>
      </w:r>
      <w:proofErr w:type="spellEnd"/>
      <w:r>
        <w:rPr>
          <w:rFonts w:ascii="SchoolBook" w:hAnsi="SchoolBook"/>
        </w:rPr>
        <w:t>, протея.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Для ликвидации </w:t>
      </w:r>
      <w:proofErr w:type="spellStart"/>
      <w:r>
        <w:rPr>
          <w:rFonts w:ascii="SchoolBook" w:hAnsi="SchoolBook"/>
        </w:rPr>
        <w:t>гиповолемии</w:t>
      </w:r>
      <w:proofErr w:type="spellEnd"/>
      <w:r>
        <w:rPr>
          <w:rFonts w:ascii="SchoolBook" w:hAnsi="SchoolBook"/>
        </w:rPr>
        <w:t xml:space="preserve">, </w:t>
      </w:r>
      <w:proofErr w:type="spellStart"/>
      <w:r>
        <w:rPr>
          <w:rFonts w:ascii="SchoolBook" w:hAnsi="SchoolBook"/>
        </w:rPr>
        <w:t>диспротеинемии</w:t>
      </w:r>
      <w:proofErr w:type="spellEnd"/>
      <w:r>
        <w:rPr>
          <w:rFonts w:ascii="SchoolBook" w:hAnsi="SchoolBook"/>
        </w:rPr>
        <w:t xml:space="preserve"> используют </w:t>
      </w:r>
      <w:proofErr w:type="spellStart"/>
      <w:r>
        <w:rPr>
          <w:rFonts w:ascii="SchoolBook" w:hAnsi="SchoolBook"/>
        </w:rPr>
        <w:t>нативную</w:t>
      </w:r>
      <w:proofErr w:type="spellEnd"/>
      <w:r>
        <w:rPr>
          <w:rFonts w:ascii="SchoolBook" w:hAnsi="SchoolBook"/>
        </w:rPr>
        <w:t xml:space="preserve"> плазму, альбумин; с целью улучшения </w:t>
      </w:r>
      <w:proofErr w:type="spellStart"/>
      <w:r>
        <w:rPr>
          <w:rFonts w:ascii="SchoolBook" w:hAnsi="SchoolBook"/>
        </w:rPr>
        <w:t>микроциркуляции</w:t>
      </w:r>
      <w:proofErr w:type="spellEnd"/>
      <w:r>
        <w:rPr>
          <w:rFonts w:ascii="SchoolBook" w:hAnsi="SchoolBook"/>
        </w:rPr>
        <w:t xml:space="preserve">, связывания и выведения токсинов назначают </w:t>
      </w:r>
      <w:proofErr w:type="spellStart"/>
      <w:r>
        <w:rPr>
          <w:rFonts w:ascii="SchoolBook" w:hAnsi="SchoolBook"/>
        </w:rPr>
        <w:t>реополиглюкин</w:t>
      </w:r>
      <w:proofErr w:type="spellEnd"/>
      <w:r>
        <w:rPr>
          <w:rFonts w:ascii="SchoolBook" w:hAnsi="SchoolBook"/>
        </w:rPr>
        <w:t xml:space="preserve">, </w:t>
      </w:r>
      <w:proofErr w:type="spellStart"/>
      <w:r>
        <w:rPr>
          <w:rFonts w:ascii="SchoolBook" w:hAnsi="SchoolBook"/>
        </w:rPr>
        <w:t>гемодез</w:t>
      </w:r>
      <w:proofErr w:type="spellEnd"/>
      <w:r>
        <w:rPr>
          <w:rFonts w:ascii="SchoolBook" w:hAnsi="SchoolBook"/>
        </w:rPr>
        <w:t xml:space="preserve">. Плазму и </w:t>
      </w:r>
      <w:proofErr w:type="spellStart"/>
      <w:r>
        <w:rPr>
          <w:rFonts w:ascii="SchoolBook" w:hAnsi="SchoolBook"/>
        </w:rPr>
        <w:t>плазмозаменители</w:t>
      </w:r>
      <w:proofErr w:type="spellEnd"/>
      <w:r>
        <w:rPr>
          <w:rFonts w:ascii="SchoolBook" w:hAnsi="SchoolBook"/>
        </w:rPr>
        <w:t xml:space="preserve"> сочетают с введением глюкозы.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При септическом шоке, симптомах надпочечниковой недостаточности не дольше 1-3 дней вводят внутривенно </w:t>
      </w:r>
      <w:proofErr w:type="spellStart"/>
      <w:r>
        <w:rPr>
          <w:rFonts w:ascii="SchoolBook" w:hAnsi="SchoolBook"/>
        </w:rPr>
        <w:t>преднизолон</w:t>
      </w:r>
      <w:proofErr w:type="spellEnd"/>
      <w:r>
        <w:rPr>
          <w:rFonts w:ascii="SchoolBook" w:hAnsi="SchoolBook"/>
        </w:rPr>
        <w:t>, гидрокортизон. На высоте токсикоза вводят ингибиторы протеолитических ферментов (</w:t>
      </w:r>
      <w:proofErr w:type="spellStart"/>
      <w:r>
        <w:rPr>
          <w:rFonts w:ascii="SchoolBook" w:hAnsi="SchoolBook"/>
        </w:rPr>
        <w:t>контрикал</w:t>
      </w:r>
      <w:proofErr w:type="spellEnd"/>
      <w:r>
        <w:rPr>
          <w:rFonts w:ascii="SchoolBook" w:hAnsi="SchoolBook"/>
        </w:rPr>
        <w:t xml:space="preserve">, </w:t>
      </w:r>
      <w:proofErr w:type="spellStart"/>
      <w:r>
        <w:rPr>
          <w:rFonts w:ascii="SchoolBook" w:hAnsi="SchoolBook"/>
        </w:rPr>
        <w:t>трасилол</w:t>
      </w:r>
      <w:proofErr w:type="spellEnd"/>
      <w:r>
        <w:rPr>
          <w:rFonts w:ascii="SchoolBook" w:hAnsi="SchoolBook"/>
        </w:rPr>
        <w:t>). Обязательна витаминотерапия [14].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  <w:r>
        <w:rPr>
          <w:rFonts w:ascii="SchoolBook" w:hAnsi="SchoolBook"/>
        </w:rPr>
        <w:t xml:space="preserve">В нашей клинике накоплен опыт успешного применения дискретного </w:t>
      </w:r>
      <w:proofErr w:type="spellStart"/>
      <w:r>
        <w:rPr>
          <w:rFonts w:ascii="SchoolBook" w:hAnsi="SchoolBook"/>
        </w:rPr>
        <w:t>плазмофереза</w:t>
      </w:r>
      <w:proofErr w:type="spellEnd"/>
      <w:r>
        <w:rPr>
          <w:rFonts w:ascii="SchoolBook" w:hAnsi="SchoolBook"/>
        </w:rPr>
        <w:t xml:space="preserve"> с целью </w:t>
      </w:r>
      <w:proofErr w:type="spellStart"/>
      <w:r>
        <w:rPr>
          <w:rFonts w:ascii="SchoolBook" w:hAnsi="SchoolBook"/>
        </w:rPr>
        <w:t>детоксикации</w:t>
      </w:r>
      <w:proofErr w:type="spellEnd"/>
      <w:r>
        <w:rPr>
          <w:rFonts w:ascii="SchoolBook" w:hAnsi="SchoolBook"/>
        </w:rPr>
        <w:t>. Клиническое состояние детей, как правило, улучшается через 4-6 часов [14].</w:t>
      </w:r>
    </w:p>
    <w:p w:rsidR="002956D0" w:rsidRDefault="002956D0" w:rsidP="002956D0">
      <w:pPr>
        <w:ind w:firstLine="284"/>
        <w:jc w:val="both"/>
        <w:rPr>
          <w:rFonts w:ascii="SchoolBook" w:hAnsi="SchoolBook"/>
          <w:lang w:val="en-US"/>
        </w:rPr>
      </w:pPr>
      <w:r>
        <w:rPr>
          <w:rFonts w:ascii="SchoolBook" w:hAnsi="SchoolBook"/>
        </w:rPr>
        <w:t xml:space="preserve">Всем недоношенным, страдающим сепсисом, необходима профилактика </w:t>
      </w:r>
      <w:proofErr w:type="spellStart"/>
      <w:r>
        <w:rPr>
          <w:rFonts w:ascii="SchoolBook" w:hAnsi="SchoolBook"/>
        </w:rPr>
        <w:t>ДВС-синдрома</w:t>
      </w:r>
      <w:proofErr w:type="spellEnd"/>
      <w:r>
        <w:rPr>
          <w:rFonts w:ascii="SchoolBook" w:hAnsi="SchoolBook"/>
        </w:rPr>
        <w:t>. По</w:t>
      </w:r>
      <w:r w:rsidRPr="005B46E6">
        <w:rPr>
          <w:rFonts w:ascii="SchoolBook" w:hAnsi="SchoolBook"/>
          <w:lang w:val="en-US"/>
        </w:rPr>
        <w:t xml:space="preserve"> </w:t>
      </w:r>
      <w:r>
        <w:rPr>
          <w:rFonts w:ascii="SchoolBook" w:hAnsi="SchoolBook"/>
        </w:rPr>
        <w:t>показаниям</w:t>
      </w:r>
      <w:r w:rsidRPr="005B46E6">
        <w:rPr>
          <w:rFonts w:ascii="SchoolBook" w:hAnsi="SchoolBook"/>
          <w:lang w:val="en-US"/>
        </w:rPr>
        <w:t xml:space="preserve"> </w:t>
      </w:r>
      <w:r>
        <w:rPr>
          <w:rFonts w:ascii="SchoolBook" w:hAnsi="SchoolBook"/>
        </w:rPr>
        <w:t>назначают</w:t>
      </w:r>
      <w:r w:rsidRPr="005B46E6">
        <w:rPr>
          <w:rFonts w:ascii="SchoolBook" w:hAnsi="SchoolBook"/>
          <w:lang w:val="en-US"/>
        </w:rPr>
        <w:t xml:space="preserve"> </w:t>
      </w:r>
      <w:r>
        <w:rPr>
          <w:rFonts w:ascii="SchoolBook" w:hAnsi="SchoolBook"/>
        </w:rPr>
        <w:t>сердечные</w:t>
      </w:r>
      <w:r w:rsidRPr="005B46E6">
        <w:rPr>
          <w:rFonts w:ascii="SchoolBook" w:hAnsi="SchoolBook"/>
          <w:lang w:val="en-US"/>
        </w:rPr>
        <w:t xml:space="preserve"> </w:t>
      </w:r>
      <w:r>
        <w:rPr>
          <w:rFonts w:ascii="SchoolBook" w:hAnsi="SchoolBook"/>
        </w:rPr>
        <w:t>гликозиды</w:t>
      </w:r>
      <w:r w:rsidRPr="005B46E6">
        <w:rPr>
          <w:rFonts w:ascii="SchoolBook" w:hAnsi="SchoolBook"/>
          <w:lang w:val="en-US"/>
        </w:rPr>
        <w:t xml:space="preserve">, </w:t>
      </w:r>
      <w:proofErr w:type="spellStart"/>
      <w:r>
        <w:rPr>
          <w:rFonts w:ascii="SchoolBook" w:hAnsi="SchoolBook"/>
        </w:rPr>
        <w:t>диуретики</w:t>
      </w:r>
      <w:proofErr w:type="spellEnd"/>
      <w:r w:rsidRPr="005B46E6">
        <w:rPr>
          <w:rFonts w:ascii="SchoolBook" w:hAnsi="SchoolBook"/>
          <w:lang w:val="en-US"/>
        </w:rPr>
        <w:t xml:space="preserve">. 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  <w:lang w:val="en-US"/>
        </w:rPr>
      </w:pPr>
    </w:p>
    <w:p w:rsidR="002956D0" w:rsidRDefault="002956D0" w:rsidP="002956D0">
      <w:pPr>
        <w:jc w:val="both"/>
        <w:rPr>
          <w:rFonts w:ascii="SchoolBook" w:hAnsi="SchoolBook"/>
          <w:b/>
          <w:lang w:val="en-US"/>
        </w:rPr>
      </w:pPr>
      <w:r>
        <w:rPr>
          <w:rFonts w:ascii="SchoolBook" w:hAnsi="SchoolBook"/>
          <w:b/>
          <w:lang w:val="en-US"/>
        </w:rPr>
        <w:t>SUMMARY</w:t>
      </w:r>
    </w:p>
    <w:p w:rsidR="002956D0" w:rsidRDefault="002956D0" w:rsidP="002956D0">
      <w:pPr>
        <w:ind w:firstLine="284"/>
        <w:jc w:val="both"/>
        <w:rPr>
          <w:rFonts w:ascii="SchoolBook" w:hAnsi="SchoolBook"/>
          <w:lang w:val="en-US"/>
        </w:rPr>
      </w:pPr>
    </w:p>
    <w:p w:rsidR="002956D0" w:rsidRPr="005B46E6" w:rsidRDefault="002956D0" w:rsidP="002956D0">
      <w:pPr>
        <w:ind w:firstLine="284"/>
        <w:jc w:val="both"/>
        <w:rPr>
          <w:rFonts w:ascii="SchoolBook" w:hAnsi="SchoolBook"/>
          <w:i/>
          <w:sz w:val="16"/>
          <w:lang w:val="en-US"/>
        </w:rPr>
      </w:pPr>
      <w:r w:rsidRPr="005B46E6">
        <w:rPr>
          <w:rFonts w:ascii="SchoolBook" w:hAnsi="SchoolBook"/>
          <w:i/>
          <w:sz w:val="16"/>
          <w:lang w:val="en-US"/>
        </w:rPr>
        <w:t>A debate in modern l</w:t>
      </w:r>
      <w:r>
        <w:rPr>
          <w:rFonts w:ascii="SchoolBook" w:hAnsi="SchoolBook"/>
          <w:i/>
          <w:sz w:val="16"/>
          <w:lang w:val="en-US"/>
        </w:rPr>
        <w:t>i</w:t>
      </w:r>
      <w:r w:rsidRPr="005B46E6">
        <w:rPr>
          <w:rFonts w:ascii="SchoolBook" w:hAnsi="SchoolBook"/>
          <w:i/>
          <w:sz w:val="16"/>
          <w:lang w:val="en-US"/>
        </w:rPr>
        <w:t>terature was conducting concerning the problem sepsis among children born before time in pregnancy. The death rate in children with sepsis come up to 56</w:t>
      </w:r>
      <w:proofErr w:type="gramStart"/>
      <w:r w:rsidRPr="005B46E6">
        <w:rPr>
          <w:rFonts w:ascii="SchoolBook" w:hAnsi="SchoolBook"/>
          <w:i/>
          <w:sz w:val="16"/>
          <w:lang w:val="en-US"/>
        </w:rPr>
        <w:t>,7</w:t>
      </w:r>
      <w:proofErr w:type="gramEnd"/>
      <w:r w:rsidRPr="005B46E6">
        <w:rPr>
          <w:rFonts w:ascii="SchoolBook" w:hAnsi="SchoolBook"/>
          <w:i/>
          <w:sz w:val="16"/>
          <w:lang w:val="en-US"/>
        </w:rPr>
        <w:t>-75%. There are two t</w:t>
      </w:r>
      <w:r>
        <w:rPr>
          <w:rFonts w:ascii="SchoolBook" w:hAnsi="SchoolBook"/>
          <w:i/>
          <w:sz w:val="16"/>
          <w:lang w:val="en-US"/>
        </w:rPr>
        <w:t>y</w:t>
      </w:r>
      <w:r w:rsidRPr="005B46E6">
        <w:rPr>
          <w:rFonts w:ascii="SchoolBook" w:hAnsi="SchoolBook"/>
          <w:i/>
          <w:sz w:val="16"/>
          <w:lang w:val="en-US"/>
        </w:rPr>
        <w:t xml:space="preserve">pes of sepsis: first sepsis and </w:t>
      </w:r>
      <w:proofErr w:type="spellStart"/>
      <w:r w:rsidRPr="005B46E6">
        <w:rPr>
          <w:rFonts w:ascii="SchoolBook" w:hAnsi="SchoolBook"/>
          <w:i/>
          <w:sz w:val="16"/>
          <w:lang w:val="en-US"/>
        </w:rPr>
        <w:t>intrahospital</w:t>
      </w:r>
      <w:proofErr w:type="spellEnd"/>
      <w:r w:rsidRPr="005B46E6">
        <w:rPr>
          <w:rFonts w:ascii="SchoolBook" w:hAnsi="SchoolBook"/>
          <w:i/>
          <w:sz w:val="16"/>
          <w:lang w:val="en-US"/>
        </w:rPr>
        <w:t xml:space="preserve"> sepsis. First sepsis is caused by vaginal flora especially streptococcus group B. The cause of </w:t>
      </w:r>
      <w:proofErr w:type="spellStart"/>
      <w:r w:rsidRPr="005B46E6">
        <w:rPr>
          <w:rFonts w:ascii="SchoolBook" w:hAnsi="SchoolBook"/>
          <w:i/>
          <w:sz w:val="16"/>
          <w:lang w:val="en-US"/>
        </w:rPr>
        <w:t>intrahospital</w:t>
      </w:r>
      <w:proofErr w:type="spellEnd"/>
      <w:r w:rsidRPr="005B46E6">
        <w:rPr>
          <w:rFonts w:ascii="SchoolBook" w:hAnsi="SchoolBook"/>
          <w:i/>
          <w:sz w:val="16"/>
          <w:lang w:val="en-US"/>
        </w:rPr>
        <w:t xml:space="preserve"> sepsis is mostly the </w:t>
      </w:r>
      <w:proofErr w:type="spellStart"/>
      <w:r w:rsidRPr="005B46E6">
        <w:rPr>
          <w:rFonts w:ascii="SchoolBook" w:hAnsi="SchoolBook"/>
          <w:i/>
          <w:sz w:val="16"/>
          <w:lang w:val="en-US"/>
        </w:rPr>
        <w:t>gramnegative</w:t>
      </w:r>
      <w:proofErr w:type="spellEnd"/>
      <w:r w:rsidRPr="005B46E6">
        <w:rPr>
          <w:rFonts w:ascii="SchoolBook" w:hAnsi="SchoolBook"/>
          <w:i/>
          <w:sz w:val="16"/>
          <w:lang w:val="en-US"/>
        </w:rPr>
        <w:t xml:space="preserve"> bacteria. </w:t>
      </w:r>
      <w:r>
        <w:rPr>
          <w:rFonts w:ascii="SchoolBook" w:hAnsi="SchoolBook"/>
          <w:i/>
          <w:sz w:val="16"/>
          <w:lang w:val="en-US"/>
        </w:rPr>
        <w:t>The</w:t>
      </w:r>
      <w:r w:rsidRPr="005B46E6">
        <w:rPr>
          <w:rFonts w:ascii="SchoolBook" w:hAnsi="SchoolBook"/>
          <w:i/>
          <w:sz w:val="16"/>
          <w:lang w:val="en-US"/>
        </w:rPr>
        <w:t xml:space="preserve"> </w:t>
      </w:r>
      <w:r>
        <w:rPr>
          <w:rFonts w:ascii="SchoolBook" w:hAnsi="SchoolBook"/>
          <w:i/>
          <w:sz w:val="16"/>
          <w:lang w:val="en-US"/>
        </w:rPr>
        <w:t>h</w:t>
      </w:r>
      <w:r w:rsidRPr="005B46E6">
        <w:rPr>
          <w:rFonts w:ascii="SchoolBook" w:hAnsi="SchoolBook"/>
          <w:i/>
          <w:sz w:val="16"/>
          <w:lang w:val="en-US"/>
        </w:rPr>
        <w:t>ighest risk of chi</w:t>
      </w:r>
      <w:r>
        <w:rPr>
          <w:rFonts w:ascii="SchoolBook" w:hAnsi="SchoolBook"/>
          <w:i/>
          <w:sz w:val="16"/>
          <w:lang w:val="en-US"/>
        </w:rPr>
        <w:t>l</w:t>
      </w:r>
      <w:r w:rsidRPr="005B46E6">
        <w:rPr>
          <w:rFonts w:ascii="SchoolBook" w:hAnsi="SchoolBook"/>
          <w:i/>
          <w:sz w:val="16"/>
          <w:lang w:val="en-US"/>
        </w:rPr>
        <w:t xml:space="preserve">dren born before time of pregnancy getting general sepsis is caused by the defect in natural resistance and </w:t>
      </w:r>
      <w:proofErr w:type="spellStart"/>
      <w:r w:rsidRPr="005B46E6">
        <w:rPr>
          <w:rFonts w:ascii="SchoolBook" w:hAnsi="SchoolBook"/>
          <w:i/>
          <w:sz w:val="16"/>
          <w:lang w:val="en-US"/>
        </w:rPr>
        <w:t>immunal</w:t>
      </w:r>
      <w:proofErr w:type="spellEnd"/>
      <w:r w:rsidRPr="005B46E6">
        <w:rPr>
          <w:rFonts w:ascii="SchoolBook" w:hAnsi="SchoolBook"/>
          <w:i/>
          <w:sz w:val="16"/>
          <w:lang w:val="en-US"/>
        </w:rPr>
        <w:t xml:space="preserve"> </w:t>
      </w:r>
      <w:proofErr w:type="spellStart"/>
      <w:r w:rsidRPr="005B46E6">
        <w:rPr>
          <w:rFonts w:ascii="SchoolBook" w:hAnsi="SchoolBook"/>
          <w:i/>
          <w:sz w:val="16"/>
          <w:lang w:val="en-US"/>
        </w:rPr>
        <w:t>reaction.</w:t>
      </w:r>
      <w:r>
        <w:rPr>
          <w:rFonts w:ascii="SchoolBook" w:hAnsi="SchoolBook"/>
          <w:i/>
          <w:sz w:val="16"/>
          <w:lang w:val="en-US"/>
        </w:rPr>
        <w:t>Peculiarities</w:t>
      </w:r>
      <w:proofErr w:type="spellEnd"/>
      <w:r>
        <w:rPr>
          <w:rFonts w:ascii="SchoolBook" w:hAnsi="SchoolBook"/>
          <w:i/>
          <w:sz w:val="16"/>
          <w:lang w:val="en-US"/>
        </w:rPr>
        <w:t xml:space="preserve"> of clinic of sepsis in children born before time are marked out. Specific </w:t>
      </w:r>
      <w:proofErr w:type="spellStart"/>
      <w:r>
        <w:rPr>
          <w:rFonts w:ascii="SchoolBook" w:hAnsi="SchoolBook"/>
          <w:i/>
          <w:sz w:val="16"/>
          <w:lang w:val="en-US"/>
        </w:rPr>
        <w:t>paraclinic</w:t>
      </w:r>
      <w:proofErr w:type="spellEnd"/>
      <w:r>
        <w:rPr>
          <w:rFonts w:ascii="SchoolBook" w:hAnsi="SchoolBook"/>
          <w:i/>
          <w:sz w:val="16"/>
          <w:lang w:val="en-US"/>
        </w:rPr>
        <w:t xml:space="preserve"> criteria do not exist.</w:t>
      </w:r>
      <w:r w:rsidRPr="005B46E6">
        <w:rPr>
          <w:rFonts w:ascii="SchoolBook" w:hAnsi="SchoolBook"/>
          <w:i/>
          <w:sz w:val="16"/>
          <w:lang w:val="en-US"/>
        </w:rPr>
        <w:t xml:space="preserve"> Most important in pediatrics are the optimal children car</w:t>
      </w:r>
      <w:r>
        <w:rPr>
          <w:rFonts w:ascii="SchoolBook" w:hAnsi="SchoolBook"/>
          <w:i/>
          <w:sz w:val="16"/>
          <w:lang w:val="en-US"/>
        </w:rPr>
        <w:t>e</w:t>
      </w:r>
      <w:r w:rsidRPr="005B46E6">
        <w:rPr>
          <w:rFonts w:ascii="SchoolBook" w:hAnsi="SchoolBook"/>
          <w:i/>
          <w:sz w:val="16"/>
          <w:lang w:val="en-US"/>
        </w:rPr>
        <w:t xml:space="preserve"> condition, adequate oxygenation, modulation of immunity and med</w:t>
      </w:r>
      <w:r>
        <w:rPr>
          <w:rFonts w:ascii="SchoolBook" w:hAnsi="SchoolBook"/>
          <w:i/>
          <w:sz w:val="16"/>
          <w:lang w:val="en-US"/>
        </w:rPr>
        <w:t>i</w:t>
      </w:r>
      <w:r w:rsidRPr="005B46E6">
        <w:rPr>
          <w:rFonts w:ascii="SchoolBook" w:hAnsi="SchoolBook"/>
          <w:i/>
          <w:sz w:val="16"/>
          <w:lang w:val="en-US"/>
        </w:rPr>
        <w:t>cine</w:t>
      </w:r>
      <w:r>
        <w:rPr>
          <w:rFonts w:ascii="SchoolBook" w:hAnsi="SchoolBook"/>
          <w:i/>
          <w:sz w:val="16"/>
          <w:lang w:val="en-US"/>
        </w:rPr>
        <w:t>s</w:t>
      </w:r>
      <w:r w:rsidRPr="005B46E6">
        <w:rPr>
          <w:rFonts w:ascii="SchoolBook" w:hAnsi="SchoolBook"/>
          <w:i/>
          <w:sz w:val="16"/>
          <w:lang w:val="en-US"/>
        </w:rPr>
        <w:t xml:space="preserve"> with a </w:t>
      </w:r>
      <w:proofErr w:type="spellStart"/>
      <w:r>
        <w:rPr>
          <w:rFonts w:ascii="SchoolBook" w:hAnsi="SchoolBook"/>
          <w:i/>
          <w:sz w:val="16"/>
          <w:lang w:val="en-US"/>
        </w:rPr>
        <w:t>bactoricidal</w:t>
      </w:r>
      <w:proofErr w:type="spellEnd"/>
      <w:r>
        <w:rPr>
          <w:rFonts w:ascii="SchoolBook" w:hAnsi="SchoolBook"/>
          <w:i/>
          <w:sz w:val="16"/>
          <w:lang w:val="en-US"/>
        </w:rPr>
        <w:t xml:space="preserve"> </w:t>
      </w:r>
      <w:r w:rsidRPr="005B46E6">
        <w:rPr>
          <w:rFonts w:ascii="SchoolBook" w:hAnsi="SchoolBook"/>
          <w:i/>
          <w:sz w:val="16"/>
          <w:lang w:val="en-US"/>
        </w:rPr>
        <w:t xml:space="preserve">killing effect. </w:t>
      </w:r>
    </w:p>
    <w:p w:rsidR="002956D0" w:rsidRDefault="002956D0" w:rsidP="002956D0">
      <w:pPr>
        <w:ind w:firstLine="284"/>
        <w:jc w:val="both"/>
        <w:rPr>
          <w:rFonts w:ascii="SchoolBook" w:hAnsi="SchoolBook"/>
          <w:lang w:val="en-US"/>
        </w:rPr>
      </w:pPr>
    </w:p>
    <w:p w:rsidR="002956D0" w:rsidRDefault="002956D0" w:rsidP="002956D0">
      <w:pPr>
        <w:jc w:val="both"/>
        <w:rPr>
          <w:rFonts w:ascii="SchoolBook" w:hAnsi="SchoolBook"/>
        </w:rPr>
      </w:pPr>
      <w:r>
        <w:rPr>
          <w:rFonts w:ascii="SchoolBook" w:hAnsi="SchoolBook"/>
          <w:b/>
        </w:rPr>
        <w:t>СПИСОК ЛИТЕРАТУРЫ</w:t>
      </w:r>
    </w:p>
    <w:p w:rsidR="002956D0" w:rsidRPr="005B46E6" w:rsidRDefault="002956D0" w:rsidP="002956D0">
      <w:pPr>
        <w:ind w:firstLine="284"/>
        <w:jc w:val="both"/>
        <w:rPr>
          <w:rFonts w:ascii="SchoolBook" w:hAnsi="SchoolBook"/>
        </w:rPr>
      </w:pPr>
    </w:p>
    <w:p w:rsidR="002956D0" w:rsidRPr="005B46E6" w:rsidRDefault="002956D0" w:rsidP="002956D0">
      <w:pPr>
        <w:ind w:left="284" w:hanging="284"/>
        <w:jc w:val="both"/>
        <w:rPr>
          <w:rFonts w:ascii="SchoolBook" w:hAnsi="SchoolBook"/>
          <w:sz w:val="16"/>
        </w:rPr>
      </w:pPr>
      <w:r>
        <w:rPr>
          <w:rFonts w:ascii="SchoolBook" w:hAnsi="SchoolBook"/>
          <w:sz w:val="16"/>
        </w:rPr>
        <w:t xml:space="preserve">1.Доновитц Л.Дж. Инфекции у новорожденных. </w:t>
      </w:r>
      <w:proofErr w:type="gramStart"/>
      <w:r>
        <w:rPr>
          <w:rFonts w:ascii="SchoolBook" w:hAnsi="SchoolBook"/>
          <w:sz w:val="16"/>
        </w:rPr>
        <w:t>-М</w:t>
      </w:r>
      <w:proofErr w:type="gramEnd"/>
      <w:r>
        <w:rPr>
          <w:rFonts w:ascii="SchoolBook" w:hAnsi="SchoolBook"/>
          <w:sz w:val="16"/>
        </w:rPr>
        <w:t>., 1990. -С. 455-480.</w:t>
      </w:r>
    </w:p>
    <w:p w:rsidR="002956D0" w:rsidRPr="005B46E6" w:rsidRDefault="002956D0" w:rsidP="002956D0">
      <w:pPr>
        <w:ind w:left="284" w:hanging="284"/>
        <w:jc w:val="both"/>
        <w:rPr>
          <w:rFonts w:ascii="SchoolBook" w:hAnsi="SchoolBook"/>
          <w:sz w:val="16"/>
        </w:rPr>
      </w:pPr>
      <w:r>
        <w:rPr>
          <w:rFonts w:ascii="SchoolBook" w:hAnsi="SchoolBook"/>
          <w:sz w:val="16"/>
        </w:rPr>
        <w:t>2.Неонатология</w:t>
      </w:r>
      <w:proofErr w:type="gramStart"/>
      <w:r>
        <w:rPr>
          <w:rFonts w:ascii="SchoolBook" w:hAnsi="SchoolBook"/>
          <w:sz w:val="16"/>
        </w:rPr>
        <w:t>/ П</w:t>
      </w:r>
      <w:proofErr w:type="gramEnd"/>
      <w:r>
        <w:rPr>
          <w:rFonts w:ascii="SchoolBook" w:hAnsi="SchoolBook"/>
          <w:sz w:val="16"/>
        </w:rPr>
        <w:t xml:space="preserve">од ред. </w:t>
      </w:r>
      <w:proofErr w:type="spellStart"/>
      <w:r>
        <w:rPr>
          <w:rFonts w:ascii="SchoolBook" w:hAnsi="SchoolBook"/>
          <w:sz w:val="16"/>
        </w:rPr>
        <w:t>Т.Л.Гомеллы</w:t>
      </w:r>
      <w:proofErr w:type="spellEnd"/>
      <w:r>
        <w:rPr>
          <w:rFonts w:ascii="SchoolBook" w:hAnsi="SchoolBook"/>
          <w:sz w:val="16"/>
        </w:rPr>
        <w:t xml:space="preserve">, </w:t>
      </w:r>
      <w:proofErr w:type="spellStart"/>
      <w:r>
        <w:rPr>
          <w:rFonts w:ascii="SchoolBook" w:hAnsi="SchoolBook"/>
          <w:sz w:val="16"/>
        </w:rPr>
        <w:t>М.Д.Каннигам</w:t>
      </w:r>
      <w:proofErr w:type="spellEnd"/>
      <w:r>
        <w:rPr>
          <w:rFonts w:ascii="SchoolBook" w:hAnsi="SchoolBook"/>
          <w:sz w:val="16"/>
        </w:rPr>
        <w:t xml:space="preserve">. - М.: Медицина, 1995. -С. 375-378. </w:t>
      </w:r>
    </w:p>
    <w:p w:rsidR="002956D0" w:rsidRDefault="002956D0" w:rsidP="002956D0">
      <w:pPr>
        <w:ind w:left="284" w:hanging="284"/>
        <w:jc w:val="both"/>
        <w:rPr>
          <w:rFonts w:ascii="SchoolBook" w:hAnsi="SchoolBook"/>
          <w:sz w:val="16"/>
          <w:lang w:val="en-US"/>
        </w:rPr>
      </w:pPr>
      <w:proofErr w:type="gramStart"/>
      <w:r w:rsidRPr="005B46E6">
        <w:rPr>
          <w:rFonts w:ascii="SchoolBook" w:hAnsi="SchoolBook"/>
          <w:sz w:val="16"/>
          <w:lang w:val="en-US"/>
        </w:rPr>
        <w:t>3.Cairo</w:t>
      </w:r>
      <w:proofErr w:type="gramEnd"/>
      <w:r w:rsidRPr="005B46E6">
        <w:rPr>
          <w:rFonts w:ascii="SchoolBook" w:hAnsi="SchoolBook"/>
          <w:sz w:val="16"/>
          <w:lang w:val="en-US"/>
        </w:rPr>
        <w:t xml:space="preserve"> M. Neonatal </w:t>
      </w:r>
      <w:proofErr w:type="spellStart"/>
      <w:r w:rsidRPr="005B46E6">
        <w:rPr>
          <w:rFonts w:ascii="SchoolBook" w:hAnsi="SchoolBook"/>
          <w:sz w:val="16"/>
          <w:lang w:val="en-US"/>
        </w:rPr>
        <w:t>neutrophil</w:t>
      </w:r>
      <w:proofErr w:type="spellEnd"/>
      <w:r w:rsidRPr="005B46E6">
        <w:rPr>
          <w:rFonts w:ascii="SchoolBook" w:hAnsi="SchoolBook"/>
          <w:sz w:val="16"/>
          <w:lang w:val="en-US"/>
        </w:rPr>
        <w:t xml:space="preserve"> host defense. </w:t>
      </w:r>
      <w:proofErr w:type="gramStart"/>
      <w:r w:rsidRPr="005B46E6">
        <w:rPr>
          <w:rFonts w:ascii="SchoolBook" w:hAnsi="SchoolBook"/>
          <w:sz w:val="16"/>
          <w:lang w:val="en-US"/>
        </w:rPr>
        <w:t>Prospects for immunological enhancement during neonatal sepsis.</w:t>
      </w:r>
      <w:proofErr w:type="gramEnd"/>
      <w:r w:rsidRPr="005B46E6">
        <w:rPr>
          <w:rFonts w:ascii="SchoolBook" w:hAnsi="SchoolBook"/>
          <w:sz w:val="16"/>
          <w:lang w:val="en-US"/>
        </w:rPr>
        <w:t xml:space="preserve"> - Amer. </w:t>
      </w:r>
      <w:proofErr w:type="spellStart"/>
      <w:r w:rsidRPr="005B46E6">
        <w:rPr>
          <w:rFonts w:ascii="SchoolBook" w:hAnsi="SchoolBook"/>
          <w:sz w:val="16"/>
          <w:lang w:val="en-US"/>
        </w:rPr>
        <w:t>J.Med</w:t>
      </w:r>
      <w:proofErr w:type="spellEnd"/>
      <w:r w:rsidRPr="005B46E6">
        <w:rPr>
          <w:rFonts w:ascii="SchoolBook" w:hAnsi="SchoolBook"/>
          <w:sz w:val="16"/>
          <w:lang w:val="en-US"/>
        </w:rPr>
        <w:t xml:space="preserve">. - 1989. - Vol. 143. - N 1. - P. 40-46. </w:t>
      </w:r>
    </w:p>
    <w:p w:rsidR="002956D0" w:rsidRPr="005B46E6" w:rsidRDefault="002956D0" w:rsidP="002956D0">
      <w:pPr>
        <w:ind w:left="284" w:hanging="284"/>
        <w:jc w:val="both"/>
        <w:rPr>
          <w:rFonts w:ascii="SchoolBook" w:hAnsi="SchoolBook"/>
          <w:sz w:val="16"/>
        </w:rPr>
      </w:pPr>
      <w:proofErr w:type="gramStart"/>
      <w:r w:rsidRPr="005B46E6">
        <w:rPr>
          <w:rFonts w:ascii="SchoolBook" w:hAnsi="SchoolBook"/>
          <w:sz w:val="16"/>
          <w:lang w:val="en-US"/>
        </w:rPr>
        <w:t>4.Modi</w:t>
      </w:r>
      <w:proofErr w:type="gramEnd"/>
      <w:r w:rsidRPr="005B46E6">
        <w:rPr>
          <w:rFonts w:ascii="SchoolBook" w:hAnsi="SchoolBook"/>
          <w:sz w:val="16"/>
          <w:lang w:val="en-US"/>
        </w:rPr>
        <w:t xml:space="preserve"> N. Adaptation to </w:t>
      </w:r>
      <w:proofErr w:type="spellStart"/>
      <w:r w:rsidRPr="005B46E6">
        <w:rPr>
          <w:rFonts w:ascii="SchoolBook" w:hAnsi="SchoolBook"/>
          <w:sz w:val="16"/>
          <w:lang w:val="en-US"/>
        </w:rPr>
        <w:t>extrauterine</w:t>
      </w:r>
      <w:proofErr w:type="spellEnd"/>
      <w:r w:rsidRPr="005B46E6">
        <w:rPr>
          <w:rFonts w:ascii="SchoolBook" w:hAnsi="SchoolBook"/>
          <w:sz w:val="16"/>
          <w:lang w:val="en-US"/>
        </w:rPr>
        <w:t xml:space="preserve"> life /Br. J. Obstet. </w:t>
      </w:r>
      <w:proofErr w:type="spellStart"/>
      <w:r>
        <w:rPr>
          <w:rFonts w:ascii="SchoolBook" w:hAnsi="SchoolBook"/>
          <w:sz w:val="16"/>
        </w:rPr>
        <w:t>Gynecol</w:t>
      </w:r>
      <w:proofErr w:type="spellEnd"/>
      <w:r>
        <w:rPr>
          <w:rFonts w:ascii="SchoolBook" w:hAnsi="SchoolBook"/>
          <w:sz w:val="16"/>
        </w:rPr>
        <w:t>. -1994. -</w:t>
      </w:r>
      <w:proofErr w:type="spellStart"/>
      <w:r>
        <w:rPr>
          <w:rFonts w:ascii="SchoolBook" w:hAnsi="SchoolBook"/>
          <w:sz w:val="16"/>
        </w:rPr>
        <w:t>Vol</w:t>
      </w:r>
      <w:proofErr w:type="spellEnd"/>
      <w:r>
        <w:rPr>
          <w:rFonts w:ascii="SchoolBook" w:hAnsi="SchoolBook"/>
          <w:sz w:val="16"/>
        </w:rPr>
        <w:t>. 101. -P.369-370.</w:t>
      </w:r>
    </w:p>
    <w:p w:rsidR="002956D0" w:rsidRPr="005B46E6" w:rsidRDefault="002956D0" w:rsidP="002956D0">
      <w:pPr>
        <w:ind w:left="284" w:hanging="284"/>
        <w:jc w:val="both"/>
        <w:rPr>
          <w:rFonts w:ascii="SchoolBook" w:hAnsi="SchoolBook"/>
          <w:sz w:val="16"/>
        </w:rPr>
      </w:pPr>
      <w:r>
        <w:rPr>
          <w:rFonts w:ascii="SchoolBook" w:hAnsi="SchoolBook"/>
          <w:sz w:val="16"/>
        </w:rPr>
        <w:t xml:space="preserve">5.Маркова И.В., </w:t>
      </w:r>
      <w:proofErr w:type="spellStart"/>
      <w:r>
        <w:rPr>
          <w:rFonts w:ascii="SchoolBook" w:hAnsi="SchoolBook"/>
          <w:sz w:val="16"/>
        </w:rPr>
        <w:t>Шабалов</w:t>
      </w:r>
      <w:proofErr w:type="spellEnd"/>
      <w:r>
        <w:rPr>
          <w:rFonts w:ascii="SchoolBook" w:hAnsi="SchoolBook"/>
          <w:sz w:val="16"/>
        </w:rPr>
        <w:t xml:space="preserve"> Н.П. Клиническая фармакология </w:t>
      </w:r>
      <w:proofErr w:type="spellStart"/>
      <w:r>
        <w:rPr>
          <w:rFonts w:ascii="SchoolBook" w:hAnsi="SchoolBook"/>
          <w:sz w:val="16"/>
        </w:rPr>
        <w:t>новорожденных</w:t>
      </w:r>
      <w:proofErr w:type="gramStart"/>
      <w:r>
        <w:rPr>
          <w:rFonts w:ascii="SchoolBook" w:hAnsi="SchoolBook"/>
          <w:sz w:val="16"/>
        </w:rPr>
        <w:t>.-</w:t>
      </w:r>
      <w:proofErr w:type="gramEnd"/>
      <w:r>
        <w:rPr>
          <w:rFonts w:ascii="SchoolBook" w:hAnsi="SchoolBook"/>
          <w:sz w:val="16"/>
        </w:rPr>
        <w:t>С.-Петербург</w:t>
      </w:r>
      <w:proofErr w:type="spellEnd"/>
      <w:r>
        <w:rPr>
          <w:rFonts w:ascii="SchoolBook" w:hAnsi="SchoolBook"/>
          <w:sz w:val="16"/>
        </w:rPr>
        <w:t xml:space="preserve">: СОТИС, 1993. -С. 339-348. </w:t>
      </w:r>
    </w:p>
    <w:p w:rsidR="002956D0" w:rsidRPr="005B46E6" w:rsidRDefault="002956D0" w:rsidP="002956D0">
      <w:pPr>
        <w:ind w:left="284" w:hanging="284"/>
        <w:jc w:val="both"/>
        <w:rPr>
          <w:rFonts w:ascii="SchoolBook" w:hAnsi="SchoolBook"/>
          <w:sz w:val="16"/>
        </w:rPr>
      </w:pPr>
      <w:r>
        <w:rPr>
          <w:rFonts w:ascii="SchoolBook" w:hAnsi="SchoolBook"/>
          <w:sz w:val="16"/>
        </w:rPr>
        <w:t xml:space="preserve">6.Шабалов Н.П., Маркова И.В. Антибиотики и витамины в лечении новорожденных. -    С.-Петербург: СОТИС, 1993. -С. 33, 45-60, 67-76. </w:t>
      </w:r>
    </w:p>
    <w:p w:rsidR="002956D0" w:rsidRPr="005B46E6" w:rsidRDefault="002956D0" w:rsidP="002956D0">
      <w:pPr>
        <w:ind w:left="284" w:hanging="284"/>
        <w:jc w:val="both"/>
        <w:rPr>
          <w:rFonts w:ascii="SchoolBook" w:hAnsi="SchoolBook"/>
          <w:sz w:val="16"/>
        </w:rPr>
      </w:pPr>
      <w:proofErr w:type="gramStart"/>
      <w:r w:rsidRPr="005B46E6">
        <w:rPr>
          <w:rFonts w:ascii="SchoolBook" w:hAnsi="SchoolBook"/>
          <w:sz w:val="16"/>
          <w:lang w:val="en-US"/>
        </w:rPr>
        <w:t>7.Fetal</w:t>
      </w:r>
      <w:proofErr w:type="gramEnd"/>
      <w:r w:rsidRPr="005B46E6">
        <w:rPr>
          <w:rFonts w:ascii="SchoolBook" w:hAnsi="SchoolBook"/>
          <w:sz w:val="16"/>
          <w:lang w:val="en-US"/>
        </w:rPr>
        <w:t xml:space="preserve"> immunological and </w:t>
      </w:r>
      <w:proofErr w:type="spellStart"/>
      <w:r w:rsidRPr="005B46E6">
        <w:rPr>
          <w:rFonts w:ascii="SchoolBook" w:hAnsi="SchoolBook"/>
          <w:sz w:val="16"/>
          <w:lang w:val="en-US"/>
        </w:rPr>
        <w:t>haematological</w:t>
      </w:r>
      <w:proofErr w:type="spellEnd"/>
      <w:r w:rsidRPr="005B46E6">
        <w:rPr>
          <w:rFonts w:ascii="SchoolBook" w:hAnsi="SchoolBook"/>
          <w:sz w:val="16"/>
          <w:lang w:val="en-US"/>
        </w:rPr>
        <w:t xml:space="preserve"> changes in intrauterine infection / </w:t>
      </w:r>
      <w:proofErr w:type="spellStart"/>
      <w:r w:rsidRPr="005B46E6">
        <w:rPr>
          <w:rFonts w:ascii="SchoolBook" w:hAnsi="SchoolBook"/>
          <w:sz w:val="16"/>
          <w:lang w:val="en-US"/>
        </w:rPr>
        <w:t>Thilaganathan</w:t>
      </w:r>
      <w:proofErr w:type="spellEnd"/>
      <w:r w:rsidRPr="005B46E6">
        <w:rPr>
          <w:rFonts w:ascii="SchoolBook" w:hAnsi="SchoolBook"/>
          <w:sz w:val="16"/>
          <w:lang w:val="en-US"/>
        </w:rPr>
        <w:t xml:space="preserve"> B., </w:t>
      </w:r>
      <w:proofErr w:type="spellStart"/>
      <w:r w:rsidRPr="005B46E6">
        <w:rPr>
          <w:rFonts w:ascii="SchoolBook" w:hAnsi="SchoolBook"/>
          <w:sz w:val="16"/>
          <w:lang w:val="en-US"/>
        </w:rPr>
        <w:t>Caroll</w:t>
      </w:r>
      <w:proofErr w:type="spellEnd"/>
      <w:r w:rsidRPr="005B46E6">
        <w:rPr>
          <w:rFonts w:ascii="SchoolBook" w:hAnsi="SchoolBook"/>
          <w:sz w:val="16"/>
          <w:lang w:val="en-US"/>
        </w:rPr>
        <w:t xml:space="preserve"> S.G., </w:t>
      </w:r>
      <w:proofErr w:type="spellStart"/>
      <w:r w:rsidRPr="005B46E6">
        <w:rPr>
          <w:rFonts w:ascii="SchoolBook" w:hAnsi="SchoolBook"/>
          <w:sz w:val="16"/>
          <w:lang w:val="en-US"/>
        </w:rPr>
        <w:t>Plachouras</w:t>
      </w:r>
      <w:proofErr w:type="spellEnd"/>
      <w:r w:rsidRPr="005B46E6">
        <w:rPr>
          <w:rFonts w:ascii="SchoolBook" w:hAnsi="SchoolBook"/>
          <w:sz w:val="16"/>
          <w:lang w:val="en-US"/>
        </w:rPr>
        <w:t xml:space="preserve"> et al. //Br. J. Obstet. </w:t>
      </w:r>
      <w:proofErr w:type="spellStart"/>
      <w:r>
        <w:rPr>
          <w:rFonts w:ascii="SchoolBook" w:hAnsi="SchoolBook"/>
          <w:sz w:val="16"/>
        </w:rPr>
        <w:t>Gynecol</w:t>
      </w:r>
      <w:proofErr w:type="spellEnd"/>
      <w:r>
        <w:rPr>
          <w:rFonts w:ascii="SchoolBook" w:hAnsi="SchoolBook"/>
          <w:sz w:val="16"/>
        </w:rPr>
        <w:t>. -1994. -</w:t>
      </w:r>
      <w:proofErr w:type="spellStart"/>
      <w:r>
        <w:rPr>
          <w:rFonts w:ascii="SchoolBook" w:hAnsi="SchoolBook"/>
          <w:sz w:val="16"/>
        </w:rPr>
        <w:t>Vol</w:t>
      </w:r>
      <w:proofErr w:type="spellEnd"/>
      <w:r>
        <w:rPr>
          <w:rFonts w:ascii="SchoolBook" w:hAnsi="SchoolBook"/>
          <w:sz w:val="16"/>
        </w:rPr>
        <w:t>. 101. -P.418-421.</w:t>
      </w:r>
    </w:p>
    <w:p w:rsidR="002956D0" w:rsidRPr="005B46E6" w:rsidRDefault="002956D0" w:rsidP="002956D0">
      <w:pPr>
        <w:ind w:left="284" w:hanging="284"/>
        <w:jc w:val="both"/>
        <w:rPr>
          <w:rFonts w:ascii="SchoolBook" w:hAnsi="SchoolBook"/>
          <w:sz w:val="16"/>
        </w:rPr>
      </w:pPr>
      <w:r>
        <w:rPr>
          <w:rFonts w:ascii="SchoolBook" w:hAnsi="SchoolBook"/>
          <w:sz w:val="16"/>
        </w:rPr>
        <w:t xml:space="preserve">8.Эммануилидис Г.К., </w:t>
      </w:r>
      <w:proofErr w:type="spellStart"/>
      <w:r>
        <w:rPr>
          <w:rFonts w:ascii="SchoolBook" w:hAnsi="SchoolBook"/>
          <w:sz w:val="16"/>
        </w:rPr>
        <w:t>Байлен</w:t>
      </w:r>
      <w:proofErr w:type="spellEnd"/>
      <w:r>
        <w:rPr>
          <w:rFonts w:ascii="SchoolBook" w:hAnsi="SchoolBook"/>
          <w:sz w:val="16"/>
        </w:rPr>
        <w:t xml:space="preserve"> Б.Г. </w:t>
      </w:r>
      <w:proofErr w:type="gramStart"/>
      <w:r>
        <w:rPr>
          <w:rFonts w:ascii="SchoolBook" w:hAnsi="SchoolBook"/>
          <w:sz w:val="16"/>
        </w:rPr>
        <w:t>Сердечно-легочный</w:t>
      </w:r>
      <w:proofErr w:type="gramEnd"/>
      <w:r>
        <w:rPr>
          <w:rFonts w:ascii="SchoolBook" w:hAnsi="SchoolBook"/>
          <w:sz w:val="16"/>
        </w:rPr>
        <w:t xml:space="preserve"> </w:t>
      </w:r>
      <w:proofErr w:type="spellStart"/>
      <w:r>
        <w:rPr>
          <w:rFonts w:ascii="SchoolBook" w:hAnsi="SchoolBook"/>
          <w:sz w:val="16"/>
        </w:rPr>
        <w:t>дистресс</w:t>
      </w:r>
      <w:proofErr w:type="spellEnd"/>
      <w:r>
        <w:rPr>
          <w:rFonts w:ascii="SchoolBook" w:hAnsi="SchoolBook"/>
          <w:sz w:val="16"/>
        </w:rPr>
        <w:t xml:space="preserve"> у новорожденных</w:t>
      </w:r>
      <w:r w:rsidRPr="005B46E6">
        <w:rPr>
          <w:rFonts w:ascii="SchoolBook" w:hAnsi="SchoolBook"/>
          <w:sz w:val="16"/>
        </w:rPr>
        <w:t>/</w:t>
      </w:r>
      <w:r>
        <w:rPr>
          <w:rFonts w:ascii="SchoolBook" w:hAnsi="SchoolBook"/>
          <w:sz w:val="16"/>
        </w:rPr>
        <w:t xml:space="preserve"> Пер. с англ. - М.: Медицина, 1994. -С. 340-346.</w:t>
      </w:r>
    </w:p>
    <w:p w:rsidR="002956D0" w:rsidRDefault="002956D0" w:rsidP="002956D0">
      <w:pPr>
        <w:ind w:left="284" w:hanging="284"/>
        <w:jc w:val="both"/>
        <w:rPr>
          <w:rFonts w:ascii="SchoolBook" w:hAnsi="SchoolBook"/>
          <w:sz w:val="16"/>
          <w:lang w:val="en-US"/>
        </w:rPr>
      </w:pPr>
      <w:r>
        <w:rPr>
          <w:rFonts w:ascii="SchoolBook" w:hAnsi="SchoolBook"/>
          <w:sz w:val="16"/>
        </w:rPr>
        <w:t xml:space="preserve">9.Становление иммунобиологической реактивности у новорожденных: </w:t>
      </w:r>
      <w:proofErr w:type="spellStart"/>
      <w:r>
        <w:rPr>
          <w:rFonts w:ascii="SchoolBook" w:hAnsi="SchoolBook"/>
          <w:sz w:val="16"/>
        </w:rPr>
        <w:t>Уч</w:t>
      </w:r>
      <w:proofErr w:type="spellEnd"/>
      <w:r>
        <w:rPr>
          <w:rFonts w:ascii="SchoolBook" w:hAnsi="SchoolBook"/>
          <w:sz w:val="16"/>
        </w:rPr>
        <w:t xml:space="preserve">. пособие/УИУВ; </w:t>
      </w:r>
      <w:proofErr w:type="spellStart"/>
      <w:r>
        <w:rPr>
          <w:rFonts w:ascii="SchoolBook" w:hAnsi="SchoolBook"/>
          <w:sz w:val="16"/>
        </w:rPr>
        <w:t>разраб</w:t>
      </w:r>
      <w:proofErr w:type="spellEnd"/>
      <w:r>
        <w:rPr>
          <w:rFonts w:ascii="SchoolBook" w:hAnsi="SchoolBook"/>
          <w:sz w:val="16"/>
        </w:rPr>
        <w:t>. И</w:t>
      </w:r>
      <w:r w:rsidRPr="002956D0">
        <w:rPr>
          <w:rFonts w:ascii="SchoolBook" w:hAnsi="SchoolBook"/>
          <w:sz w:val="16"/>
          <w:lang w:val="en-US"/>
        </w:rPr>
        <w:t>.</w:t>
      </w:r>
      <w:r>
        <w:rPr>
          <w:rFonts w:ascii="SchoolBook" w:hAnsi="SchoolBook"/>
          <w:sz w:val="16"/>
        </w:rPr>
        <w:t>М</w:t>
      </w:r>
      <w:r w:rsidRPr="002956D0">
        <w:rPr>
          <w:rFonts w:ascii="SchoolBook" w:hAnsi="SchoolBook"/>
          <w:sz w:val="16"/>
          <w:lang w:val="en-US"/>
        </w:rPr>
        <w:t>.</w:t>
      </w:r>
      <w:r>
        <w:rPr>
          <w:rFonts w:ascii="SchoolBook" w:hAnsi="SchoolBook"/>
          <w:sz w:val="16"/>
        </w:rPr>
        <w:t>Межировой</w:t>
      </w:r>
      <w:r w:rsidRPr="002956D0">
        <w:rPr>
          <w:rFonts w:ascii="SchoolBook" w:hAnsi="SchoolBook"/>
          <w:sz w:val="16"/>
          <w:lang w:val="en-US"/>
        </w:rPr>
        <w:t xml:space="preserve"> </w:t>
      </w:r>
      <w:r>
        <w:rPr>
          <w:rFonts w:ascii="SchoolBook" w:hAnsi="SchoolBook"/>
          <w:sz w:val="16"/>
        </w:rPr>
        <w:t>и</w:t>
      </w:r>
      <w:r w:rsidRPr="002956D0">
        <w:rPr>
          <w:rFonts w:ascii="SchoolBook" w:hAnsi="SchoolBook"/>
          <w:sz w:val="16"/>
          <w:lang w:val="en-US"/>
        </w:rPr>
        <w:t xml:space="preserve"> </w:t>
      </w:r>
      <w:proofErr w:type="spellStart"/>
      <w:r>
        <w:rPr>
          <w:rFonts w:ascii="SchoolBook" w:hAnsi="SchoolBook"/>
          <w:sz w:val="16"/>
        </w:rPr>
        <w:t>др</w:t>
      </w:r>
      <w:proofErr w:type="spellEnd"/>
      <w:r w:rsidRPr="002956D0">
        <w:rPr>
          <w:rFonts w:ascii="SchoolBook" w:hAnsi="SchoolBook"/>
          <w:sz w:val="16"/>
          <w:lang w:val="en-US"/>
        </w:rPr>
        <w:t xml:space="preserve">. </w:t>
      </w:r>
      <w:proofErr w:type="gramStart"/>
      <w:r w:rsidRPr="002956D0">
        <w:rPr>
          <w:rFonts w:ascii="SchoolBook" w:hAnsi="SchoolBook"/>
          <w:sz w:val="16"/>
          <w:lang w:val="en-US"/>
        </w:rPr>
        <w:t>-</w:t>
      </w:r>
      <w:r>
        <w:rPr>
          <w:rFonts w:ascii="SchoolBook" w:hAnsi="SchoolBook"/>
          <w:sz w:val="16"/>
        </w:rPr>
        <w:t>Х</w:t>
      </w:r>
      <w:proofErr w:type="gramEnd"/>
      <w:r>
        <w:rPr>
          <w:rFonts w:ascii="SchoolBook" w:hAnsi="SchoolBook"/>
          <w:sz w:val="16"/>
        </w:rPr>
        <w:t>арьков</w:t>
      </w:r>
      <w:r w:rsidRPr="002956D0">
        <w:rPr>
          <w:rFonts w:ascii="SchoolBook" w:hAnsi="SchoolBook"/>
          <w:sz w:val="16"/>
          <w:lang w:val="en-US"/>
        </w:rPr>
        <w:t>, 1992.</w:t>
      </w:r>
      <w:r>
        <w:rPr>
          <w:rFonts w:ascii="SchoolBook" w:hAnsi="SchoolBook"/>
          <w:sz w:val="16"/>
          <w:lang w:val="en-US"/>
        </w:rPr>
        <w:t>-</w:t>
      </w:r>
      <w:r w:rsidRPr="002956D0">
        <w:rPr>
          <w:rFonts w:ascii="SchoolBook" w:hAnsi="SchoolBook"/>
          <w:sz w:val="16"/>
          <w:lang w:val="en-US"/>
        </w:rPr>
        <w:t xml:space="preserve"> 22 </w:t>
      </w:r>
      <w:r>
        <w:rPr>
          <w:rFonts w:ascii="SchoolBook" w:hAnsi="SchoolBook"/>
          <w:sz w:val="16"/>
        </w:rPr>
        <w:t>с</w:t>
      </w:r>
      <w:r w:rsidRPr="002956D0">
        <w:rPr>
          <w:rFonts w:ascii="SchoolBook" w:hAnsi="SchoolBook"/>
          <w:sz w:val="16"/>
          <w:lang w:val="en-US"/>
        </w:rPr>
        <w:t xml:space="preserve">. </w:t>
      </w:r>
    </w:p>
    <w:p w:rsidR="002956D0" w:rsidRPr="005B46E6" w:rsidRDefault="002956D0" w:rsidP="002956D0">
      <w:pPr>
        <w:ind w:left="284" w:hanging="284"/>
        <w:jc w:val="both"/>
        <w:rPr>
          <w:rFonts w:ascii="SchoolBook" w:hAnsi="SchoolBook"/>
          <w:sz w:val="16"/>
        </w:rPr>
      </w:pPr>
      <w:r w:rsidRPr="005B46E6">
        <w:rPr>
          <w:rFonts w:ascii="SchoolBook" w:hAnsi="SchoolBook"/>
          <w:sz w:val="16"/>
          <w:lang w:val="en-US"/>
        </w:rPr>
        <w:t xml:space="preserve">10.Early onset </w:t>
      </w:r>
      <w:proofErr w:type="spellStart"/>
      <w:r w:rsidRPr="005B46E6">
        <w:rPr>
          <w:rFonts w:ascii="SchoolBook" w:hAnsi="SchoolBook"/>
          <w:sz w:val="16"/>
          <w:lang w:val="en-US"/>
        </w:rPr>
        <w:t>haemophylus</w:t>
      </w:r>
      <w:proofErr w:type="spellEnd"/>
      <w:r w:rsidRPr="005B46E6">
        <w:rPr>
          <w:rFonts w:ascii="SchoolBook" w:hAnsi="SchoolBook"/>
          <w:sz w:val="16"/>
          <w:lang w:val="en-US"/>
        </w:rPr>
        <w:t xml:space="preserve"> </w:t>
      </w:r>
      <w:proofErr w:type="spellStart"/>
      <w:r w:rsidRPr="005B46E6">
        <w:rPr>
          <w:rFonts w:ascii="SchoolBook" w:hAnsi="SchoolBook"/>
          <w:sz w:val="16"/>
          <w:lang w:val="en-US"/>
        </w:rPr>
        <w:t>influenze</w:t>
      </w:r>
      <w:proofErr w:type="spellEnd"/>
      <w:r w:rsidRPr="005B46E6">
        <w:rPr>
          <w:rFonts w:ascii="SchoolBook" w:hAnsi="SchoolBook"/>
          <w:sz w:val="16"/>
          <w:lang w:val="en-US"/>
        </w:rPr>
        <w:t xml:space="preserve"> sepsis in the newborn infant /Kinney J.S., Johnson K., </w:t>
      </w:r>
      <w:proofErr w:type="spellStart"/>
      <w:r w:rsidRPr="005B46E6">
        <w:rPr>
          <w:rFonts w:ascii="SchoolBook" w:hAnsi="SchoolBook"/>
          <w:sz w:val="16"/>
          <w:lang w:val="en-US"/>
        </w:rPr>
        <w:t>Papasian</w:t>
      </w:r>
      <w:proofErr w:type="spellEnd"/>
      <w:r w:rsidRPr="005B46E6">
        <w:rPr>
          <w:rFonts w:ascii="SchoolBook" w:hAnsi="SchoolBook"/>
          <w:sz w:val="16"/>
          <w:lang w:val="en-US"/>
        </w:rPr>
        <w:t xml:space="preserve"> C. et al. //</w:t>
      </w:r>
      <w:proofErr w:type="spellStart"/>
      <w:r w:rsidRPr="005B46E6">
        <w:rPr>
          <w:rFonts w:ascii="SchoolBook" w:hAnsi="SchoolBook"/>
          <w:sz w:val="16"/>
          <w:lang w:val="en-US"/>
        </w:rPr>
        <w:t>Pediatr</w:t>
      </w:r>
      <w:proofErr w:type="spellEnd"/>
      <w:r w:rsidRPr="005B46E6">
        <w:rPr>
          <w:rFonts w:ascii="SchoolBook" w:hAnsi="SchoolBook"/>
          <w:sz w:val="16"/>
          <w:lang w:val="en-US"/>
        </w:rPr>
        <w:t xml:space="preserve">. </w:t>
      </w:r>
      <w:proofErr w:type="spellStart"/>
      <w:r>
        <w:rPr>
          <w:rFonts w:ascii="SchoolBook" w:hAnsi="SchoolBook"/>
          <w:sz w:val="16"/>
        </w:rPr>
        <w:t>Infect</w:t>
      </w:r>
      <w:proofErr w:type="spellEnd"/>
      <w:r>
        <w:rPr>
          <w:rFonts w:ascii="SchoolBook" w:hAnsi="SchoolBook"/>
          <w:sz w:val="16"/>
        </w:rPr>
        <w:t xml:space="preserve">. </w:t>
      </w:r>
      <w:proofErr w:type="spellStart"/>
      <w:r>
        <w:rPr>
          <w:rFonts w:ascii="SchoolBook" w:hAnsi="SchoolBook"/>
          <w:sz w:val="16"/>
        </w:rPr>
        <w:t>Dis</w:t>
      </w:r>
      <w:proofErr w:type="spellEnd"/>
      <w:r>
        <w:rPr>
          <w:rFonts w:ascii="SchoolBook" w:hAnsi="SchoolBook"/>
          <w:sz w:val="16"/>
        </w:rPr>
        <w:t>. J. -1993. -</w:t>
      </w:r>
      <w:proofErr w:type="spellStart"/>
      <w:r>
        <w:rPr>
          <w:rFonts w:ascii="SchoolBook" w:hAnsi="SchoolBook"/>
          <w:sz w:val="16"/>
        </w:rPr>
        <w:t>Vol</w:t>
      </w:r>
      <w:proofErr w:type="spellEnd"/>
      <w:r>
        <w:rPr>
          <w:rFonts w:ascii="SchoolBook" w:hAnsi="SchoolBook"/>
          <w:sz w:val="16"/>
        </w:rPr>
        <w:t>. 12, № 9. -P. 739-743.</w:t>
      </w:r>
    </w:p>
    <w:p w:rsidR="002956D0" w:rsidRPr="005B46E6" w:rsidRDefault="002956D0" w:rsidP="002956D0">
      <w:pPr>
        <w:ind w:left="284" w:hanging="284"/>
        <w:jc w:val="both"/>
        <w:rPr>
          <w:rFonts w:ascii="SchoolBook" w:hAnsi="SchoolBook"/>
          <w:sz w:val="16"/>
        </w:rPr>
      </w:pPr>
      <w:r>
        <w:rPr>
          <w:rFonts w:ascii="SchoolBook" w:hAnsi="SchoolBook"/>
          <w:sz w:val="16"/>
        </w:rPr>
        <w:t xml:space="preserve">11.Тропова Т.Е. Реактивность иммунной системы при гнойно-септической инфекции у новорожденных // </w:t>
      </w:r>
      <w:proofErr w:type="spellStart"/>
      <w:r>
        <w:rPr>
          <w:rFonts w:ascii="SchoolBook" w:hAnsi="SchoolBook"/>
          <w:sz w:val="16"/>
        </w:rPr>
        <w:t>Вопр</w:t>
      </w:r>
      <w:proofErr w:type="gramStart"/>
      <w:r>
        <w:rPr>
          <w:rFonts w:ascii="SchoolBook" w:hAnsi="SchoolBook"/>
          <w:sz w:val="16"/>
        </w:rPr>
        <w:t>.о</w:t>
      </w:r>
      <w:proofErr w:type="gramEnd"/>
      <w:r>
        <w:rPr>
          <w:rFonts w:ascii="SchoolBook" w:hAnsi="SchoolBook"/>
          <w:sz w:val="16"/>
        </w:rPr>
        <w:t>хр.мат</w:t>
      </w:r>
      <w:proofErr w:type="spellEnd"/>
      <w:r>
        <w:rPr>
          <w:rFonts w:ascii="SchoolBook" w:hAnsi="SchoolBook"/>
          <w:sz w:val="16"/>
        </w:rPr>
        <w:t>. и дет., 1989</w:t>
      </w:r>
      <w:r w:rsidRPr="005B46E6">
        <w:rPr>
          <w:rFonts w:ascii="SchoolBook" w:hAnsi="SchoolBook"/>
          <w:sz w:val="16"/>
        </w:rPr>
        <w:t>.-</w:t>
      </w:r>
      <w:r>
        <w:rPr>
          <w:rFonts w:ascii="SchoolBook" w:hAnsi="SchoolBook"/>
          <w:sz w:val="16"/>
        </w:rPr>
        <w:t xml:space="preserve"> № 6.- С.26-29.</w:t>
      </w:r>
    </w:p>
    <w:p w:rsidR="002956D0" w:rsidRPr="005B46E6" w:rsidRDefault="002956D0" w:rsidP="002956D0">
      <w:pPr>
        <w:ind w:left="284" w:hanging="284"/>
        <w:jc w:val="both"/>
        <w:rPr>
          <w:rFonts w:ascii="SchoolBook" w:hAnsi="SchoolBook"/>
          <w:sz w:val="16"/>
        </w:rPr>
      </w:pPr>
      <w:r>
        <w:rPr>
          <w:rFonts w:ascii="SchoolBook" w:hAnsi="SchoolBook"/>
          <w:sz w:val="16"/>
        </w:rPr>
        <w:t xml:space="preserve">12.Киреев С.С., Бродский В.А. Дискретный </w:t>
      </w:r>
      <w:proofErr w:type="spellStart"/>
      <w:r>
        <w:rPr>
          <w:rFonts w:ascii="SchoolBook" w:hAnsi="SchoolBook"/>
          <w:sz w:val="16"/>
        </w:rPr>
        <w:t>плазмоферез</w:t>
      </w:r>
      <w:proofErr w:type="spellEnd"/>
      <w:r>
        <w:rPr>
          <w:rFonts w:ascii="SchoolBook" w:hAnsi="SchoolBook"/>
          <w:sz w:val="16"/>
        </w:rPr>
        <w:t xml:space="preserve"> при тяжелых формах гнойно-септических заболеваний у новорожденных детей // </w:t>
      </w:r>
      <w:proofErr w:type="spellStart"/>
      <w:r>
        <w:rPr>
          <w:rFonts w:ascii="SchoolBook" w:hAnsi="SchoolBook"/>
          <w:sz w:val="16"/>
        </w:rPr>
        <w:t>Вопр</w:t>
      </w:r>
      <w:proofErr w:type="gramStart"/>
      <w:r>
        <w:rPr>
          <w:rFonts w:ascii="SchoolBook" w:hAnsi="SchoolBook"/>
          <w:sz w:val="16"/>
        </w:rPr>
        <w:t>.о</w:t>
      </w:r>
      <w:proofErr w:type="gramEnd"/>
      <w:r>
        <w:rPr>
          <w:rFonts w:ascii="SchoolBook" w:hAnsi="SchoolBook"/>
          <w:sz w:val="16"/>
        </w:rPr>
        <w:t>хр.мат</w:t>
      </w:r>
      <w:proofErr w:type="spellEnd"/>
      <w:r>
        <w:rPr>
          <w:rFonts w:ascii="SchoolBook" w:hAnsi="SchoolBook"/>
          <w:sz w:val="16"/>
        </w:rPr>
        <w:t xml:space="preserve">. и дет., 1990.- № 8.-  С.43-46. </w:t>
      </w:r>
    </w:p>
    <w:p w:rsidR="002956D0" w:rsidRPr="005B46E6" w:rsidRDefault="002956D0" w:rsidP="002956D0">
      <w:pPr>
        <w:ind w:left="284" w:hanging="284"/>
        <w:jc w:val="both"/>
        <w:rPr>
          <w:rFonts w:ascii="SchoolBook" w:hAnsi="SchoolBook"/>
          <w:sz w:val="16"/>
        </w:rPr>
      </w:pPr>
      <w:r>
        <w:rPr>
          <w:rFonts w:ascii="SchoolBook" w:hAnsi="SchoolBook"/>
          <w:sz w:val="16"/>
        </w:rPr>
        <w:t xml:space="preserve">13.Бережний В.В., </w:t>
      </w:r>
      <w:proofErr w:type="spellStart"/>
      <w:r>
        <w:rPr>
          <w:rFonts w:ascii="SchoolBook" w:hAnsi="SchoolBook"/>
          <w:sz w:val="16"/>
        </w:rPr>
        <w:t>Марушко</w:t>
      </w:r>
      <w:proofErr w:type="spellEnd"/>
      <w:r>
        <w:rPr>
          <w:rFonts w:ascii="SchoolBook" w:hAnsi="SchoolBook"/>
          <w:sz w:val="16"/>
        </w:rPr>
        <w:t xml:space="preserve"> Т.В., </w:t>
      </w:r>
      <w:proofErr w:type="spellStart"/>
      <w:r>
        <w:rPr>
          <w:rFonts w:ascii="SchoolBook" w:hAnsi="SchoolBook"/>
          <w:sz w:val="16"/>
        </w:rPr>
        <w:t>Марушко</w:t>
      </w:r>
      <w:proofErr w:type="spellEnd"/>
      <w:r>
        <w:rPr>
          <w:rFonts w:ascii="SchoolBook" w:hAnsi="SchoolBook"/>
          <w:sz w:val="16"/>
        </w:rPr>
        <w:t xml:space="preserve"> Ю.В. </w:t>
      </w:r>
      <w:proofErr w:type="spellStart"/>
      <w:r>
        <w:rPr>
          <w:rFonts w:ascii="SchoolBook" w:hAnsi="SchoolBook"/>
          <w:sz w:val="16"/>
        </w:rPr>
        <w:t>Кл</w:t>
      </w:r>
      <w:proofErr w:type="gramStart"/>
      <w:r>
        <w:rPr>
          <w:rFonts w:ascii="SchoolBook" w:hAnsi="SchoolBook"/>
          <w:sz w:val="16"/>
        </w:rPr>
        <w:t>i</w:t>
      </w:r>
      <w:proofErr w:type="gramEnd"/>
      <w:r>
        <w:rPr>
          <w:rFonts w:ascii="SchoolBook" w:hAnsi="SchoolBook"/>
          <w:sz w:val="16"/>
        </w:rPr>
        <w:t>нiчне</w:t>
      </w:r>
      <w:proofErr w:type="spellEnd"/>
      <w:r>
        <w:rPr>
          <w:rFonts w:ascii="SchoolBook" w:hAnsi="SchoolBook"/>
          <w:sz w:val="16"/>
        </w:rPr>
        <w:t xml:space="preserve"> </w:t>
      </w:r>
      <w:proofErr w:type="spellStart"/>
      <w:r>
        <w:rPr>
          <w:rFonts w:ascii="SchoolBook" w:hAnsi="SchoolBook"/>
          <w:sz w:val="16"/>
        </w:rPr>
        <w:t>значення</w:t>
      </w:r>
      <w:proofErr w:type="spellEnd"/>
      <w:r>
        <w:rPr>
          <w:rFonts w:ascii="SchoolBook" w:hAnsi="SchoolBook"/>
          <w:sz w:val="16"/>
        </w:rPr>
        <w:t xml:space="preserve"> </w:t>
      </w:r>
      <w:proofErr w:type="spellStart"/>
      <w:r>
        <w:rPr>
          <w:rFonts w:ascii="SchoolBook" w:hAnsi="SchoolBook"/>
          <w:sz w:val="16"/>
        </w:rPr>
        <w:t>впливу</w:t>
      </w:r>
      <w:proofErr w:type="spellEnd"/>
      <w:r>
        <w:rPr>
          <w:rFonts w:ascii="SchoolBook" w:hAnsi="SchoolBook"/>
          <w:sz w:val="16"/>
        </w:rPr>
        <w:t xml:space="preserve"> </w:t>
      </w:r>
      <w:proofErr w:type="spellStart"/>
      <w:r>
        <w:rPr>
          <w:rFonts w:ascii="SchoolBook" w:hAnsi="SchoolBook"/>
          <w:sz w:val="16"/>
        </w:rPr>
        <w:t>антигенiв</w:t>
      </w:r>
      <w:proofErr w:type="spellEnd"/>
      <w:r>
        <w:rPr>
          <w:rFonts w:ascii="SchoolBook" w:hAnsi="SchoolBook"/>
          <w:sz w:val="16"/>
        </w:rPr>
        <w:t xml:space="preserve"> </w:t>
      </w:r>
      <w:proofErr w:type="spellStart"/>
      <w:r>
        <w:rPr>
          <w:rFonts w:ascii="SchoolBook" w:hAnsi="SchoolBook"/>
          <w:sz w:val="16"/>
        </w:rPr>
        <w:t>клiтинно</w:t>
      </w:r>
      <w:proofErr w:type="spellEnd"/>
      <w:r>
        <w:rPr>
          <w:rFonts w:ascii="SchoolBook" w:hAnsi="SchoolBook"/>
          <w:sz w:val="16"/>
          <w:lang w:val="uk-UA"/>
        </w:rPr>
        <w:t>ї</w:t>
      </w:r>
      <w:r>
        <w:rPr>
          <w:rFonts w:ascii="SchoolBook" w:hAnsi="SchoolBook"/>
          <w:sz w:val="16"/>
        </w:rPr>
        <w:t xml:space="preserve"> </w:t>
      </w:r>
      <w:proofErr w:type="spellStart"/>
      <w:r>
        <w:rPr>
          <w:rFonts w:ascii="SchoolBook" w:hAnsi="SchoolBook"/>
          <w:sz w:val="16"/>
        </w:rPr>
        <w:t>стiнки</w:t>
      </w:r>
      <w:proofErr w:type="spellEnd"/>
      <w:r>
        <w:rPr>
          <w:rFonts w:ascii="SchoolBook" w:hAnsi="SchoolBook"/>
          <w:sz w:val="16"/>
        </w:rPr>
        <w:t xml:space="preserve"> золотистого </w:t>
      </w:r>
      <w:proofErr w:type="spellStart"/>
      <w:r>
        <w:rPr>
          <w:rFonts w:ascii="SchoolBook" w:hAnsi="SchoolBook"/>
          <w:sz w:val="16"/>
        </w:rPr>
        <w:t>стафiлококу</w:t>
      </w:r>
      <w:proofErr w:type="spellEnd"/>
      <w:r>
        <w:rPr>
          <w:rFonts w:ascii="SchoolBook" w:hAnsi="SchoolBook"/>
          <w:sz w:val="16"/>
        </w:rPr>
        <w:t xml:space="preserve"> на </w:t>
      </w:r>
      <w:proofErr w:type="spellStart"/>
      <w:r>
        <w:rPr>
          <w:rFonts w:ascii="SchoolBook" w:hAnsi="SchoolBook"/>
          <w:sz w:val="16"/>
        </w:rPr>
        <w:t>фагоцитуючi</w:t>
      </w:r>
      <w:proofErr w:type="spellEnd"/>
      <w:r>
        <w:rPr>
          <w:rFonts w:ascii="SchoolBook" w:hAnsi="SchoolBook"/>
          <w:sz w:val="16"/>
        </w:rPr>
        <w:t xml:space="preserve"> </w:t>
      </w:r>
      <w:proofErr w:type="spellStart"/>
      <w:r>
        <w:rPr>
          <w:rFonts w:ascii="SchoolBook" w:hAnsi="SchoolBook"/>
          <w:sz w:val="16"/>
        </w:rPr>
        <w:t>клiтини</w:t>
      </w:r>
      <w:proofErr w:type="spellEnd"/>
      <w:r>
        <w:rPr>
          <w:rFonts w:ascii="SchoolBook" w:hAnsi="SchoolBook"/>
          <w:sz w:val="16"/>
        </w:rPr>
        <w:t xml:space="preserve"> </w:t>
      </w:r>
      <w:proofErr w:type="spellStart"/>
      <w:r>
        <w:rPr>
          <w:rFonts w:ascii="SchoolBook" w:hAnsi="SchoolBook"/>
          <w:sz w:val="16"/>
        </w:rPr>
        <w:t>периферичної</w:t>
      </w:r>
      <w:proofErr w:type="spellEnd"/>
      <w:r>
        <w:rPr>
          <w:rFonts w:ascii="SchoolBook" w:hAnsi="SchoolBook"/>
          <w:sz w:val="16"/>
        </w:rPr>
        <w:t xml:space="preserve"> </w:t>
      </w:r>
      <w:proofErr w:type="spellStart"/>
      <w:r>
        <w:rPr>
          <w:rFonts w:ascii="SchoolBook" w:hAnsi="SchoolBook"/>
          <w:sz w:val="16"/>
        </w:rPr>
        <w:t>кровi</w:t>
      </w:r>
      <w:proofErr w:type="spellEnd"/>
      <w:r>
        <w:rPr>
          <w:rFonts w:ascii="SchoolBook" w:hAnsi="SchoolBook"/>
          <w:sz w:val="16"/>
        </w:rPr>
        <w:t xml:space="preserve"> у </w:t>
      </w:r>
      <w:proofErr w:type="spellStart"/>
      <w:r>
        <w:rPr>
          <w:rFonts w:ascii="SchoolBook" w:hAnsi="SchoolBook"/>
          <w:sz w:val="16"/>
        </w:rPr>
        <w:t>дiтей</w:t>
      </w:r>
      <w:proofErr w:type="spellEnd"/>
      <w:r>
        <w:rPr>
          <w:rFonts w:ascii="SchoolBook" w:hAnsi="SchoolBook"/>
          <w:sz w:val="16"/>
        </w:rPr>
        <w:t xml:space="preserve"> </w:t>
      </w:r>
      <w:proofErr w:type="spellStart"/>
      <w:r>
        <w:rPr>
          <w:rFonts w:ascii="SchoolBook" w:hAnsi="SchoolBook"/>
          <w:sz w:val="16"/>
        </w:rPr>
        <w:t>з</w:t>
      </w:r>
      <w:proofErr w:type="spellEnd"/>
      <w:r>
        <w:rPr>
          <w:rFonts w:ascii="SchoolBook" w:hAnsi="SchoolBook"/>
          <w:sz w:val="16"/>
        </w:rPr>
        <w:t xml:space="preserve"> </w:t>
      </w:r>
      <w:proofErr w:type="spellStart"/>
      <w:r>
        <w:rPr>
          <w:rFonts w:ascii="SchoolBook" w:hAnsi="SchoolBook"/>
          <w:sz w:val="16"/>
        </w:rPr>
        <w:t>гнiйно-запальними</w:t>
      </w:r>
      <w:proofErr w:type="spellEnd"/>
      <w:r>
        <w:rPr>
          <w:rFonts w:ascii="SchoolBook" w:hAnsi="SchoolBook"/>
          <w:sz w:val="16"/>
        </w:rPr>
        <w:t xml:space="preserve"> </w:t>
      </w:r>
      <w:proofErr w:type="spellStart"/>
      <w:r>
        <w:rPr>
          <w:rFonts w:ascii="SchoolBook" w:hAnsi="SchoolBook"/>
          <w:sz w:val="16"/>
        </w:rPr>
        <w:t>захворюваннями</w:t>
      </w:r>
      <w:proofErr w:type="spellEnd"/>
      <w:r>
        <w:rPr>
          <w:rFonts w:ascii="SchoolBook" w:hAnsi="SchoolBook"/>
          <w:sz w:val="16"/>
        </w:rPr>
        <w:t xml:space="preserve"> </w:t>
      </w:r>
      <w:proofErr w:type="spellStart"/>
      <w:r>
        <w:rPr>
          <w:rFonts w:ascii="SchoolBook" w:hAnsi="SchoolBook"/>
          <w:sz w:val="16"/>
        </w:rPr>
        <w:t>стафiлококової</w:t>
      </w:r>
      <w:proofErr w:type="spellEnd"/>
      <w:r>
        <w:rPr>
          <w:rFonts w:ascii="SchoolBook" w:hAnsi="SchoolBook"/>
          <w:sz w:val="16"/>
        </w:rPr>
        <w:t xml:space="preserve"> </w:t>
      </w:r>
      <w:proofErr w:type="spellStart"/>
      <w:r>
        <w:rPr>
          <w:rFonts w:ascii="SchoolBook" w:hAnsi="SchoolBook"/>
          <w:sz w:val="16"/>
        </w:rPr>
        <w:t>етiологiї</w:t>
      </w:r>
      <w:proofErr w:type="spellEnd"/>
      <w:r>
        <w:rPr>
          <w:rFonts w:ascii="SchoolBook" w:hAnsi="SchoolBook"/>
          <w:sz w:val="16"/>
        </w:rPr>
        <w:t xml:space="preserve"> // ПАГ, 1995.-  № 5.- С.19-21.</w:t>
      </w:r>
    </w:p>
    <w:p w:rsidR="002956D0" w:rsidRDefault="002956D0" w:rsidP="002956D0">
      <w:pPr>
        <w:ind w:left="284" w:hanging="284"/>
        <w:jc w:val="both"/>
        <w:rPr>
          <w:rFonts w:ascii="SchoolBook" w:hAnsi="SchoolBook"/>
          <w:sz w:val="16"/>
        </w:rPr>
      </w:pPr>
      <w:r>
        <w:rPr>
          <w:rFonts w:ascii="SchoolBook" w:hAnsi="SchoolBook"/>
          <w:sz w:val="16"/>
        </w:rPr>
        <w:t>14.Этапная реабилитация недоношенных детей. Метод</w:t>
      </w:r>
      <w:proofErr w:type="gramStart"/>
      <w:r>
        <w:rPr>
          <w:rFonts w:ascii="SchoolBook" w:hAnsi="SchoolBook"/>
          <w:sz w:val="16"/>
        </w:rPr>
        <w:t>.</w:t>
      </w:r>
      <w:proofErr w:type="gramEnd"/>
      <w:r>
        <w:rPr>
          <w:rFonts w:ascii="SchoolBook" w:hAnsi="SchoolBook"/>
          <w:sz w:val="16"/>
        </w:rPr>
        <w:t xml:space="preserve"> </w:t>
      </w:r>
      <w:proofErr w:type="gramStart"/>
      <w:r>
        <w:rPr>
          <w:rFonts w:ascii="SchoolBook" w:hAnsi="SchoolBook"/>
          <w:sz w:val="16"/>
        </w:rPr>
        <w:t>у</w:t>
      </w:r>
      <w:proofErr w:type="gramEnd"/>
      <w:r>
        <w:rPr>
          <w:rFonts w:ascii="SchoolBook" w:hAnsi="SchoolBook"/>
          <w:sz w:val="16"/>
        </w:rPr>
        <w:t xml:space="preserve">казания /ВМИ; </w:t>
      </w:r>
      <w:proofErr w:type="spellStart"/>
      <w:r>
        <w:rPr>
          <w:rFonts w:ascii="SchoolBook" w:hAnsi="SchoolBook"/>
          <w:sz w:val="16"/>
        </w:rPr>
        <w:t>разраб</w:t>
      </w:r>
      <w:proofErr w:type="spellEnd"/>
      <w:r>
        <w:rPr>
          <w:rFonts w:ascii="SchoolBook" w:hAnsi="SchoolBook"/>
          <w:sz w:val="16"/>
        </w:rPr>
        <w:t xml:space="preserve">. </w:t>
      </w:r>
      <w:proofErr w:type="spellStart"/>
      <w:r>
        <w:rPr>
          <w:rFonts w:ascii="SchoolBook" w:hAnsi="SchoolBook"/>
          <w:sz w:val="16"/>
        </w:rPr>
        <w:t>Т.К.Набухотным</w:t>
      </w:r>
      <w:proofErr w:type="spellEnd"/>
      <w:r>
        <w:rPr>
          <w:rFonts w:ascii="SchoolBook" w:hAnsi="SchoolBook"/>
          <w:sz w:val="16"/>
        </w:rPr>
        <w:t xml:space="preserve">, </w:t>
      </w:r>
      <w:proofErr w:type="spellStart"/>
      <w:r>
        <w:rPr>
          <w:rFonts w:ascii="SchoolBook" w:hAnsi="SchoolBook"/>
          <w:sz w:val="16"/>
        </w:rPr>
        <w:t>В.Э.Маркевичем</w:t>
      </w:r>
      <w:proofErr w:type="spellEnd"/>
      <w:r>
        <w:rPr>
          <w:rFonts w:ascii="SchoolBook" w:hAnsi="SchoolBook"/>
          <w:sz w:val="16"/>
        </w:rPr>
        <w:t xml:space="preserve">, </w:t>
      </w:r>
      <w:proofErr w:type="spellStart"/>
      <w:r>
        <w:rPr>
          <w:rFonts w:ascii="SchoolBook" w:hAnsi="SchoolBook"/>
          <w:sz w:val="16"/>
        </w:rPr>
        <w:t>В.П.Павлюк</w:t>
      </w:r>
      <w:proofErr w:type="spellEnd"/>
      <w:r>
        <w:rPr>
          <w:rFonts w:ascii="SchoolBook" w:hAnsi="SchoolBook"/>
          <w:sz w:val="16"/>
        </w:rPr>
        <w:t xml:space="preserve"> и др. </w:t>
      </w:r>
      <w:proofErr w:type="gramStart"/>
      <w:r>
        <w:rPr>
          <w:rFonts w:ascii="SchoolBook" w:hAnsi="SchoolBook"/>
          <w:sz w:val="16"/>
        </w:rPr>
        <w:t>-В</w:t>
      </w:r>
      <w:proofErr w:type="gramEnd"/>
      <w:r>
        <w:rPr>
          <w:rFonts w:ascii="SchoolBook" w:hAnsi="SchoolBook"/>
          <w:sz w:val="16"/>
        </w:rPr>
        <w:t>инница, 1988.- 24 с.</w:t>
      </w:r>
    </w:p>
    <w:p w:rsidR="002956D0" w:rsidRPr="005B46E6" w:rsidRDefault="002956D0" w:rsidP="002956D0">
      <w:pPr>
        <w:ind w:left="284" w:hanging="284"/>
        <w:jc w:val="both"/>
        <w:rPr>
          <w:rFonts w:ascii="SchoolBook" w:hAnsi="SchoolBook"/>
          <w:sz w:val="16"/>
        </w:rPr>
      </w:pPr>
      <w:r>
        <w:rPr>
          <w:rFonts w:ascii="SchoolBook" w:hAnsi="SchoolBook"/>
          <w:sz w:val="16"/>
        </w:rPr>
        <w:t xml:space="preserve">15.Антимикробная терапия / </w:t>
      </w:r>
      <w:proofErr w:type="spellStart"/>
      <w:r>
        <w:rPr>
          <w:rFonts w:ascii="SchoolBook" w:hAnsi="SchoolBook"/>
          <w:sz w:val="16"/>
        </w:rPr>
        <w:t>Сэнфорд</w:t>
      </w:r>
      <w:proofErr w:type="spellEnd"/>
      <w:r>
        <w:rPr>
          <w:rFonts w:ascii="SchoolBook" w:hAnsi="SchoolBook"/>
          <w:sz w:val="16"/>
        </w:rPr>
        <w:t xml:space="preserve"> Дж., Гилберт Д., </w:t>
      </w:r>
      <w:proofErr w:type="spellStart"/>
      <w:r>
        <w:rPr>
          <w:rFonts w:ascii="SchoolBook" w:hAnsi="SchoolBook"/>
          <w:sz w:val="16"/>
        </w:rPr>
        <w:t>Гербердинг</w:t>
      </w:r>
      <w:proofErr w:type="spellEnd"/>
      <w:r>
        <w:rPr>
          <w:rFonts w:ascii="SchoolBook" w:hAnsi="SchoolBook"/>
          <w:sz w:val="16"/>
        </w:rPr>
        <w:t xml:space="preserve"> Дж., </w:t>
      </w:r>
      <w:proofErr w:type="spellStart"/>
      <w:r>
        <w:rPr>
          <w:rFonts w:ascii="SchoolBook" w:hAnsi="SchoolBook"/>
          <w:sz w:val="16"/>
        </w:rPr>
        <w:t>Сэнде</w:t>
      </w:r>
      <w:proofErr w:type="spellEnd"/>
      <w:r>
        <w:rPr>
          <w:rFonts w:ascii="SchoolBook" w:hAnsi="SchoolBook"/>
          <w:sz w:val="16"/>
        </w:rPr>
        <w:t xml:space="preserve"> М. - М., 1996. -С. 56-58. </w:t>
      </w:r>
    </w:p>
    <w:p w:rsidR="002956D0" w:rsidRDefault="002956D0" w:rsidP="002956D0">
      <w:pPr>
        <w:ind w:firstLine="284"/>
        <w:jc w:val="both"/>
        <w:rPr>
          <w:rFonts w:ascii="SchoolBook" w:hAnsi="SchoolBook"/>
        </w:rPr>
      </w:pPr>
    </w:p>
    <w:p w:rsidR="0032165F" w:rsidRDefault="002956D0" w:rsidP="002956D0">
      <w:r>
        <w:rPr>
          <w:rFonts w:ascii="SchoolBook" w:hAnsi="SchoolBook"/>
          <w:i/>
        </w:rPr>
        <w:t>Поступила в редколлегию 18 ноября 1996 г</w:t>
      </w:r>
    </w:p>
    <w:sectPr w:rsidR="0032165F" w:rsidSect="003216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choolBook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956D0"/>
    <w:rsid w:val="002956D0"/>
    <w:rsid w:val="003216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56D0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2125</Words>
  <Characters>12114</Characters>
  <Application>Microsoft Office Word</Application>
  <DocSecurity>0</DocSecurity>
  <Lines>100</Lines>
  <Paragraphs>28</Paragraphs>
  <ScaleCrop>false</ScaleCrop>
  <Company>library</Company>
  <LinksUpToDate>false</LinksUpToDate>
  <CharactersWithSpaces>14211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2010-12-30T09:53:00Z</dcterms:created>
  <dcterms:modified xsi:type="dcterms:W3CDTF">2010-12-30T09:54:00Z</dcterms:modified>
</cp:coreProperties>
</file>