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1129" w:rsidRPr="00E878C8" w:rsidRDefault="00362BC8" w:rsidP="00FE1129">
      <w:pPr>
        <w:autoSpaceDE w:val="0"/>
        <w:autoSpaceDN w:val="0"/>
        <w:adjustRightInd w:val="0"/>
        <w:jc w:val="center"/>
        <w:rPr>
          <w:b/>
          <w:caps/>
          <w:sz w:val="20"/>
          <w:szCs w:val="20"/>
        </w:rPr>
      </w:pPr>
      <w:r>
        <w:rPr>
          <w:b/>
          <w:sz w:val="20"/>
          <w:szCs w:val="20"/>
        </w:rPr>
        <w:t>М</w:t>
      </w:r>
      <w:r w:rsidRPr="00E878C8">
        <w:rPr>
          <w:b/>
          <w:sz w:val="20"/>
          <w:szCs w:val="20"/>
        </w:rPr>
        <w:t xml:space="preserve">етодичні основи оцінки </w:t>
      </w:r>
      <w:proofErr w:type="spellStart"/>
      <w:r w:rsidRPr="00E878C8">
        <w:rPr>
          <w:b/>
          <w:sz w:val="20"/>
          <w:szCs w:val="20"/>
        </w:rPr>
        <w:t>еколого-економічного</w:t>
      </w:r>
      <w:proofErr w:type="spellEnd"/>
      <w:r w:rsidRPr="00E878C8">
        <w:rPr>
          <w:b/>
          <w:sz w:val="20"/>
          <w:szCs w:val="20"/>
        </w:rPr>
        <w:t xml:space="preserve"> стану регіону</w:t>
      </w:r>
    </w:p>
    <w:p w:rsidR="00FE1129" w:rsidRPr="00E878C8" w:rsidRDefault="00FE1129" w:rsidP="00FE1129">
      <w:pPr>
        <w:autoSpaceDE w:val="0"/>
        <w:autoSpaceDN w:val="0"/>
        <w:adjustRightInd w:val="0"/>
        <w:ind w:firstLine="567"/>
        <w:jc w:val="right"/>
        <w:rPr>
          <w:i/>
          <w:sz w:val="20"/>
          <w:szCs w:val="20"/>
        </w:rPr>
      </w:pPr>
    </w:p>
    <w:p w:rsidR="00FE1129" w:rsidRPr="00E878C8" w:rsidRDefault="00FE1129" w:rsidP="00FE1129">
      <w:pPr>
        <w:autoSpaceDE w:val="0"/>
        <w:autoSpaceDN w:val="0"/>
        <w:adjustRightInd w:val="0"/>
        <w:ind w:firstLine="567"/>
        <w:jc w:val="right"/>
        <w:rPr>
          <w:b/>
          <w:sz w:val="20"/>
          <w:szCs w:val="20"/>
        </w:rPr>
      </w:pPr>
      <w:r w:rsidRPr="003C64D7">
        <w:rPr>
          <w:i/>
          <w:iCs/>
          <w:sz w:val="20"/>
          <w:szCs w:val="20"/>
        </w:rPr>
        <w:t>доцент</w:t>
      </w:r>
      <w:r w:rsidRPr="003C64D7">
        <w:rPr>
          <w:i/>
          <w:sz w:val="20"/>
          <w:szCs w:val="20"/>
        </w:rPr>
        <w:t xml:space="preserve"> </w:t>
      </w:r>
      <w:r w:rsidRPr="003C64D7">
        <w:rPr>
          <w:b/>
          <w:bCs/>
          <w:sz w:val="20"/>
          <w:szCs w:val="20"/>
        </w:rPr>
        <w:t>Старченко Л.В.,</w:t>
      </w:r>
      <w:r>
        <w:rPr>
          <w:b/>
          <w:bCs/>
          <w:i/>
          <w:sz w:val="20"/>
          <w:szCs w:val="20"/>
        </w:rPr>
        <w:t xml:space="preserve"> </w:t>
      </w:r>
      <w:r w:rsidRPr="00E878C8">
        <w:rPr>
          <w:i/>
          <w:sz w:val="20"/>
          <w:szCs w:val="20"/>
        </w:rPr>
        <w:t>студент</w:t>
      </w:r>
      <w:r w:rsidRPr="00E878C8">
        <w:rPr>
          <w:b/>
          <w:sz w:val="20"/>
          <w:szCs w:val="20"/>
        </w:rPr>
        <w:t xml:space="preserve"> </w:t>
      </w:r>
      <w:proofErr w:type="spellStart"/>
      <w:r w:rsidRPr="00E878C8">
        <w:rPr>
          <w:b/>
          <w:sz w:val="20"/>
          <w:szCs w:val="20"/>
        </w:rPr>
        <w:t>Чмель</w:t>
      </w:r>
      <w:proofErr w:type="spellEnd"/>
      <w:r w:rsidRPr="00E878C8">
        <w:rPr>
          <w:b/>
          <w:sz w:val="20"/>
          <w:szCs w:val="20"/>
        </w:rPr>
        <w:t xml:space="preserve"> Т.О.</w:t>
      </w:r>
    </w:p>
    <w:p w:rsidR="00FE1129" w:rsidRPr="00E878C8" w:rsidRDefault="00FE1129" w:rsidP="00FE1129">
      <w:pPr>
        <w:autoSpaceDE w:val="0"/>
        <w:autoSpaceDN w:val="0"/>
        <w:adjustRightInd w:val="0"/>
        <w:jc w:val="both"/>
        <w:rPr>
          <w:b/>
          <w:sz w:val="20"/>
          <w:szCs w:val="20"/>
        </w:rPr>
      </w:pPr>
    </w:p>
    <w:p w:rsidR="00FE1129" w:rsidRPr="00E878C8" w:rsidRDefault="00FE1129" w:rsidP="00FE1129">
      <w:pPr>
        <w:autoSpaceDE w:val="0"/>
        <w:autoSpaceDN w:val="0"/>
        <w:adjustRightInd w:val="0"/>
        <w:ind w:firstLine="360"/>
        <w:jc w:val="both"/>
        <w:rPr>
          <w:sz w:val="20"/>
          <w:szCs w:val="20"/>
        </w:rPr>
      </w:pPr>
      <w:r w:rsidRPr="00E878C8">
        <w:rPr>
          <w:sz w:val="20"/>
          <w:szCs w:val="20"/>
        </w:rPr>
        <w:t>На сьогодні в Україні розроблено й впроваджено основні елементи економічного механізму природокористування та природоохоронної діяльності. Найважливіші з них є: збір за забруднення компонентів навколишнього природного середовища; система зборів за спеціальне використання природних ресурсів; відшкодування збитків, заподіяних унаслідок порушення законодавства про охорону довкілля; продаж прав на забруднення; екологічне страхування; екологічні фонди та програми, тощо.</w:t>
      </w:r>
    </w:p>
    <w:p w:rsidR="00FE1129" w:rsidRPr="00E878C8" w:rsidRDefault="00FE1129" w:rsidP="00FE1129">
      <w:pPr>
        <w:autoSpaceDE w:val="0"/>
        <w:autoSpaceDN w:val="0"/>
        <w:adjustRightInd w:val="0"/>
        <w:ind w:firstLine="360"/>
        <w:jc w:val="both"/>
        <w:rPr>
          <w:sz w:val="20"/>
          <w:szCs w:val="20"/>
        </w:rPr>
      </w:pPr>
      <w:r w:rsidRPr="00E878C8">
        <w:rPr>
          <w:sz w:val="20"/>
          <w:szCs w:val="20"/>
        </w:rPr>
        <w:t>Економічна оцінка природних ресурсів - це грошове вираження їхньої народногосподарської цінності. Для оцінки вартості природних ресурсів використовують такі показники: трудові затрати на залучення ресурсу в суспільне виробництво; прогнозовані затрати праці на відновлення ресурсу; прогнозовані витрати на погашення збитків, завданих природному середовищу під час освоєння даного ресурсу .</w:t>
      </w:r>
    </w:p>
    <w:p w:rsidR="00FE1129" w:rsidRPr="00E878C8" w:rsidRDefault="00FE1129" w:rsidP="00FE1129">
      <w:pPr>
        <w:autoSpaceDE w:val="0"/>
        <w:autoSpaceDN w:val="0"/>
        <w:adjustRightInd w:val="0"/>
        <w:ind w:firstLine="360"/>
        <w:jc w:val="both"/>
        <w:rPr>
          <w:sz w:val="20"/>
          <w:szCs w:val="20"/>
        </w:rPr>
      </w:pPr>
      <w:r w:rsidRPr="00E878C8">
        <w:rPr>
          <w:sz w:val="20"/>
          <w:szCs w:val="20"/>
        </w:rPr>
        <w:t>При визначенні плати за користування природними ресурсами існують два принципи їх економічної оцінки.</w:t>
      </w:r>
    </w:p>
    <w:p w:rsidR="00FE1129" w:rsidRPr="00E878C8" w:rsidRDefault="00FE1129" w:rsidP="00FE1129">
      <w:pPr>
        <w:autoSpaceDE w:val="0"/>
        <w:autoSpaceDN w:val="0"/>
        <w:adjustRightInd w:val="0"/>
        <w:ind w:firstLine="360"/>
        <w:jc w:val="both"/>
        <w:rPr>
          <w:sz w:val="20"/>
          <w:szCs w:val="20"/>
        </w:rPr>
      </w:pPr>
      <w:r w:rsidRPr="00E878C8">
        <w:rPr>
          <w:sz w:val="20"/>
          <w:szCs w:val="20"/>
        </w:rPr>
        <w:t>Перший – «витратний», коли величина оцінки природних ресурсів пов’язана із суспільно-необхідними витратами на їх виявлення, освоєння та виробництво. Другий принцип – результатний, встановлює ціну природних ресурсів, що визначається економічним ефектом від їх використання і в кінцевому результаті є диференційною рентою.</w:t>
      </w:r>
    </w:p>
    <w:p w:rsidR="00FE1129" w:rsidRPr="00E878C8" w:rsidRDefault="00FE1129" w:rsidP="00FE1129">
      <w:pPr>
        <w:autoSpaceDE w:val="0"/>
        <w:autoSpaceDN w:val="0"/>
        <w:adjustRightInd w:val="0"/>
        <w:ind w:firstLine="360"/>
        <w:jc w:val="both"/>
        <w:rPr>
          <w:sz w:val="20"/>
          <w:szCs w:val="20"/>
        </w:rPr>
      </w:pPr>
      <w:r w:rsidRPr="00E878C8">
        <w:rPr>
          <w:sz w:val="20"/>
          <w:szCs w:val="20"/>
        </w:rPr>
        <w:t>Екологічні збитки - це зменшення корисності довкілля в результаті його антропогенної трансформації, їх обчислюють за сумою різних затрат суспільства, пов'язаних зі змінами довкілля й поверненням його до колишнього стану, затрат на компенсацію ризику для здоров'я людей. Розрізняють прямі та опосередковані екологічні збитки.</w:t>
      </w:r>
    </w:p>
    <w:p w:rsidR="00FE1129" w:rsidRPr="00E878C8" w:rsidRDefault="00FE1129" w:rsidP="00FE1129">
      <w:pPr>
        <w:autoSpaceDE w:val="0"/>
        <w:autoSpaceDN w:val="0"/>
        <w:adjustRightInd w:val="0"/>
        <w:ind w:firstLine="360"/>
        <w:jc w:val="both"/>
        <w:rPr>
          <w:sz w:val="20"/>
          <w:szCs w:val="20"/>
        </w:rPr>
      </w:pPr>
      <w:r w:rsidRPr="00E878C8">
        <w:rPr>
          <w:sz w:val="20"/>
          <w:szCs w:val="20"/>
        </w:rPr>
        <w:t>Прямі збитки виникають внаслідок безпосереднього знищення матеріальних цінностей, погіршення умов господарювання або впливу на здоров'я людини. Існують збитки різних часових інтервалів та ступенів впливу. Опосередковані збитки виникають внаслідок негативного впливу на продуктивні сили суспільства і на людину зокрема. Такі збитки спричиняють зростання захворюваності та інвалідності.</w:t>
      </w:r>
    </w:p>
    <w:p w:rsidR="00FE1129" w:rsidRPr="00E878C8" w:rsidRDefault="00FE1129" w:rsidP="00FE1129">
      <w:pPr>
        <w:autoSpaceDE w:val="0"/>
        <w:autoSpaceDN w:val="0"/>
        <w:adjustRightInd w:val="0"/>
        <w:ind w:firstLine="360"/>
        <w:jc w:val="both"/>
        <w:rPr>
          <w:sz w:val="20"/>
          <w:szCs w:val="20"/>
        </w:rPr>
      </w:pPr>
      <w:r w:rsidRPr="00E878C8">
        <w:rPr>
          <w:sz w:val="20"/>
          <w:szCs w:val="20"/>
        </w:rPr>
        <w:t xml:space="preserve">Економічний збиток від порушення природного середовища визначається суспільно необхідними витратами, що виникають внаслідок </w:t>
      </w:r>
      <w:proofErr w:type="spellStart"/>
      <w:r w:rsidRPr="00E878C8">
        <w:rPr>
          <w:sz w:val="20"/>
          <w:szCs w:val="20"/>
        </w:rPr>
        <w:t>екодеструктивного</w:t>
      </w:r>
      <w:proofErr w:type="spellEnd"/>
      <w:r w:rsidRPr="00E878C8">
        <w:rPr>
          <w:sz w:val="20"/>
          <w:szCs w:val="20"/>
        </w:rPr>
        <w:t xml:space="preserve"> впливу. Збиток характеризує зміну інтегральної </w:t>
      </w:r>
      <w:proofErr w:type="spellStart"/>
      <w:r w:rsidRPr="00E878C8">
        <w:rPr>
          <w:sz w:val="20"/>
          <w:szCs w:val="20"/>
        </w:rPr>
        <w:t>еколого-економічної</w:t>
      </w:r>
      <w:proofErr w:type="spellEnd"/>
      <w:r w:rsidRPr="00E878C8">
        <w:rPr>
          <w:sz w:val="20"/>
          <w:szCs w:val="20"/>
        </w:rPr>
        <w:t xml:space="preserve"> оцінки комплексу природних факторів або якогось природного блага в результаті погіршення його стану. Дія </w:t>
      </w:r>
      <w:proofErr w:type="spellStart"/>
      <w:r w:rsidRPr="00E878C8">
        <w:rPr>
          <w:sz w:val="20"/>
          <w:szCs w:val="20"/>
        </w:rPr>
        <w:t>еколого-економічного</w:t>
      </w:r>
      <w:proofErr w:type="spellEnd"/>
      <w:r w:rsidRPr="00E878C8">
        <w:rPr>
          <w:sz w:val="20"/>
          <w:szCs w:val="20"/>
        </w:rPr>
        <w:t xml:space="preserve"> збитку переломлюється через погіршення економічного стану конкретних суб'єктів господарювання</w:t>
      </w:r>
    </w:p>
    <w:p w:rsidR="00FE1129" w:rsidRPr="00E878C8" w:rsidRDefault="00FE1129" w:rsidP="00FE1129">
      <w:pPr>
        <w:autoSpaceDE w:val="0"/>
        <w:autoSpaceDN w:val="0"/>
        <w:adjustRightInd w:val="0"/>
        <w:ind w:firstLine="360"/>
        <w:jc w:val="both"/>
        <w:rPr>
          <w:sz w:val="20"/>
          <w:szCs w:val="20"/>
        </w:rPr>
      </w:pPr>
      <w:proofErr w:type="spellStart"/>
      <w:r w:rsidRPr="00E878C8">
        <w:rPr>
          <w:sz w:val="20"/>
          <w:szCs w:val="20"/>
        </w:rPr>
        <w:t>Екодеструктивні</w:t>
      </w:r>
      <w:proofErr w:type="spellEnd"/>
      <w:r w:rsidRPr="00E878C8">
        <w:rPr>
          <w:sz w:val="20"/>
          <w:szCs w:val="20"/>
        </w:rPr>
        <w:t xml:space="preserve"> зміни в довкіллі спричиняють негативні процеси в економічних системах. Ці процеси, що приводять до виникнення економічних збитків, можуть бути охарактеризовані таким чином.</w:t>
      </w:r>
    </w:p>
    <w:p w:rsidR="00FE1129" w:rsidRPr="00E878C8" w:rsidRDefault="00FE1129" w:rsidP="00FE1129">
      <w:pPr>
        <w:autoSpaceDE w:val="0"/>
        <w:autoSpaceDN w:val="0"/>
        <w:adjustRightInd w:val="0"/>
        <w:ind w:firstLine="360"/>
        <w:jc w:val="both"/>
        <w:rPr>
          <w:sz w:val="20"/>
          <w:szCs w:val="20"/>
        </w:rPr>
      </w:pPr>
      <w:r w:rsidRPr="00E878C8">
        <w:rPr>
          <w:sz w:val="20"/>
          <w:szCs w:val="20"/>
        </w:rPr>
        <w:t xml:space="preserve">По-перше, відбувається зменшення «видобутку» корисно використаної «вільної енергії» і збільшення дисипативної (втрачається безповоротно) складової енергетичного балансу економічної системи. </w:t>
      </w:r>
    </w:p>
    <w:p w:rsidR="00FE1129" w:rsidRPr="00E878C8" w:rsidRDefault="00FE1129" w:rsidP="00FE1129">
      <w:pPr>
        <w:autoSpaceDE w:val="0"/>
        <w:autoSpaceDN w:val="0"/>
        <w:adjustRightInd w:val="0"/>
        <w:ind w:firstLine="360"/>
        <w:jc w:val="both"/>
        <w:rPr>
          <w:sz w:val="20"/>
          <w:szCs w:val="20"/>
        </w:rPr>
      </w:pPr>
      <w:r w:rsidRPr="00E878C8">
        <w:rPr>
          <w:sz w:val="20"/>
          <w:szCs w:val="20"/>
        </w:rPr>
        <w:t>По-друге, економічні системи змушені нести додаткові витрати на підтримку рівня гомеостазу в погіршених умовах.</w:t>
      </w:r>
    </w:p>
    <w:p w:rsidR="00FE1129" w:rsidRPr="00E878C8" w:rsidRDefault="00FE1129" w:rsidP="00FE1129">
      <w:pPr>
        <w:autoSpaceDE w:val="0"/>
        <w:autoSpaceDN w:val="0"/>
        <w:adjustRightInd w:val="0"/>
        <w:ind w:firstLine="360"/>
        <w:jc w:val="both"/>
        <w:rPr>
          <w:sz w:val="20"/>
          <w:szCs w:val="20"/>
        </w:rPr>
      </w:pPr>
      <w:r w:rsidRPr="00E878C8">
        <w:rPr>
          <w:sz w:val="20"/>
          <w:szCs w:val="20"/>
        </w:rPr>
        <w:t>По-третє, внаслідок змін в середовищі економічні суб'єкти змушені нести додаткові витрати, обумовлені необхідністю зміни рівня існуючого гомеостазу.</w:t>
      </w:r>
    </w:p>
    <w:p w:rsidR="00FE1129" w:rsidRPr="00E878C8" w:rsidRDefault="00FE1129" w:rsidP="00FE1129">
      <w:pPr>
        <w:autoSpaceDE w:val="0"/>
        <w:autoSpaceDN w:val="0"/>
        <w:adjustRightInd w:val="0"/>
        <w:ind w:firstLine="360"/>
        <w:jc w:val="both"/>
        <w:rPr>
          <w:sz w:val="20"/>
          <w:szCs w:val="20"/>
        </w:rPr>
      </w:pPr>
      <w:r w:rsidRPr="00E878C8">
        <w:rPr>
          <w:sz w:val="20"/>
          <w:szCs w:val="20"/>
        </w:rPr>
        <w:t>У господарських розрахунках звичайно використовуються ще два поняття можливого і відверненого збитків. Можливий (очікуваний) збиток - це умовне теоретичне значення збитку, що очікується в перспективі чи в передбачуваному стані забруднення навколишнього середовища. Величина ліквідованого збитку внаслідок проектованих чи фактично виконаних заходів, що захищають середовище, становить собою відвернений збиток.</w:t>
      </w:r>
    </w:p>
    <w:p w:rsidR="00FE1129" w:rsidRPr="00E878C8" w:rsidRDefault="00FE1129" w:rsidP="00FE1129">
      <w:pPr>
        <w:autoSpaceDE w:val="0"/>
        <w:autoSpaceDN w:val="0"/>
        <w:adjustRightInd w:val="0"/>
        <w:ind w:firstLine="360"/>
        <w:jc w:val="both"/>
        <w:rPr>
          <w:sz w:val="20"/>
          <w:szCs w:val="20"/>
        </w:rPr>
      </w:pPr>
      <w:r w:rsidRPr="00E878C8">
        <w:rPr>
          <w:sz w:val="20"/>
          <w:szCs w:val="20"/>
        </w:rPr>
        <w:t>Кількісна оцінка економічного збитку здійснюється трьома основними методами:  метод прямого розрахунку, який ґрунтується на порівнянні показників забрудненого та умовно чистого (контрольного) районів;  аналітичний, який базується на отриманні математичних залежностей між показниками стану відповідної екологічної системи та рівнем забруднення навколишнього середовища; емпіричний, який полягає в тому, що залежність збитків від рівня забруднення, отримана на підставі двох перших методів на окремих об'єктах, узагальнюється й переноситься на однорідні досліджувані об'єкти.</w:t>
      </w:r>
    </w:p>
    <w:p w:rsidR="00FE1129" w:rsidRPr="00E878C8" w:rsidRDefault="00FE1129" w:rsidP="00FE1129">
      <w:pPr>
        <w:autoSpaceDE w:val="0"/>
        <w:autoSpaceDN w:val="0"/>
        <w:adjustRightInd w:val="0"/>
        <w:ind w:firstLine="360"/>
        <w:jc w:val="both"/>
        <w:rPr>
          <w:sz w:val="20"/>
          <w:szCs w:val="20"/>
        </w:rPr>
      </w:pPr>
      <w:r w:rsidRPr="00E878C8">
        <w:rPr>
          <w:sz w:val="20"/>
          <w:szCs w:val="20"/>
        </w:rPr>
        <w:t>При розрахунку економічного збитку за методом прямого розрахунку враховуються локальні збитки: збиток від погіршення здоров'я населення; збиток, завданий житлово-комунальному, лісному, сільському та рибному господарству; збиток, завданий промисловості.</w:t>
      </w:r>
    </w:p>
    <w:p w:rsidR="00FE1129" w:rsidRDefault="00FE1129" w:rsidP="00FE1129">
      <w:pPr>
        <w:autoSpaceDE w:val="0"/>
        <w:autoSpaceDN w:val="0"/>
        <w:adjustRightInd w:val="0"/>
        <w:ind w:firstLine="360"/>
        <w:jc w:val="both"/>
        <w:rPr>
          <w:sz w:val="20"/>
          <w:szCs w:val="20"/>
        </w:rPr>
      </w:pPr>
      <w:r w:rsidRPr="00E878C8">
        <w:rPr>
          <w:sz w:val="20"/>
          <w:szCs w:val="20"/>
        </w:rPr>
        <w:t xml:space="preserve">Фактори, що формують величину економічного збитку, можна об'єднати в три основні групи: </w:t>
      </w:r>
    </w:p>
    <w:p w:rsidR="00FE1129" w:rsidRDefault="00FE1129" w:rsidP="00FE1129">
      <w:pPr>
        <w:autoSpaceDE w:val="0"/>
        <w:autoSpaceDN w:val="0"/>
        <w:adjustRightInd w:val="0"/>
        <w:ind w:firstLine="360"/>
        <w:jc w:val="both"/>
        <w:rPr>
          <w:sz w:val="20"/>
          <w:szCs w:val="20"/>
        </w:rPr>
      </w:pPr>
      <w:r w:rsidRPr="00E878C8">
        <w:rPr>
          <w:sz w:val="20"/>
          <w:szCs w:val="20"/>
        </w:rPr>
        <w:t xml:space="preserve">1) фактори, що характеризують рівень деструктивного впливу на середовище; </w:t>
      </w:r>
    </w:p>
    <w:p w:rsidR="00FE1129" w:rsidRDefault="00FE1129" w:rsidP="00FE1129">
      <w:pPr>
        <w:autoSpaceDE w:val="0"/>
        <w:autoSpaceDN w:val="0"/>
        <w:adjustRightInd w:val="0"/>
        <w:ind w:firstLine="360"/>
        <w:jc w:val="both"/>
        <w:rPr>
          <w:sz w:val="20"/>
          <w:szCs w:val="20"/>
        </w:rPr>
      </w:pPr>
      <w:r w:rsidRPr="00E878C8">
        <w:rPr>
          <w:sz w:val="20"/>
          <w:szCs w:val="20"/>
        </w:rPr>
        <w:t xml:space="preserve">2) фактори, що визначають кількість об'єктів, які сприймають негативний вплив </w:t>
      </w:r>
      <w:proofErr w:type="spellStart"/>
      <w:r w:rsidRPr="00E878C8">
        <w:rPr>
          <w:sz w:val="20"/>
          <w:szCs w:val="20"/>
        </w:rPr>
        <w:t>екодеструктивних</w:t>
      </w:r>
      <w:proofErr w:type="spellEnd"/>
      <w:r w:rsidRPr="00E878C8">
        <w:rPr>
          <w:sz w:val="20"/>
          <w:szCs w:val="20"/>
        </w:rPr>
        <w:t xml:space="preserve"> процесів; </w:t>
      </w:r>
    </w:p>
    <w:p w:rsidR="00FE1129" w:rsidRPr="00E878C8" w:rsidRDefault="00FE1129" w:rsidP="00FE1129">
      <w:pPr>
        <w:autoSpaceDE w:val="0"/>
        <w:autoSpaceDN w:val="0"/>
        <w:adjustRightInd w:val="0"/>
        <w:ind w:firstLine="360"/>
        <w:jc w:val="both"/>
        <w:rPr>
          <w:sz w:val="20"/>
          <w:szCs w:val="20"/>
        </w:rPr>
      </w:pPr>
      <w:r w:rsidRPr="00E878C8">
        <w:rPr>
          <w:sz w:val="20"/>
          <w:szCs w:val="20"/>
        </w:rPr>
        <w:t>3) фактори, які пов'язані з характеристиками економічної системи і дають змогу здійснювати вартісні оцінки натуральних негативних змін у суспільстві і природі.</w:t>
      </w:r>
    </w:p>
    <w:p w:rsidR="00B5693B" w:rsidRDefault="00B5693B"/>
    <w:sectPr w:rsidR="00B5693B" w:rsidSect="00B5693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E1129"/>
    <w:rsid w:val="00110C52"/>
    <w:rsid w:val="00362BC8"/>
    <w:rsid w:val="00B5693B"/>
    <w:rsid w:val="00FB6A1E"/>
    <w:rsid w:val="00FE112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1129"/>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721</Words>
  <Characters>4113</Characters>
  <Application>Microsoft Office Word</Application>
  <DocSecurity>0</DocSecurity>
  <Lines>34</Lines>
  <Paragraphs>9</Paragraphs>
  <ScaleCrop>false</ScaleCrop>
  <Company>library</Company>
  <LinksUpToDate>false</LinksUpToDate>
  <CharactersWithSpaces>4825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2</cp:revision>
  <dcterms:created xsi:type="dcterms:W3CDTF">2011-06-08T07:34:00Z</dcterms:created>
  <dcterms:modified xsi:type="dcterms:W3CDTF">2011-06-08T07:35:00Z</dcterms:modified>
</cp:coreProperties>
</file>