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0D62" w:rsidRDefault="00450D62" w:rsidP="00450D62">
      <w:pPr>
        <w:jc w:val="center"/>
        <w:rPr>
          <w:b/>
          <w:sz w:val="20"/>
        </w:rPr>
      </w:pPr>
      <w:r>
        <w:rPr>
          <w:b/>
          <w:sz w:val="20"/>
        </w:rPr>
        <w:t>ВЛИЯНИЕ ФЕЛОДИПИНА НА КРОВОСНАБЖЕНИЕ ПОЧЕК ПРИ ЭССЕНЦИАЛЬНОЙ ГИПЕРТЕНЗИИ</w:t>
      </w:r>
    </w:p>
    <w:p w:rsidR="00450D62" w:rsidRDefault="00450D62" w:rsidP="00450D62">
      <w:pPr>
        <w:jc w:val="center"/>
        <w:rPr>
          <w:b/>
          <w:i/>
          <w:sz w:val="20"/>
          <w:vertAlign w:val="superscript"/>
        </w:rPr>
      </w:pPr>
      <w:proofErr w:type="spellStart"/>
      <w:r>
        <w:rPr>
          <w:b/>
          <w:i/>
          <w:sz w:val="20"/>
        </w:rPr>
        <w:t>Бобрышев</w:t>
      </w:r>
      <w:proofErr w:type="spellEnd"/>
      <w:r>
        <w:rPr>
          <w:b/>
          <w:i/>
          <w:sz w:val="20"/>
        </w:rPr>
        <w:t xml:space="preserve"> К.А., Донскова Т.В., Боброва Е.В.</w:t>
      </w:r>
    </w:p>
    <w:p w:rsidR="00450D62" w:rsidRDefault="00450D62" w:rsidP="00450D62">
      <w:pPr>
        <w:jc w:val="center"/>
        <w:rPr>
          <w:b/>
          <w:i/>
          <w:sz w:val="20"/>
        </w:rPr>
      </w:pPr>
      <w:r>
        <w:rPr>
          <w:b/>
          <w:i/>
          <w:sz w:val="20"/>
        </w:rPr>
        <w:t>Донецкий государственный медицинский университет,</w:t>
      </w:r>
    </w:p>
    <w:p w:rsidR="00450D62" w:rsidRDefault="00450D62" w:rsidP="00450D62">
      <w:pPr>
        <w:jc w:val="center"/>
        <w:rPr>
          <w:b/>
          <w:i/>
          <w:sz w:val="20"/>
        </w:rPr>
      </w:pPr>
      <w:r>
        <w:rPr>
          <w:b/>
          <w:i/>
          <w:sz w:val="20"/>
        </w:rPr>
        <w:t>кафедра внутренних болезней № 2</w:t>
      </w:r>
    </w:p>
    <w:p w:rsidR="00450D62" w:rsidRDefault="00450D62" w:rsidP="00450D62">
      <w:pPr>
        <w:jc w:val="center"/>
        <w:rPr>
          <w:b/>
          <w:i/>
          <w:sz w:val="20"/>
        </w:rPr>
      </w:pPr>
      <w:r>
        <w:rPr>
          <w:b/>
          <w:i/>
          <w:sz w:val="20"/>
        </w:rPr>
        <w:t xml:space="preserve">Киевская медицинская академия </w:t>
      </w:r>
      <w:proofErr w:type="gramStart"/>
      <w:r>
        <w:rPr>
          <w:b/>
          <w:i/>
          <w:sz w:val="20"/>
        </w:rPr>
        <w:t>последипломного</w:t>
      </w:r>
      <w:proofErr w:type="gramEnd"/>
    </w:p>
    <w:p w:rsidR="00450D62" w:rsidRDefault="00450D62" w:rsidP="00450D62">
      <w:pPr>
        <w:jc w:val="center"/>
        <w:rPr>
          <w:b/>
          <w:i/>
          <w:sz w:val="20"/>
        </w:rPr>
      </w:pPr>
      <w:r>
        <w:rPr>
          <w:b/>
          <w:i/>
          <w:sz w:val="20"/>
        </w:rPr>
        <w:t>образования, кафедра кардиологии и  функциональной диагн</w:t>
      </w:r>
      <w:r>
        <w:rPr>
          <w:b/>
          <w:i/>
          <w:sz w:val="20"/>
        </w:rPr>
        <w:t>о</w:t>
      </w:r>
      <w:r>
        <w:rPr>
          <w:b/>
          <w:i/>
          <w:sz w:val="20"/>
        </w:rPr>
        <w:t>стики</w:t>
      </w:r>
    </w:p>
    <w:p w:rsidR="00450D62" w:rsidRDefault="00450D62" w:rsidP="00450D62">
      <w:pPr>
        <w:jc w:val="both"/>
        <w:rPr>
          <w:sz w:val="20"/>
        </w:rPr>
      </w:pPr>
    </w:p>
    <w:p w:rsidR="00450D62" w:rsidRDefault="00450D62" w:rsidP="00450D62">
      <w:pPr>
        <w:pStyle w:val="a4"/>
        <w:ind w:firstLine="567"/>
        <w:jc w:val="both"/>
        <w:rPr>
          <w:sz w:val="20"/>
        </w:rPr>
      </w:pPr>
      <w:r>
        <w:rPr>
          <w:sz w:val="20"/>
        </w:rPr>
        <w:t xml:space="preserve">Цель – изучить ренальные гемодинамические эффекты </w:t>
      </w:r>
      <w:proofErr w:type="spellStart"/>
      <w:r>
        <w:rPr>
          <w:sz w:val="20"/>
        </w:rPr>
        <w:t>фелодипина</w:t>
      </w:r>
      <w:proofErr w:type="spellEnd"/>
      <w:r>
        <w:rPr>
          <w:sz w:val="20"/>
        </w:rPr>
        <w:t xml:space="preserve"> у больных </w:t>
      </w:r>
      <w:proofErr w:type="spellStart"/>
      <w:r>
        <w:rPr>
          <w:sz w:val="20"/>
        </w:rPr>
        <w:t>эссенциальной</w:t>
      </w:r>
      <w:proofErr w:type="spellEnd"/>
      <w:r>
        <w:rPr>
          <w:sz w:val="20"/>
        </w:rPr>
        <w:t xml:space="preserve"> гипертензией (ЭГ).</w:t>
      </w:r>
    </w:p>
    <w:p w:rsidR="00450D62" w:rsidRDefault="00450D62" w:rsidP="00450D62">
      <w:pPr>
        <w:ind w:firstLine="567"/>
        <w:jc w:val="both"/>
        <w:rPr>
          <w:sz w:val="20"/>
        </w:rPr>
      </w:pPr>
      <w:r>
        <w:rPr>
          <w:sz w:val="20"/>
        </w:rPr>
        <w:t xml:space="preserve">Материал и методы. Обследовано 22 больных ЭГ </w:t>
      </w:r>
      <w:r>
        <w:rPr>
          <w:sz w:val="20"/>
          <w:lang w:val="en-US"/>
        </w:rPr>
        <w:t>II</w:t>
      </w:r>
      <w:r>
        <w:rPr>
          <w:sz w:val="20"/>
        </w:rPr>
        <w:t xml:space="preserve"> стадии. Больным в течение 14 дней назначали </w:t>
      </w:r>
      <w:proofErr w:type="spellStart"/>
      <w:r>
        <w:rPr>
          <w:sz w:val="20"/>
        </w:rPr>
        <w:t>фелодипин</w:t>
      </w:r>
      <w:proofErr w:type="spellEnd"/>
      <w:r>
        <w:rPr>
          <w:sz w:val="20"/>
        </w:rPr>
        <w:t xml:space="preserve"> («</w:t>
      </w:r>
      <w:proofErr w:type="spellStart"/>
      <w:r>
        <w:rPr>
          <w:sz w:val="20"/>
        </w:rPr>
        <w:t>Фелодип</w:t>
      </w:r>
      <w:proofErr w:type="spellEnd"/>
      <w:r>
        <w:rPr>
          <w:sz w:val="20"/>
        </w:rPr>
        <w:t>», “</w:t>
      </w:r>
      <w:r>
        <w:rPr>
          <w:sz w:val="20"/>
          <w:lang w:val="en-US"/>
        </w:rPr>
        <w:t>IVEX</w:t>
      </w:r>
      <w:r>
        <w:rPr>
          <w:sz w:val="20"/>
        </w:rPr>
        <w:t>”) в дозе 5 мг/</w:t>
      </w:r>
      <w:proofErr w:type="spellStart"/>
      <w:r>
        <w:rPr>
          <w:sz w:val="20"/>
        </w:rPr>
        <w:t>сут</w:t>
      </w:r>
      <w:proofErr w:type="spellEnd"/>
      <w:r>
        <w:rPr>
          <w:sz w:val="20"/>
        </w:rPr>
        <w:t>, внутрь. Почечный кровоток (ПК) определяли ультразвуковым методом. О</w:t>
      </w:r>
      <w:r>
        <w:rPr>
          <w:sz w:val="20"/>
        </w:rPr>
        <w:t>б</w:t>
      </w:r>
      <w:r>
        <w:rPr>
          <w:sz w:val="20"/>
        </w:rPr>
        <w:t>щее (</w:t>
      </w:r>
      <w:r>
        <w:rPr>
          <w:sz w:val="20"/>
          <w:lang w:val="en-US"/>
        </w:rPr>
        <w:t>R</w:t>
      </w:r>
      <w:r>
        <w:rPr>
          <w:sz w:val="20"/>
        </w:rPr>
        <w:t>), афферентное (</w:t>
      </w:r>
      <w:r>
        <w:rPr>
          <w:sz w:val="20"/>
          <w:lang w:val="en-US"/>
        </w:rPr>
        <w:t>R</w:t>
      </w:r>
      <w:r>
        <w:rPr>
          <w:sz w:val="20"/>
          <w:vertAlign w:val="subscript"/>
          <w:lang w:val="en-US"/>
        </w:rPr>
        <w:t>A</w:t>
      </w:r>
      <w:r>
        <w:rPr>
          <w:sz w:val="20"/>
        </w:rPr>
        <w:t>), эфферентное (</w:t>
      </w:r>
      <w:r>
        <w:rPr>
          <w:sz w:val="20"/>
          <w:lang w:val="en-US"/>
        </w:rPr>
        <w:t>R</w:t>
      </w:r>
      <w:r>
        <w:rPr>
          <w:sz w:val="20"/>
          <w:vertAlign w:val="subscript"/>
          <w:lang w:val="en-US"/>
        </w:rPr>
        <w:t>E</w:t>
      </w:r>
      <w:r>
        <w:rPr>
          <w:sz w:val="20"/>
        </w:rPr>
        <w:t>) сопротивление сосудов почек и гидростатическое давление в клубочках (</w:t>
      </w:r>
      <w:r>
        <w:rPr>
          <w:sz w:val="20"/>
          <w:lang w:val="en-US"/>
        </w:rPr>
        <w:t>P</w:t>
      </w:r>
      <w:r>
        <w:rPr>
          <w:sz w:val="20"/>
          <w:vertAlign w:val="subscript"/>
          <w:lang w:val="en-US"/>
        </w:rPr>
        <w:t>G</w:t>
      </w:r>
      <w:r>
        <w:rPr>
          <w:sz w:val="20"/>
        </w:rPr>
        <w:t xml:space="preserve">) вычисляли по формулам </w:t>
      </w:r>
      <w:proofErr w:type="spellStart"/>
      <w:r>
        <w:rPr>
          <w:sz w:val="20"/>
        </w:rPr>
        <w:t>Гомеза</w:t>
      </w:r>
      <w:proofErr w:type="spellEnd"/>
      <w:r>
        <w:rPr>
          <w:sz w:val="20"/>
        </w:rPr>
        <w:t>. Обследование проводили до и после тер</w:t>
      </w:r>
      <w:r>
        <w:rPr>
          <w:sz w:val="20"/>
        </w:rPr>
        <w:t>а</w:t>
      </w:r>
      <w:r>
        <w:rPr>
          <w:sz w:val="20"/>
        </w:rPr>
        <w:t>пии.</w:t>
      </w:r>
    </w:p>
    <w:p w:rsidR="00450D62" w:rsidRDefault="00450D62" w:rsidP="00450D62">
      <w:pPr>
        <w:ind w:firstLine="567"/>
        <w:jc w:val="both"/>
        <w:rPr>
          <w:sz w:val="20"/>
        </w:rPr>
      </w:pPr>
      <w:r>
        <w:rPr>
          <w:sz w:val="20"/>
        </w:rPr>
        <w:t xml:space="preserve">Результаты. </w:t>
      </w:r>
      <w:proofErr w:type="spellStart"/>
      <w:r>
        <w:rPr>
          <w:sz w:val="20"/>
        </w:rPr>
        <w:t>Фелодипин</w:t>
      </w:r>
      <w:proofErr w:type="spellEnd"/>
      <w:r>
        <w:rPr>
          <w:sz w:val="20"/>
        </w:rPr>
        <w:t xml:space="preserve"> снизил среднее артериальное давление (САД) со 122,5</w:t>
      </w:r>
      <w:r>
        <w:rPr>
          <w:sz w:val="20"/>
        </w:rPr>
        <w:sym w:font="Symbol" w:char="F0B1"/>
      </w:r>
      <w:r>
        <w:rPr>
          <w:sz w:val="20"/>
        </w:rPr>
        <w:t>3,6 до 112,3</w:t>
      </w:r>
      <w:r>
        <w:rPr>
          <w:sz w:val="20"/>
        </w:rPr>
        <w:sym w:font="Symbol" w:char="F0B1"/>
      </w:r>
      <w:r>
        <w:rPr>
          <w:sz w:val="20"/>
        </w:rPr>
        <w:t xml:space="preserve">3,4 мм </w:t>
      </w:r>
      <w:proofErr w:type="spellStart"/>
      <w:r>
        <w:rPr>
          <w:sz w:val="20"/>
        </w:rPr>
        <w:t>рт</w:t>
      </w:r>
      <w:proofErr w:type="spellEnd"/>
      <w:r>
        <w:rPr>
          <w:sz w:val="20"/>
        </w:rPr>
        <w:t>. ст. (</w:t>
      </w:r>
      <w:proofErr w:type="gramStart"/>
      <w:r>
        <w:rPr>
          <w:sz w:val="20"/>
        </w:rPr>
        <w:t>р</w:t>
      </w:r>
      <w:proofErr w:type="gramEnd"/>
      <w:r>
        <w:rPr>
          <w:sz w:val="20"/>
        </w:rPr>
        <w:t>=0,046) и увеличил ПК с 1015,1</w:t>
      </w:r>
      <w:r>
        <w:rPr>
          <w:sz w:val="20"/>
        </w:rPr>
        <w:sym w:font="Symbol" w:char="F0B1"/>
      </w:r>
      <w:r>
        <w:rPr>
          <w:sz w:val="20"/>
        </w:rPr>
        <w:t>16,5 до 1236,8</w:t>
      </w:r>
      <w:r>
        <w:rPr>
          <w:sz w:val="20"/>
        </w:rPr>
        <w:sym w:font="Symbol" w:char="F0B1"/>
      </w:r>
      <w:r>
        <w:rPr>
          <w:sz w:val="20"/>
        </w:rPr>
        <w:t>21,4 мл/мин (</w:t>
      </w:r>
      <w:proofErr w:type="spellStart"/>
      <w:r>
        <w:rPr>
          <w:sz w:val="20"/>
        </w:rPr>
        <w:t>р</w:t>
      </w:r>
      <w:proofErr w:type="spellEnd"/>
      <w:r>
        <w:rPr>
          <w:sz w:val="20"/>
        </w:rPr>
        <w:t xml:space="preserve">&lt;0,001). При этом </w:t>
      </w:r>
      <w:r>
        <w:rPr>
          <w:sz w:val="20"/>
          <w:lang w:val="en-US"/>
        </w:rPr>
        <w:t>R</w:t>
      </w:r>
      <w:r>
        <w:rPr>
          <w:sz w:val="20"/>
          <w:lang w:val="uk-UA"/>
        </w:rPr>
        <w:t xml:space="preserve"> </w:t>
      </w:r>
      <w:proofErr w:type="spellStart"/>
      <w:r>
        <w:rPr>
          <w:sz w:val="20"/>
          <w:lang w:val="uk-UA"/>
        </w:rPr>
        <w:t>уменьшилось</w:t>
      </w:r>
      <w:proofErr w:type="spellEnd"/>
      <w:r>
        <w:rPr>
          <w:sz w:val="20"/>
        </w:rPr>
        <w:t xml:space="preserve"> </w:t>
      </w:r>
      <w:r>
        <w:rPr>
          <w:sz w:val="20"/>
          <w:lang w:val="uk-UA"/>
        </w:rPr>
        <w:t>с 6157</w:t>
      </w:r>
      <w:r>
        <w:rPr>
          <w:sz w:val="20"/>
          <w:lang w:val="uk-UA"/>
        </w:rPr>
        <w:sym w:font="Symbol" w:char="F0B1"/>
      </w:r>
      <w:r>
        <w:rPr>
          <w:sz w:val="20"/>
          <w:lang w:val="uk-UA"/>
        </w:rPr>
        <w:t>155 до 5321</w:t>
      </w:r>
      <w:r>
        <w:rPr>
          <w:sz w:val="20"/>
          <w:lang w:val="uk-UA"/>
        </w:rPr>
        <w:sym w:font="Symbol" w:char="F0B1"/>
      </w:r>
      <w:r>
        <w:rPr>
          <w:sz w:val="20"/>
          <w:lang w:val="uk-UA"/>
        </w:rPr>
        <w:t xml:space="preserve">156 </w:t>
      </w:r>
      <w:r>
        <w:rPr>
          <w:sz w:val="20"/>
        </w:rPr>
        <w:t>дин·с·см</w:t>
      </w:r>
      <w:r>
        <w:rPr>
          <w:sz w:val="20"/>
          <w:vertAlign w:val="superscript"/>
        </w:rPr>
        <w:t>-5</w:t>
      </w:r>
      <w:r>
        <w:rPr>
          <w:sz w:val="20"/>
          <w:lang w:val="uk-UA"/>
        </w:rPr>
        <w:t xml:space="preserve"> за </w:t>
      </w:r>
      <w:proofErr w:type="spellStart"/>
      <w:r>
        <w:rPr>
          <w:sz w:val="20"/>
          <w:lang w:val="uk-UA"/>
        </w:rPr>
        <w:t>счёт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  <w:lang w:val="uk-UA"/>
        </w:rPr>
        <w:t>падения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  <w:lang w:val="uk-UA"/>
        </w:rPr>
        <w:t>как</w:t>
      </w:r>
      <w:proofErr w:type="spellEnd"/>
      <w:r>
        <w:rPr>
          <w:sz w:val="20"/>
          <w:lang w:val="uk-UA"/>
        </w:rPr>
        <w:t xml:space="preserve"> </w:t>
      </w:r>
      <w:r>
        <w:rPr>
          <w:sz w:val="20"/>
          <w:lang w:val="en-US"/>
        </w:rPr>
        <w:t>R</w:t>
      </w:r>
      <w:r>
        <w:rPr>
          <w:sz w:val="20"/>
          <w:vertAlign w:val="subscript"/>
        </w:rPr>
        <w:t>А</w:t>
      </w:r>
      <w:r>
        <w:rPr>
          <w:sz w:val="20"/>
          <w:vertAlign w:val="subscript"/>
          <w:lang w:val="uk-UA"/>
        </w:rPr>
        <w:t xml:space="preserve"> </w:t>
      </w:r>
      <w:r>
        <w:rPr>
          <w:sz w:val="20"/>
          <w:lang w:val="uk-UA"/>
        </w:rPr>
        <w:t>(</w:t>
      </w:r>
      <w:r>
        <w:rPr>
          <w:sz w:val="20"/>
        </w:rPr>
        <w:t>с 3362</w:t>
      </w:r>
      <w:r>
        <w:rPr>
          <w:sz w:val="20"/>
        </w:rPr>
        <w:sym w:font="Symbol" w:char="F0B1"/>
      </w:r>
      <w:r>
        <w:rPr>
          <w:sz w:val="20"/>
        </w:rPr>
        <w:t>98 до 2643</w:t>
      </w:r>
      <w:r>
        <w:rPr>
          <w:sz w:val="20"/>
        </w:rPr>
        <w:sym w:font="Symbol" w:char="F0B1"/>
      </w:r>
      <w:r>
        <w:rPr>
          <w:sz w:val="20"/>
        </w:rPr>
        <w:t>82 дин·с·см</w:t>
      </w:r>
      <w:r>
        <w:rPr>
          <w:sz w:val="20"/>
          <w:vertAlign w:val="superscript"/>
        </w:rPr>
        <w:t>-5</w:t>
      </w:r>
      <w:r>
        <w:rPr>
          <w:sz w:val="20"/>
        </w:rPr>
        <w:t>)</w:t>
      </w:r>
      <w:r>
        <w:rPr>
          <w:sz w:val="20"/>
          <w:lang w:val="uk-UA"/>
        </w:rPr>
        <w:t xml:space="preserve">, так и </w:t>
      </w:r>
      <w:r>
        <w:rPr>
          <w:sz w:val="20"/>
          <w:lang w:val="en-US"/>
        </w:rPr>
        <w:t>R</w:t>
      </w:r>
      <w:r>
        <w:rPr>
          <w:sz w:val="20"/>
          <w:vertAlign w:val="subscript"/>
          <w:lang w:val="en-US"/>
        </w:rPr>
        <w:t>E</w:t>
      </w:r>
      <w:r>
        <w:rPr>
          <w:sz w:val="20"/>
          <w:vertAlign w:val="subscript"/>
          <w:lang w:val="uk-UA"/>
        </w:rPr>
        <w:t xml:space="preserve"> </w:t>
      </w:r>
      <w:r>
        <w:rPr>
          <w:sz w:val="20"/>
          <w:lang w:val="uk-UA"/>
        </w:rPr>
        <w:t>(</w:t>
      </w:r>
      <w:r>
        <w:rPr>
          <w:sz w:val="20"/>
        </w:rPr>
        <w:t xml:space="preserve">с </w:t>
      </w:r>
      <w:r>
        <w:rPr>
          <w:sz w:val="20"/>
          <w:lang w:val="uk-UA"/>
        </w:rPr>
        <w:t>1412</w:t>
      </w:r>
      <w:r>
        <w:rPr>
          <w:sz w:val="20"/>
        </w:rPr>
        <w:sym w:font="Symbol" w:char="F0B1"/>
      </w:r>
      <w:r>
        <w:rPr>
          <w:sz w:val="20"/>
          <w:lang w:val="uk-UA"/>
        </w:rPr>
        <w:t>40</w:t>
      </w:r>
      <w:r>
        <w:rPr>
          <w:sz w:val="20"/>
        </w:rPr>
        <w:t xml:space="preserve"> до </w:t>
      </w:r>
      <w:r>
        <w:rPr>
          <w:sz w:val="20"/>
          <w:lang w:val="uk-UA"/>
        </w:rPr>
        <w:t>1</w:t>
      </w:r>
      <w:r>
        <w:rPr>
          <w:sz w:val="20"/>
        </w:rPr>
        <w:t>2</w:t>
      </w:r>
      <w:r>
        <w:rPr>
          <w:sz w:val="20"/>
          <w:lang w:val="uk-UA"/>
        </w:rPr>
        <w:t>85</w:t>
      </w:r>
      <w:r>
        <w:rPr>
          <w:sz w:val="20"/>
        </w:rPr>
        <w:sym w:font="Symbol" w:char="F0B1"/>
      </w:r>
      <w:r>
        <w:rPr>
          <w:sz w:val="20"/>
          <w:lang w:val="uk-UA"/>
        </w:rPr>
        <w:t>36</w:t>
      </w:r>
      <w:r>
        <w:rPr>
          <w:sz w:val="20"/>
        </w:rPr>
        <w:t xml:space="preserve"> дин·с·см</w:t>
      </w:r>
      <w:r>
        <w:rPr>
          <w:sz w:val="20"/>
          <w:vertAlign w:val="superscript"/>
        </w:rPr>
        <w:t>-5</w:t>
      </w:r>
      <w:r>
        <w:rPr>
          <w:sz w:val="20"/>
          <w:lang w:val="uk-UA"/>
        </w:rPr>
        <w:t xml:space="preserve">), </w:t>
      </w:r>
      <w:proofErr w:type="spellStart"/>
      <w:proofErr w:type="gramStart"/>
      <w:r>
        <w:rPr>
          <w:sz w:val="20"/>
        </w:rPr>
        <w:t>р</w:t>
      </w:r>
      <w:proofErr w:type="spellEnd"/>
      <w:proofErr w:type="gramEnd"/>
      <w:r>
        <w:rPr>
          <w:sz w:val="20"/>
          <w:lang w:val="uk-UA"/>
        </w:rPr>
        <w:t>&lt;</w:t>
      </w:r>
      <w:r>
        <w:rPr>
          <w:sz w:val="20"/>
        </w:rPr>
        <w:t>0,0</w:t>
      </w:r>
      <w:r>
        <w:rPr>
          <w:sz w:val="20"/>
          <w:lang w:val="uk-UA"/>
        </w:rPr>
        <w:t xml:space="preserve">3 </w:t>
      </w:r>
      <w:proofErr w:type="spellStart"/>
      <w:r>
        <w:rPr>
          <w:sz w:val="20"/>
          <w:lang w:val="uk-UA"/>
        </w:rPr>
        <w:t>во</w:t>
      </w:r>
      <w:proofErr w:type="spellEnd"/>
      <w:r>
        <w:rPr>
          <w:sz w:val="20"/>
          <w:lang w:val="uk-UA"/>
        </w:rPr>
        <w:t xml:space="preserve"> </w:t>
      </w:r>
      <w:proofErr w:type="spellStart"/>
      <w:r>
        <w:rPr>
          <w:sz w:val="20"/>
          <w:lang w:val="uk-UA"/>
        </w:rPr>
        <w:t>всех</w:t>
      </w:r>
      <w:proofErr w:type="spellEnd"/>
      <w:r>
        <w:rPr>
          <w:sz w:val="20"/>
          <w:lang w:val="uk-UA"/>
        </w:rPr>
        <w:t xml:space="preserve"> </w:t>
      </w:r>
      <w:proofErr w:type="spellStart"/>
      <w:r>
        <w:rPr>
          <w:sz w:val="20"/>
          <w:lang w:val="uk-UA"/>
        </w:rPr>
        <w:t>случаях</w:t>
      </w:r>
      <w:proofErr w:type="spellEnd"/>
      <w:r>
        <w:rPr>
          <w:sz w:val="20"/>
        </w:rPr>
        <w:t>.</w:t>
      </w:r>
      <w:r>
        <w:rPr>
          <w:sz w:val="20"/>
          <w:lang w:val="uk-UA"/>
        </w:rPr>
        <w:t xml:space="preserve"> </w:t>
      </w:r>
      <w:proofErr w:type="spellStart"/>
      <w:r>
        <w:rPr>
          <w:sz w:val="20"/>
          <w:lang w:val="uk-UA"/>
        </w:rPr>
        <w:t>Аффере</w:t>
      </w:r>
      <w:r>
        <w:rPr>
          <w:sz w:val="20"/>
          <w:lang w:val="uk-UA"/>
        </w:rPr>
        <w:t>н</w:t>
      </w:r>
      <w:r>
        <w:rPr>
          <w:sz w:val="20"/>
          <w:lang w:val="uk-UA"/>
        </w:rPr>
        <w:t>тная</w:t>
      </w:r>
      <w:proofErr w:type="spellEnd"/>
      <w:r>
        <w:rPr>
          <w:sz w:val="20"/>
          <w:lang w:val="uk-UA"/>
        </w:rPr>
        <w:t xml:space="preserve"> </w:t>
      </w:r>
      <w:proofErr w:type="spellStart"/>
      <w:r>
        <w:rPr>
          <w:sz w:val="20"/>
          <w:lang w:val="uk-UA"/>
        </w:rPr>
        <w:t>дилатация</w:t>
      </w:r>
      <w:proofErr w:type="spellEnd"/>
      <w:r>
        <w:rPr>
          <w:sz w:val="20"/>
          <w:lang w:val="uk-UA"/>
        </w:rPr>
        <w:t xml:space="preserve"> </w:t>
      </w:r>
      <w:proofErr w:type="spellStart"/>
      <w:r>
        <w:rPr>
          <w:sz w:val="20"/>
          <w:lang w:val="uk-UA"/>
        </w:rPr>
        <w:t>обусловливалась</w:t>
      </w:r>
      <w:proofErr w:type="spellEnd"/>
      <w:r>
        <w:rPr>
          <w:sz w:val="20"/>
          <w:lang w:val="uk-UA"/>
        </w:rPr>
        <w:t xml:space="preserve"> </w:t>
      </w:r>
      <w:proofErr w:type="spellStart"/>
      <w:r>
        <w:rPr>
          <w:sz w:val="20"/>
          <w:lang w:val="uk-UA"/>
        </w:rPr>
        <w:t>снижением</w:t>
      </w:r>
      <w:proofErr w:type="spellEnd"/>
      <w:r>
        <w:rPr>
          <w:sz w:val="20"/>
          <w:lang w:val="uk-UA"/>
        </w:rPr>
        <w:t xml:space="preserve"> САД (</w:t>
      </w:r>
      <w:r>
        <w:rPr>
          <w:sz w:val="20"/>
          <w:lang w:val="en-US"/>
        </w:rPr>
        <w:t>r</w:t>
      </w:r>
      <w:r>
        <w:rPr>
          <w:sz w:val="20"/>
        </w:rPr>
        <w:t xml:space="preserve">=+0,663, </w:t>
      </w:r>
      <w:proofErr w:type="spellStart"/>
      <w:r>
        <w:rPr>
          <w:sz w:val="20"/>
        </w:rPr>
        <w:t>р</w:t>
      </w:r>
      <w:proofErr w:type="spellEnd"/>
      <w:r>
        <w:rPr>
          <w:sz w:val="20"/>
        </w:rPr>
        <w:t>&lt;0,05),</w:t>
      </w:r>
      <w:r>
        <w:rPr>
          <w:sz w:val="20"/>
          <w:lang w:val="uk-UA"/>
        </w:rPr>
        <w:t xml:space="preserve"> </w:t>
      </w:r>
      <w:r>
        <w:rPr>
          <w:sz w:val="20"/>
        </w:rPr>
        <w:t xml:space="preserve">тогда как эфферентная дилатация от САД не зависела </w:t>
      </w:r>
      <w:r>
        <w:rPr>
          <w:sz w:val="20"/>
          <w:lang w:val="uk-UA"/>
        </w:rPr>
        <w:t>(</w:t>
      </w:r>
      <w:r>
        <w:rPr>
          <w:sz w:val="20"/>
          <w:lang w:val="en-US"/>
        </w:rPr>
        <w:t>r</w:t>
      </w:r>
      <w:r>
        <w:rPr>
          <w:sz w:val="20"/>
        </w:rPr>
        <w:t xml:space="preserve">=+0,112, </w:t>
      </w:r>
      <w:proofErr w:type="spellStart"/>
      <w:r>
        <w:rPr>
          <w:sz w:val="20"/>
        </w:rPr>
        <w:t>р</w:t>
      </w:r>
      <w:proofErr w:type="spellEnd"/>
      <w:r>
        <w:rPr>
          <w:sz w:val="20"/>
        </w:rPr>
        <w:t>&gt;0,05). Пад</w:t>
      </w:r>
      <w:r>
        <w:rPr>
          <w:sz w:val="20"/>
        </w:rPr>
        <w:t>е</w:t>
      </w:r>
      <w:r>
        <w:rPr>
          <w:sz w:val="20"/>
        </w:rPr>
        <w:t xml:space="preserve">ние </w:t>
      </w:r>
      <w:r>
        <w:rPr>
          <w:sz w:val="20"/>
          <w:lang w:val="en-US"/>
        </w:rPr>
        <w:t>P</w:t>
      </w:r>
      <w:r>
        <w:rPr>
          <w:sz w:val="20"/>
          <w:vertAlign w:val="subscript"/>
          <w:lang w:val="en-US"/>
        </w:rPr>
        <w:t>G</w:t>
      </w:r>
      <w:r>
        <w:rPr>
          <w:sz w:val="20"/>
        </w:rPr>
        <w:t xml:space="preserve"> с 53,2</w:t>
      </w:r>
      <w:r>
        <w:rPr>
          <w:sz w:val="20"/>
        </w:rPr>
        <w:sym w:font="Symbol" w:char="F0B1"/>
      </w:r>
      <w:r>
        <w:rPr>
          <w:sz w:val="20"/>
        </w:rPr>
        <w:t>2,8 до 45,3</w:t>
      </w:r>
      <w:r>
        <w:rPr>
          <w:sz w:val="20"/>
        </w:rPr>
        <w:sym w:font="Symbol" w:char="F0B1"/>
      </w:r>
      <w:r>
        <w:rPr>
          <w:sz w:val="20"/>
        </w:rPr>
        <w:t xml:space="preserve">2,9 мм </w:t>
      </w:r>
      <w:proofErr w:type="spellStart"/>
      <w:r>
        <w:rPr>
          <w:sz w:val="20"/>
        </w:rPr>
        <w:t>рт</w:t>
      </w:r>
      <w:proofErr w:type="spellEnd"/>
      <w:r>
        <w:rPr>
          <w:sz w:val="20"/>
        </w:rPr>
        <w:t>. ст. (</w:t>
      </w:r>
      <w:proofErr w:type="gramStart"/>
      <w:r>
        <w:rPr>
          <w:sz w:val="20"/>
        </w:rPr>
        <w:t>р</w:t>
      </w:r>
      <w:proofErr w:type="gramEnd"/>
      <w:r>
        <w:rPr>
          <w:sz w:val="20"/>
        </w:rPr>
        <w:t xml:space="preserve">=0,041) объяснялось уменьшением </w:t>
      </w:r>
      <w:r>
        <w:rPr>
          <w:sz w:val="20"/>
          <w:lang w:val="en-US"/>
        </w:rPr>
        <w:t>R</w:t>
      </w:r>
      <w:r>
        <w:rPr>
          <w:sz w:val="20"/>
          <w:vertAlign w:val="subscript"/>
        </w:rPr>
        <w:t>Е</w:t>
      </w:r>
      <w:r>
        <w:rPr>
          <w:sz w:val="20"/>
        </w:rPr>
        <w:t xml:space="preserve"> </w:t>
      </w:r>
      <w:r>
        <w:rPr>
          <w:sz w:val="20"/>
          <w:lang w:val="uk-UA"/>
        </w:rPr>
        <w:t>(</w:t>
      </w:r>
      <w:r>
        <w:rPr>
          <w:sz w:val="20"/>
          <w:lang w:val="en-US"/>
        </w:rPr>
        <w:t>r</w:t>
      </w:r>
      <w:r>
        <w:rPr>
          <w:sz w:val="20"/>
        </w:rPr>
        <w:t xml:space="preserve">=+0,576, </w:t>
      </w:r>
      <w:proofErr w:type="spellStart"/>
      <w:r>
        <w:rPr>
          <w:sz w:val="20"/>
        </w:rPr>
        <w:t>р</w:t>
      </w:r>
      <w:proofErr w:type="spellEnd"/>
      <w:r>
        <w:rPr>
          <w:sz w:val="20"/>
        </w:rPr>
        <w:t>&lt;0,05), но не измен</w:t>
      </w:r>
      <w:r>
        <w:rPr>
          <w:sz w:val="20"/>
        </w:rPr>
        <w:t>е</w:t>
      </w:r>
      <w:r>
        <w:rPr>
          <w:sz w:val="20"/>
        </w:rPr>
        <w:t xml:space="preserve">ниями </w:t>
      </w:r>
      <w:r>
        <w:rPr>
          <w:sz w:val="20"/>
          <w:lang w:val="en-US"/>
        </w:rPr>
        <w:t>R</w:t>
      </w:r>
      <w:r>
        <w:rPr>
          <w:sz w:val="20"/>
          <w:vertAlign w:val="subscript"/>
        </w:rPr>
        <w:t>А</w:t>
      </w:r>
      <w:r>
        <w:rPr>
          <w:sz w:val="20"/>
          <w:vertAlign w:val="subscript"/>
          <w:lang w:val="uk-UA"/>
        </w:rPr>
        <w:t xml:space="preserve"> </w:t>
      </w:r>
      <w:r>
        <w:rPr>
          <w:sz w:val="20"/>
          <w:lang w:val="uk-UA"/>
        </w:rPr>
        <w:t>(</w:t>
      </w:r>
      <w:r>
        <w:rPr>
          <w:sz w:val="20"/>
          <w:lang w:val="en-US"/>
        </w:rPr>
        <w:t>r</w:t>
      </w:r>
      <w:r>
        <w:rPr>
          <w:sz w:val="20"/>
        </w:rPr>
        <w:t xml:space="preserve">=+0,076, </w:t>
      </w:r>
      <w:proofErr w:type="spellStart"/>
      <w:r>
        <w:rPr>
          <w:sz w:val="20"/>
        </w:rPr>
        <w:t>р</w:t>
      </w:r>
      <w:proofErr w:type="spellEnd"/>
      <w:r>
        <w:rPr>
          <w:sz w:val="20"/>
        </w:rPr>
        <w:t>&gt;0,05).</w:t>
      </w:r>
    </w:p>
    <w:p w:rsidR="00450D62" w:rsidRDefault="00450D62" w:rsidP="00450D62">
      <w:pPr>
        <w:ind w:firstLine="567"/>
        <w:jc w:val="both"/>
        <w:rPr>
          <w:sz w:val="20"/>
        </w:rPr>
      </w:pPr>
      <w:r>
        <w:rPr>
          <w:sz w:val="20"/>
        </w:rPr>
        <w:t xml:space="preserve">Выводы. </w:t>
      </w:r>
      <w:proofErr w:type="spellStart"/>
      <w:r>
        <w:rPr>
          <w:sz w:val="20"/>
        </w:rPr>
        <w:t>Фелодипин</w:t>
      </w:r>
      <w:proofErr w:type="spellEnd"/>
      <w:r>
        <w:rPr>
          <w:sz w:val="20"/>
        </w:rPr>
        <w:t xml:space="preserve"> при ЭГ </w:t>
      </w:r>
      <w:r>
        <w:rPr>
          <w:sz w:val="20"/>
          <w:lang w:val="en-US"/>
        </w:rPr>
        <w:t>II</w:t>
      </w:r>
      <w:r>
        <w:rPr>
          <w:sz w:val="20"/>
        </w:rPr>
        <w:t xml:space="preserve"> стадии снижает САД и повышает ПК. Прирост ПК обусловлен </w:t>
      </w:r>
      <w:proofErr w:type="gramStart"/>
      <w:r>
        <w:rPr>
          <w:sz w:val="20"/>
        </w:rPr>
        <w:t>ренальной</w:t>
      </w:r>
      <w:proofErr w:type="gramEnd"/>
      <w:r>
        <w:rPr>
          <w:sz w:val="20"/>
        </w:rPr>
        <w:t xml:space="preserve"> </w:t>
      </w:r>
      <w:proofErr w:type="spellStart"/>
      <w:r>
        <w:rPr>
          <w:sz w:val="20"/>
        </w:rPr>
        <w:t>вазодилатацией</w:t>
      </w:r>
      <w:proofErr w:type="spellEnd"/>
      <w:r>
        <w:rPr>
          <w:sz w:val="20"/>
        </w:rPr>
        <w:t xml:space="preserve"> – как афферентной, так и эфферентной. Уменьшение афферентного тонуса носит вторичный характер и вызвано падением САД. Эфферентная дилатация, приводящая к снижению </w:t>
      </w:r>
      <w:proofErr w:type="spellStart"/>
      <w:r>
        <w:rPr>
          <w:sz w:val="20"/>
        </w:rPr>
        <w:t>внутриклубочкового</w:t>
      </w:r>
      <w:proofErr w:type="spellEnd"/>
      <w:r>
        <w:rPr>
          <w:sz w:val="20"/>
        </w:rPr>
        <w:t xml:space="preserve"> гидростатического давления, возможно, связана с прямым действием </w:t>
      </w:r>
      <w:proofErr w:type="spellStart"/>
      <w:r>
        <w:rPr>
          <w:sz w:val="20"/>
        </w:rPr>
        <w:t>фелодипина</w:t>
      </w:r>
      <w:proofErr w:type="spellEnd"/>
      <w:r>
        <w:rPr>
          <w:sz w:val="20"/>
        </w:rPr>
        <w:t xml:space="preserve"> на </w:t>
      </w:r>
      <w:proofErr w:type="gramStart"/>
      <w:r>
        <w:rPr>
          <w:sz w:val="20"/>
        </w:rPr>
        <w:t>выносящую</w:t>
      </w:r>
      <w:proofErr w:type="gramEnd"/>
      <w:r>
        <w:rPr>
          <w:sz w:val="20"/>
        </w:rPr>
        <w:t xml:space="preserve"> </w:t>
      </w:r>
      <w:proofErr w:type="spellStart"/>
      <w:r>
        <w:rPr>
          <w:sz w:val="20"/>
        </w:rPr>
        <w:t>арт</w:t>
      </w:r>
      <w:r>
        <w:rPr>
          <w:sz w:val="20"/>
        </w:rPr>
        <w:t>е</w:t>
      </w:r>
      <w:r>
        <w:rPr>
          <w:sz w:val="20"/>
        </w:rPr>
        <w:t>риолу</w:t>
      </w:r>
      <w:proofErr w:type="spellEnd"/>
      <w:r>
        <w:rPr>
          <w:sz w:val="20"/>
        </w:rPr>
        <w:t>.</w:t>
      </w:r>
    </w:p>
    <w:p w:rsidR="00450D62" w:rsidRDefault="00450D62" w:rsidP="00450D62">
      <w:pPr>
        <w:jc w:val="both"/>
        <w:rPr>
          <w:sz w:val="20"/>
        </w:rPr>
      </w:pPr>
    </w:p>
    <w:p w:rsidR="000A5C62" w:rsidRPr="00450D62" w:rsidRDefault="000A5C62" w:rsidP="00450D62"/>
    <w:sectPr w:rsidR="000A5C62" w:rsidRPr="00450D6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F2397"/>
    <w:rsid w:val="000A5C62"/>
    <w:rsid w:val="001223D2"/>
    <w:rsid w:val="003960CD"/>
    <w:rsid w:val="00450D62"/>
    <w:rsid w:val="00545731"/>
    <w:rsid w:val="005D2003"/>
    <w:rsid w:val="008F2397"/>
    <w:rsid w:val="00AB4CC4"/>
    <w:rsid w:val="00C74F81"/>
    <w:rsid w:val="00F51F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Inden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1223D2"/>
    <w:pPr>
      <w:keepNext/>
      <w:spacing w:after="0" w:line="240" w:lineRule="auto"/>
      <w:outlineLvl w:val="0"/>
    </w:pPr>
    <w:rPr>
      <w:rFonts w:ascii="Bookman Old Style" w:eastAsia="Times New Roman" w:hAnsi="Bookman Old Style" w:cs="Times New Roman"/>
      <w:b/>
      <w:sz w:val="24"/>
      <w:szCs w:val="20"/>
      <w:lang w:val="uk-UA" w:eastAsia="uk-UA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F51FA4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3">
    <w:name w:val="Body Text Indent 3"/>
    <w:basedOn w:val="a"/>
    <w:link w:val="30"/>
    <w:semiHidden/>
    <w:rsid w:val="008F2397"/>
    <w:pPr>
      <w:widowControl w:val="0"/>
      <w:spacing w:after="0" w:line="240" w:lineRule="auto"/>
      <w:ind w:left="284"/>
    </w:pPr>
    <w:rPr>
      <w:rFonts w:ascii="Times New Roman" w:eastAsia="Times New Roman" w:hAnsi="Times New Roman" w:cs="Times New Roman"/>
      <w:sz w:val="24"/>
      <w:szCs w:val="20"/>
      <w:lang w:eastAsia="uk-UA"/>
    </w:rPr>
  </w:style>
  <w:style w:type="character" w:customStyle="1" w:styleId="30">
    <w:name w:val="Основной текст с отступом 3 Знак"/>
    <w:basedOn w:val="a0"/>
    <w:link w:val="3"/>
    <w:semiHidden/>
    <w:rsid w:val="008F2397"/>
    <w:rPr>
      <w:rFonts w:ascii="Times New Roman" w:eastAsia="Times New Roman" w:hAnsi="Times New Roman" w:cs="Times New Roman"/>
      <w:sz w:val="24"/>
      <w:szCs w:val="20"/>
      <w:lang w:eastAsia="uk-UA"/>
    </w:rPr>
  </w:style>
  <w:style w:type="paragraph" w:styleId="a3">
    <w:name w:val="Block Text"/>
    <w:basedOn w:val="a"/>
    <w:semiHidden/>
    <w:rsid w:val="008F2397"/>
    <w:pPr>
      <w:widowControl w:val="0"/>
      <w:spacing w:after="0" w:line="240" w:lineRule="auto"/>
      <w:ind w:left="348" w:right="-492"/>
    </w:pPr>
    <w:rPr>
      <w:rFonts w:ascii="Times New Roman" w:eastAsia="Times New Roman" w:hAnsi="Times New Roman" w:cs="Times New Roman"/>
      <w:sz w:val="28"/>
      <w:szCs w:val="20"/>
      <w:lang w:eastAsia="uk-UA"/>
    </w:rPr>
  </w:style>
  <w:style w:type="character" w:customStyle="1" w:styleId="10">
    <w:name w:val="Заголовок 1 Знак"/>
    <w:basedOn w:val="a0"/>
    <w:link w:val="1"/>
    <w:rsid w:val="001223D2"/>
    <w:rPr>
      <w:rFonts w:ascii="Bookman Old Style" w:eastAsia="Times New Roman" w:hAnsi="Bookman Old Style" w:cs="Times New Roman"/>
      <w:b/>
      <w:sz w:val="24"/>
      <w:szCs w:val="20"/>
      <w:lang w:val="uk-UA" w:eastAsia="uk-UA"/>
    </w:rPr>
  </w:style>
  <w:style w:type="paragraph" w:styleId="2">
    <w:name w:val="Body Text Indent 2"/>
    <w:basedOn w:val="a"/>
    <w:link w:val="20"/>
    <w:uiPriority w:val="99"/>
    <w:semiHidden/>
    <w:unhideWhenUsed/>
    <w:rsid w:val="00545731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545731"/>
  </w:style>
  <w:style w:type="paragraph" w:styleId="21">
    <w:name w:val="Body Text 2"/>
    <w:basedOn w:val="a"/>
    <w:link w:val="22"/>
    <w:uiPriority w:val="99"/>
    <w:semiHidden/>
    <w:unhideWhenUsed/>
    <w:rsid w:val="00AB4CC4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rsid w:val="00AB4CC4"/>
  </w:style>
  <w:style w:type="paragraph" w:styleId="31">
    <w:name w:val="Body Text 3"/>
    <w:basedOn w:val="a"/>
    <w:link w:val="32"/>
    <w:uiPriority w:val="99"/>
    <w:semiHidden/>
    <w:unhideWhenUsed/>
    <w:rsid w:val="003960CD"/>
    <w:pPr>
      <w:spacing w:after="120"/>
    </w:pPr>
    <w:rPr>
      <w:sz w:val="16"/>
      <w:szCs w:val="16"/>
    </w:rPr>
  </w:style>
  <w:style w:type="character" w:customStyle="1" w:styleId="32">
    <w:name w:val="Основной текст 3 Знак"/>
    <w:basedOn w:val="a0"/>
    <w:link w:val="31"/>
    <w:uiPriority w:val="99"/>
    <w:semiHidden/>
    <w:rsid w:val="003960CD"/>
    <w:rPr>
      <w:sz w:val="16"/>
      <w:szCs w:val="16"/>
    </w:rPr>
  </w:style>
  <w:style w:type="paragraph" w:styleId="a4">
    <w:name w:val="Body Text Indent"/>
    <w:basedOn w:val="a"/>
    <w:link w:val="a5"/>
    <w:uiPriority w:val="99"/>
    <w:semiHidden/>
    <w:unhideWhenUsed/>
    <w:rsid w:val="00C74F81"/>
    <w:pPr>
      <w:spacing w:after="120"/>
      <w:ind w:left="283"/>
    </w:pPr>
  </w:style>
  <w:style w:type="character" w:customStyle="1" w:styleId="a5">
    <w:name w:val="Основной текст с отступом Знак"/>
    <w:basedOn w:val="a0"/>
    <w:link w:val="a4"/>
    <w:uiPriority w:val="99"/>
    <w:semiHidden/>
    <w:rsid w:val="00C74F81"/>
  </w:style>
  <w:style w:type="character" w:customStyle="1" w:styleId="90">
    <w:name w:val="Заголовок 9 Знак"/>
    <w:basedOn w:val="a0"/>
    <w:link w:val="9"/>
    <w:uiPriority w:val="9"/>
    <w:semiHidden/>
    <w:rsid w:val="00F51FA4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6">
    <w:name w:val="Body Text"/>
    <w:basedOn w:val="a"/>
    <w:link w:val="a7"/>
    <w:semiHidden/>
    <w:rsid w:val="00F51FA4"/>
    <w:pPr>
      <w:spacing w:after="120" w:line="240" w:lineRule="auto"/>
    </w:pPr>
    <w:rPr>
      <w:rFonts w:ascii="Times New Roman CYR" w:eastAsia="Times New Roman" w:hAnsi="Times New Roman CYR" w:cs="Times New Roman"/>
      <w:sz w:val="24"/>
      <w:szCs w:val="20"/>
      <w:lang w:eastAsia="uk-UA"/>
    </w:rPr>
  </w:style>
  <w:style w:type="character" w:customStyle="1" w:styleId="a7">
    <w:name w:val="Основной текст Знак"/>
    <w:basedOn w:val="a0"/>
    <w:link w:val="a6"/>
    <w:semiHidden/>
    <w:rsid w:val="00F51FA4"/>
    <w:rPr>
      <w:rFonts w:ascii="Times New Roman CYR" w:eastAsia="Times New Roman" w:hAnsi="Times New Roman CYR" w:cs="Times New Roman"/>
      <w:sz w:val="24"/>
      <w:szCs w:val="20"/>
      <w:lang w:eastAsia="uk-UA"/>
    </w:rPr>
  </w:style>
  <w:style w:type="paragraph" w:customStyle="1" w:styleId="23">
    <w:name w:val="заголовок 2"/>
    <w:basedOn w:val="a"/>
    <w:next w:val="a"/>
    <w:rsid w:val="00F51FA4"/>
    <w:pPr>
      <w:keepNext/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0"/>
      <w:lang w:val="uk-UA" w:eastAsia="uk-UA"/>
    </w:rPr>
  </w:style>
  <w:style w:type="paragraph" w:customStyle="1" w:styleId="a8">
    <w:name w:val="Стиль"/>
    <w:rsid w:val="00F51FA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275</Words>
  <Characters>1569</Characters>
  <Application>Microsoft Office Word</Application>
  <DocSecurity>0</DocSecurity>
  <Lines>13</Lines>
  <Paragraphs>3</Paragraphs>
  <ScaleCrop>false</ScaleCrop>
  <Company>library</Company>
  <LinksUpToDate>false</LinksUpToDate>
  <CharactersWithSpaces>1841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klasslib</dc:creator>
  <cp:keywords/>
  <dc:description/>
  <cp:lastModifiedBy>klasslib</cp:lastModifiedBy>
  <cp:revision>2</cp:revision>
  <dcterms:created xsi:type="dcterms:W3CDTF">2011-05-19T12:06:00Z</dcterms:created>
  <dcterms:modified xsi:type="dcterms:W3CDTF">2011-05-19T12:06:00Z</dcterms:modified>
</cp:coreProperties>
</file>