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5EF7" w:rsidRPr="00EA03D6" w:rsidRDefault="00635EF7" w:rsidP="00635EF7">
      <w:pPr>
        <w:widowControl w:val="0"/>
        <w:spacing w:line="240" w:lineRule="auto"/>
        <w:ind w:firstLine="567"/>
        <w:rPr>
          <w:szCs w:val="28"/>
        </w:rPr>
      </w:pPr>
      <w:r w:rsidRPr="00EA03D6">
        <w:rPr>
          <w:szCs w:val="28"/>
        </w:rPr>
        <w:t>УДК 621.9</w:t>
      </w:r>
      <w:r w:rsidR="00EA03D6" w:rsidRPr="00EA03D6">
        <w:rPr>
          <w:szCs w:val="28"/>
        </w:rPr>
        <w:t>04</w:t>
      </w:r>
      <w:r w:rsidRPr="00EA03D6">
        <w:rPr>
          <w:szCs w:val="28"/>
        </w:rPr>
        <w:t>:</w:t>
      </w:r>
      <w:r w:rsidR="00EA03D6" w:rsidRPr="00EA03D6">
        <w:rPr>
          <w:szCs w:val="28"/>
        </w:rPr>
        <w:t>621.95:629.7</w:t>
      </w:r>
      <w:bookmarkStart w:id="0" w:name="_GoBack"/>
      <w:bookmarkEnd w:id="0"/>
    </w:p>
    <w:p w:rsidR="00635EF7" w:rsidRPr="00EA03D6" w:rsidRDefault="00635EF7" w:rsidP="00635EF7">
      <w:pPr>
        <w:widowControl w:val="0"/>
        <w:spacing w:line="240" w:lineRule="auto"/>
        <w:ind w:firstLine="567"/>
        <w:rPr>
          <w:szCs w:val="28"/>
        </w:rPr>
      </w:pPr>
      <w:r w:rsidRPr="00EA03D6">
        <w:rPr>
          <w:szCs w:val="28"/>
        </w:rPr>
        <w:t>КП</w:t>
      </w:r>
    </w:p>
    <w:p w:rsidR="00635EF7" w:rsidRPr="00EA03D6" w:rsidRDefault="00635EF7" w:rsidP="00635EF7">
      <w:pPr>
        <w:widowControl w:val="0"/>
        <w:tabs>
          <w:tab w:val="left" w:pos="7095"/>
        </w:tabs>
        <w:spacing w:line="240" w:lineRule="auto"/>
        <w:ind w:firstLine="567"/>
        <w:rPr>
          <w:szCs w:val="28"/>
        </w:rPr>
      </w:pPr>
      <w:r w:rsidRPr="00EA03D6">
        <w:rPr>
          <w:szCs w:val="28"/>
        </w:rPr>
        <w:t>№ 011</w:t>
      </w:r>
      <w:r w:rsidR="00974228" w:rsidRPr="00EA03D6">
        <w:rPr>
          <w:szCs w:val="28"/>
        </w:rPr>
        <w:t>5</w:t>
      </w:r>
      <w:r w:rsidRPr="00EA03D6">
        <w:rPr>
          <w:szCs w:val="28"/>
        </w:rPr>
        <w:t>U00</w:t>
      </w:r>
      <w:r w:rsidR="00974228" w:rsidRPr="00EA03D6">
        <w:rPr>
          <w:szCs w:val="28"/>
        </w:rPr>
        <w:t>5425</w:t>
      </w:r>
    </w:p>
    <w:p w:rsidR="00635EF7" w:rsidRPr="00EA03D6" w:rsidRDefault="00EA03D6" w:rsidP="00635EF7">
      <w:pPr>
        <w:widowControl w:val="0"/>
        <w:spacing w:line="240" w:lineRule="auto"/>
        <w:ind w:firstLine="567"/>
        <w:rPr>
          <w:szCs w:val="28"/>
        </w:rPr>
      </w:pPr>
      <w:r>
        <w:rPr>
          <w:szCs w:val="28"/>
        </w:rPr>
        <w:t>И</w:t>
      </w:r>
      <w:r w:rsidR="00635EF7" w:rsidRPr="00EA03D6">
        <w:rPr>
          <w:szCs w:val="28"/>
        </w:rPr>
        <w:t>нв. №</w:t>
      </w:r>
    </w:p>
    <w:p w:rsidR="00635EF7" w:rsidRPr="00EA03D6" w:rsidRDefault="00635EF7" w:rsidP="00635EF7">
      <w:pPr>
        <w:widowControl w:val="0"/>
        <w:spacing w:line="240" w:lineRule="auto"/>
        <w:ind w:firstLine="567"/>
        <w:rPr>
          <w:szCs w:val="28"/>
        </w:rPr>
      </w:pPr>
    </w:p>
    <w:p w:rsidR="00635EF7" w:rsidRPr="00EA03D6" w:rsidRDefault="00EA03D6" w:rsidP="00635EF7">
      <w:pPr>
        <w:widowControl w:val="0"/>
        <w:spacing w:line="240" w:lineRule="auto"/>
        <w:ind w:firstLine="567"/>
        <w:jc w:val="center"/>
        <w:rPr>
          <w:b/>
          <w:szCs w:val="28"/>
        </w:rPr>
      </w:pPr>
      <w:r w:rsidRPr="00EA03D6">
        <w:rPr>
          <w:b/>
          <w:szCs w:val="28"/>
        </w:rPr>
        <w:t>Министерство</w:t>
      </w:r>
      <w:r w:rsidR="00635EF7" w:rsidRPr="00EA03D6">
        <w:rPr>
          <w:b/>
          <w:szCs w:val="28"/>
        </w:rPr>
        <w:t xml:space="preserve"> </w:t>
      </w:r>
      <w:r>
        <w:rPr>
          <w:b/>
          <w:szCs w:val="28"/>
        </w:rPr>
        <w:t>образования</w:t>
      </w:r>
      <w:r w:rsidR="00635EF7" w:rsidRPr="00EA03D6">
        <w:rPr>
          <w:b/>
          <w:szCs w:val="28"/>
        </w:rPr>
        <w:t xml:space="preserve"> </w:t>
      </w:r>
      <w:r>
        <w:rPr>
          <w:b/>
          <w:szCs w:val="28"/>
        </w:rPr>
        <w:t>и науки Украины</w:t>
      </w:r>
    </w:p>
    <w:p w:rsidR="00635EF7" w:rsidRPr="00EA03D6" w:rsidRDefault="00EA03D6" w:rsidP="00635EF7">
      <w:pPr>
        <w:widowControl w:val="0"/>
        <w:spacing w:line="240" w:lineRule="auto"/>
        <w:ind w:firstLine="567"/>
        <w:jc w:val="center"/>
        <w:rPr>
          <w:b/>
          <w:szCs w:val="28"/>
        </w:rPr>
      </w:pPr>
      <w:r>
        <w:rPr>
          <w:b/>
          <w:szCs w:val="28"/>
        </w:rPr>
        <w:t>Сумс</w:t>
      </w:r>
      <w:r w:rsidR="00635EF7" w:rsidRPr="00EA03D6">
        <w:rPr>
          <w:b/>
          <w:szCs w:val="28"/>
        </w:rPr>
        <w:t xml:space="preserve">кий </w:t>
      </w:r>
      <w:r>
        <w:rPr>
          <w:b/>
          <w:szCs w:val="28"/>
        </w:rPr>
        <w:t>государственный</w:t>
      </w:r>
      <w:r w:rsidR="00635EF7" w:rsidRPr="00EA03D6">
        <w:rPr>
          <w:b/>
          <w:szCs w:val="28"/>
        </w:rPr>
        <w:t xml:space="preserve"> ун</w:t>
      </w:r>
      <w:r>
        <w:rPr>
          <w:b/>
          <w:szCs w:val="28"/>
        </w:rPr>
        <w:t>и</w:t>
      </w:r>
      <w:r w:rsidR="00635EF7" w:rsidRPr="00EA03D6">
        <w:rPr>
          <w:b/>
          <w:szCs w:val="28"/>
        </w:rPr>
        <w:t>верситет</w:t>
      </w:r>
    </w:p>
    <w:p w:rsidR="00635EF7" w:rsidRPr="00EA03D6" w:rsidRDefault="00635EF7" w:rsidP="00635EF7">
      <w:pPr>
        <w:widowControl w:val="0"/>
        <w:spacing w:line="240" w:lineRule="auto"/>
        <w:ind w:firstLine="567"/>
        <w:jc w:val="center"/>
        <w:rPr>
          <w:b/>
          <w:szCs w:val="28"/>
        </w:rPr>
      </w:pPr>
      <w:r w:rsidRPr="00EA03D6">
        <w:rPr>
          <w:b/>
          <w:szCs w:val="28"/>
        </w:rPr>
        <w:t>(Сум</w:t>
      </w:r>
      <w:r w:rsidR="00EA03D6">
        <w:rPr>
          <w:b/>
          <w:szCs w:val="28"/>
        </w:rPr>
        <w:t>Г</w:t>
      </w:r>
      <w:r w:rsidRPr="00EA03D6">
        <w:rPr>
          <w:b/>
          <w:szCs w:val="28"/>
        </w:rPr>
        <w:t>У)</w:t>
      </w:r>
    </w:p>
    <w:p w:rsidR="00635EF7" w:rsidRPr="00EA03D6" w:rsidRDefault="00635EF7" w:rsidP="00635EF7">
      <w:pPr>
        <w:widowControl w:val="0"/>
        <w:spacing w:line="240" w:lineRule="auto"/>
        <w:ind w:firstLine="567"/>
        <w:jc w:val="center"/>
        <w:rPr>
          <w:b/>
          <w:szCs w:val="28"/>
        </w:rPr>
      </w:pPr>
      <w:smartTag w:uri="urn:schemas-microsoft-com:office:smarttags" w:element="metricconverter">
        <w:smartTagPr>
          <w:attr w:name="ProductID" w:val="40007, м"/>
        </w:smartTagPr>
        <w:r w:rsidRPr="00EA03D6">
          <w:rPr>
            <w:b/>
            <w:szCs w:val="28"/>
          </w:rPr>
          <w:t>40007, м</w:t>
        </w:r>
      </w:smartTag>
      <w:r w:rsidRPr="00EA03D6">
        <w:rPr>
          <w:b/>
          <w:szCs w:val="28"/>
        </w:rPr>
        <w:t>. Сум</w:t>
      </w:r>
      <w:r w:rsidR="00EA03D6">
        <w:rPr>
          <w:b/>
          <w:szCs w:val="28"/>
        </w:rPr>
        <w:t>ы</w:t>
      </w:r>
      <w:r w:rsidRPr="00EA03D6">
        <w:rPr>
          <w:b/>
          <w:szCs w:val="28"/>
        </w:rPr>
        <w:t xml:space="preserve">, </w:t>
      </w:r>
      <w:r w:rsidR="00EA03D6">
        <w:rPr>
          <w:b/>
          <w:szCs w:val="28"/>
        </w:rPr>
        <w:t>ул. Римс</w:t>
      </w:r>
      <w:r w:rsidRPr="00EA03D6">
        <w:rPr>
          <w:b/>
          <w:szCs w:val="28"/>
        </w:rPr>
        <w:t>кого</w:t>
      </w:r>
      <w:r w:rsidR="003E019D">
        <w:rPr>
          <w:b/>
          <w:szCs w:val="28"/>
        </w:rPr>
        <w:t>-</w:t>
      </w:r>
      <w:r w:rsidRPr="00EA03D6">
        <w:rPr>
          <w:b/>
          <w:szCs w:val="28"/>
        </w:rPr>
        <w:t xml:space="preserve">Корсакова, 2; тел. </w:t>
      </w:r>
      <w:r w:rsidR="003E019D">
        <w:rPr>
          <w:b/>
          <w:szCs w:val="28"/>
        </w:rPr>
        <w:t>33</w:t>
      </w:r>
      <w:r w:rsidR="008A7B88">
        <w:rPr>
          <w:b/>
          <w:szCs w:val="28"/>
        </w:rPr>
        <w:t>-</w:t>
      </w:r>
      <w:r w:rsidR="003E019D">
        <w:rPr>
          <w:b/>
          <w:szCs w:val="28"/>
        </w:rPr>
        <w:t>41</w:t>
      </w:r>
      <w:r w:rsidR="008A7B88">
        <w:rPr>
          <w:b/>
          <w:szCs w:val="28"/>
        </w:rPr>
        <w:t>-</w:t>
      </w:r>
      <w:r w:rsidR="003E019D">
        <w:rPr>
          <w:b/>
          <w:szCs w:val="28"/>
        </w:rPr>
        <w:t>08</w:t>
      </w:r>
      <w:r w:rsidRPr="00EA03D6">
        <w:rPr>
          <w:b/>
          <w:szCs w:val="28"/>
        </w:rPr>
        <w:t xml:space="preserve">, </w:t>
      </w:r>
    </w:p>
    <w:p w:rsidR="00635EF7" w:rsidRPr="00EA03D6" w:rsidRDefault="00FC62B3" w:rsidP="00635EF7">
      <w:pPr>
        <w:widowControl w:val="0"/>
        <w:spacing w:line="240" w:lineRule="auto"/>
        <w:ind w:firstLine="567"/>
        <w:jc w:val="center"/>
        <w:rPr>
          <w:szCs w:val="28"/>
        </w:rPr>
      </w:pPr>
      <w:hyperlink r:id="rId9" w:history="1">
        <w:r w:rsidR="00974228" w:rsidRPr="00EA03D6">
          <w:rPr>
            <w:rStyle w:val="af4"/>
            <w:b/>
            <w:sz w:val="28"/>
            <w:szCs w:val="28"/>
          </w:rPr>
          <w:t>info@sci.sumdu.edu.ua</w:t>
        </w:r>
      </w:hyperlink>
    </w:p>
    <w:p w:rsidR="00635EF7" w:rsidRPr="00EA03D6" w:rsidRDefault="00635EF7" w:rsidP="00635EF7">
      <w:pPr>
        <w:widowControl w:val="0"/>
        <w:spacing w:line="240" w:lineRule="auto"/>
        <w:ind w:firstLine="567"/>
        <w:jc w:val="center"/>
        <w:rPr>
          <w:b/>
          <w:szCs w:val="28"/>
        </w:rPr>
      </w:pPr>
    </w:p>
    <w:p w:rsidR="00635EF7" w:rsidRPr="00EA03D6" w:rsidRDefault="00635EF7" w:rsidP="00635EF7">
      <w:pPr>
        <w:widowControl w:val="0"/>
        <w:spacing w:line="240" w:lineRule="auto"/>
        <w:ind w:firstLine="567"/>
        <w:rPr>
          <w:szCs w:val="28"/>
        </w:rPr>
      </w:pPr>
    </w:p>
    <w:p w:rsidR="00635EF7" w:rsidRPr="00EA03D6" w:rsidRDefault="00EA03D6" w:rsidP="0034200A">
      <w:pPr>
        <w:widowControl w:val="0"/>
        <w:spacing w:line="240" w:lineRule="auto"/>
        <w:ind w:left="5672" w:firstLine="567"/>
        <w:jc w:val="left"/>
        <w:rPr>
          <w:szCs w:val="28"/>
        </w:rPr>
      </w:pPr>
      <w:r>
        <w:rPr>
          <w:szCs w:val="28"/>
        </w:rPr>
        <w:t>УТВЕРЖДАЮ</w:t>
      </w:r>
    </w:p>
    <w:p w:rsidR="00635EF7" w:rsidRPr="00EA03D6" w:rsidRDefault="00635EF7" w:rsidP="0034200A">
      <w:pPr>
        <w:widowControl w:val="0"/>
        <w:spacing w:line="240" w:lineRule="auto"/>
        <w:ind w:left="5672" w:firstLine="567"/>
        <w:jc w:val="left"/>
        <w:rPr>
          <w:szCs w:val="28"/>
        </w:rPr>
      </w:pPr>
      <w:r w:rsidRPr="00EA03D6">
        <w:rPr>
          <w:szCs w:val="28"/>
        </w:rPr>
        <w:t xml:space="preserve">Проректор </w:t>
      </w:r>
      <w:r w:rsidR="00EA03D6">
        <w:rPr>
          <w:szCs w:val="28"/>
        </w:rPr>
        <w:t>по научной работе</w:t>
      </w:r>
    </w:p>
    <w:p w:rsidR="00635EF7" w:rsidRPr="00EA03D6" w:rsidRDefault="00635EF7" w:rsidP="0034200A">
      <w:pPr>
        <w:widowControl w:val="0"/>
        <w:spacing w:line="240" w:lineRule="auto"/>
        <w:ind w:left="5672" w:firstLine="567"/>
        <w:jc w:val="left"/>
        <w:rPr>
          <w:szCs w:val="28"/>
        </w:rPr>
      </w:pPr>
      <w:r w:rsidRPr="00EA03D6">
        <w:rPr>
          <w:szCs w:val="28"/>
        </w:rPr>
        <w:t>д. ф.-м. н., профес</w:t>
      </w:r>
      <w:r w:rsidR="00EA03D6">
        <w:rPr>
          <w:szCs w:val="28"/>
        </w:rPr>
        <w:t>с</w:t>
      </w:r>
      <w:r w:rsidRPr="00EA03D6">
        <w:rPr>
          <w:szCs w:val="28"/>
        </w:rPr>
        <w:t>ор</w:t>
      </w:r>
    </w:p>
    <w:p w:rsidR="00635EF7" w:rsidRPr="00EA03D6" w:rsidRDefault="00635EF7" w:rsidP="0034200A">
      <w:pPr>
        <w:widowControl w:val="0"/>
        <w:spacing w:line="240" w:lineRule="auto"/>
        <w:ind w:left="5672" w:firstLine="567"/>
        <w:jc w:val="left"/>
        <w:rPr>
          <w:szCs w:val="28"/>
        </w:rPr>
      </w:pPr>
      <w:r w:rsidRPr="00EA03D6">
        <w:rPr>
          <w:szCs w:val="28"/>
        </w:rPr>
        <w:t>__________</w:t>
      </w:r>
      <w:r w:rsidR="003E019D">
        <w:rPr>
          <w:szCs w:val="28"/>
        </w:rPr>
        <w:t>___</w:t>
      </w:r>
      <w:r w:rsidRPr="00EA03D6">
        <w:rPr>
          <w:szCs w:val="28"/>
        </w:rPr>
        <w:t xml:space="preserve"> А.</w:t>
      </w:r>
      <w:r w:rsidR="00EA03D6">
        <w:rPr>
          <w:szCs w:val="28"/>
        </w:rPr>
        <w:t>Н</w:t>
      </w:r>
      <w:r w:rsidRPr="00EA03D6">
        <w:rPr>
          <w:szCs w:val="28"/>
        </w:rPr>
        <w:t>. Ч</w:t>
      </w:r>
      <w:r w:rsidR="00EA03D6">
        <w:rPr>
          <w:szCs w:val="28"/>
        </w:rPr>
        <w:t>е</w:t>
      </w:r>
      <w:r w:rsidRPr="00EA03D6">
        <w:rPr>
          <w:szCs w:val="28"/>
        </w:rPr>
        <w:t>рноус</w:t>
      </w:r>
    </w:p>
    <w:p w:rsidR="00635EF7" w:rsidRPr="00362C6C" w:rsidRDefault="00635EF7" w:rsidP="00635EF7">
      <w:pPr>
        <w:widowControl w:val="0"/>
        <w:spacing w:line="240" w:lineRule="auto"/>
        <w:ind w:firstLine="567"/>
        <w:jc w:val="center"/>
        <w:rPr>
          <w:b/>
          <w:szCs w:val="28"/>
          <w:highlight w:val="yellow"/>
          <w:lang w:val="uk-UA"/>
        </w:rPr>
      </w:pPr>
    </w:p>
    <w:p w:rsidR="00635EF7" w:rsidRPr="00362C6C" w:rsidRDefault="00635EF7" w:rsidP="00635EF7">
      <w:pPr>
        <w:widowControl w:val="0"/>
        <w:spacing w:line="240" w:lineRule="auto"/>
        <w:ind w:firstLine="567"/>
        <w:jc w:val="center"/>
        <w:rPr>
          <w:b/>
          <w:szCs w:val="28"/>
          <w:highlight w:val="yellow"/>
          <w:lang w:val="uk-UA"/>
        </w:rPr>
      </w:pPr>
    </w:p>
    <w:p w:rsidR="00635EF7" w:rsidRPr="00362C6C" w:rsidRDefault="00EA03D6" w:rsidP="00635EF7">
      <w:pPr>
        <w:widowControl w:val="0"/>
        <w:spacing w:line="240" w:lineRule="auto"/>
        <w:ind w:firstLine="567"/>
        <w:jc w:val="center"/>
        <w:rPr>
          <w:b/>
          <w:szCs w:val="28"/>
          <w:lang w:val="uk-UA"/>
        </w:rPr>
      </w:pPr>
      <w:r>
        <w:rPr>
          <w:b/>
          <w:szCs w:val="28"/>
          <w:lang w:val="uk-UA"/>
        </w:rPr>
        <w:t>ОТЧЕТ</w:t>
      </w:r>
    </w:p>
    <w:p w:rsidR="00635EF7" w:rsidRPr="00362C6C" w:rsidRDefault="003E019D" w:rsidP="00635EF7">
      <w:pPr>
        <w:widowControl w:val="0"/>
        <w:spacing w:line="240" w:lineRule="auto"/>
        <w:ind w:firstLine="567"/>
        <w:jc w:val="center"/>
        <w:rPr>
          <w:b/>
          <w:szCs w:val="28"/>
          <w:lang w:val="uk-UA"/>
        </w:rPr>
      </w:pPr>
      <w:r>
        <w:rPr>
          <w:b/>
          <w:szCs w:val="28"/>
          <w:lang w:val="uk-UA"/>
        </w:rPr>
        <w:t>О</w:t>
      </w:r>
      <w:r w:rsidR="00635EF7" w:rsidRPr="00362C6C">
        <w:rPr>
          <w:b/>
          <w:szCs w:val="28"/>
          <w:lang w:val="uk-UA"/>
        </w:rPr>
        <w:t xml:space="preserve"> НАУ</w:t>
      </w:r>
      <w:r w:rsidR="00EA03D6">
        <w:rPr>
          <w:b/>
          <w:szCs w:val="28"/>
          <w:lang w:val="uk-UA"/>
        </w:rPr>
        <w:t>ЧНО</w:t>
      </w:r>
      <w:r>
        <w:rPr>
          <w:b/>
          <w:szCs w:val="28"/>
          <w:lang w:val="uk-UA"/>
        </w:rPr>
        <w:t>-</w:t>
      </w:r>
      <w:r w:rsidR="00EA03D6">
        <w:rPr>
          <w:b/>
          <w:szCs w:val="28"/>
          <w:lang w:val="uk-UA"/>
        </w:rPr>
        <w:t>ИССЛЕДОВАТЕЛЬСК</w:t>
      </w:r>
      <w:r>
        <w:rPr>
          <w:b/>
          <w:szCs w:val="28"/>
          <w:lang w:val="uk-UA"/>
        </w:rPr>
        <w:t>ОЙ</w:t>
      </w:r>
      <w:r w:rsidR="00635EF7" w:rsidRPr="00362C6C">
        <w:rPr>
          <w:b/>
          <w:szCs w:val="28"/>
          <w:lang w:val="uk-UA"/>
        </w:rPr>
        <w:t xml:space="preserve"> Р</w:t>
      </w:r>
      <w:r w:rsidR="00EA03D6">
        <w:rPr>
          <w:b/>
          <w:szCs w:val="28"/>
          <w:lang w:val="uk-UA"/>
        </w:rPr>
        <w:t>А</w:t>
      </w:r>
      <w:r w:rsidR="00635EF7" w:rsidRPr="00362C6C">
        <w:rPr>
          <w:b/>
          <w:szCs w:val="28"/>
          <w:lang w:val="uk-UA"/>
        </w:rPr>
        <w:t>БОТ</w:t>
      </w:r>
      <w:r>
        <w:rPr>
          <w:b/>
          <w:szCs w:val="28"/>
          <w:lang w:val="uk-UA"/>
        </w:rPr>
        <w:t>Е</w:t>
      </w:r>
    </w:p>
    <w:p w:rsidR="00635EF7" w:rsidRPr="00EA03D6" w:rsidRDefault="00974228" w:rsidP="00635EF7">
      <w:pPr>
        <w:widowControl w:val="0"/>
        <w:spacing w:line="240" w:lineRule="auto"/>
        <w:ind w:firstLine="567"/>
        <w:jc w:val="center"/>
        <w:rPr>
          <w:b/>
          <w:szCs w:val="28"/>
        </w:rPr>
      </w:pPr>
      <w:r w:rsidRPr="00EA03D6">
        <w:rPr>
          <w:b/>
          <w:szCs w:val="28"/>
        </w:rPr>
        <w:t>Р</w:t>
      </w:r>
      <w:r w:rsidR="00EA03D6" w:rsidRPr="00EA03D6">
        <w:rPr>
          <w:b/>
          <w:szCs w:val="28"/>
        </w:rPr>
        <w:t>азработка</w:t>
      </w:r>
      <w:r w:rsidR="00EA03D6">
        <w:rPr>
          <w:b/>
          <w:szCs w:val="28"/>
        </w:rPr>
        <w:t xml:space="preserve"> методологии моделирования механической обработки отверстий в смешанных пакетах металл/композиционный материал</w:t>
      </w:r>
    </w:p>
    <w:p w:rsidR="00974228" w:rsidRPr="00EA03D6" w:rsidRDefault="00EA03D6" w:rsidP="00635EF7">
      <w:pPr>
        <w:widowControl w:val="0"/>
        <w:spacing w:line="240" w:lineRule="auto"/>
        <w:ind w:firstLine="567"/>
        <w:jc w:val="center"/>
        <w:rPr>
          <w:b/>
          <w:szCs w:val="28"/>
        </w:rPr>
      </w:pPr>
      <w:r>
        <w:rPr>
          <w:b/>
          <w:szCs w:val="28"/>
        </w:rPr>
        <w:t>ПРОВЕДЕНИЕ ИССЛЕДОВАНИЙ И РАЗРАБОТКА МОДЕЛИ ГРАНИЧНЫХ ЯВЛЕНИЙ ПРИ ОБРАБОТКЕ СМЕШАННЫХ ПАКЕТОВ</w:t>
      </w:r>
      <w:r w:rsidR="00DC6C9F">
        <w:rPr>
          <w:b/>
          <w:szCs w:val="28"/>
        </w:rPr>
        <w:br w:type="textWrapping" w:clear="all"/>
      </w:r>
      <w:r>
        <w:rPr>
          <w:b/>
          <w:szCs w:val="28"/>
        </w:rPr>
        <w:t>НА ПРИМЕРЕ ПРОЦЕССА СВЕРЛЕНИЯ</w:t>
      </w:r>
    </w:p>
    <w:p w:rsidR="00635EF7" w:rsidRPr="00EA03D6" w:rsidRDefault="00635EF7" w:rsidP="00635EF7">
      <w:pPr>
        <w:widowControl w:val="0"/>
        <w:spacing w:line="240" w:lineRule="auto"/>
        <w:ind w:firstLine="567"/>
        <w:jc w:val="center"/>
        <w:rPr>
          <w:szCs w:val="28"/>
        </w:rPr>
      </w:pPr>
      <w:r w:rsidRPr="00EA03D6">
        <w:rPr>
          <w:szCs w:val="28"/>
        </w:rPr>
        <w:t>(</w:t>
      </w:r>
      <w:r w:rsidR="00DC6C9F">
        <w:rPr>
          <w:szCs w:val="28"/>
        </w:rPr>
        <w:t>заключительный</w:t>
      </w:r>
      <w:r w:rsidRPr="00EA03D6">
        <w:rPr>
          <w:szCs w:val="28"/>
        </w:rPr>
        <w:t>)</w:t>
      </w:r>
    </w:p>
    <w:p w:rsidR="00635EF7" w:rsidRPr="00EA03D6" w:rsidRDefault="00635EF7" w:rsidP="00635EF7">
      <w:pPr>
        <w:widowControl w:val="0"/>
        <w:spacing w:line="240" w:lineRule="auto"/>
        <w:ind w:firstLine="567"/>
        <w:jc w:val="center"/>
        <w:rPr>
          <w:szCs w:val="28"/>
        </w:rPr>
      </w:pPr>
    </w:p>
    <w:p w:rsidR="00635EF7" w:rsidRPr="00362C6C" w:rsidRDefault="00635EF7" w:rsidP="00635EF7">
      <w:pPr>
        <w:widowControl w:val="0"/>
        <w:spacing w:line="240" w:lineRule="auto"/>
        <w:ind w:firstLine="567"/>
        <w:rPr>
          <w:szCs w:val="28"/>
          <w:highlight w:val="yellow"/>
          <w:lang w:val="uk-UA"/>
        </w:rPr>
      </w:pPr>
    </w:p>
    <w:p w:rsidR="00635EF7" w:rsidRPr="00362C6C" w:rsidRDefault="00635EF7" w:rsidP="00635EF7">
      <w:pPr>
        <w:widowControl w:val="0"/>
        <w:spacing w:line="240" w:lineRule="auto"/>
        <w:ind w:firstLine="567"/>
        <w:rPr>
          <w:szCs w:val="28"/>
          <w:highlight w:val="yellow"/>
          <w:lang w:val="uk-UA"/>
        </w:rPr>
      </w:pPr>
    </w:p>
    <w:p w:rsidR="00635EF7" w:rsidRPr="00362C6C" w:rsidRDefault="00635EF7" w:rsidP="00635EF7">
      <w:pPr>
        <w:widowControl w:val="0"/>
        <w:spacing w:line="240" w:lineRule="auto"/>
        <w:ind w:firstLine="567"/>
        <w:rPr>
          <w:szCs w:val="28"/>
          <w:lang w:val="uk-UA"/>
        </w:rPr>
      </w:pPr>
      <w:r w:rsidRPr="00362C6C">
        <w:rPr>
          <w:szCs w:val="28"/>
          <w:lang w:val="uk-UA"/>
        </w:rPr>
        <w:t>Начальник Н</w:t>
      </w:r>
      <w:r w:rsidR="00DC6C9F">
        <w:rPr>
          <w:szCs w:val="28"/>
          <w:lang w:val="uk-UA"/>
        </w:rPr>
        <w:t>И</w:t>
      </w:r>
      <w:r w:rsidRPr="00362C6C">
        <w:rPr>
          <w:szCs w:val="28"/>
          <w:lang w:val="uk-UA"/>
        </w:rPr>
        <w:t>Ч</w:t>
      </w:r>
    </w:p>
    <w:p w:rsidR="00635EF7" w:rsidRPr="00362C6C" w:rsidRDefault="00635EF7" w:rsidP="00635EF7">
      <w:pPr>
        <w:widowControl w:val="0"/>
        <w:spacing w:line="240" w:lineRule="auto"/>
        <w:ind w:firstLine="567"/>
        <w:rPr>
          <w:szCs w:val="28"/>
          <w:lang w:val="uk-UA"/>
        </w:rPr>
      </w:pPr>
      <w:r w:rsidRPr="00362C6C">
        <w:rPr>
          <w:rFonts w:eastAsia="MS Mincho"/>
          <w:szCs w:val="28"/>
          <w:lang w:val="uk-UA"/>
        </w:rPr>
        <w:t>к.ф.</w:t>
      </w:r>
      <w:r>
        <w:rPr>
          <w:rFonts w:eastAsia="MS Mincho"/>
          <w:szCs w:val="28"/>
          <w:lang w:val="uk-UA"/>
        </w:rPr>
        <w:t>-</w:t>
      </w:r>
      <w:r w:rsidRPr="00362C6C">
        <w:rPr>
          <w:rFonts w:eastAsia="MS Mincho"/>
          <w:szCs w:val="28"/>
          <w:lang w:val="uk-UA"/>
        </w:rPr>
        <w:t>м.н., с.н.с.</w:t>
      </w:r>
      <w:r w:rsidRPr="00362C6C">
        <w:rPr>
          <w:szCs w:val="28"/>
          <w:lang w:val="uk-UA"/>
        </w:rPr>
        <w:tab/>
      </w:r>
      <w:r w:rsidRPr="00362C6C">
        <w:rPr>
          <w:szCs w:val="28"/>
          <w:lang w:val="uk-UA"/>
        </w:rPr>
        <w:tab/>
      </w:r>
      <w:r w:rsidRPr="00362C6C">
        <w:rPr>
          <w:szCs w:val="28"/>
          <w:lang w:val="uk-UA"/>
        </w:rPr>
        <w:tab/>
      </w:r>
      <w:r w:rsidRPr="00362C6C">
        <w:rPr>
          <w:szCs w:val="28"/>
          <w:lang w:val="uk-UA"/>
        </w:rPr>
        <w:tab/>
      </w:r>
      <w:r w:rsidRPr="00362C6C">
        <w:rPr>
          <w:szCs w:val="28"/>
          <w:lang w:val="uk-UA"/>
        </w:rPr>
        <w:tab/>
      </w:r>
      <w:r w:rsidRPr="00362C6C">
        <w:rPr>
          <w:szCs w:val="28"/>
          <w:lang w:val="uk-UA"/>
        </w:rPr>
        <w:tab/>
      </w:r>
      <w:r w:rsidRPr="00362C6C">
        <w:rPr>
          <w:szCs w:val="28"/>
          <w:lang w:val="uk-UA"/>
        </w:rPr>
        <w:tab/>
      </w:r>
      <w:r w:rsidRPr="00362C6C">
        <w:rPr>
          <w:szCs w:val="28"/>
          <w:lang w:val="uk-UA"/>
        </w:rPr>
        <w:tab/>
      </w:r>
      <w:r w:rsidRPr="00362C6C">
        <w:rPr>
          <w:rFonts w:eastAsia="MS Mincho"/>
          <w:szCs w:val="28"/>
          <w:lang w:val="uk-UA"/>
        </w:rPr>
        <w:t>Д.</w:t>
      </w:r>
      <w:r w:rsidR="00DC6C9F">
        <w:rPr>
          <w:rFonts w:eastAsia="MS Mincho"/>
          <w:szCs w:val="28"/>
          <w:lang w:val="uk-UA"/>
        </w:rPr>
        <w:t>И</w:t>
      </w:r>
      <w:r w:rsidRPr="00362C6C">
        <w:rPr>
          <w:rFonts w:eastAsia="MS Mincho"/>
          <w:szCs w:val="28"/>
          <w:lang w:val="uk-UA"/>
        </w:rPr>
        <w:t>. Курбатов</w:t>
      </w:r>
    </w:p>
    <w:p w:rsidR="00635EF7" w:rsidRPr="00362C6C" w:rsidRDefault="00635EF7" w:rsidP="00635EF7">
      <w:pPr>
        <w:widowControl w:val="0"/>
        <w:spacing w:line="240" w:lineRule="auto"/>
        <w:ind w:firstLine="567"/>
        <w:rPr>
          <w:szCs w:val="28"/>
          <w:highlight w:val="yellow"/>
          <w:lang w:val="uk-UA"/>
        </w:rPr>
      </w:pPr>
      <w:r w:rsidRPr="00362C6C">
        <w:rPr>
          <w:szCs w:val="28"/>
          <w:lang w:val="uk-UA"/>
        </w:rPr>
        <w:tab/>
      </w:r>
      <w:r w:rsidRPr="00362C6C">
        <w:rPr>
          <w:szCs w:val="28"/>
          <w:lang w:val="uk-UA"/>
        </w:rPr>
        <w:tab/>
      </w:r>
      <w:r w:rsidRPr="00362C6C">
        <w:rPr>
          <w:szCs w:val="28"/>
          <w:lang w:val="uk-UA"/>
        </w:rPr>
        <w:tab/>
      </w:r>
      <w:r w:rsidRPr="00362C6C">
        <w:rPr>
          <w:szCs w:val="28"/>
          <w:lang w:val="uk-UA"/>
        </w:rPr>
        <w:tab/>
      </w:r>
      <w:r w:rsidRPr="00362C6C">
        <w:rPr>
          <w:szCs w:val="28"/>
          <w:lang w:val="uk-UA"/>
        </w:rPr>
        <w:tab/>
      </w:r>
      <w:r w:rsidRPr="00362C6C">
        <w:rPr>
          <w:szCs w:val="28"/>
          <w:lang w:val="uk-UA"/>
        </w:rPr>
        <w:tab/>
      </w:r>
      <w:r w:rsidRPr="00362C6C">
        <w:rPr>
          <w:szCs w:val="28"/>
          <w:lang w:val="uk-UA"/>
        </w:rPr>
        <w:tab/>
      </w:r>
    </w:p>
    <w:p w:rsidR="00635EF7" w:rsidRPr="00362C6C" w:rsidRDefault="00635EF7" w:rsidP="00635EF7">
      <w:pPr>
        <w:widowControl w:val="0"/>
        <w:spacing w:line="240" w:lineRule="auto"/>
        <w:ind w:firstLine="567"/>
        <w:rPr>
          <w:szCs w:val="28"/>
          <w:highlight w:val="yellow"/>
          <w:lang w:val="uk-UA"/>
        </w:rPr>
      </w:pPr>
    </w:p>
    <w:p w:rsidR="00635EF7" w:rsidRPr="00DC6C9F" w:rsidRDefault="00DC6C9F" w:rsidP="00635EF7">
      <w:pPr>
        <w:widowControl w:val="0"/>
        <w:spacing w:line="240" w:lineRule="auto"/>
        <w:ind w:firstLine="567"/>
        <w:rPr>
          <w:szCs w:val="28"/>
        </w:rPr>
      </w:pPr>
      <w:r w:rsidRPr="00DC6C9F">
        <w:rPr>
          <w:szCs w:val="28"/>
        </w:rPr>
        <w:t>Руководитель</w:t>
      </w:r>
      <w:r w:rsidR="00635EF7" w:rsidRPr="00DC6C9F">
        <w:rPr>
          <w:szCs w:val="28"/>
        </w:rPr>
        <w:t xml:space="preserve"> Н</w:t>
      </w:r>
      <w:r w:rsidRPr="00DC6C9F">
        <w:rPr>
          <w:szCs w:val="28"/>
        </w:rPr>
        <w:t>И</w:t>
      </w:r>
      <w:r w:rsidR="00635EF7" w:rsidRPr="00DC6C9F">
        <w:rPr>
          <w:szCs w:val="28"/>
        </w:rPr>
        <w:t>Р</w:t>
      </w:r>
    </w:p>
    <w:p w:rsidR="00635EF7" w:rsidRPr="00DC6C9F" w:rsidRDefault="00635EF7" w:rsidP="00635EF7">
      <w:pPr>
        <w:widowControl w:val="0"/>
        <w:spacing w:line="240" w:lineRule="auto"/>
        <w:ind w:firstLine="567"/>
        <w:rPr>
          <w:szCs w:val="28"/>
        </w:rPr>
      </w:pPr>
      <w:r w:rsidRPr="00DC6C9F">
        <w:rPr>
          <w:szCs w:val="28"/>
        </w:rPr>
        <w:t>профес</w:t>
      </w:r>
      <w:r w:rsidR="00DC6C9F">
        <w:rPr>
          <w:szCs w:val="28"/>
        </w:rPr>
        <w:t>с</w:t>
      </w:r>
      <w:r w:rsidRPr="00DC6C9F">
        <w:rPr>
          <w:szCs w:val="28"/>
        </w:rPr>
        <w:t>ор кафедр</w:t>
      </w:r>
      <w:r w:rsidR="00DC6C9F">
        <w:rPr>
          <w:szCs w:val="28"/>
        </w:rPr>
        <w:t>ы</w:t>
      </w:r>
      <w:r w:rsidRPr="00DC6C9F">
        <w:rPr>
          <w:szCs w:val="28"/>
        </w:rPr>
        <w:t xml:space="preserve"> технолог</w:t>
      </w:r>
      <w:r w:rsidR="00DC6C9F">
        <w:rPr>
          <w:szCs w:val="28"/>
        </w:rPr>
        <w:t>ии</w:t>
      </w:r>
    </w:p>
    <w:p w:rsidR="00635EF7" w:rsidRPr="00DC6C9F" w:rsidRDefault="00635EF7" w:rsidP="00635EF7">
      <w:pPr>
        <w:widowControl w:val="0"/>
        <w:spacing w:line="240" w:lineRule="auto"/>
        <w:ind w:firstLine="567"/>
        <w:rPr>
          <w:szCs w:val="28"/>
        </w:rPr>
      </w:pPr>
      <w:r w:rsidRPr="00DC6C9F">
        <w:rPr>
          <w:szCs w:val="28"/>
        </w:rPr>
        <w:t>машино</w:t>
      </w:r>
      <w:r w:rsidR="00DC6C9F">
        <w:rPr>
          <w:szCs w:val="28"/>
        </w:rPr>
        <w:t>строения</w:t>
      </w:r>
      <w:r w:rsidRPr="00DC6C9F">
        <w:rPr>
          <w:szCs w:val="28"/>
        </w:rPr>
        <w:t xml:space="preserve">, </w:t>
      </w:r>
      <w:r w:rsidR="00DC6C9F">
        <w:rPr>
          <w:szCs w:val="28"/>
        </w:rPr>
        <w:t>станков</w:t>
      </w:r>
      <w:r w:rsidRPr="00DC6C9F">
        <w:rPr>
          <w:szCs w:val="28"/>
        </w:rPr>
        <w:t xml:space="preserve"> </w:t>
      </w:r>
      <w:r w:rsidR="00DC6C9F">
        <w:rPr>
          <w:szCs w:val="28"/>
        </w:rPr>
        <w:t>и инструментов</w:t>
      </w:r>
    </w:p>
    <w:p w:rsidR="00635EF7" w:rsidRPr="00DC6C9F" w:rsidRDefault="00635EF7" w:rsidP="00635EF7">
      <w:pPr>
        <w:widowControl w:val="0"/>
        <w:spacing w:line="240" w:lineRule="auto"/>
        <w:ind w:firstLine="567"/>
        <w:rPr>
          <w:szCs w:val="28"/>
        </w:rPr>
      </w:pPr>
      <w:r w:rsidRPr="00DC6C9F">
        <w:rPr>
          <w:szCs w:val="28"/>
        </w:rPr>
        <w:t>д.т.н., доцент</w:t>
      </w:r>
      <w:r w:rsidRPr="00DC6C9F">
        <w:rPr>
          <w:szCs w:val="28"/>
        </w:rPr>
        <w:tab/>
      </w:r>
      <w:r w:rsidRPr="00DC6C9F">
        <w:rPr>
          <w:szCs w:val="28"/>
        </w:rPr>
        <w:tab/>
      </w:r>
      <w:r w:rsidRPr="00DC6C9F">
        <w:rPr>
          <w:szCs w:val="28"/>
        </w:rPr>
        <w:tab/>
      </w:r>
      <w:r w:rsidRPr="00DC6C9F">
        <w:rPr>
          <w:szCs w:val="28"/>
        </w:rPr>
        <w:tab/>
      </w:r>
      <w:r w:rsidRPr="00DC6C9F">
        <w:rPr>
          <w:szCs w:val="28"/>
        </w:rPr>
        <w:tab/>
      </w:r>
      <w:r w:rsidRPr="00DC6C9F">
        <w:rPr>
          <w:szCs w:val="28"/>
        </w:rPr>
        <w:tab/>
      </w:r>
      <w:r w:rsidRPr="00DC6C9F">
        <w:rPr>
          <w:szCs w:val="28"/>
        </w:rPr>
        <w:tab/>
      </w:r>
      <w:r w:rsidRPr="00DC6C9F">
        <w:rPr>
          <w:szCs w:val="28"/>
        </w:rPr>
        <w:tab/>
        <w:t>Д.В. Криворучко</w:t>
      </w:r>
    </w:p>
    <w:p w:rsidR="00635EF7" w:rsidRPr="00DC6C9F" w:rsidRDefault="00635EF7" w:rsidP="00635EF7">
      <w:pPr>
        <w:widowControl w:val="0"/>
        <w:spacing w:line="240" w:lineRule="auto"/>
        <w:ind w:firstLine="567"/>
        <w:rPr>
          <w:szCs w:val="28"/>
          <w:highlight w:val="yellow"/>
        </w:rPr>
      </w:pPr>
      <w:r w:rsidRPr="00DC6C9F">
        <w:rPr>
          <w:szCs w:val="28"/>
        </w:rPr>
        <w:tab/>
      </w:r>
      <w:r w:rsidRPr="00DC6C9F">
        <w:rPr>
          <w:szCs w:val="28"/>
        </w:rPr>
        <w:tab/>
      </w:r>
      <w:r w:rsidRPr="00DC6C9F">
        <w:rPr>
          <w:szCs w:val="28"/>
        </w:rPr>
        <w:tab/>
      </w:r>
      <w:r w:rsidRPr="00DC6C9F">
        <w:rPr>
          <w:szCs w:val="28"/>
        </w:rPr>
        <w:tab/>
      </w:r>
      <w:r w:rsidRPr="00DC6C9F">
        <w:rPr>
          <w:szCs w:val="28"/>
        </w:rPr>
        <w:tab/>
      </w:r>
      <w:r w:rsidRPr="00DC6C9F">
        <w:rPr>
          <w:szCs w:val="28"/>
        </w:rPr>
        <w:tab/>
      </w:r>
      <w:r w:rsidRPr="00DC6C9F">
        <w:rPr>
          <w:szCs w:val="28"/>
        </w:rPr>
        <w:tab/>
      </w:r>
    </w:p>
    <w:p w:rsidR="00635EF7" w:rsidRPr="00DC6C9F" w:rsidRDefault="00635EF7" w:rsidP="00635EF7">
      <w:pPr>
        <w:widowControl w:val="0"/>
        <w:spacing w:line="240" w:lineRule="auto"/>
        <w:ind w:firstLine="567"/>
        <w:rPr>
          <w:szCs w:val="28"/>
          <w:highlight w:val="yellow"/>
        </w:rPr>
      </w:pPr>
    </w:p>
    <w:p w:rsidR="00635EF7" w:rsidRPr="00DC6C9F" w:rsidRDefault="00635EF7" w:rsidP="00635EF7">
      <w:pPr>
        <w:widowControl w:val="0"/>
        <w:spacing w:line="240" w:lineRule="auto"/>
        <w:ind w:firstLine="567"/>
        <w:rPr>
          <w:szCs w:val="28"/>
          <w:highlight w:val="yellow"/>
        </w:rPr>
      </w:pPr>
    </w:p>
    <w:p w:rsidR="00635EF7" w:rsidRPr="00DC6C9F" w:rsidRDefault="00635EF7" w:rsidP="00635EF7">
      <w:pPr>
        <w:widowControl w:val="0"/>
        <w:spacing w:line="240" w:lineRule="auto"/>
        <w:ind w:firstLine="567"/>
        <w:jc w:val="center"/>
        <w:rPr>
          <w:szCs w:val="28"/>
        </w:rPr>
      </w:pPr>
      <w:r w:rsidRPr="00DC6C9F">
        <w:rPr>
          <w:szCs w:val="28"/>
        </w:rPr>
        <w:t>2015</w:t>
      </w:r>
    </w:p>
    <w:p w:rsidR="00635EF7" w:rsidRPr="00DC6C9F" w:rsidRDefault="00635EF7" w:rsidP="00635EF7">
      <w:pPr>
        <w:widowControl w:val="0"/>
        <w:spacing w:line="240" w:lineRule="auto"/>
        <w:ind w:firstLine="567"/>
        <w:rPr>
          <w:szCs w:val="28"/>
          <w:highlight w:val="yellow"/>
        </w:rPr>
      </w:pPr>
    </w:p>
    <w:p w:rsidR="00635EF7" w:rsidRPr="00DC6C9F" w:rsidRDefault="00635EF7" w:rsidP="00635EF7">
      <w:pPr>
        <w:tabs>
          <w:tab w:val="left" w:pos="4680"/>
        </w:tabs>
        <w:spacing w:line="240" w:lineRule="auto"/>
        <w:ind w:firstLine="567"/>
        <w:jc w:val="right"/>
        <w:rPr>
          <w:szCs w:val="28"/>
        </w:rPr>
      </w:pPr>
      <w:r w:rsidRPr="00DC6C9F">
        <w:rPr>
          <w:szCs w:val="28"/>
        </w:rPr>
        <w:t>Рукопис</w:t>
      </w:r>
      <w:r w:rsidR="00DC6C9F">
        <w:rPr>
          <w:szCs w:val="28"/>
        </w:rPr>
        <w:t>ь закончена</w:t>
      </w:r>
      <w:r w:rsidRPr="00DC6C9F">
        <w:rPr>
          <w:szCs w:val="28"/>
        </w:rPr>
        <w:t xml:space="preserve"> 18 </w:t>
      </w:r>
      <w:r w:rsidR="00DC6C9F">
        <w:rPr>
          <w:szCs w:val="28"/>
        </w:rPr>
        <w:t>декабря</w:t>
      </w:r>
      <w:r w:rsidRPr="00DC6C9F">
        <w:rPr>
          <w:szCs w:val="28"/>
        </w:rPr>
        <w:t xml:space="preserve"> 2015 </w:t>
      </w:r>
      <w:r w:rsidR="00DC6C9F">
        <w:rPr>
          <w:szCs w:val="28"/>
        </w:rPr>
        <w:t>г</w:t>
      </w:r>
      <w:r w:rsidRPr="00DC6C9F">
        <w:rPr>
          <w:szCs w:val="28"/>
        </w:rPr>
        <w:t>.</w:t>
      </w:r>
    </w:p>
    <w:p w:rsidR="00635EF7" w:rsidRPr="00DC6C9F" w:rsidRDefault="00635EF7" w:rsidP="00635EF7">
      <w:pPr>
        <w:tabs>
          <w:tab w:val="left" w:pos="4680"/>
        </w:tabs>
        <w:spacing w:line="240" w:lineRule="auto"/>
        <w:ind w:firstLine="567"/>
        <w:jc w:val="right"/>
        <w:rPr>
          <w:szCs w:val="28"/>
        </w:rPr>
      </w:pPr>
      <w:r w:rsidRPr="00DC6C9F">
        <w:rPr>
          <w:szCs w:val="28"/>
        </w:rPr>
        <w:t>Результат</w:t>
      </w:r>
      <w:r w:rsidR="00DC6C9F">
        <w:rPr>
          <w:szCs w:val="28"/>
        </w:rPr>
        <w:t>ы</w:t>
      </w:r>
      <w:r w:rsidRPr="00DC6C9F">
        <w:rPr>
          <w:szCs w:val="28"/>
        </w:rPr>
        <w:t xml:space="preserve"> </w:t>
      </w:r>
      <w:r w:rsidR="00DC6C9F">
        <w:rPr>
          <w:szCs w:val="28"/>
        </w:rPr>
        <w:t>этой</w:t>
      </w:r>
      <w:r w:rsidRPr="00DC6C9F">
        <w:rPr>
          <w:szCs w:val="28"/>
        </w:rPr>
        <w:t xml:space="preserve"> р</w:t>
      </w:r>
      <w:r w:rsidR="00DC6C9F">
        <w:rPr>
          <w:szCs w:val="28"/>
        </w:rPr>
        <w:t>а</w:t>
      </w:r>
      <w:r w:rsidRPr="00DC6C9F">
        <w:rPr>
          <w:szCs w:val="28"/>
        </w:rPr>
        <w:t>бот</w:t>
      </w:r>
      <w:r w:rsidR="00DC6C9F">
        <w:rPr>
          <w:szCs w:val="28"/>
        </w:rPr>
        <w:t>ы</w:t>
      </w:r>
      <w:r w:rsidRPr="00DC6C9F">
        <w:rPr>
          <w:szCs w:val="28"/>
        </w:rPr>
        <w:t xml:space="preserve"> </w:t>
      </w:r>
      <w:r w:rsidR="00DC6C9F">
        <w:rPr>
          <w:szCs w:val="28"/>
        </w:rPr>
        <w:t>рассмотрены</w:t>
      </w:r>
      <w:r w:rsidRPr="00DC6C9F">
        <w:rPr>
          <w:szCs w:val="28"/>
        </w:rPr>
        <w:t xml:space="preserve"> </w:t>
      </w:r>
      <w:r w:rsidR="00DC6C9F">
        <w:rPr>
          <w:szCs w:val="28"/>
        </w:rPr>
        <w:t>научным советом СумГ</w:t>
      </w:r>
      <w:r w:rsidRPr="00DC6C9F">
        <w:rPr>
          <w:szCs w:val="28"/>
        </w:rPr>
        <w:t>У,</w:t>
      </w:r>
    </w:p>
    <w:p w:rsidR="00635EF7" w:rsidRPr="00DC6C9F" w:rsidRDefault="00635EF7" w:rsidP="00635EF7">
      <w:pPr>
        <w:tabs>
          <w:tab w:val="left" w:pos="4680"/>
        </w:tabs>
        <w:spacing w:line="240" w:lineRule="auto"/>
        <w:ind w:firstLine="567"/>
        <w:jc w:val="right"/>
        <w:rPr>
          <w:b/>
          <w:szCs w:val="28"/>
        </w:rPr>
      </w:pPr>
      <w:r w:rsidRPr="00DC6C9F">
        <w:rPr>
          <w:szCs w:val="28"/>
        </w:rPr>
        <w:t xml:space="preserve">протокол </w:t>
      </w:r>
      <w:r w:rsidR="00DC6C9F">
        <w:rPr>
          <w:szCs w:val="28"/>
        </w:rPr>
        <w:t>от</w:t>
      </w:r>
      <w:r w:rsidRPr="00DC6C9F">
        <w:rPr>
          <w:szCs w:val="28"/>
        </w:rPr>
        <w:t xml:space="preserve"> 2015.12.2</w:t>
      </w:r>
      <w:r w:rsidR="00974228" w:rsidRPr="00DC6C9F">
        <w:rPr>
          <w:szCs w:val="28"/>
        </w:rPr>
        <w:t>2</w:t>
      </w:r>
      <w:r w:rsidRPr="00DC6C9F">
        <w:rPr>
          <w:szCs w:val="28"/>
        </w:rPr>
        <w:t xml:space="preserve"> № </w:t>
      </w:r>
      <w:r w:rsidR="00974228" w:rsidRPr="00DC6C9F">
        <w:rPr>
          <w:szCs w:val="28"/>
        </w:rPr>
        <w:t>4</w:t>
      </w:r>
    </w:p>
    <w:p w:rsidR="00635EF7" w:rsidRPr="00DC6C9F" w:rsidRDefault="00DC6C9F" w:rsidP="00610603">
      <w:pPr>
        <w:pStyle w:val="1"/>
      </w:pPr>
      <w:r w:rsidRPr="00DC6C9F">
        <w:lastRenderedPageBreak/>
        <w:t>СПИСОК АВТОРО</w:t>
      </w:r>
      <w:r w:rsidR="00635EF7" w:rsidRPr="00DC6C9F">
        <w:t>В</w:t>
      </w:r>
    </w:p>
    <w:p w:rsidR="00635EF7" w:rsidRDefault="00635EF7" w:rsidP="00635EF7">
      <w:pPr>
        <w:widowControl w:val="0"/>
        <w:tabs>
          <w:tab w:val="left" w:pos="4680"/>
        </w:tabs>
        <w:ind w:firstLine="567"/>
        <w:jc w:val="center"/>
        <w:rPr>
          <w:b/>
          <w:szCs w:val="28"/>
          <w:lang w:val="uk-UA"/>
        </w:rPr>
      </w:pPr>
    </w:p>
    <w:p w:rsidR="0019690F" w:rsidRPr="00362C6C" w:rsidRDefault="0019690F" w:rsidP="00635EF7">
      <w:pPr>
        <w:widowControl w:val="0"/>
        <w:tabs>
          <w:tab w:val="left" w:pos="4680"/>
        </w:tabs>
        <w:ind w:firstLine="567"/>
        <w:jc w:val="center"/>
        <w:rPr>
          <w:b/>
          <w:szCs w:val="28"/>
          <w:lang w:val="uk-UA"/>
        </w:rPr>
      </w:pPr>
    </w:p>
    <w:tbl>
      <w:tblPr>
        <w:tblW w:w="10206" w:type="dxa"/>
        <w:tblInd w:w="108" w:type="dxa"/>
        <w:tblLayout w:type="fixed"/>
        <w:tblLook w:val="0000" w:firstRow="0" w:lastRow="0" w:firstColumn="0" w:lastColumn="0" w:noHBand="0" w:noVBand="0"/>
      </w:tblPr>
      <w:tblGrid>
        <w:gridCol w:w="4536"/>
        <w:gridCol w:w="1701"/>
        <w:gridCol w:w="3969"/>
      </w:tblGrid>
      <w:tr w:rsidR="0019690F" w:rsidRPr="00DC6C9F" w:rsidTr="00C90616">
        <w:trPr>
          <w:cantSplit/>
        </w:trPr>
        <w:tc>
          <w:tcPr>
            <w:tcW w:w="4536" w:type="dxa"/>
          </w:tcPr>
          <w:p w:rsidR="0019690F" w:rsidRPr="00DC6C9F" w:rsidRDefault="00DC6C9F" w:rsidP="00C90616">
            <w:pPr>
              <w:widowControl w:val="0"/>
              <w:spacing w:line="276" w:lineRule="auto"/>
              <w:ind w:firstLine="0"/>
              <w:rPr>
                <w:szCs w:val="28"/>
              </w:rPr>
            </w:pPr>
            <w:r>
              <w:rPr>
                <w:szCs w:val="28"/>
              </w:rPr>
              <w:t>Ведущий</w:t>
            </w:r>
            <w:r w:rsidR="0019690F" w:rsidRPr="00DC6C9F">
              <w:rPr>
                <w:szCs w:val="28"/>
              </w:rPr>
              <w:t xml:space="preserve"> нау</w:t>
            </w:r>
            <w:r>
              <w:rPr>
                <w:szCs w:val="28"/>
              </w:rPr>
              <w:t>чный</w:t>
            </w:r>
            <w:r w:rsidR="0019690F" w:rsidRPr="00DC6C9F">
              <w:rPr>
                <w:szCs w:val="28"/>
              </w:rPr>
              <w:t xml:space="preserve"> </w:t>
            </w:r>
            <w:r>
              <w:rPr>
                <w:szCs w:val="28"/>
              </w:rPr>
              <w:t>сотрудник</w:t>
            </w:r>
            <w:r w:rsidR="0019690F" w:rsidRPr="00DC6C9F">
              <w:rPr>
                <w:szCs w:val="28"/>
              </w:rPr>
              <w:t>,</w:t>
            </w:r>
          </w:p>
          <w:p w:rsidR="0019690F" w:rsidRPr="00DC6C9F" w:rsidRDefault="0019690F" w:rsidP="00C90616">
            <w:pPr>
              <w:widowControl w:val="0"/>
              <w:spacing w:line="276" w:lineRule="auto"/>
              <w:ind w:firstLine="0"/>
              <w:rPr>
                <w:szCs w:val="28"/>
              </w:rPr>
            </w:pPr>
            <w:r w:rsidRPr="00DC6C9F">
              <w:rPr>
                <w:szCs w:val="28"/>
              </w:rPr>
              <w:t>доктор техн. наук</w:t>
            </w:r>
          </w:p>
          <w:p w:rsidR="0019690F" w:rsidRPr="00DC6C9F" w:rsidRDefault="0019690F" w:rsidP="00DC6C9F">
            <w:pPr>
              <w:widowControl w:val="0"/>
              <w:spacing w:line="276" w:lineRule="auto"/>
              <w:ind w:firstLine="0"/>
              <w:rPr>
                <w:szCs w:val="28"/>
              </w:rPr>
            </w:pPr>
            <w:r w:rsidRPr="00DC6C9F">
              <w:rPr>
                <w:szCs w:val="28"/>
              </w:rPr>
              <w:t>(</w:t>
            </w:r>
            <w:r w:rsidR="00DC6C9F">
              <w:rPr>
                <w:szCs w:val="28"/>
              </w:rPr>
              <w:t>руководитель</w:t>
            </w:r>
            <w:r w:rsidRPr="00DC6C9F">
              <w:rPr>
                <w:szCs w:val="28"/>
              </w:rPr>
              <w:t>)</w:t>
            </w:r>
          </w:p>
        </w:tc>
        <w:tc>
          <w:tcPr>
            <w:tcW w:w="1701" w:type="dxa"/>
            <w:vAlign w:val="bottom"/>
          </w:tcPr>
          <w:p w:rsidR="0019690F" w:rsidRPr="00DC6C9F" w:rsidRDefault="0019690F" w:rsidP="00C90616">
            <w:pPr>
              <w:widowControl w:val="0"/>
              <w:spacing w:line="276" w:lineRule="auto"/>
              <w:ind w:firstLine="0"/>
              <w:jc w:val="center"/>
              <w:rPr>
                <w:szCs w:val="28"/>
              </w:rPr>
            </w:pPr>
            <w:r w:rsidRPr="00DC6C9F">
              <w:rPr>
                <w:szCs w:val="28"/>
              </w:rPr>
              <w:t>2015.12.18</w:t>
            </w:r>
          </w:p>
        </w:tc>
        <w:tc>
          <w:tcPr>
            <w:tcW w:w="3969" w:type="dxa"/>
          </w:tcPr>
          <w:p w:rsidR="0019690F" w:rsidRPr="00DC6C9F" w:rsidRDefault="0019690F" w:rsidP="00C90616">
            <w:pPr>
              <w:widowControl w:val="0"/>
              <w:spacing w:line="276" w:lineRule="auto"/>
              <w:ind w:firstLine="0"/>
              <w:rPr>
                <w:szCs w:val="28"/>
              </w:rPr>
            </w:pPr>
            <w:r w:rsidRPr="00DC6C9F">
              <w:rPr>
                <w:szCs w:val="28"/>
              </w:rPr>
              <w:t>Криворучко Д.В.</w:t>
            </w:r>
          </w:p>
          <w:p w:rsidR="0019690F" w:rsidRPr="00DC6C9F" w:rsidRDefault="0019690F" w:rsidP="00DC6C9F">
            <w:pPr>
              <w:widowControl w:val="0"/>
              <w:spacing w:line="276" w:lineRule="auto"/>
              <w:ind w:firstLine="0"/>
              <w:rPr>
                <w:spacing w:val="-2"/>
                <w:szCs w:val="28"/>
              </w:rPr>
            </w:pPr>
            <w:r w:rsidRPr="00DC6C9F">
              <w:rPr>
                <w:spacing w:val="-2"/>
                <w:szCs w:val="28"/>
              </w:rPr>
              <w:t>(</w:t>
            </w:r>
            <w:r w:rsidR="00DC6C9F">
              <w:rPr>
                <w:spacing w:val="-2"/>
                <w:szCs w:val="28"/>
              </w:rPr>
              <w:t>введение</w:t>
            </w:r>
            <w:r w:rsidRPr="00DC6C9F">
              <w:rPr>
                <w:spacing w:val="-2"/>
                <w:szCs w:val="28"/>
              </w:rPr>
              <w:t>, р</w:t>
            </w:r>
            <w:r w:rsidR="00DC6C9F">
              <w:rPr>
                <w:spacing w:val="-2"/>
                <w:szCs w:val="28"/>
              </w:rPr>
              <w:t>а</w:t>
            </w:r>
            <w:r w:rsidRPr="00DC6C9F">
              <w:rPr>
                <w:spacing w:val="-2"/>
                <w:szCs w:val="28"/>
              </w:rPr>
              <w:t>зд</w:t>
            </w:r>
            <w:r w:rsidR="00DC6C9F">
              <w:rPr>
                <w:spacing w:val="-2"/>
                <w:szCs w:val="28"/>
              </w:rPr>
              <w:t>елы</w:t>
            </w:r>
            <w:r w:rsidRPr="00DC6C9F">
              <w:rPr>
                <w:spacing w:val="-2"/>
                <w:szCs w:val="28"/>
              </w:rPr>
              <w:t xml:space="preserve"> 1–5, </w:t>
            </w:r>
            <w:r w:rsidR="00DC6C9F">
              <w:rPr>
                <w:spacing w:val="-2"/>
                <w:szCs w:val="28"/>
              </w:rPr>
              <w:t>общие выводы</w:t>
            </w:r>
            <w:r w:rsidRPr="00DC6C9F">
              <w:rPr>
                <w:spacing w:val="-2"/>
                <w:szCs w:val="28"/>
              </w:rPr>
              <w:t xml:space="preserve">, </w:t>
            </w:r>
            <w:r w:rsidR="00DC6C9F">
              <w:rPr>
                <w:spacing w:val="-2"/>
                <w:szCs w:val="28"/>
              </w:rPr>
              <w:t>перечень ссылок</w:t>
            </w:r>
            <w:r w:rsidRPr="00DC6C9F">
              <w:rPr>
                <w:spacing w:val="-2"/>
                <w:szCs w:val="28"/>
              </w:rPr>
              <w:t xml:space="preserve">, </w:t>
            </w:r>
            <w:r w:rsidR="00DC6C9F">
              <w:rPr>
                <w:spacing w:val="-2"/>
                <w:szCs w:val="28"/>
              </w:rPr>
              <w:t>приложение</w:t>
            </w:r>
            <w:r w:rsidRPr="00DC6C9F">
              <w:rPr>
                <w:spacing w:val="-2"/>
                <w:szCs w:val="28"/>
              </w:rPr>
              <w:t>)</w:t>
            </w:r>
          </w:p>
        </w:tc>
      </w:tr>
      <w:tr w:rsidR="0019690F" w:rsidRPr="00DC6C9F" w:rsidTr="00C90616">
        <w:trPr>
          <w:cantSplit/>
        </w:trPr>
        <w:tc>
          <w:tcPr>
            <w:tcW w:w="4536" w:type="dxa"/>
          </w:tcPr>
          <w:p w:rsidR="0019690F" w:rsidRPr="00DC6C9F" w:rsidRDefault="0019690F" w:rsidP="00C90616">
            <w:pPr>
              <w:widowControl w:val="0"/>
              <w:spacing w:line="276" w:lineRule="auto"/>
              <w:ind w:firstLine="0"/>
              <w:rPr>
                <w:szCs w:val="28"/>
              </w:rPr>
            </w:pPr>
          </w:p>
        </w:tc>
        <w:tc>
          <w:tcPr>
            <w:tcW w:w="1701" w:type="dxa"/>
            <w:vAlign w:val="bottom"/>
          </w:tcPr>
          <w:p w:rsidR="0019690F" w:rsidRPr="00DC6C9F" w:rsidRDefault="0019690F" w:rsidP="00C90616">
            <w:pPr>
              <w:widowControl w:val="0"/>
              <w:spacing w:line="276" w:lineRule="auto"/>
              <w:ind w:firstLine="0"/>
              <w:jc w:val="center"/>
              <w:rPr>
                <w:szCs w:val="28"/>
              </w:rPr>
            </w:pPr>
          </w:p>
        </w:tc>
        <w:tc>
          <w:tcPr>
            <w:tcW w:w="3969" w:type="dxa"/>
          </w:tcPr>
          <w:p w:rsidR="0019690F" w:rsidRPr="00DC6C9F" w:rsidRDefault="0019690F" w:rsidP="00C90616">
            <w:pPr>
              <w:widowControl w:val="0"/>
              <w:spacing w:line="276" w:lineRule="auto"/>
              <w:ind w:firstLine="0"/>
              <w:rPr>
                <w:szCs w:val="28"/>
              </w:rPr>
            </w:pPr>
          </w:p>
        </w:tc>
      </w:tr>
      <w:tr w:rsidR="0019690F" w:rsidRPr="00DC6C9F" w:rsidTr="00C90616">
        <w:trPr>
          <w:cantSplit/>
        </w:trPr>
        <w:tc>
          <w:tcPr>
            <w:tcW w:w="4536" w:type="dxa"/>
          </w:tcPr>
          <w:p w:rsidR="0019690F" w:rsidRPr="00DC6C9F" w:rsidRDefault="0019690F" w:rsidP="00C90616">
            <w:pPr>
              <w:widowControl w:val="0"/>
              <w:spacing w:before="120" w:line="276" w:lineRule="auto"/>
              <w:ind w:firstLine="0"/>
              <w:rPr>
                <w:szCs w:val="28"/>
              </w:rPr>
            </w:pPr>
            <w:r w:rsidRPr="00DC6C9F">
              <w:rPr>
                <w:szCs w:val="28"/>
              </w:rPr>
              <w:t>Старший нау</w:t>
            </w:r>
            <w:r w:rsidR="00DC6C9F">
              <w:rPr>
                <w:szCs w:val="28"/>
              </w:rPr>
              <w:t>чный</w:t>
            </w:r>
            <w:r w:rsidRPr="00DC6C9F">
              <w:rPr>
                <w:szCs w:val="28"/>
              </w:rPr>
              <w:t xml:space="preserve"> </w:t>
            </w:r>
            <w:r w:rsidR="00DC6C9F">
              <w:rPr>
                <w:szCs w:val="28"/>
              </w:rPr>
              <w:t>сотрудник</w:t>
            </w:r>
            <w:r w:rsidRPr="00DC6C9F">
              <w:rPr>
                <w:szCs w:val="28"/>
              </w:rPr>
              <w:t>,</w:t>
            </w:r>
          </w:p>
          <w:p w:rsidR="0019690F" w:rsidRPr="00DC6C9F" w:rsidRDefault="0019690F" w:rsidP="00C90616">
            <w:pPr>
              <w:widowControl w:val="0"/>
              <w:spacing w:line="276" w:lineRule="auto"/>
              <w:ind w:firstLine="0"/>
              <w:rPr>
                <w:szCs w:val="28"/>
              </w:rPr>
            </w:pPr>
            <w:r w:rsidRPr="00DC6C9F">
              <w:rPr>
                <w:szCs w:val="28"/>
              </w:rPr>
              <w:t>канд. техн. наук</w:t>
            </w:r>
          </w:p>
        </w:tc>
        <w:tc>
          <w:tcPr>
            <w:tcW w:w="1701" w:type="dxa"/>
            <w:vAlign w:val="bottom"/>
          </w:tcPr>
          <w:p w:rsidR="0019690F" w:rsidRPr="00DC6C9F" w:rsidRDefault="0019690F" w:rsidP="00C90616">
            <w:pPr>
              <w:widowControl w:val="0"/>
              <w:spacing w:line="276" w:lineRule="auto"/>
              <w:ind w:firstLine="0"/>
              <w:jc w:val="center"/>
              <w:rPr>
                <w:szCs w:val="28"/>
              </w:rPr>
            </w:pPr>
            <w:r w:rsidRPr="00DC6C9F">
              <w:rPr>
                <w:szCs w:val="28"/>
              </w:rPr>
              <w:t>2015.12.18</w:t>
            </w:r>
          </w:p>
        </w:tc>
        <w:tc>
          <w:tcPr>
            <w:tcW w:w="3969" w:type="dxa"/>
          </w:tcPr>
          <w:p w:rsidR="0019690F" w:rsidRPr="00DC6C9F" w:rsidRDefault="00DC6C9F" w:rsidP="00C90616">
            <w:pPr>
              <w:widowControl w:val="0"/>
              <w:spacing w:before="120" w:line="276" w:lineRule="auto"/>
              <w:ind w:firstLine="0"/>
              <w:rPr>
                <w:szCs w:val="28"/>
              </w:rPr>
            </w:pPr>
            <w:r>
              <w:rPr>
                <w:szCs w:val="28"/>
              </w:rPr>
              <w:t>Е</w:t>
            </w:r>
            <w:r w:rsidR="0019690F" w:rsidRPr="00DC6C9F">
              <w:rPr>
                <w:szCs w:val="28"/>
              </w:rPr>
              <w:t xml:space="preserve">мельяненко С.С. </w:t>
            </w:r>
          </w:p>
          <w:p w:rsidR="0019690F" w:rsidRPr="00DC6C9F" w:rsidRDefault="0019690F" w:rsidP="00DC6C9F">
            <w:pPr>
              <w:widowControl w:val="0"/>
              <w:spacing w:line="276" w:lineRule="auto"/>
              <w:ind w:firstLine="0"/>
              <w:rPr>
                <w:szCs w:val="28"/>
              </w:rPr>
            </w:pPr>
            <w:r w:rsidRPr="00DC6C9F">
              <w:rPr>
                <w:szCs w:val="28"/>
              </w:rPr>
              <w:t>(р</w:t>
            </w:r>
            <w:r w:rsidR="00DC6C9F">
              <w:rPr>
                <w:szCs w:val="28"/>
              </w:rPr>
              <w:t>а</w:t>
            </w:r>
            <w:r w:rsidRPr="00DC6C9F">
              <w:rPr>
                <w:szCs w:val="28"/>
              </w:rPr>
              <w:t>зд</w:t>
            </w:r>
            <w:r w:rsidR="00DC6C9F">
              <w:rPr>
                <w:szCs w:val="28"/>
              </w:rPr>
              <w:t>е</w:t>
            </w:r>
            <w:r w:rsidRPr="00DC6C9F">
              <w:rPr>
                <w:szCs w:val="28"/>
              </w:rPr>
              <w:t>л 2)</w:t>
            </w:r>
          </w:p>
        </w:tc>
      </w:tr>
      <w:tr w:rsidR="0019690F" w:rsidRPr="00DC6C9F" w:rsidTr="00C90616">
        <w:trPr>
          <w:cantSplit/>
        </w:trPr>
        <w:tc>
          <w:tcPr>
            <w:tcW w:w="4536" w:type="dxa"/>
          </w:tcPr>
          <w:p w:rsidR="0019690F" w:rsidRPr="00DC6C9F" w:rsidRDefault="0019690F" w:rsidP="00C90616">
            <w:pPr>
              <w:widowControl w:val="0"/>
              <w:spacing w:line="276" w:lineRule="auto"/>
              <w:ind w:firstLine="0"/>
              <w:rPr>
                <w:szCs w:val="28"/>
              </w:rPr>
            </w:pPr>
          </w:p>
        </w:tc>
        <w:tc>
          <w:tcPr>
            <w:tcW w:w="1701" w:type="dxa"/>
            <w:vAlign w:val="bottom"/>
          </w:tcPr>
          <w:p w:rsidR="0019690F" w:rsidRPr="00DC6C9F" w:rsidRDefault="0019690F" w:rsidP="00C90616">
            <w:pPr>
              <w:widowControl w:val="0"/>
              <w:spacing w:line="276" w:lineRule="auto"/>
              <w:ind w:firstLine="0"/>
              <w:jc w:val="center"/>
              <w:rPr>
                <w:szCs w:val="28"/>
              </w:rPr>
            </w:pPr>
          </w:p>
        </w:tc>
        <w:tc>
          <w:tcPr>
            <w:tcW w:w="3969" w:type="dxa"/>
          </w:tcPr>
          <w:p w:rsidR="0019690F" w:rsidRPr="00DC6C9F" w:rsidRDefault="0019690F" w:rsidP="00C90616">
            <w:pPr>
              <w:widowControl w:val="0"/>
              <w:spacing w:line="276" w:lineRule="auto"/>
              <w:ind w:firstLine="0"/>
              <w:rPr>
                <w:szCs w:val="28"/>
              </w:rPr>
            </w:pPr>
          </w:p>
        </w:tc>
      </w:tr>
      <w:tr w:rsidR="00DC6C9F" w:rsidRPr="00DC6C9F" w:rsidTr="00C90616">
        <w:trPr>
          <w:cantSplit/>
        </w:trPr>
        <w:tc>
          <w:tcPr>
            <w:tcW w:w="4536" w:type="dxa"/>
          </w:tcPr>
          <w:p w:rsidR="00DC6C9F" w:rsidRPr="00DC6C9F" w:rsidRDefault="00DC6C9F" w:rsidP="00F708F8">
            <w:pPr>
              <w:widowControl w:val="0"/>
              <w:spacing w:before="120" w:line="276" w:lineRule="auto"/>
              <w:ind w:firstLine="0"/>
              <w:rPr>
                <w:szCs w:val="28"/>
              </w:rPr>
            </w:pPr>
            <w:r w:rsidRPr="00DC6C9F">
              <w:rPr>
                <w:szCs w:val="28"/>
              </w:rPr>
              <w:t>Старший нау</w:t>
            </w:r>
            <w:r>
              <w:rPr>
                <w:szCs w:val="28"/>
              </w:rPr>
              <w:t>чный</w:t>
            </w:r>
            <w:r w:rsidRPr="00DC6C9F">
              <w:rPr>
                <w:szCs w:val="28"/>
              </w:rPr>
              <w:t xml:space="preserve"> </w:t>
            </w:r>
            <w:r>
              <w:rPr>
                <w:szCs w:val="28"/>
              </w:rPr>
              <w:t>сотрудник</w:t>
            </w:r>
            <w:r w:rsidRPr="00DC6C9F">
              <w:rPr>
                <w:szCs w:val="28"/>
              </w:rPr>
              <w:t>,</w:t>
            </w:r>
          </w:p>
          <w:p w:rsidR="00DC6C9F" w:rsidRPr="00DC6C9F" w:rsidRDefault="00DC6C9F" w:rsidP="00F708F8">
            <w:pPr>
              <w:widowControl w:val="0"/>
              <w:spacing w:line="276" w:lineRule="auto"/>
              <w:ind w:firstLine="0"/>
              <w:rPr>
                <w:szCs w:val="28"/>
              </w:rPr>
            </w:pPr>
            <w:r w:rsidRPr="00DC6C9F">
              <w:rPr>
                <w:szCs w:val="28"/>
              </w:rPr>
              <w:t>канд. техн. наук</w:t>
            </w:r>
          </w:p>
        </w:tc>
        <w:tc>
          <w:tcPr>
            <w:tcW w:w="1701" w:type="dxa"/>
            <w:vAlign w:val="bottom"/>
          </w:tcPr>
          <w:p w:rsidR="00DC6C9F" w:rsidRPr="00DC6C9F" w:rsidRDefault="00DC6C9F" w:rsidP="00C90616">
            <w:pPr>
              <w:widowControl w:val="0"/>
              <w:spacing w:line="276" w:lineRule="auto"/>
              <w:ind w:firstLine="0"/>
              <w:jc w:val="center"/>
              <w:rPr>
                <w:szCs w:val="28"/>
              </w:rPr>
            </w:pPr>
            <w:r w:rsidRPr="00DC6C9F">
              <w:rPr>
                <w:szCs w:val="28"/>
              </w:rPr>
              <w:t>2015.12.18</w:t>
            </w:r>
          </w:p>
        </w:tc>
        <w:tc>
          <w:tcPr>
            <w:tcW w:w="3969" w:type="dxa"/>
          </w:tcPr>
          <w:p w:rsidR="00DC6C9F" w:rsidRPr="00DC6C9F" w:rsidRDefault="00DC6C9F" w:rsidP="00C90616">
            <w:pPr>
              <w:widowControl w:val="0"/>
              <w:spacing w:before="120" w:line="276" w:lineRule="auto"/>
              <w:ind w:firstLine="0"/>
              <w:rPr>
                <w:szCs w:val="28"/>
              </w:rPr>
            </w:pPr>
            <w:r>
              <w:rPr>
                <w:szCs w:val="28"/>
              </w:rPr>
              <w:t>И</w:t>
            </w:r>
            <w:r w:rsidRPr="00DC6C9F">
              <w:rPr>
                <w:szCs w:val="28"/>
              </w:rPr>
              <w:t>ванов В.</w:t>
            </w:r>
            <w:r>
              <w:rPr>
                <w:szCs w:val="28"/>
              </w:rPr>
              <w:t>А</w:t>
            </w:r>
            <w:r w:rsidRPr="00DC6C9F">
              <w:rPr>
                <w:szCs w:val="28"/>
              </w:rPr>
              <w:t>.</w:t>
            </w:r>
          </w:p>
          <w:p w:rsidR="00DC6C9F" w:rsidRPr="00DC6C9F" w:rsidRDefault="00DC6C9F" w:rsidP="00DC6C9F">
            <w:pPr>
              <w:widowControl w:val="0"/>
              <w:spacing w:line="276" w:lineRule="auto"/>
              <w:ind w:firstLine="0"/>
              <w:rPr>
                <w:szCs w:val="28"/>
              </w:rPr>
            </w:pPr>
            <w:r w:rsidRPr="00DC6C9F">
              <w:rPr>
                <w:szCs w:val="28"/>
              </w:rPr>
              <w:t>(реферат, р</w:t>
            </w:r>
            <w:r>
              <w:rPr>
                <w:szCs w:val="28"/>
              </w:rPr>
              <w:t>а</w:t>
            </w:r>
            <w:r w:rsidRPr="00DC6C9F">
              <w:rPr>
                <w:szCs w:val="28"/>
              </w:rPr>
              <w:t>зд</w:t>
            </w:r>
            <w:r>
              <w:rPr>
                <w:szCs w:val="28"/>
              </w:rPr>
              <w:t>е</w:t>
            </w:r>
            <w:r w:rsidRPr="00DC6C9F">
              <w:rPr>
                <w:szCs w:val="28"/>
              </w:rPr>
              <w:t xml:space="preserve">л 1) </w:t>
            </w:r>
          </w:p>
        </w:tc>
      </w:tr>
      <w:tr w:rsidR="0019690F" w:rsidRPr="00DC6C9F" w:rsidTr="00C90616">
        <w:trPr>
          <w:cantSplit/>
        </w:trPr>
        <w:tc>
          <w:tcPr>
            <w:tcW w:w="4536" w:type="dxa"/>
          </w:tcPr>
          <w:p w:rsidR="0019690F" w:rsidRPr="00DC6C9F" w:rsidRDefault="0019690F" w:rsidP="00C90616">
            <w:pPr>
              <w:widowControl w:val="0"/>
              <w:spacing w:line="276" w:lineRule="auto"/>
              <w:ind w:firstLine="0"/>
              <w:rPr>
                <w:szCs w:val="28"/>
              </w:rPr>
            </w:pPr>
          </w:p>
        </w:tc>
        <w:tc>
          <w:tcPr>
            <w:tcW w:w="1701" w:type="dxa"/>
            <w:vAlign w:val="bottom"/>
          </w:tcPr>
          <w:p w:rsidR="0019690F" w:rsidRPr="00DC6C9F" w:rsidRDefault="0019690F" w:rsidP="00C90616">
            <w:pPr>
              <w:widowControl w:val="0"/>
              <w:spacing w:line="276" w:lineRule="auto"/>
              <w:ind w:firstLine="0"/>
              <w:jc w:val="center"/>
              <w:rPr>
                <w:szCs w:val="28"/>
              </w:rPr>
            </w:pPr>
          </w:p>
        </w:tc>
        <w:tc>
          <w:tcPr>
            <w:tcW w:w="3969" w:type="dxa"/>
          </w:tcPr>
          <w:p w:rsidR="0019690F" w:rsidRPr="00DC6C9F" w:rsidRDefault="0019690F" w:rsidP="00C90616">
            <w:pPr>
              <w:widowControl w:val="0"/>
              <w:spacing w:line="276" w:lineRule="auto"/>
              <w:ind w:firstLine="0"/>
              <w:rPr>
                <w:szCs w:val="28"/>
              </w:rPr>
            </w:pPr>
          </w:p>
        </w:tc>
      </w:tr>
      <w:tr w:rsidR="0019690F" w:rsidRPr="00DC6C9F" w:rsidTr="00C90616">
        <w:trPr>
          <w:cantSplit/>
        </w:trPr>
        <w:tc>
          <w:tcPr>
            <w:tcW w:w="4536" w:type="dxa"/>
          </w:tcPr>
          <w:p w:rsidR="0019690F" w:rsidRPr="00DC6C9F" w:rsidRDefault="00DC6C9F" w:rsidP="00C90616">
            <w:pPr>
              <w:widowControl w:val="0"/>
              <w:spacing w:before="120" w:line="276" w:lineRule="auto"/>
              <w:ind w:firstLine="0"/>
              <w:rPr>
                <w:szCs w:val="28"/>
              </w:rPr>
            </w:pPr>
            <w:r>
              <w:rPr>
                <w:szCs w:val="28"/>
              </w:rPr>
              <w:t>Младший научный сотрудник</w:t>
            </w:r>
          </w:p>
        </w:tc>
        <w:tc>
          <w:tcPr>
            <w:tcW w:w="1701" w:type="dxa"/>
            <w:vAlign w:val="bottom"/>
          </w:tcPr>
          <w:p w:rsidR="0019690F" w:rsidRPr="00DC6C9F" w:rsidRDefault="0019690F" w:rsidP="00C90616">
            <w:pPr>
              <w:widowControl w:val="0"/>
              <w:spacing w:line="276" w:lineRule="auto"/>
              <w:ind w:firstLine="0"/>
              <w:jc w:val="center"/>
              <w:rPr>
                <w:szCs w:val="28"/>
              </w:rPr>
            </w:pPr>
            <w:r w:rsidRPr="00DC6C9F">
              <w:rPr>
                <w:szCs w:val="28"/>
              </w:rPr>
              <w:t>2015.12.18</w:t>
            </w:r>
          </w:p>
        </w:tc>
        <w:tc>
          <w:tcPr>
            <w:tcW w:w="3969" w:type="dxa"/>
          </w:tcPr>
          <w:p w:rsidR="0019690F" w:rsidRPr="00DC6C9F" w:rsidRDefault="00DC6C9F" w:rsidP="00C90616">
            <w:pPr>
              <w:widowControl w:val="0"/>
              <w:spacing w:before="120" w:line="276" w:lineRule="auto"/>
              <w:ind w:firstLine="0"/>
              <w:rPr>
                <w:szCs w:val="28"/>
              </w:rPr>
            </w:pPr>
            <w:r>
              <w:rPr>
                <w:szCs w:val="28"/>
              </w:rPr>
              <w:t>Колесник В.А</w:t>
            </w:r>
            <w:r w:rsidR="0019690F" w:rsidRPr="00DC6C9F">
              <w:rPr>
                <w:szCs w:val="28"/>
              </w:rPr>
              <w:t>.</w:t>
            </w:r>
          </w:p>
          <w:p w:rsidR="0019690F" w:rsidRPr="00DC6C9F" w:rsidRDefault="0019690F" w:rsidP="00DC6C9F">
            <w:pPr>
              <w:widowControl w:val="0"/>
              <w:spacing w:line="276" w:lineRule="auto"/>
              <w:ind w:firstLine="0"/>
              <w:rPr>
                <w:szCs w:val="28"/>
              </w:rPr>
            </w:pPr>
            <w:r w:rsidRPr="00DC6C9F">
              <w:rPr>
                <w:szCs w:val="28"/>
              </w:rPr>
              <w:t>(р</w:t>
            </w:r>
            <w:r w:rsidR="00DC6C9F">
              <w:rPr>
                <w:szCs w:val="28"/>
              </w:rPr>
              <w:t>а</w:t>
            </w:r>
            <w:r w:rsidRPr="00DC6C9F">
              <w:rPr>
                <w:szCs w:val="28"/>
              </w:rPr>
              <w:t>зд</w:t>
            </w:r>
            <w:r w:rsidR="00DC6C9F">
              <w:rPr>
                <w:szCs w:val="28"/>
              </w:rPr>
              <w:t>е</w:t>
            </w:r>
            <w:r w:rsidRPr="00DC6C9F">
              <w:rPr>
                <w:szCs w:val="28"/>
              </w:rPr>
              <w:t>л</w:t>
            </w:r>
            <w:r w:rsidR="00DC6C9F">
              <w:rPr>
                <w:szCs w:val="28"/>
              </w:rPr>
              <w:t>ы</w:t>
            </w:r>
            <w:r w:rsidRPr="00DC6C9F">
              <w:rPr>
                <w:szCs w:val="28"/>
              </w:rPr>
              <w:t xml:space="preserve"> 1–5, </w:t>
            </w:r>
            <w:r w:rsidR="00DC6C9F">
              <w:rPr>
                <w:szCs w:val="28"/>
              </w:rPr>
              <w:t>приложение</w:t>
            </w:r>
            <w:r w:rsidRPr="00DC6C9F">
              <w:rPr>
                <w:szCs w:val="28"/>
              </w:rPr>
              <w:t>)</w:t>
            </w:r>
          </w:p>
        </w:tc>
      </w:tr>
      <w:tr w:rsidR="0019690F" w:rsidRPr="00DC6C9F" w:rsidTr="00C90616">
        <w:trPr>
          <w:cantSplit/>
        </w:trPr>
        <w:tc>
          <w:tcPr>
            <w:tcW w:w="4536" w:type="dxa"/>
          </w:tcPr>
          <w:p w:rsidR="0019690F" w:rsidRPr="00DC6C9F" w:rsidRDefault="0019690F" w:rsidP="00C90616">
            <w:pPr>
              <w:widowControl w:val="0"/>
              <w:spacing w:line="276" w:lineRule="auto"/>
              <w:ind w:firstLine="0"/>
              <w:rPr>
                <w:szCs w:val="28"/>
              </w:rPr>
            </w:pPr>
          </w:p>
        </w:tc>
        <w:tc>
          <w:tcPr>
            <w:tcW w:w="1701" w:type="dxa"/>
            <w:vAlign w:val="bottom"/>
          </w:tcPr>
          <w:p w:rsidR="0019690F" w:rsidRPr="00DC6C9F" w:rsidRDefault="0019690F" w:rsidP="00C90616">
            <w:pPr>
              <w:widowControl w:val="0"/>
              <w:spacing w:line="276" w:lineRule="auto"/>
              <w:ind w:firstLine="0"/>
              <w:jc w:val="center"/>
              <w:rPr>
                <w:szCs w:val="28"/>
              </w:rPr>
            </w:pPr>
          </w:p>
        </w:tc>
        <w:tc>
          <w:tcPr>
            <w:tcW w:w="3969" w:type="dxa"/>
          </w:tcPr>
          <w:p w:rsidR="0019690F" w:rsidRPr="00DC6C9F" w:rsidRDefault="0019690F" w:rsidP="00C90616">
            <w:pPr>
              <w:widowControl w:val="0"/>
              <w:spacing w:line="276" w:lineRule="auto"/>
              <w:ind w:firstLine="0"/>
              <w:rPr>
                <w:szCs w:val="28"/>
              </w:rPr>
            </w:pPr>
          </w:p>
        </w:tc>
      </w:tr>
      <w:tr w:rsidR="00DC6C9F" w:rsidRPr="00DC6C9F" w:rsidTr="00C90616">
        <w:trPr>
          <w:cantSplit/>
        </w:trPr>
        <w:tc>
          <w:tcPr>
            <w:tcW w:w="4536" w:type="dxa"/>
          </w:tcPr>
          <w:p w:rsidR="00DC6C9F" w:rsidRPr="00DC6C9F" w:rsidRDefault="00DC6C9F" w:rsidP="00F708F8">
            <w:pPr>
              <w:widowControl w:val="0"/>
              <w:spacing w:before="120" w:line="276" w:lineRule="auto"/>
              <w:ind w:firstLine="0"/>
              <w:rPr>
                <w:szCs w:val="28"/>
              </w:rPr>
            </w:pPr>
            <w:r>
              <w:rPr>
                <w:szCs w:val="28"/>
              </w:rPr>
              <w:t>Младший научный сотрудник</w:t>
            </w:r>
          </w:p>
        </w:tc>
        <w:tc>
          <w:tcPr>
            <w:tcW w:w="1701" w:type="dxa"/>
            <w:vAlign w:val="bottom"/>
          </w:tcPr>
          <w:p w:rsidR="00DC6C9F" w:rsidRPr="00DC6C9F" w:rsidRDefault="00DC6C9F" w:rsidP="00C90616">
            <w:pPr>
              <w:widowControl w:val="0"/>
              <w:spacing w:line="276" w:lineRule="auto"/>
              <w:ind w:firstLine="0"/>
              <w:jc w:val="center"/>
              <w:rPr>
                <w:szCs w:val="28"/>
              </w:rPr>
            </w:pPr>
            <w:r w:rsidRPr="00DC6C9F">
              <w:rPr>
                <w:szCs w:val="28"/>
              </w:rPr>
              <w:t>2015.12.18</w:t>
            </w:r>
          </w:p>
        </w:tc>
        <w:tc>
          <w:tcPr>
            <w:tcW w:w="3969" w:type="dxa"/>
          </w:tcPr>
          <w:p w:rsidR="00DC6C9F" w:rsidRPr="00DC6C9F" w:rsidRDefault="00DC6C9F" w:rsidP="00C90616">
            <w:pPr>
              <w:widowControl w:val="0"/>
              <w:spacing w:before="120" w:line="276" w:lineRule="auto"/>
              <w:ind w:firstLine="0"/>
              <w:rPr>
                <w:szCs w:val="28"/>
              </w:rPr>
            </w:pPr>
            <w:r w:rsidRPr="00DC6C9F">
              <w:rPr>
                <w:szCs w:val="28"/>
              </w:rPr>
              <w:t>Шаповал Ю.В.</w:t>
            </w:r>
          </w:p>
          <w:p w:rsidR="00DC6C9F" w:rsidRPr="00DC6C9F" w:rsidRDefault="00DC6C9F" w:rsidP="00DC6C9F">
            <w:pPr>
              <w:widowControl w:val="0"/>
              <w:spacing w:line="276" w:lineRule="auto"/>
              <w:ind w:firstLine="0"/>
              <w:rPr>
                <w:szCs w:val="28"/>
              </w:rPr>
            </w:pPr>
            <w:r w:rsidRPr="00DC6C9F">
              <w:rPr>
                <w:szCs w:val="28"/>
              </w:rPr>
              <w:t>(р</w:t>
            </w:r>
            <w:r>
              <w:rPr>
                <w:szCs w:val="28"/>
              </w:rPr>
              <w:t>а</w:t>
            </w:r>
            <w:r w:rsidRPr="00DC6C9F">
              <w:rPr>
                <w:szCs w:val="28"/>
              </w:rPr>
              <w:t>зд</w:t>
            </w:r>
            <w:r>
              <w:rPr>
                <w:szCs w:val="28"/>
              </w:rPr>
              <w:t>е</w:t>
            </w:r>
            <w:r w:rsidRPr="00DC6C9F">
              <w:rPr>
                <w:szCs w:val="28"/>
              </w:rPr>
              <w:t>л 2)</w:t>
            </w:r>
          </w:p>
        </w:tc>
      </w:tr>
      <w:tr w:rsidR="0019690F" w:rsidRPr="00DC6C9F" w:rsidTr="00C90616">
        <w:trPr>
          <w:cantSplit/>
        </w:trPr>
        <w:tc>
          <w:tcPr>
            <w:tcW w:w="4536" w:type="dxa"/>
          </w:tcPr>
          <w:p w:rsidR="0019690F" w:rsidRPr="00DC6C9F" w:rsidRDefault="0019690F" w:rsidP="00C90616">
            <w:pPr>
              <w:widowControl w:val="0"/>
              <w:spacing w:line="276" w:lineRule="auto"/>
              <w:ind w:firstLine="0"/>
              <w:rPr>
                <w:szCs w:val="28"/>
              </w:rPr>
            </w:pPr>
          </w:p>
        </w:tc>
        <w:tc>
          <w:tcPr>
            <w:tcW w:w="1701" w:type="dxa"/>
            <w:vAlign w:val="bottom"/>
          </w:tcPr>
          <w:p w:rsidR="0019690F" w:rsidRPr="00DC6C9F" w:rsidRDefault="0019690F" w:rsidP="00C90616">
            <w:pPr>
              <w:widowControl w:val="0"/>
              <w:spacing w:line="276" w:lineRule="auto"/>
              <w:ind w:firstLine="0"/>
              <w:jc w:val="center"/>
              <w:rPr>
                <w:szCs w:val="28"/>
              </w:rPr>
            </w:pPr>
          </w:p>
        </w:tc>
        <w:tc>
          <w:tcPr>
            <w:tcW w:w="3969" w:type="dxa"/>
          </w:tcPr>
          <w:p w:rsidR="0019690F" w:rsidRPr="00DC6C9F" w:rsidRDefault="0019690F" w:rsidP="00C90616">
            <w:pPr>
              <w:widowControl w:val="0"/>
              <w:spacing w:line="276" w:lineRule="auto"/>
              <w:ind w:firstLine="0"/>
              <w:rPr>
                <w:szCs w:val="28"/>
              </w:rPr>
            </w:pPr>
          </w:p>
        </w:tc>
      </w:tr>
      <w:tr w:rsidR="00DC6C9F" w:rsidRPr="00DC6C9F" w:rsidTr="00C90616">
        <w:trPr>
          <w:cantSplit/>
        </w:trPr>
        <w:tc>
          <w:tcPr>
            <w:tcW w:w="4536" w:type="dxa"/>
          </w:tcPr>
          <w:p w:rsidR="00DC6C9F" w:rsidRPr="00DC6C9F" w:rsidRDefault="00DC6C9F" w:rsidP="00F708F8">
            <w:pPr>
              <w:widowControl w:val="0"/>
              <w:spacing w:before="120" w:line="276" w:lineRule="auto"/>
              <w:ind w:firstLine="0"/>
              <w:rPr>
                <w:szCs w:val="28"/>
              </w:rPr>
            </w:pPr>
            <w:r>
              <w:rPr>
                <w:szCs w:val="28"/>
              </w:rPr>
              <w:t>Младший научный сотрудник</w:t>
            </w:r>
          </w:p>
        </w:tc>
        <w:tc>
          <w:tcPr>
            <w:tcW w:w="1701" w:type="dxa"/>
            <w:vAlign w:val="bottom"/>
          </w:tcPr>
          <w:p w:rsidR="00DC6C9F" w:rsidRPr="00DC6C9F" w:rsidRDefault="00DC6C9F" w:rsidP="00C90616">
            <w:pPr>
              <w:widowControl w:val="0"/>
              <w:spacing w:line="276" w:lineRule="auto"/>
              <w:ind w:firstLine="0"/>
              <w:jc w:val="center"/>
              <w:rPr>
                <w:szCs w:val="28"/>
              </w:rPr>
            </w:pPr>
            <w:r w:rsidRPr="00DC6C9F">
              <w:rPr>
                <w:szCs w:val="28"/>
              </w:rPr>
              <w:t>2015.12.18</w:t>
            </w:r>
          </w:p>
        </w:tc>
        <w:tc>
          <w:tcPr>
            <w:tcW w:w="3969" w:type="dxa"/>
          </w:tcPr>
          <w:p w:rsidR="00DC6C9F" w:rsidRPr="00DC6C9F" w:rsidRDefault="00DC6C9F" w:rsidP="00C90616">
            <w:pPr>
              <w:widowControl w:val="0"/>
              <w:spacing w:before="120" w:line="276" w:lineRule="auto"/>
              <w:ind w:firstLine="0"/>
              <w:rPr>
                <w:szCs w:val="28"/>
              </w:rPr>
            </w:pPr>
            <w:r w:rsidRPr="00DC6C9F">
              <w:rPr>
                <w:szCs w:val="28"/>
              </w:rPr>
              <w:t xml:space="preserve">Осадчий </w:t>
            </w:r>
            <w:r>
              <w:rPr>
                <w:szCs w:val="28"/>
              </w:rPr>
              <w:t>И</w:t>
            </w:r>
            <w:r w:rsidRPr="00DC6C9F">
              <w:rPr>
                <w:szCs w:val="28"/>
              </w:rPr>
              <w:t>.О.</w:t>
            </w:r>
          </w:p>
          <w:p w:rsidR="00DC6C9F" w:rsidRPr="00DC6C9F" w:rsidRDefault="00DC6C9F" w:rsidP="00DC6C9F">
            <w:pPr>
              <w:widowControl w:val="0"/>
              <w:spacing w:line="276" w:lineRule="auto"/>
              <w:ind w:firstLine="0"/>
              <w:rPr>
                <w:szCs w:val="28"/>
              </w:rPr>
            </w:pPr>
            <w:r w:rsidRPr="00DC6C9F">
              <w:rPr>
                <w:szCs w:val="28"/>
              </w:rPr>
              <w:t>(п</w:t>
            </w:r>
            <w:r>
              <w:rPr>
                <w:szCs w:val="28"/>
              </w:rPr>
              <w:t>одраздел</w:t>
            </w:r>
            <w:r w:rsidRPr="00DC6C9F">
              <w:rPr>
                <w:szCs w:val="28"/>
              </w:rPr>
              <w:t xml:space="preserve"> 2.3, р</w:t>
            </w:r>
            <w:r>
              <w:rPr>
                <w:szCs w:val="28"/>
              </w:rPr>
              <w:t>а</w:t>
            </w:r>
            <w:r w:rsidRPr="00DC6C9F">
              <w:rPr>
                <w:szCs w:val="28"/>
              </w:rPr>
              <w:t>зд</w:t>
            </w:r>
            <w:r>
              <w:rPr>
                <w:szCs w:val="28"/>
              </w:rPr>
              <w:t>е</w:t>
            </w:r>
            <w:r w:rsidRPr="00DC6C9F">
              <w:rPr>
                <w:szCs w:val="28"/>
              </w:rPr>
              <w:t>л 4)</w:t>
            </w:r>
          </w:p>
        </w:tc>
      </w:tr>
      <w:tr w:rsidR="0019690F" w:rsidRPr="00DC6C9F" w:rsidTr="00C90616">
        <w:trPr>
          <w:cantSplit/>
        </w:trPr>
        <w:tc>
          <w:tcPr>
            <w:tcW w:w="4536" w:type="dxa"/>
          </w:tcPr>
          <w:p w:rsidR="0019690F" w:rsidRPr="00DC6C9F" w:rsidRDefault="0019690F" w:rsidP="00C90616">
            <w:pPr>
              <w:widowControl w:val="0"/>
              <w:spacing w:line="276" w:lineRule="auto"/>
              <w:ind w:firstLine="0"/>
              <w:rPr>
                <w:szCs w:val="28"/>
              </w:rPr>
            </w:pPr>
          </w:p>
        </w:tc>
        <w:tc>
          <w:tcPr>
            <w:tcW w:w="1701" w:type="dxa"/>
            <w:vAlign w:val="bottom"/>
          </w:tcPr>
          <w:p w:rsidR="0019690F" w:rsidRPr="00DC6C9F" w:rsidRDefault="0019690F" w:rsidP="00C90616">
            <w:pPr>
              <w:widowControl w:val="0"/>
              <w:spacing w:line="276" w:lineRule="auto"/>
              <w:ind w:firstLine="0"/>
              <w:jc w:val="center"/>
              <w:rPr>
                <w:szCs w:val="28"/>
              </w:rPr>
            </w:pPr>
          </w:p>
        </w:tc>
        <w:tc>
          <w:tcPr>
            <w:tcW w:w="3969" w:type="dxa"/>
          </w:tcPr>
          <w:p w:rsidR="0019690F" w:rsidRPr="00DC6C9F" w:rsidRDefault="0019690F" w:rsidP="00C90616">
            <w:pPr>
              <w:widowControl w:val="0"/>
              <w:spacing w:line="276" w:lineRule="auto"/>
              <w:ind w:firstLine="0"/>
              <w:rPr>
                <w:szCs w:val="28"/>
              </w:rPr>
            </w:pPr>
          </w:p>
        </w:tc>
      </w:tr>
      <w:tr w:rsidR="0019690F" w:rsidRPr="00DC6C9F" w:rsidTr="00C90616">
        <w:trPr>
          <w:cantSplit/>
        </w:trPr>
        <w:tc>
          <w:tcPr>
            <w:tcW w:w="4536" w:type="dxa"/>
          </w:tcPr>
          <w:p w:rsidR="0019690F" w:rsidRPr="00DC6C9F" w:rsidRDefault="00DC6C9F" w:rsidP="00C90616">
            <w:pPr>
              <w:widowControl w:val="0"/>
              <w:spacing w:before="120" w:line="276" w:lineRule="auto"/>
              <w:ind w:firstLine="0"/>
              <w:rPr>
                <w:szCs w:val="28"/>
              </w:rPr>
            </w:pPr>
            <w:r>
              <w:rPr>
                <w:szCs w:val="28"/>
              </w:rPr>
              <w:t>Техни</w:t>
            </w:r>
            <w:r w:rsidR="0019690F" w:rsidRPr="00DC6C9F">
              <w:rPr>
                <w:szCs w:val="28"/>
              </w:rPr>
              <w:t>к</w:t>
            </w:r>
          </w:p>
        </w:tc>
        <w:tc>
          <w:tcPr>
            <w:tcW w:w="1701" w:type="dxa"/>
            <w:vAlign w:val="bottom"/>
          </w:tcPr>
          <w:p w:rsidR="0019690F" w:rsidRPr="00DC6C9F" w:rsidRDefault="0019690F" w:rsidP="00C90616">
            <w:pPr>
              <w:widowControl w:val="0"/>
              <w:spacing w:line="276" w:lineRule="auto"/>
              <w:ind w:firstLine="0"/>
              <w:jc w:val="center"/>
              <w:rPr>
                <w:szCs w:val="28"/>
              </w:rPr>
            </w:pPr>
            <w:r w:rsidRPr="00DC6C9F">
              <w:rPr>
                <w:szCs w:val="28"/>
              </w:rPr>
              <w:t>2015.12.18</w:t>
            </w:r>
          </w:p>
        </w:tc>
        <w:tc>
          <w:tcPr>
            <w:tcW w:w="3969" w:type="dxa"/>
          </w:tcPr>
          <w:p w:rsidR="0019690F" w:rsidRPr="00DC6C9F" w:rsidRDefault="0019690F" w:rsidP="00C90616">
            <w:pPr>
              <w:widowControl w:val="0"/>
              <w:spacing w:before="120" w:line="276" w:lineRule="auto"/>
              <w:ind w:firstLine="0"/>
              <w:rPr>
                <w:szCs w:val="28"/>
              </w:rPr>
            </w:pPr>
            <w:r w:rsidRPr="00DC6C9F">
              <w:rPr>
                <w:szCs w:val="28"/>
              </w:rPr>
              <w:t>Тищенко К.В.</w:t>
            </w:r>
          </w:p>
          <w:p w:rsidR="0019690F" w:rsidRPr="00DC6C9F" w:rsidRDefault="0019690F" w:rsidP="00DC6C9F">
            <w:pPr>
              <w:widowControl w:val="0"/>
              <w:spacing w:line="276" w:lineRule="auto"/>
              <w:ind w:firstLine="0"/>
              <w:rPr>
                <w:szCs w:val="28"/>
              </w:rPr>
            </w:pPr>
            <w:r w:rsidRPr="00DC6C9F">
              <w:rPr>
                <w:szCs w:val="28"/>
              </w:rPr>
              <w:t>(</w:t>
            </w:r>
            <w:r w:rsidR="00DC6C9F">
              <w:rPr>
                <w:szCs w:val="28"/>
              </w:rPr>
              <w:t>подраздел</w:t>
            </w:r>
            <w:r w:rsidRPr="00DC6C9F">
              <w:rPr>
                <w:szCs w:val="28"/>
              </w:rPr>
              <w:t xml:space="preserve"> 2.4)</w:t>
            </w:r>
          </w:p>
        </w:tc>
      </w:tr>
      <w:tr w:rsidR="0019690F" w:rsidRPr="00DC6C9F" w:rsidTr="00C90616">
        <w:trPr>
          <w:cantSplit/>
        </w:trPr>
        <w:tc>
          <w:tcPr>
            <w:tcW w:w="4536" w:type="dxa"/>
          </w:tcPr>
          <w:p w:rsidR="0019690F" w:rsidRPr="00DC6C9F" w:rsidRDefault="0019690F" w:rsidP="00C90616">
            <w:pPr>
              <w:widowControl w:val="0"/>
              <w:spacing w:line="276" w:lineRule="auto"/>
              <w:ind w:firstLine="0"/>
              <w:rPr>
                <w:szCs w:val="28"/>
              </w:rPr>
            </w:pPr>
          </w:p>
        </w:tc>
        <w:tc>
          <w:tcPr>
            <w:tcW w:w="1701" w:type="dxa"/>
            <w:vAlign w:val="bottom"/>
          </w:tcPr>
          <w:p w:rsidR="0019690F" w:rsidRPr="00DC6C9F" w:rsidRDefault="0019690F" w:rsidP="00C90616">
            <w:pPr>
              <w:widowControl w:val="0"/>
              <w:spacing w:line="276" w:lineRule="auto"/>
              <w:ind w:firstLine="0"/>
              <w:jc w:val="center"/>
              <w:rPr>
                <w:szCs w:val="28"/>
              </w:rPr>
            </w:pPr>
          </w:p>
        </w:tc>
        <w:tc>
          <w:tcPr>
            <w:tcW w:w="3969" w:type="dxa"/>
          </w:tcPr>
          <w:p w:rsidR="0019690F" w:rsidRPr="00DC6C9F" w:rsidRDefault="0019690F" w:rsidP="00C90616">
            <w:pPr>
              <w:widowControl w:val="0"/>
              <w:spacing w:line="276" w:lineRule="auto"/>
              <w:ind w:firstLine="0"/>
              <w:rPr>
                <w:szCs w:val="28"/>
              </w:rPr>
            </w:pPr>
          </w:p>
        </w:tc>
      </w:tr>
      <w:tr w:rsidR="0019690F" w:rsidRPr="00DC6C9F" w:rsidTr="00C90616">
        <w:trPr>
          <w:cantSplit/>
        </w:trPr>
        <w:tc>
          <w:tcPr>
            <w:tcW w:w="4536" w:type="dxa"/>
          </w:tcPr>
          <w:p w:rsidR="0019690F" w:rsidRPr="00DC6C9F" w:rsidRDefault="0019690F" w:rsidP="00C90616">
            <w:pPr>
              <w:widowControl w:val="0"/>
              <w:spacing w:before="120" w:line="276" w:lineRule="auto"/>
              <w:ind w:firstLine="0"/>
              <w:rPr>
                <w:szCs w:val="28"/>
              </w:rPr>
            </w:pPr>
            <w:r w:rsidRPr="00DC6C9F">
              <w:rPr>
                <w:szCs w:val="28"/>
              </w:rPr>
              <w:t>Лаборант</w:t>
            </w:r>
          </w:p>
        </w:tc>
        <w:tc>
          <w:tcPr>
            <w:tcW w:w="1701" w:type="dxa"/>
            <w:vAlign w:val="bottom"/>
          </w:tcPr>
          <w:p w:rsidR="0019690F" w:rsidRPr="00DC6C9F" w:rsidRDefault="0019690F" w:rsidP="00C90616">
            <w:pPr>
              <w:widowControl w:val="0"/>
              <w:spacing w:line="276" w:lineRule="auto"/>
              <w:ind w:firstLine="0"/>
              <w:jc w:val="center"/>
              <w:rPr>
                <w:szCs w:val="28"/>
              </w:rPr>
            </w:pPr>
            <w:r w:rsidRPr="00DC6C9F">
              <w:rPr>
                <w:szCs w:val="28"/>
              </w:rPr>
              <w:t>2015.12.18</w:t>
            </w:r>
          </w:p>
        </w:tc>
        <w:tc>
          <w:tcPr>
            <w:tcW w:w="3969" w:type="dxa"/>
          </w:tcPr>
          <w:p w:rsidR="0019690F" w:rsidRPr="00DC6C9F" w:rsidRDefault="0019690F" w:rsidP="00C90616">
            <w:pPr>
              <w:widowControl w:val="0"/>
              <w:spacing w:before="120" w:line="276" w:lineRule="auto"/>
              <w:ind w:firstLine="0"/>
              <w:rPr>
                <w:szCs w:val="28"/>
              </w:rPr>
            </w:pPr>
            <w:r w:rsidRPr="00DC6C9F">
              <w:rPr>
                <w:szCs w:val="28"/>
              </w:rPr>
              <w:t>Л</w:t>
            </w:r>
            <w:r w:rsidR="00DC6C9F">
              <w:rPr>
                <w:szCs w:val="28"/>
              </w:rPr>
              <w:t>и</w:t>
            </w:r>
            <w:r w:rsidRPr="00DC6C9F">
              <w:rPr>
                <w:szCs w:val="28"/>
              </w:rPr>
              <w:t>совенко А.В.</w:t>
            </w:r>
          </w:p>
          <w:p w:rsidR="0019690F" w:rsidRPr="00DC6C9F" w:rsidRDefault="0019690F" w:rsidP="00DC6C9F">
            <w:pPr>
              <w:widowControl w:val="0"/>
              <w:spacing w:line="276" w:lineRule="auto"/>
              <w:ind w:firstLine="0"/>
              <w:rPr>
                <w:szCs w:val="28"/>
              </w:rPr>
            </w:pPr>
            <w:r w:rsidRPr="00DC6C9F">
              <w:rPr>
                <w:szCs w:val="28"/>
              </w:rPr>
              <w:t>(р</w:t>
            </w:r>
            <w:r w:rsidR="00DC6C9F">
              <w:rPr>
                <w:szCs w:val="28"/>
              </w:rPr>
              <w:t>а</w:t>
            </w:r>
            <w:r w:rsidRPr="00DC6C9F">
              <w:rPr>
                <w:szCs w:val="28"/>
              </w:rPr>
              <w:t>зд</w:t>
            </w:r>
            <w:r w:rsidR="00DC6C9F">
              <w:rPr>
                <w:szCs w:val="28"/>
              </w:rPr>
              <w:t>е</w:t>
            </w:r>
            <w:r w:rsidRPr="00DC6C9F">
              <w:rPr>
                <w:szCs w:val="28"/>
              </w:rPr>
              <w:t>л 4)</w:t>
            </w:r>
          </w:p>
        </w:tc>
      </w:tr>
      <w:tr w:rsidR="0019690F" w:rsidRPr="00DC6C9F" w:rsidTr="00C90616">
        <w:trPr>
          <w:cantSplit/>
        </w:trPr>
        <w:tc>
          <w:tcPr>
            <w:tcW w:w="4536" w:type="dxa"/>
          </w:tcPr>
          <w:p w:rsidR="0019690F" w:rsidRPr="00DC6C9F" w:rsidRDefault="0019690F" w:rsidP="00C90616">
            <w:pPr>
              <w:widowControl w:val="0"/>
              <w:spacing w:line="276" w:lineRule="auto"/>
              <w:ind w:firstLine="0"/>
              <w:rPr>
                <w:szCs w:val="28"/>
              </w:rPr>
            </w:pPr>
          </w:p>
        </w:tc>
        <w:tc>
          <w:tcPr>
            <w:tcW w:w="1701" w:type="dxa"/>
            <w:vAlign w:val="bottom"/>
          </w:tcPr>
          <w:p w:rsidR="0019690F" w:rsidRPr="00DC6C9F" w:rsidRDefault="0019690F" w:rsidP="00C90616">
            <w:pPr>
              <w:widowControl w:val="0"/>
              <w:spacing w:line="276" w:lineRule="auto"/>
              <w:ind w:firstLine="0"/>
              <w:jc w:val="center"/>
              <w:rPr>
                <w:szCs w:val="28"/>
              </w:rPr>
            </w:pPr>
          </w:p>
        </w:tc>
        <w:tc>
          <w:tcPr>
            <w:tcW w:w="3969" w:type="dxa"/>
          </w:tcPr>
          <w:p w:rsidR="0019690F" w:rsidRPr="00DC6C9F" w:rsidRDefault="0019690F" w:rsidP="00C90616">
            <w:pPr>
              <w:widowControl w:val="0"/>
              <w:spacing w:line="276" w:lineRule="auto"/>
              <w:ind w:firstLine="0"/>
              <w:rPr>
                <w:szCs w:val="28"/>
              </w:rPr>
            </w:pPr>
          </w:p>
        </w:tc>
      </w:tr>
      <w:tr w:rsidR="0019690F" w:rsidRPr="00DC6C9F" w:rsidTr="00C90616">
        <w:trPr>
          <w:cantSplit/>
        </w:trPr>
        <w:tc>
          <w:tcPr>
            <w:tcW w:w="4536" w:type="dxa"/>
          </w:tcPr>
          <w:p w:rsidR="0019690F" w:rsidRPr="00DC6C9F" w:rsidRDefault="0019690F" w:rsidP="00C90616">
            <w:pPr>
              <w:widowControl w:val="0"/>
              <w:spacing w:before="120" w:line="276" w:lineRule="auto"/>
              <w:ind w:firstLine="0"/>
              <w:rPr>
                <w:szCs w:val="28"/>
              </w:rPr>
            </w:pPr>
            <w:r w:rsidRPr="00DC6C9F">
              <w:rPr>
                <w:szCs w:val="28"/>
              </w:rPr>
              <w:t>Лаборант</w:t>
            </w:r>
          </w:p>
        </w:tc>
        <w:tc>
          <w:tcPr>
            <w:tcW w:w="1701" w:type="dxa"/>
            <w:vAlign w:val="bottom"/>
          </w:tcPr>
          <w:p w:rsidR="0019690F" w:rsidRPr="00DC6C9F" w:rsidRDefault="0019690F" w:rsidP="00C90616">
            <w:pPr>
              <w:widowControl w:val="0"/>
              <w:spacing w:line="276" w:lineRule="auto"/>
              <w:ind w:firstLine="0"/>
              <w:jc w:val="center"/>
              <w:rPr>
                <w:szCs w:val="28"/>
              </w:rPr>
            </w:pPr>
            <w:r w:rsidRPr="00DC6C9F">
              <w:rPr>
                <w:szCs w:val="28"/>
              </w:rPr>
              <w:t>2015.12.18</w:t>
            </w:r>
          </w:p>
        </w:tc>
        <w:tc>
          <w:tcPr>
            <w:tcW w:w="3969" w:type="dxa"/>
          </w:tcPr>
          <w:p w:rsidR="0019690F" w:rsidRPr="00DC6C9F" w:rsidRDefault="0019690F" w:rsidP="00C90616">
            <w:pPr>
              <w:widowControl w:val="0"/>
              <w:spacing w:before="120" w:line="276" w:lineRule="auto"/>
              <w:ind w:firstLine="0"/>
              <w:rPr>
                <w:szCs w:val="28"/>
              </w:rPr>
            </w:pPr>
            <w:r w:rsidRPr="00DC6C9F">
              <w:rPr>
                <w:szCs w:val="28"/>
              </w:rPr>
              <w:t>Холявка С.П.</w:t>
            </w:r>
          </w:p>
          <w:p w:rsidR="0019690F" w:rsidRPr="00DC6C9F" w:rsidRDefault="0019690F" w:rsidP="00DC6C9F">
            <w:pPr>
              <w:widowControl w:val="0"/>
              <w:spacing w:line="276" w:lineRule="auto"/>
              <w:ind w:firstLine="0"/>
              <w:rPr>
                <w:szCs w:val="28"/>
              </w:rPr>
            </w:pPr>
            <w:r w:rsidRPr="00DC6C9F">
              <w:rPr>
                <w:szCs w:val="28"/>
              </w:rPr>
              <w:t>(р</w:t>
            </w:r>
            <w:r w:rsidR="00DC6C9F">
              <w:rPr>
                <w:szCs w:val="28"/>
              </w:rPr>
              <w:t>а</w:t>
            </w:r>
            <w:r w:rsidRPr="00DC6C9F">
              <w:rPr>
                <w:szCs w:val="28"/>
              </w:rPr>
              <w:t>зд</w:t>
            </w:r>
            <w:r w:rsidR="00DC6C9F">
              <w:rPr>
                <w:szCs w:val="28"/>
              </w:rPr>
              <w:t>е</w:t>
            </w:r>
            <w:r w:rsidRPr="00DC6C9F">
              <w:rPr>
                <w:szCs w:val="28"/>
              </w:rPr>
              <w:t>л 5)</w:t>
            </w:r>
          </w:p>
        </w:tc>
      </w:tr>
    </w:tbl>
    <w:p w:rsidR="0019690F" w:rsidRDefault="0019690F" w:rsidP="00635EF7">
      <w:pPr>
        <w:widowControl w:val="0"/>
        <w:tabs>
          <w:tab w:val="left" w:pos="4680"/>
        </w:tabs>
        <w:ind w:firstLine="567"/>
        <w:jc w:val="center"/>
        <w:rPr>
          <w:b/>
          <w:szCs w:val="28"/>
          <w:lang w:val="uk-UA"/>
        </w:rPr>
      </w:pPr>
      <w:r>
        <w:rPr>
          <w:b/>
          <w:szCs w:val="28"/>
          <w:lang w:val="uk-UA"/>
        </w:rPr>
        <w:br w:type="page"/>
      </w:r>
    </w:p>
    <w:p w:rsidR="00635EF7" w:rsidRPr="00DB7A86" w:rsidRDefault="00635EF7" w:rsidP="003E019D">
      <w:pPr>
        <w:pStyle w:val="1"/>
        <w:spacing w:after="480"/>
      </w:pPr>
      <w:r w:rsidRPr="00DB7A86">
        <w:lastRenderedPageBreak/>
        <w:t>РЕФЕРАТ</w:t>
      </w:r>
    </w:p>
    <w:p w:rsidR="00635EF7" w:rsidRPr="00DB7A86" w:rsidRDefault="00DB7A86" w:rsidP="00635EF7">
      <w:pPr>
        <w:widowControl w:val="0"/>
        <w:ind w:firstLine="720"/>
        <w:rPr>
          <w:szCs w:val="28"/>
        </w:rPr>
      </w:pPr>
      <w:r w:rsidRPr="00DB7A86">
        <w:rPr>
          <w:szCs w:val="28"/>
        </w:rPr>
        <w:t>Отчет про НИР</w:t>
      </w:r>
      <w:r w:rsidR="00635EF7" w:rsidRPr="00DB7A86">
        <w:rPr>
          <w:szCs w:val="28"/>
        </w:rPr>
        <w:t xml:space="preserve">: </w:t>
      </w:r>
      <w:r w:rsidR="00561A36" w:rsidRPr="00DB7A86">
        <w:rPr>
          <w:szCs w:val="28"/>
        </w:rPr>
        <w:t>128</w:t>
      </w:r>
      <w:r w:rsidR="00635EF7" w:rsidRPr="00DB7A86">
        <w:rPr>
          <w:szCs w:val="28"/>
        </w:rPr>
        <w:t xml:space="preserve"> с., </w:t>
      </w:r>
      <w:r w:rsidR="002B72DD" w:rsidRPr="00DB7A86">
        <w:rPr>
          <w:szCs w:val="28"/>
        </w:rPr>
        <w:t>68</w:t>
      </w:r>
      <w:r w:rsidR="00635EF7" w:rsidRPr="00DB7A86">
        <w:rPr>
          <w:szCs w:val="28"/>
        </w:rPr>
        <w:t xml:space="preserve"> рис., </w:t>
      </w:r>
      <w:r w:rsidR="002B72DD" w:rsidRPr="00DB7A86">
        <w:rPr>
          <w:szCs w:val="28"/>
        </w:rPr>
        <w:t>13</w:t>
      </w:r>
      <w:r w:rsidR="00635EF7" w:rsidRPr="00DB7A86">
        <w:rPr>
          <w:szCs w:val="28"/>
        </w:rPr>
        <w:t xml:space="preserve"> табл., </w:t>
      </w:r>
      <w:r w:rsidR="002B72DD" w:rsidRPr="00DB7A86">
        <w:rPr>
          <w:szCs w:val="28"/>
        </w:rPr>
        <w:t>9 формул</w:t>
      </w:r>
      <w:r w:rsidR="00635EF7" w:rsidRPr="00DB7A86">
        <w:rPr>
          <w:szCs w:val="28"/>
        </w:rPr>
        <w:t xml:space="preserve">, </w:t>
      </w:r>
      <w:r w:rsidR="00561A36" w:rsidRPr="00DB7A86">
        <w:rPr>
          <w:szCs w:val="28"/>
        </w:rPr>
        <w:t>116</w:t>
      </w:r>
      <w:r w:rsidR="00635EF7" w:rsidRPr="00DB7A86">
        <w:rPr>
          <w:szCs w:val="28"/>
        </w:rPr>
        <w:t xml:space="preserve"> </w:t>
      </w:r>
      <w:r>
        <w:rPr>
          <w:szCs w:val="28"/>
        </w:rPr>
        <w:t>источников, 1 приложение</w:t>
      </w:r>
      <w:r w:rsidR="00635EF7" w:rsidRPr="00DB7A86">
        <w:rPr>
          <w:szCs w:val="28"/>
        </w:rPr>
        <w:t>.</w:t>
      </w:r>
    </w:p>
    <w:p w:rsidR="00635EF7" w:rsidRPr="00DB7A86" w:rsidRDefault="00DB7A86" w:rsidP="00635EF7">
      <w:pPr>
        <w:ind w:firstLine="720"/>
        <w:rPr>
          <w:rFonts w:eastAsia="Calibri"/>
          <w:szCs w:val="28"/>
        </w:rPr>
      </w:pPr>
      <w:r>
        <w:rPr>
          <w:rFonts w:eastAsia="Calibri"/>
          <w:b/>
          <w:szCs w:val="28"/>
        </w:rPr>
        <w:t>Цель</w:t>
      </w:r>
      <w:r w:rsidR="00635EF7" w:rsidRPr="00DB7A86">
        <w:rPr>
          <w:rFonts w:eastAsia="Calibri"/>
          <w:b/>
          <w:szCs w:val="28"/>
        </w:rPr>
        <w:t xml:space="preserve"> р</w:t>
      </w:r>
      <w:r>
        <w:rPr>
          <w:rFonts w:eastAsia="Calibri"/>
          <w:b/>
          <w:szCs w:val="28"/>
        </w:rPr>
        <w:t>а</w:t>
      </w:r>
      <w:r w:rsidR="00635EF7" w:rsidRPr="00DB7A86">
        <w:rPr>
          <w:rFonts w:eastAsia="Calibri"/>
          <w:b/>
          <w:szCs w:val="28"/>
        </w:rPr>
        <w:t>бот</w:t>
      </w:r>
      <w:r>
        <w:rPr>
          <w:rFonts w:eastAsia="Calibri"/>
          <w:b/>
          <w:szCs w:val="28"/>
        </w:rPr>
        <w:t>ы</w:t>
      </w:r>
      <w:r w:rsidR="00635EF7" w:rsidRPr="00DB7A86">
        <w:rPr>
          <w:rFonts w:eastAsia="Calibri"/>
          <w:szCs w:val="28"/>
        </w:rPr>
        <w:t xml:space="preserve"> – </w:t>
      </w:r>
      <w:r>
        <w:rPr>
          <w:rFonts w:eastAsia="Calibri"/>
          <w:szCs w:val="28"/>
        </w:rPr>
        <w:t>разработка методологии моделирования методом конечных элементов переходных процессов при механической обработке отверстий в смешанных пакетах металл/композиционный материал</w:t>
      </w:r>
      <w:r w:rsidR="00635EF7" w:rsidRPr="00DB7A86">
        <w:rPr>
          <w:rFonts w:eastAsia="Calibri"/>
          <w:szCs w:val="28"/>
        </w:rPr>
        <w:t>.</w:t>
      </w:r>
    </w:p>
    <w:p w:rsidR="00635EF7" w:rsidRPr="00DB7A86" w:rsidRDefault="00635EF7" w:rsidP="00635EF7">
      <w:pPr>
        <w:ind w:firstLine="720"/>
        <w:rPr>
          <w:rFonts w:eastAsia="Calibri"/>
          <w:szCs w:val="28"/>
        </w:rPr>
      </w:pPr>
      <w:r w:rsidRPr="00DB7A86">
        <w:rPr>
          <w:rFonts w:eastAsia="Calibri"/>
          <w:b/>
          <w:bCs/>
          <w:iCs/>
          <w:szCs w:val="28"/>
        </w:rPr>
        <w:t>Об</w:t>
      </w:r>
      <w:r w:rsidR="00DB7A86">
        <w:rPr>
          <w:rFonts w:eastAsia="Calibri"/>
          <w:b/>
          <w:bCs/>
          <w:iCs/>
          <w:szCs w:val="28"/>
        </w:rPr>
        <w:t>ъе</w:t>
      </w:r>
      <w:r w:rsidRPr="00DB7A86">
        <w:rPr>
          <w:rFonts w:eastAsia="Calibri"/>
          <w:b/>
          <w:bCs/>
          <w:iCs/>
          <w:szCs w:val="28"/>
        </w:rPr>
        <w:t xml:space="preserve">кт </w:t>
      </w:r>
      <w:r w:rsidR="00DB7A86">
        <w:rPr>
          <w:rFonts w:eastAsia="Calibri"/>
          <w:b/>
          <w:bCs/>
          <w:iCs/>
          <w:szCs w:val="28"/>
        </w:rPr>
        <w:t>исследования</w:t>
      </w:r>
      <w:r w:rsidRPr="00DB7A86">
        <w:rPr>
          <w:rFonts w:eastAsia="Calibri"/>
          <w:szCs w:val="28"/>
        </w:rPr>
        <w:t xml:space="preserve"> </w:t>
      </w:r>
      <w:r w:rsidR="00DB7A86">
        <w:rPr>
          <w:rFonts w:eastAsia="Calibri"/>
          <w:szCs w:val="28"/>
        </w:rPr>
        <w:t xml:space="preserve">– </w:t>
      </w:r>
      <w:r w:rsidRPr="00DB7A86">
        <w:rPr>
          <w:rFonts w:eastAsia="Calibri"/>
          <w:szCs w:val="28"/>
        </w:rPr>
        <w:t>процес</w:t>
      </w:r>
      <w:r w:rsidR="00DB7A86">
        <w:rPr>
          <w:rFonts w:eastAsia="Calibri"/>
          <w:szCs w:val="28"/>
        </w:rPr>
        <w:t>сы</w:t>
      </w:r>
      <w:r w:rsidRPr="00DB7A86">
        <w:rPr>
          <w:rFonts w:eastAsia="Calibri"/>
          <w:szCs w:val="28"/>
        </w:rPr>
        <w:t xml:space="preserve"> </w:t>
      </w:r>
      <w:r w:rsidR="00DB7A86">
        <w:rPr>
          <w:rFonts w:eastAsia="Calibri"/>
          <w:szCs w:val="28"/>
        </w:rPr>
        <w:t>обработки</w:t>
      </w:r>
      <w:r w:rsidRPr="00DB7A86">
        <w:rPr>
          <w:rFonts w:eastAsia="Calibri"/>
          <w:szCs w:val="28"/>
        </w:rPr>
        <w:t xml:space="preserve"> </w:t>
      </w:r>
      <w:r w:rsidR="00DB7A86">
        <w:rPr>
          <w:rFonts w:eastAsia="Calibri"/>
          <w:szCs w:val="28"/>
        </w:rPr>
        <w:t>отверстий</w:t>
      </w:r>
      <w:r w:rsidRPr="00DB7A86">
        <w:rPr>
          <w:rFonts w:eastAsia="Calibri"/>
          <w:szCs w:val="28"/>
        </w:rPr>
        <w:t xml:space="preserve"> </w:t>
      </w:r>
      <w:r w:rsidR="00DB7A86">
        <w:rPr>
          <w:rFonts w:eastAsia="Calibri"/>
          <w:szCs w:val="28"/>
        </w:rPr>
        <w:t>осевым</w:t>
      </w:r>
      <w:r w:rsidRPr="00DB7A86">
        <w:rPr>
          <w:rFonts w:eastAsia="Calibri"/>
          <w:szCs w:val="28"/>
        </w:rPr>
        <w:t xml:space="preserve"> </w:t>
      </w:r>
      <w:r w:rsidR="00DB7A86">
        <w:rPr>
          <w:rFonts w:eastAsia="Calibri"/>
          <w:szCs w:val="28"/>
        </w:rPr>
        <w:t>инструментом</w:t>
      </w:r>
      <w:r w:rsidRPr="00DB7A86">
        <w:rPr>
          <w:rFonts w:eastAsia="Calibri"/>
          <w:szCs w:val="28"/>
        </w:rPr>
        <w:t>.</w:t>
      </w:r>
    </w:p>
    <w:p w:rsidR="00635EF7" w:rsidRPr="00DB7A86" w:rsidRDefault="00635EF7" w:rsidP="00635EF7">
      <w:pPr>
        <w:ind w:firstLine="720"/>
        <w:rPr>
          <w:bCs/>
          <w:szCs w:val="28"/>
        </w:rPr>
      </w:pPr>
      <w:r w:rsidRPr="00DB7A86">
        <w:rPr>
          <w:b/>
          <w:bCs/>
          <w:iCs/>
          <w:szCs w:val="28"/>
        </w:rPr>
        <w:t xml:space="preserve">Предмет </w:t>
      </w:r>
      <w:r w:rsidR="00DB7A86">
        <w:rPr>
          <w:b/>
          <w:bCs/>
          <w:iCs/>
          <w:szCs w:val="28"/>
        </w:rPr>
        <w:t>исследования</w:t>
      </w:r>
      <w:r w:rsidRPr="00DB7A86">
        <w:rPr>
          <w:bCs/>
          <w:szCs w:val="28"/>
        </w:rPr>
        <w:t xml:space="preserve"> – </w:t>
      </w:r>
      <w:r w:rsidRPr="00DB7A86">
        <w:rPr>
          <w:rFonts w:eastAsia="Calibri"/>
          <w:szCs w:val="28"/>
        </w:rPr>
        <w:t>пере</w:t>
      </w:r>
      <w:r w:rsidR="00DB7A86">
        <w:rPr>
          <w:rFonts w:eastAsia="Calibri"/>
          <w:szCs w:val="28"/>
        </w:rPr>
        <w:t>ходные</w:t>
      </w:r>
      <w:r w:rsidRPr="00DB7A86">
        <w:rPr>
          <w:rFonts w:eastAsia="Calibri"/>
          <w:szCs w:val="28"/>
        </w:rPr>
        <w:t xml:space="preserve"> процес</w:t>
      </w:r>
      <w:r w:rsidR="00DB7A86">
        <w:rPr>
          <w:rFonts w:eastAsia="Calibri"/>
          <w:szCs w:val="28"/>
        </w:rPr>
        <w:t>сы</w:t>
      </w:r>
      <w:r w:rsidRPr="00DB7A86">
        <w:rPr>
          <w:rFonts w:eastAsia="Calibri"/>
          <w:szCs w:val="28"/>
        </w:rPr>
        <w:t xml:space="preserve"> на </w:t>
      </w:r>
      <w:r w:rsidR="00DB7A86">
        <w:rPr>
          <w:rFonts w:eastAsia="Calibri"/>
          <w:szCs w:val="28"/>
        </w:rPr>
        <w:t>границе слоев</w:t>
      </w:r>
      <w:r w:rsidRPr="00DB7A86">
        <w:rPr>
          <w:rFonts w:eastAsia="Calibri"/>
          <w:szCs w:val="28"/>
        </w:rPr>
        <w:t xml:space="preserve"> при </w:t>
      </w:r>
      <w:r w:rsidR="00DB7A86">
        <w:rPr>
          <w:rFonts w:eastAsia="Calibri"/>
          <w:szCs w:val="28"/>
        </w:rPr>
        <w:t>сверлении смешанных пакетов металл/композиционный материал</w:t>
      </w:r>
      <w:r w:rsidRPr="00DB7A86">
        <w:rPr>
          <w:rFonts w:eastAsia="Calibri"/>
          <w:szCs w:val="28"/>
        </w:rPr>
        <w:t>.</w:t>
      </w:r>
    </w:p>
    <w:p w:rsidR="00635EF7" w:rsidRPr="00DB7A86" w:rsidRDefault="00635EF7" w:rsidP="00635EF7">
      <w:pPr>
        <w:ind w:firstLine="720"/>
        <w:rPr>
          <w:szCs w:val="28"/>
        </w:rPr>
      </w:pPr>
      <w:r w:rsidRPr="00DB7A86">
        <w:rPr>
          <w:b/>
          <w:bCs/>
          <w:iCs/>
          <w:szCs w:val="28"/>
        </w:rPr>
        <w:t>Метод</w:t>
      </w:r>
      <w:r w:rsidR="00DB7A86">
        <w:rPr>
          <w:b/>
          <w:bCs/>
          <w:iCs/>
          <w:szCs w:val="28"/>
        </w:rPr>
        <w:t>ы</w:t>
      </w:r>
      <w:r w:rsidRPr="00DB7A86">
        <w:rPr>
          <w:b/>
          <w:bCs/>
          <w:iCs/>
          <w:szCs w:val="28"/>
        </w:rPr>
        <w:t xml:space="preserve"> </w:t>
      </w:r>
      <w:r w:rsidR="00DB7A86">
        <w:rPr>
          <w:b/>
          <w:bCs/>
          <w:iCs/>
          <w:szCs w:val="28"/>
        </w:rPr>
        <w:t>исследований</w:t>
      </w:r>
      <w:r w:rsidRPr="00DB7A86">
        <w:rPr>
          <w:b/>
          <w:bCs/>
          <w:iCs/>
          <w:szCs w:val="28"/>
        </w:rPr>
        <w:t>:</w:t>
      </w:r>
      <w:r w:rsidRPr="00DB7A86">
        <w:rPr>
          <w:szCs w:val="28"/>
        </w:rPr>
        <w:t xml:space="preserve"> </w:t>
      </w:r>
      <w:r w:rsidR="00DB7A86">
        <w:rPr>
          <w:szCs w:val="28"/>
        </w:rPr>
        <w:t xml:space="preserve">основы технологии машиностроения, основные положения теории резания, метод конечных элементов, метод искусственной термопары, методы определения физико-механических свойств материалов, </w:t>
      </w:r>
      <w:r w:rsidRPr="00DB7A86">
        <w:rPr>
          <w:szCs w:val="28"/>
        </w:rPr>
        <w:t xml:space="preserve">метод </w:t>
      </w:r>
      <w:r w:rsidR="00821296">
        <w:rPr>
          <w:szCs w:val="28"/>
        </w:rPr>
        <w:t>измерения</w:t>
      </w:r>
      <w:r w:rsidRPr="00DB7A86">
        <w:rPr>
          <w:szCs w:val="28"/>
        </w:rPr>
        <w:t xml:space="preserve"> твердост</w:t>
      </w:r>
      <w:r w:rsidR="00821296">
        <w:rPr>
          <w:szCs w:val="28"/>
        </w:rPr>
        <w:t>и</w:t>
      </w:r>
      <w:r w:rsidRPr="00DB7A86">
        <w:rPr>
          <w:szCs w:val="28"/>
        </w:rPr>
        <w:t xml:space="preserve">, метод </w:t>
      </w:r>
      <w:r w:rsidR="00821296">
        <w:rPr>
          <w:szCs w:val="28"/>
        </w:rPr>
        <w:t>определения</w:t>
      </w:r>
      <w:r w:rsidRPr="00DB7A86">
        <w:rPr>
          <w:szCs w:val="28"/>
        </w:rPr>
        <w:t xml:space="preserve"> триболог</w:t>
      </w:r>
      <w:r w:rsidR="00821296">
        <w:rPr>
          <w:szCs w:val="28"/>
        </w:rPr>
        <w:t>и</w:t>
      </w:r>
      <w:r w:rsidRPr="00DB7A86">
        <w:rPr>
          <w:szCs w:val="28"/>
        </w:rPr>
        <w:t>ч</w:t>
      </w:r>
      <w:r w:rsidR="00821296">
        <w:rPr>
          <w:szCs w:val="28"/>
        </w:rPr>
        <w:t>еских свойств материалов, метод измер</w:t>
      </w:r>
      <w:r w:rsidR="00B034A1">
        <w:rPr>
          <w:szCs w:val="28"/>
        </w:rPr>
        <w:t>ения шероховатости поверхностей.</w:t>
      </w:r>
    </w:p>
    <w:p w:rsidR="00635EF7" w:rsidRPr="00DB7A86" w:rsidRDefault="00821296" w:rsidP="00635EF7">
      <w:pPr>
        <w:rPr>
          <w:szCs w:val="28"/>
        </w:rPr>
      </w:pPr>
      <w:r>
        <w:rPr>
          <w:szCs w:val="28"/>
        </w:rPr>
        <w:t>Разработана методология моделирования метод конечных элементов переходных процессов при механической обработке отверстий в смешанных пакетах металл/композиционный материал</w:t>
      </w:r>
      <w:r w:rsidR="00635EF7" w:rsidRPr="00DB7A86">
        <w:rPr>
          <w:szCs w:val="28"/>
        </w:rPr>
        <w:t xml:space="preserve">. </w:t>
      </w:r>
      <w:r>
        <w:rPr>
          <w:szCs w:val="28"/>
        </w:rPr>
        <w:t>Предложены и внедрены экспериментальные методики реализации процесса сверления отверстий в смешанных пакетах углепластик/металл, а также измерения физико-механических и трибологических свойств углепластиков</w:t>
      </w:r>
      <w:r w:rsidR="00635EF7" w:rsidRPr="00DB7A86">
        <w:rPr>
          <w:szCs w:val="28"/>
        </w:rPr>
        <w:t xml:space="preserve">. </w:t>
      </w:r>
      <w:r>
        <w:rPr>
          <w:szCs w:val="28"/>
        </w:rPr>
        <w:t>Исследовано и обосновано влияние различных факторов на силу и температуру резания, механические повреждения поверхностей отверстий в пакетах углепластик/металл на границе между слоями пакета.</w:t>
      </w:r>
      <w:r w:rsidR="00233897">
        <w:rPr>
          <w:szCs w:val="28"/>
        </w:rPr>
        <w:t xml:space="preserve"> Теоретические положения доведены до уровня конкретных методик и практических рекомендаций, которые создают условия для внедрения в производство.</w:t>
      </w:r>
    </w:p>
    <w:p w:rsidR="00585148" w:rsidRPr="009574C5" w:rsidRDefault="003E019D" w:rsidP="00821296">
      <w:pPr>
        <w:widowControl w:val="0"/>
        <w:ind w:firstLine="567"/>
        <w:rPr>
          <w:rFonts w:eastAsiaTheme="majorEastAsia" w:cs="Times New Roman"/>
          <w:color w:val="2E74B5" w:themeColor="accent1" w:themeShade="BF"/>
          <w:szCs w:val="28"/>
          <w:lang w:val="uk-UA"/>
        </w:rPr>
      </w:pPr>
      <w:r>
        <w:rPr>
          <w:caps/>
          <w:spacing w:val="-2"/>
          <w:szCs w:val="28"/>
        </w:rPr>
        <w:t>СМЕШАННЫЙ ПАКЕТ, УГЛЕПЛАСТИК, МЕТОД КОНЕЧНЫХ ЭЛЕМЕНТОВ, ОТВЕРСТИЕ, СВЕРЛЕНИЕ, КАЧЕСТВО ПОВЕРХНОСТИ, ПОВРЕЖДЕНИЯ</w:t>
      </w:r>
      <w:r w:rsidR="00635EF7" w:rsidRPr="00DB7A86">
        <w:rPr>
          <w:caps/>
          <w:spacing w:val="-2"/>
          <w:szCs w:val="28"/>
        </w:rPr>
        <w:t>.</w:t>
      </w:r>
      <w:r w:rsidR="00585148" w:rsidRPr="009574C5">
        <w:rPr>
          <w:rFonts w:cs="Times New Roman"/>
          <w:szCs w:val="28"/>
          <w:lang w:val="uk-UA"/>
        </w:rPr>
        <w:br w:type="page"/>
      </w:r>
    </w:p>
    <w:p w:rsidR="00561A36" w:rsidRPr="00B034A1" w:rsidRDefault="00561A36" w:rsidP="003E019D">
      <w:pPr>
        <w:pStyle w:val="1"/>
        <w:spacing w:after="480"/>
      </w:pPr>
      <w:r w:rsidRPr="00B034A1">
        <w:t>СОДЕРЖАНИЕ</w:t>
      </w:r>
    </w:p>
    <w:p w:rsidR="00831F25" w:rsidRPr="00831F25" w:rsidRDefault="00831F25" w:rsidP="00854E3A">
      <w:pPr>
        <w:pStyle w:val="17"/>
        <w:tabs>
          <w:tab w:val="clear" w:pos="1680"/>
          <w:tab w:val="clear" w:pos="10260"/>
          <w:tab w:val="right" w:leader="dot" w:pos="10206"/>
        </w:tabs>
        <w:ind w:right="566"/>
        <w:rPr>
          <w:rFonts w:asciiTheme="minorHAnsi" w:eastAsiaTheme="minorEastAsia" w:hAnsiTheme="minorHAnsi" w:cstheme="minorBidi"/>
          <w:lang w:eastAsia="ru-RU"/>
        </w:rPr>
      </w:pPr>
      <w:r w:rsidRPr="00831F25">
        <w:rPr>
          <w:rStyle w:val="af4"/>
          <w:color w:val="auto"/>
          <w:sz w:val="28"/>
          <w:szCs w:val="28"/>
          <w:u w:val="none"/>
        </w:rPr>
        <w:t>ВВЕДЕНИЕ</w:t>
      </w:r>
      <w:r w:rsidRPr="00831F25">
        <w:rPr>
          <w:webHidden/>
        </w:rPr>
        <w:tab/>
      </w:r>
      <w:r w:rsidRPr="00831F25">
        <w:rPr>
          <w:rStyle w:val="af4"/>
          <w:color w:val="auto"/>
          <w:sz w:val="28"/>
          <w:szCs w:val="28"/>
          <w:u w:val="none"/>
        </w:rPr>
        <w:fldChar w:fldCharType="begin"/>
      </w:r>
      <w:r w:rsidRPr="00831F25">
        <w:rPr>
          <w:webHidden/>
        </w:rPr>
        <w:instrText xml:space="preserve"> PAGEREF _Toc438415775 \h </w:instrText>
      </w:r>
      <w:r w:rsidRPr="00831F25">
        <w:rPr>
          <w:rStyle w:val="af4"/>
          <w:color w:val="auto"/>
          <w:sz w:val="28"/>
          <w:szCs w:val="28"/>
          <w:u w:val="none"/>
        </w:rPr>
      </w:r>
      <w:r w:rsidRPr="00831F25">
        <w:rPr>
          <w:rStyle w:val="af4"/>
          <w:color w:val="auto"/>
          <w:sz w:val="28"/>
          <w:szCs w:val="28"/>
          <w:u w:val="none"/>
        </w:rPr>
        <w:fldChar w:fldCharType="separate"/>
      </w:r>
      <w:r w:rsidRPr="00831F25">
        <w:rPr>
          <w:webHidden/>
        </w:rPr>
        <w:t>6</w:t>
      </w:r>
      <w:r w:rsidRPr="00831F25">
        <w:rPr>
          <w:rStyle w:val="af4"/>
          <w:color w:val="auto"/>
          <w:sz w:val="28"/>
          <w:szCs w:val="28"/>
          <w:u w:val="none"/>
        </w:rPr>
        <w:fldChar w:fldCharType="end"/>
      </w:r>
    </w:p>
    <w:p w:rsidR="00831F25" w:rsidRPr="00854E3A" w:rsidRDefault="00831F25" w:rsidP="00854E3A">
      <w:pPr>
        <w:pStyle w:val="17"/>
        <w:tabs>
          <w:tab w:val="clear" w:pos="1680"/>
          <w:tab w:val="clear" w:pos="10260"/>
          <w:tab w:val="right" w:leader="dot" w:pos="10206"/>
        </w:tabs>
        <w:ind w:right="566"/>
        <w:rPr>
          <w:rFonts w:asciiTheme="minorHAnsi" w:eastAsiaTheme="minorEastAsia" w:hAnsiTheme="minorHAnsi" w:cstheme="minorBidi"/>
          <w:lang w:eastAsia="ru-RU"/>
        </w:rPr>
      </w:pPr>
      <w:r w:rsidRPr="00831F25">
        <w:rPr>
          <w:rStyle w:val="af4"/>
          <w:color w:val="auto"/>
          <w:sz w:val="28"/>
          <w:szCs w:val="28"/>
          <w:u w:val="none"/>
        </w:rPr>
        <w:t>1</w:t>
      </w:r>
      <w:r w:rsidR="00FB78D2">
        <w:rPr>
          <w:rStyle w:val="af4"/>
          <w:color w:val="auto"/>
          <w:sz w:val="28"/>
          <w:szCs w:val="28"/>
          <w:u w:val="none"/>
        </w:rPr>
        <w:t> </w:t>
      </w:r>
      <w:r w:rsidRPr="00831F25">
        <w:rPr>
          <w:rStyle w:val="af4"/>
          <w:color w:val="auto"/>
          <w:sz w:val="28"/>
          <w:szCs w:val="28"/>
          <w:u w:val="none"/>
        </w:rPr>
        <w:t>ТЕХНОЛОГИЧЕСКОЕ ОБЕСПЕЧЕНИЕ КАЧЕСТВА ПОВЕРХНОСТИ ПРИ СВЕРЛЕНИИ ПАКЕТОВ ВОЛОКНИСТЫЙ ПОЛИ</w:t>
      </w:r>
      <w:r w:rsidR="00854E3A">
        <w:rPr>
          <w:rStyle w:val="af4"/>
          <w:color w:val="auto"/>
          <w:sz w:val="28"/>
          <w:szCs w:val="28"/>
          <w:u w:val="none"/>
        </w:rPr>
        <w:t xml:space="preserve">МЕРНЫЙ </w:t>
      </w:r>
      <w:r w:rsidR="00854E3A" w:rsidRPr="00854E3A">
        <w:rPr>
          <w:rStyle w:val="af4"/>
          <w:color w:val="auto"/>
          <w:sz w:val="28"/>
          <w:szCs w:val="28"/>
          <w:u w:val="none"/>
        </w:rPr>
        <w:t>КОМПОЗИЦИОННЫЙ МАТЕРИАЛ/</w:t>
      </w:r>
      <w:r w:rsidRPr="00854E3A">
        <w:rPr>
          <w:rStyle w:val="af4"/>
          <w:color w:val="auto"/>
          <w:sz w:val="28"/>
          <w:szCs w:val="28"/>
          <w:u w:val="none"/>
        </w:rPr>
        <w:t>МЕТАЛЛ</w:t>
      </w:r>
      <w:r w:rsidR="00854E3A" w:rsidRPr="00854E3A">
        <w:rPr>
          <w:rStyle w:val="af4"/>
          <w:color w:val="auto"/>
          <w:sz w:val="28"/>
          <w:szCs w:val="28"/>
          <w:u w:val="none"/>
        </w:rPr>
        <w:tab/>
      </w:r>
      <w:r w:rsidRPr="00854E3A">
        <w:rPr>
          <w:rStyle w:val="af4"/>
          <w:color w:val="auto"/>
          <w:sz w:val="28"/>
          <w:szCs w:val="28"/>
          <w:u w:val="none"/>
        </w:rPr>
        <w:fldChar w:fldCharType="begin"/>
      </w:r>
      <w:r w:rsidRPr="00854E3A">
        <w:rPr>
          <w:webHidden/>
        </w:rPr>
        <w:instrText xml:space="preserve"> PAGEREF _Toc438415776 \h </w:instrText>
      </w:r>
      <w:r w:rsidRPr="00854E3A">
        <w:rPr>
          <w:rStyle w:val="af4"/>
          <w:color w:val="auto"/>
          <w:sz w:val="28"/>
          <w:szCs w:val="28"/>
          <w:u w:val="none"/>
        </w:rPr>
      </w:r>
      <w:r w:rsidRPr="00854E3A">
        <w:rPr>
          <w:rStyle w:val="af4"/>
          <w:color w:val="auto"/>
          <w:sz w:val="28"/>
          <w:szCs w:val="28"/>
          <w:u w:val="none"/>
        </w:rPr>
        <w:fldChar w:fldCharType="separate"/>
      </w:r>
      <w:r w:rsidRPr="00854E3A">
        <w:rPr>
          <w:webHidden/>
        </w:rPr>
        <w:t>10</w:t>
      </w:r>
      <w:r w:rsidRPr="00854E3A">
        <w:rPr>
          <w:rStyle w:val="af4"/>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rPr>
        <w:t>1.1 Общие представления о волокн</w:t>
      </w:r>
      <w:r w:rsidR="00854E3A" w:rsidRPr="00854E3A">
        <w:rPr>
          <w:rStyle w:val="af4"/>
          <w:b w:val="0"/>
          <w:noProof/>
          <w:color w:val="auto"/>
          <w:sz w:val="28"/>
          <w:szCs w:val="28"/>
          <w:u w:val="none"/>
        </w:rPr>
        <w:t xml:space="preserve">истых полимерных композиционных </w:t>
      </w:r>
      <w:r w:rsidRPr="00854E3A">
        <w:rPr>
          <w:rStyle w:val="af4"/>
          <w:b w:val="0"/>
          <w:noProof/>
          <w:color w:val="auto"/>
          <w:sz w:val="28"/>
          <w:szCs w:val="28"/>
          <w:u w:val="none"/>
        </w:rPr>
        <w:t>материалах и пакетах с их применением</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_Toc438415777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11</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rPr>
        <w:t>1.2 Качество и точность отверстий в волокнистых полимерных композиционных материалах и пакетах</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_Toc438415778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16</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rPr>
        <w:t>1.3 Типовой технологический процесс механической обработки отверстий в пакетах волокнистый поли</w:t>
      </w:r>
      <w:r w:rsidR="00854E3A" w:rsidRPr="00854E3A">
        <w:rPr>
          <w:rStyle w:val="af4"/>
          <w:b w:val="0"/>
          <w:noProof/>
          <w:color w:val="auto"/>
          <w:sz w:val="28"/>
          <w:szCs w:val="28"/>
          <w:u w:val="none"/>
        </w:rPr>
        <w:t>мерный композиционный материал/</w:t>
      </w:r>
      <w:r w:rsidRPr="00854E3A">
        <w:rPr>
          <w:rStyle w:val="af4"/>
          <w:b w:val="0"/>
          <w:noProof/>
          <w:color w:val="auto"/>
          <w:sz w:val="28"/>
          <w:szCs w:val="28"/>
          <w:u w:val="none"/>
        </w:rPr>
        <w:t>металл</w:t>
      </w:r>
      <w:r w:rsidR="00854E3A"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_Toc438415779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30</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rPr>
        <w:t>1.4 Выводы</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_Toc438415780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38</w:t>
      </w:r>
      <w:r w:rsidRPr="00854E3A">
        <w:rPr>
          <w:rStyle w:val="af4"/>
          <w:b w:val="0"/>
          <w:noProof/>
          <w:color w:val="auto"/>
          <w:sz w:val="28"/>
          <w:szCs w:val="28"/>
          <w:u w:val="none"/>
        </w:rPr>
        <w:fldChar w:fldCharType="end"/>
      </w:r>
    </w:p>
    <w:p w:rsidR="00831F25" w:rsidRPr="00854E3A" w:rsidRDefault="00831F25" w:rsidP="00854E3A">
      <w:pPr>
        <w:pStyle w:val="17"/>
        <w:tabs>
          <w:tab w:val="clear" w:pos="1680"/>
          <w:tab w:val="clear" w:pos="10260"/>
          <w:tab w:val="right" w:leader="dot" w:pos="10206"/>
        </w:tabs>
        <w:ind w:right="566"/>
        <w:rPr>
          <w:rFonts w:asciiTheme="minorHAnsi" w:eastAsiaTheme="minorEastAsia" w:hAnsiTheme="minorHAnsi" w:cstheme="minorBidi"/>
          <w:lang w:eastAsia="ru-RU"/>
        </w:rPr>
      </w:pPr>
      <w:r w:rsidRPr="00854E3A">
        <w:rPr>
          <w:rStyle w:val="af4"/>
          <w:color w:val="auto"/>
          <w:sz w:val="28"/>
          <w:szCs w:val="28"/>
          <w:u w:val="none"/>
        </w:rPr>
        <w:t>2</w:t>
      </w:r>
      <w:r w:rsidR="00FB78D2">
        <w:rPr>
          <w:rStyle w:val="af4"/>
          <w:color w:val="auto"/>
          <w:sz w:val="28"/>
          <w:szCs w:val="28"/>
          <w:u w:val="none"/>
        </w:rPr>
        <w:t> </w:t>
      </w:r>
      <w:r w:rsidRPr="00854E3A">
        <w:rPr>
          <w:rStyle w:val="af4"/>
          <w:color w:val="auto"/>
          <w:sz w:val="28"/>
          <w:szCs w:val="28"/>
          <w:u w:val="none"/>
        </w:rPr>
        <w:t>МЕТОДИКИ ЭКСПЕРИМЕНТАЛЬНЫХ ИССЛЕДОВАНИЙ</w:t>
      </w:r>
      <w:r w:rsidRPr="00854E3A">
        <w:rPr>
          <w:webHidden/>
        </w:rPr>
        <w:tab/>
      </w:r>
      <w:r w:rsidRPr="00854E3A">
        <w:rPr>
          <w:rStyle w:val="af4"/>
          <w:color w:val="auto"/>
          <w:sz w:val="28"/>
          <w:szCs w:val="28"/>
          <w:u w:val="none"/>
        </w:rPr>
        <w:fldChar w:fldCharType="begin"/>
      </w:r>
      <w:r w:rsidRPr="00854E3A">
        <w:rPr>
          <w:webHidden/>
        </w:rPr>
        <w:instrText xml:space="preserve"> PAGEREF _Toc438415781 \h </w:instrText>
      </w:r>
      <w:r w:rsidRPr="00854E3A">
        <w:rPr>
          <w:rStyle w:val="af4"/>
          <w:color w:val="auto"/>
          <w:sz w:val="28"/>
          <w:szCs w:val="28"/>
          <w:u w:val="none"/>
        </w:rPr>
      </w:r>
      <w:r w:rsidRPr="00854E3A">
        <w:rPr>
          <w:rStyle w:val="af4"/>
          <w:color w:val="auto"/>
          <w:sz w:val="28"/>
          <w:szCs w:val="28"/>
          <w:u w:val="none"/>
        </w:rPr>
        <w:fldChar w:fldCharType="separate"/>
      </w:r>
      <w:r w:rsidRPr="00854E3A">
        <w:rPr>
          <w:webHidden/>
        </w:rPr>
        <w:t>40</w:t>
      </w:r>
      <w:r w:rsidRPr="00854E3A">
        <w:rPr>
          <w:rStyle w:val="af4"/>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rPr>
        <w:t>2.1 Выбор и обоснование обрабатываемых материалов</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_Toc438415782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40</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rPr>
        <w:t>2.2 Выбор инструментального материала и конструкции режущего инструмента</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_Toc438415783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42</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rPr>
        <w:t>2.3 Технология формовки образцов углепластика</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_Toc438415784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45</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rPr>
        <w:t>2.4 Оборудование для механической обработки и схема экспериментальных исследований</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_Toc438415785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48</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rPr>
        <w:t>2.5 Методика оценки качества отверстий в пакетах волокнистый полимерный композиционный материал/титановый сплав</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_Toc438415786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53</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rPr>
        <w:t>2.6 Выводы</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_Toc438415787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56</w:t>
      </w:r>
      <w:r w:rsidRPr="00854E3A">
        <w:rPr>
          <w:rStyle w:val="af4"/>
          <w:b w:val="0"/>
          <w:noProof/>
          <w:color w:val="auto"/>
          <w:sz w:val="28"/>
          <w:szCs w:val="28"/>
          <w:u w:val="none"/>
        </w:rPr>
        <w:fldChar w:fldCharType="end"/>
      </w:r>
    </w:p>
    <w:p w:rsidR="00831F25" w:rsidRPr="00854E3A" w:rsidRDefault="00831F25" w:rsidP="00854E3A">
      <w:pPr>
        <w:pStyle w:val="17"/>
        <w:tabs>
          <w:tab w:val="clear" w:pos="1680"/>
          <w:tab w:val="clear" w:pos="10260"/>
          <w:tab w:val="right" w:leader="dot" w:pos="10206"/>
        </w:tabs>
        <w:ind w:right="566"/>
        <w:rPr>
          <w:rFonts w:asciiTheme="minorHAnsi" w:eastAsiaTheme="minorEastAsia" w:hAnsiTheme="minorHAnsi" w:cstheme="minorBidi"/>
          <w:lang w:eastAsia="ru-RU"/>
        </w:rPr>
      </w:pPr>
      <w:r w:rsidRPr="00854E3A">
        <w:rPr>
          <w:rStyle w:val="af4"/>
          <w:color w:val="auto"/>
          <w:sz w:val="28"/>
          <w:szCs w:val="28"/>
          <w:u w:val="none"/>
        </w:rPr>
        <w:t>3</w:t>
      </w:r>
      <w:r w:rsidR="00FB78D2">
        <w:rPr>
          <w:rStyle w:val="af4"/>
          <w:color w:val="auto"/>
          <w:sz w:val="28"/>
          <w:szCs w:val="28"/>
          <w:u w:val="none"/>
        </w:rPr>
        <w:t> </w:t>
      </w:r>
      <w:r w:rsidRPr="00854E3A">
        <w:rPr>
          <w:rStyle w:val="af4"/>
          <w:color w:val="auto"/>
          <w:sz w:val="28"/>
          <w:szCs w:val="28"/>
          <w:u w:val="none"/>
        </w:rPr>
        <w:t>КОНЕЧНО-ЭЛЕМЕНТНАЯ МОДЕЛЬ ПРОЦЕССА РЕЗАНИЯ ПРИ СВЕРЛЕНИИ ПАКЕТОВ УГЛЕПЛАСТИК/МЕТАЛЛ</w:t>
      </w:r>
      <w:r w:rsidRPr="00854E3A">
        <w:rPr>
          <w:webHidden/>
        </w:rPr>
        <w:tab/>
      </w:r>
      <w:r w:rsidRPr="00854E3A">
        <w:rPr>
          <w:rStyle w:val="af4"/>
          <w:color w:val="auto"/>
          <w:sz w:val="28"/>
          <w:szCs w:val="28"/>
          <w:u w:val="none"/>
        </w:rPr>
        <w:fldChar w:fldCharType="begin"/>
      </w:r>
      <w:r w:rsidRPr="00854E3A">
        <w:rPr>
          <w:webHidden/>
        </w:rPr>
        <w:instrText xml:space="preserve"> PAGEREF _Toc438415788 \h </w:instrText>
      </w:r>
      <w:r w:rsidRPr="00854E3A">
        <w:rPr>
          <w:rStyle w:val="af4"/>
          <w:color w:val="auto"/>
          <w:sz w:val="28"/>
          <w:szCs w:val="28"/>
          <w:u w:val="none"/>
        </w:rPr>
      </w:r>
      <w:r w:rsidRPr="00854E3A">
        <w:rPr>
          <w:rStyle w:val="af4"/>
          <w:color w:val="auto"/>
          <w:sz w:val="28"/>
          <w:szCs w:val="28"/>
          <w:u w:val="none"/>
        </w:rPr>
        <w:fldChar w:fldCharType="separate"/>
      </w:r>
      <w:r w:rsidRPr="00854E3A">
        <w:rPr>
          <w:webHidden/>
        </w:rPr>
        <w:t>57</w:t>
      </w:r>
      <w:r w:rsidRPr="00854E3A">
        <w:rPr>
          <w:rStyle w:val="af4"/>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rPr>
        <w:t>3.1 Предпосылки исследования процесса резания методом конечных элементов</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_Toc438415789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57</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rPr>
        <w:t>3.2 Схематизация процесса сверления</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_Toc438415790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59</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rPr>
        <w:t>3.3 Микромеханическая 2D-модель процесса прямоугольного резания углепластика</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_Toc438415791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67</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rPr>
        <w:t>3.4 Микромеханическая 3D-модель резания на границе слоев углепластик/металл</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_Toc438415792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72</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rPr>
        <w:t>3.5 Выводы</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_Toc438415793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74</w:t>
      </w:r>
      <w:r w:rsidRPr="00854E3A">
        <w:rPr>
          <w:rStyle w:val="af4"/>
          <w:b w:val="0"/>
          <w:noProof/>
          <w:color w:val="auto"/>
          <w:sz w:val="28"/>
          <w:szCs w:val="28"/>
          <w:u w:val="none"/>
        </w:rPr>
        <w:fldChar w:fldCharType="end"/>
      </w:r>
    </w:p>
    <w:p w:rsidR="00831F25" w:rsidRPr="00854E3A" w:rsidRDefault="00831F25" w:rsidP="00854E3A">
      <w:pPr>
        <w:pStyle w:val="17"/>
        <w:tabs>
          <w:tab w:val="clear" w:pos="1680"/>
          <w:tab w:val="clear" w:pos="10260"/>
          <w:tab w:val="right" w:leader="dot" w:pos="10206"/>
        </w:tabs>
        <w:ind w:right="566"/>
        <w:rPr>
          <w:rFonts w:asciiTheme="minorHAnsi" w:eastAsiaTheme="minorEastAsia" w:hAnsiTheme="minorHAnsi" w:cstheme="minorBidi"/>
          <w:lang w:eastAsia="ru-RU"/>
        </w:rPr>
      </w:pPr>
      <w:r w:rsidRPr="00854E3A">
        <w:rPr>
          <w:rStyle w:val="af4"/>
          <w:color w:val="auto"/>
          <w:sz w:val="28"/>
          <w:szCs w:val="28"/>
          <w:u w:val="none"/>
        </w:rPr>
        <w:t>4</w:t>
      </w:r>
      <w:r w:rsidR="00FB78D2">
        <w:rPr>
          <w:rStyle w:val="af4"/>
          <w:color w:val="auto"/>
          <w:sz w:val="28"/>
          <w:szCs w:val="28"/>
          <w:u w:val="none"/>
        </w:rPr>
        <w:t> </w:t>
      </w:r>
      <w:r w:rsidRPr="00854E3A">
        <w:rPr>
          <w:rStyle w:val="af4"/>
          <w:color w:val="auto"/>
          <w:sz w:val="28"/>
          <w:szCs w:val="28"/>
          <w:u w:val="none"/>
        </w:rPr>
        <w:t>ФИЗИКО-МЕХАНИЧЕСКИЕ И ТРИБОЛОГИЧЕСКИЕ СВОЙСТВА МАТЕРИАЛОВ</w:t>
      </w:r>
      <w:r w:rsidRPr="00854E3A">
        <w:rPr>
          <w:webHidden/>
        </w:rPr>
        <w:tab/>
      </w:r>
      <w:r w:rsidRPr="00854E3A">
        <w:rPr>
          <w:rStyle w:val="af4"/>
          <w:color w:val="auto"/>
          <w:sz w:val="28"/>
          <w:szCs w:val="28"/>
          <w:u w:val="none"/>
        </w:rPr>
        <w:fldChar w:fldCharType="begin"/>
      </w:r>
      <w:r w:rsidRPr="00854E3A">
        <w:rPr>
          <w:webHidden/>
        </w:rPr>
        <w:instrText xml:space="preserve"> PAGEREF _Toc438415794 \h </w:instrText>
      </w:r>
      <w:r w:rsidRPr="00854E3A">
        <w:rPr>
          <w:rStyle w:val="af4"/>
          <w:color w:val="auto"/>
          <w:sz w:val="28"/>
          <w:szCs w:val="28"/>
          <w:u w:val="none"/>
        </w:rPr>
      </w:r>
      <w:r w:rsidRPr="00854E3A">
        <w:rPr>
          <w:rStyle w:val="af4"/>
          <w:color w:val="auto"/>
          <w:sz w:val="28"/>
          <w:szCs w:val="28"/>
          <w:u w:val="none"/>
        </w:rPr>
        <w:fldChar w:fldCharType="separate"/>
      </w:r>
      <w:r w:rsidRPr="00854E3A">
        <w:rPr>
          <w:webHidden/>
        </w:rPr>
        <w:t>76</w:t>
      </w:r>
      <w:r w:rsidRPr="00854E3A">
        <w:rPr>
          <w:rStyle w:val="af4"/>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rPr>
        <w:t>4.1 Методика определения механических свойств материалов пакета</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_Toc438415795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76</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rPr>
        <w:t>4.2 Механические свойства материалов пакета</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_Toc438415796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78</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lang w:eastAsia="uk-UA"/>
        </w:rPr>
        <w:t>4.3 Методика определения трибологических свойств</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_Toc438415797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83</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lang w:eastAsia="uk-UA"/>
        </w:rPr>
        <w:t>4.4 Трибологические свойства</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_Toc438415798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84</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lang w:eastAsia="uk-UA"/>
        </w:rPr>
        <w:t>4.5 Выводы</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_Toc438415799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85</w:t>
      </w:r>
      <w:r w:rsidRPr="00854E3A">
        <w:rPr>
          <w:rStyle w:val="af4"/>
          <w:b w:val="0"/>
          <w:noProof/>
          <w:color w:val="auto"/>
          <w:sz w:val="28"/>
          <w:szCs w:val="28"/>
          <w:u w:val="none"/>
        </w:rPr>
        <w:fldChar w:fldCharType="end"/>
      </w:r>
    </w:p>
    <w:p w:rsidR="00831F25" w:rsidRPr="00854E3A" w:rsidRDefault="00831F25" w:rsidP="00854E3A">
      <w:pPr>
        <w:pStyle w:val="17"/>
        <w:tabs>
          <w:tab w:val="clear" w:pos="1680"/>
          <w:tab w:val="clear" w:pos="10260"/>
          <w:tab w:val="right" w:leader="dot" w:pos="10206"/>
        </w:tabs>
        <w:ind w:right="566"/>
        <w:rPr>
          <w:rFonts w:asciiTheme="minorHAnsi" w:eastAsiaTheme="minorEastAsia" w:hAnsiTheme="minorHAnsi" w:cstheme="minorBidi"/>
          <w:lang w:eastAsia="ru-RU"/>
        </w:rPr>
      </w:pPr>
      <w:r w:rsidRPr="00854E3A">
        <w:rPr>
          <w:rStyle w:val="af4"/>
          <w:color w:val="auto"/>
          <w:sz w:val="28"/>
          <w:szCs w:val="28"/>
          <w:u w:val="none"/>
        </w:rPr>
        <w:t>5</w:t>
      </w:r>
      <w:r w:rsidR="00FB78D2">
        <w:rPr>
          <w:rStyle w:val="af4"/>
          <w:color w:val="auto"/>
          <w:sz w:val="28"/>
          <w:szCs w:val="28"/>
          <w:u w:val="none"/>
        </w:rPr>
        <w:t> </w:t>
      </w:r>
      <w:r w:rsidRPr="00854E3A">
        <w:rPr>
          <w:rStyle w:val="af4"/>
          <w:color w:val="auto"/>
          <w:sz w:val="28"/>
          <w:szCs w:val="28"/>
          <w:u w:val="none"/>
        </w:rPr>
        <w:t>ВЛИЯНИЕ РАЗЛИЧНЫХ ФАКТОРОВ НА КАЧЕСТВО ОТВЕРСТИЙ ПРИ СВЕРЛЕНИИ СМЕШАННЫХ ПАКЕТОВ</w:t>
      </w:r>
      <w:r w:rsidRPr="00854E3A">
        <w:rPr>
          <w:webHidden/>
        </w:rPr>
        <w:tab/>
      </w:r>
      <w:r w:rsidRPr="00854E3A">
        <w:rPr>
          <w:rStyle w:val="af4"/>
          <w:color w:val="auto"/>
          <w:sz w:val="28"/>
          <w:szCs w:val="28"/>
          <w:u w:val="none"/>
        </w:rPr>
        <w:fldChar w:fldCharType="begin"/>
      </w:r>
      <w:r w:rsidRPr="00854E3A">
        <w:rPr>
          <w:webHidden/>
        </w:rPr>
        <w:instrText xml:space="preserve"> PAGEREF _Toc438415800 \h </w:instrText>
      </w:r>
      <w:r w:rsidRPr="00854E3A">
        <w:rPr>
          <w:rStyle w:val="af4"/>
          <w:color w:val="auto"/>
          <w:sz w:val="28"/>
          <w:szCs w:val="28"/>
          <w:u w:val="none"/>
        </w:rPr>
      </w:r>
      <w:r w:rsidRPr="00854E3A">
        <w:rPr>
          <w:rStyle w:val="af4"/>
          <w:color w:val="auto"/>
          <w:sz w:val="28"/>
          <w:szCs w:val="28"/>
          <w:u w:val="none"/>
        </w:rPr>
        <w:fldChar w:fldCharType="separate"/>
      </w:r>
      <w:r w:rsidRPr="00854E3A">
        <w:rPr>
          <w:webHidden/>
        </w:rPr>
        <w:t>86</w:t>
      </w:r>
      <w:r w:rsidRPr="00854E3A">
        <w:rPr>
          <w:rStyle w:val="af4"/>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lang w:eastAsia="uk-UA"/>
        </w:rPr>
        <w:t>5.1 Качество поверхности в слое углепластика</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_Toc438415801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86</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lang w:eastAsia="uk-UA"/>
        </w:rPr>
        <w:t>5.2 Температурные и силовые эффекты на границе слоев</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_Toc438415802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97</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lang w:eastAsia="uk-UA"/>
        </w:rPr>
        <w:t>5.3 Разрушение углепластика на границе слоев</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_Toc438415803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102</w:t>
      </w:r>
      <w:r w:rsidRPr="00854E3A">
        <w:rPr>
          <w:rStyle w:val="af4"/>
          <w:b w:val="0"/>
          <w:noProof/>
          <w:color w:val="auto"/>
          <w:sz w:val="28"/>
          <w:szCs w:val="28"/>
          <w:u w:val="none"/>
        </w:rPr>
        <w:fldChar w:fldCharType="end"/>
      </w:r>
    </w:p>
    <w:p w:rsidR="00831F25" w:rsidRPr="00854E3A" w:rsidRDefault="00831F25" w:rsidP="00854E3A">
      <w:pPr>
        <w:pStyle w:val="24"/>
        <w:rPr>
          <w:rFonts w:asciiTheme="minorHAnsi" w:eastAsiaTheme="minorEastAsia" w:hAnsiTheme="minorHAnsi" w:cstheme="minorBidi"/>
          <w:b w:val="0"/>
          <w:noProof/>
          <w:sz w:val="28"/>
          <w:szCs w:val="28"/>
        </w:rPr>
      </w:pPr>
      <w:r w:rsidRPr="00854E3A">
        <w:rPr>
          <w:rStyle w:val="af4"/>
          <w:b w:val="0"/>
          <w:noProof/>
          <w:color w:val="auto"/>
          <w:sz w:val="28"/>
          <w:szCs w:val="28"/>
          <w:u w:val="none"/>
          <w:lang w:eastAsia="uk-UA"/>
        </w:rPr>
        <w:t>5.4 Выводы</w:t>
      </w:r>
      <w:r w:rsidRPr="00854E3A">
        <w:rPr>
          <w:b w:val="0"/>
          <w:noProof/>
          <w:webHidden/>
          <w:sz w:val="28"/>
          <w:szCs w:val="28"/>
        </w:rPr>
        <w:tab/>
      </w:r>
      <w:r w:rsidRPr="00854E3A">
        <w:rPr>
          <w:rStyle w:val="af4"/>
          <w:b w:val="0"/>
          <w:noProof/>
          <w:color w:val="auto"/>
          <w:sz w:val="28"/>
          <w:szCs w:val="28"/>
          <w:u w:val="none"/>
        </w:rPr>
        <w:fldChar w:fldCharType="begin"/>
      </w:r>
      <w:r w:rsidRPr="00854E3A">
        <w:rPr>
          <w:b w:val="0"/>
          <w:noProof/>
          <w:webHidden/>
          <w:sz w:val="28"/>
          <w:szCs w:val="28"/>
        </w:rPr>
        <w:instrText xml:space="preserve"> PAGEREF _Toc438415804 \h </w:instrText>
      </w:r>
      <w:r w:rsidRPr="00854E3A">
        <w:rPr>
          <w:rStyle w:val="af4"/>
          <w:b w:val="0"/>
          <w:noProof/>
          <w:color w:val="auto"/>
          <w:sz w:val="28"/>
          <w:szCs w:val="28"/>
          <w:u w:val="none"/>
        </w:rPr>
      </w:r>
      <w:r w:rsidRPr="00854E3A">
        <w:rPr>
          <w:rStyle w:val="af4"/>
          <w:b w:val="0"/>
          <w:noProof/>
          <w:color w:val="auto"/>
          <w:sz w:val="28"/>
          <w:szCs w:val="28"/>
          <w:u w:val="none"/>
        </w:rPr>
        <w:fldChar w:fldCharType="separate"/>
      </w:r>
      <w:r w:rsidRPr="00854E3A">
        <w:rPr>
          <w:b w:val="0"/>
          <w:noProof/>
          <w:webHidden/>
          <w:sz w:val="28"/>
          <w:szCs w:val="28"/>
        </w:rPr>
        <w:t>106</w:t>
      </w:r>
      <w:r w:rsidRPr="00854E3A">
        <w:rPr>
          <w:rStyle w:val="af4"/>
          <w:b w:val="0"/>
          <w:noProof/>
          <w:color w:val="auto"/>
          <w:sz w:val="28"/>
          <w:szCs w:val="28"/>
          <w:u w:val="none"/>
        </w:rPr>
        <w:fldChar w:fldCharType="end"/>
      </w:r>
    </w:p>
    <w:p w:rsidR="00831F25" w:rsidRPr="00854E3A" w:rsidRDefault="00831F25" w:rsidP="00854E3A">
      <w:pPr>
        <w:pStyle w:val="17"/>
        <w:tabs>
          <w:tab w:val="clear" w:pos="1680"/>
          <w:tab w:val="clear" w:pos="10260"/>
          <w:tab w:val="right" w:leader="dot" w:pos="10206"/>
        </w:tabs>
        <w:ind w:right="566"/>
        <w:rPr>
          <w:rFonts w:asciiTheme="minorHAnsi" w:eastAsiaTheme="minorEastAsia" w:hAnsiTheme="minorHAnsi" w:cstheme="minorBidi"/>
          <w:lang w:eastAsia="ru-RU"/>
        </w:rPr>
      </w:pPr>
      <w:r w:rsidRPr="00854E3A">
        <w:rPr>
          <w:rStyle w:val="af4"/>
          <w:color w:val="auto"/>
          <w:sz w:val="28"/>
          <w:szCs w:val="28"/>
          <w:u w:val="none"/>
        </w:rPr>
        <w:t>ОБЩИЕ ВЫВОДЫ</w:t>
      </w:r>
      <w:r w:rsidRPr="00854E3A">
        <w:rPr>
          <w:webHidden/>
        </w:rPr>
        <w:tab/>
      </w:r>
      <w:r w:rsidRPr="00854E3A">
        <w:rPr>
          <w:rStyle w:val="af4"/>
          <w:color w:val="auto"/>
          <w:sz w:val="28"/>
          <w:szCs w:val="28"/>
          <w:u w:val="none"/>
        </w:rPr>
        <w:fldChar w:fldCharType="begin"/>
      </w:r>
      <w:r w:rsidRPr="00854E3A">
        <w:rPr>
          <w:webHidden/>
        </w:rPr>
        <w:instrText xml:space="preserve"> PAGEREF _Toc438415805 \h </w:instrText>
      </w:r>
      <w:r w:rsidRPr="00854E3A">
        <w:rPr>
          <w:rStyle w:val="af4"/>
          <w:color w:val="auto"/>
          <w:sz w:val="28"/>
          <w:szCs w:val="28"/>
          <w:u w:val="none"/>
        </w:rPr>
      </w:r>
      <w:r w:rsidRPr="00854E3A">
        <w:rPr>
          <w:rStyle w:val="af4"/>
          <w:color w:val="auto"/>
          <w:sz w:val="28"/>
          <w:szCs w:val="28"/>
          <w:u w:val="none"/>
        </w:rPr>
        <w:fldChar w:fldCharType="separate"/>
      </w:r>
      <w:r w:rsidRPr="00854E3A">
        <w:rPr>
          <w:webHidden/>
        </w:rPr>
        <w:t>107</w:t>
      </w:r>
      <w:r w:rsidRPr="00854E3A">
        <w:rPr>
          <w:rStyle w:val="af4"/>
          <w:color w:val="auto"/>
          <w:sz w:val="28"/>
          <w:szCs w:val="28"/>
          <w:u w:val="none"/>
        </w:rPr>
        <w:fldChar w:fldCharType="end"/>
      </w:r>
    </w:p>
    <w:p w:rsidR="00831F25" w:rsidRPr="00854E3A" w:rsidRDefault="00831F25" w:rsidP="00854E3A">
      <w:pPr>
        <w:pStyle w:val="17"/>
        <w:tabs>
          <w:tab w:val="clear" w:pos="1680"/>
          <w:tab w:val="clear" w:pos="10260"/>
          <w:tab w:val="right" w:leader="dot" w:pos="10206"/>
        </w:tabs>
        <w:ind w:right="566"/>
        <w:rPr>
          <w:rFonts w:asciiTheme="minorHAnsi" w:eastAsiaTheme="minorEastAsia" w:hAnsiTheme="minorHAnsi" w:cstheme="minorBidi"/>
          <w:lang w:eastAsia="ru-RU"/>
        </w:rPr>
      </w:pPr>
      <w:r w:rsidRPr="00854E3A">
        <w:rPr>
          <w:rStyle w:val="af4"/>
          <w:color w:val="auto"/>
          <w:sz w:val="28"/>
          <w:szCs w:val="28"/>
          <w:u w:val="none"/>
        </w:rPr>
        <w:t>ПЕРЕЧЕНЬ ССЫЛОК</w:t>
      </w:r>
      <w:r w:rsidRPr="00854E3A">
        <w:rPr>
          <w:webHidden/>
        </w:rPr>
        <w:tab/>
      </w:r>
      <w:r w:rsidRPr="00854E3A">
        <w:rPr>
          <w:rStyle w:val="af4"/>
          <w:color w:val="auto"/>
          <w:sz w:val="28"/>
          <w:szCs w:val="28"/>
          <w:u w:val="none"/>
        </w:rPr>
        <w:fldChar w:fldCharType="begin"/>
      </w:r>
      <w:r w:rsidRPr="00854E3A">
        <w:rPr>
          <w:webHidden/>
        </w:rPr>
        <w:instrText xml:space="preserve"> PAGEREF _Toc438415806 \h </w:instrText>
      </w:r>
      <w:r w:rsidRPr="00854E3A">
        <w:rPr>
          <w:rStyle w:val="af4"/>
          <w:color w:val="auto"/>
          <w:sz w:val="28"/>
          <w:szCs w:val="28"/>
          <w:u w:val="none"/>
        </w:rPr>
      </w:r>
      <w:r w:rsidRPr="00854E3A">
        <w:rPr>
          <w:rStyle w:val="af4"/>
          <w:color w:val="auto"/>
          <w:sz w:val="28"/>
          <w:szCs w:val="28"/>
          <w:u w:val="none"/>
        </w:rPr>
        <w:fldChar w:fldCharType="separate"/>
      </w:r>
      <w:r w:rsidRPr="00854E3A">
        <w:rPr>
          <w:webHidden/>
        </w:rPr>
        <w:t>109</w:t>
      </w:r>
      <w:r w:rsidRPr="00854E3A">
        <w:rPr>
          <w:rStyle w:val="af4"/>
          <w:color w:val="auto"/>
          <w:sz w:val="28"/>
          <w:szCs w:val="28"/>
          <w:u w:val="none"/>
        </w:rPr>
        <w:fldChar w:fldCharType="end"/>
      </w:r>
    </w:p>
    <w:p w:rsidR="00831F25" w:rsidRPr="00854E3A" w:rsidRDefault="00831F25" w:rsidP="00854E3A">
      <w:pPr>
        <w:pStyle w:val="17"/>
        <w:tabs>
          <w:tab w:val="clear" w:pos="1680"/>
          <w:tab w:val="clear" w:pos="10260"/>
          <w:tab w:val="right" w:leader="dot" w:pos="10206"/>
        </w:tabs>
        <w:ind w:right="566"/>
      </w:pPr>
      <w:r w:rsidRPr="00854E3A">
        <w:t>ПРИЛОЖЕНИЕ</w:t>
      </w:r>
      <w:r w:rsidRPr="00854E3A">
        <w:tab/>
        <w:t>120</w:t>
      </w:r>
    </w:p>
    <w:p w:rsidR="00831F25" w:rsidRPr="00854E3A" w:rsidRDefault="00831F25" w:rsidP="00854E3A">
      <w:pPr>
        <w:tabs>
          <w:tab w:val="right" w:leader="dot" w:pos="10206"/>
        </w:tabs>
        <w:ind w:left="709" w:right="566" w:firstLine="0"/>
        <w:rPr>
          <w:color w:val="auto"/>
          <w:szCs w:val="28"/>
        </w:rPr>
      </w:pPr>
      <w:r w:rsidRPr="00854E3A">
        <w:rPr>
          <w:rStyle w:val="af4"/>
          <w:noProof/>
          <w:color w:val="auto"/>
          <w:sz w:val="28"/>
          <w:szCs w:val="28"/>
          <w:u w:val="none"/>
        </w:rPr>
        <w:t>Приложение А. Анимация процесса формирования повреждений</w:t>
      </w:r>
      <w:r w:rsidRPr="00854E3A">
        <w:rPr>
          <w:noProof/>
          <w:webHidden/>
          <w:color w:val="auto"/>
          <w:szCs w:val="28"/>
        </w:rPr>
        <w:tab/>
      </w:r>
      <w:r w:rsidRPr="00854E3A">
        <w:rPr>
          <w:rStyle w:val="af4"/>
          <w:noProof/>
          <w:color w:val="auto"/>
          <w:sz w:val="28"/>
          <w:szCs w:val="28"/>
          <w:u w:val="none"/>
        </w:rPr>
        <w:t>121</w:t>
      </w:r>
    </w:p>
    <w:p w:rsidR="00561A36" w:rsidRDefault="00561A36">
      <w:pPr>
        <w:rPr>
          <w:rFonts w:eastAsiaTheme="majorEastAsia" w:cstheme="majorBidi"/>
          <w:bCs/>
          <w:color w:val="auto"/>
          <w:szCs w:val="28"/>
          <w:lang w:eastAsia="ru-RU"/>
        </w:rPr>
      </w:pPr>
    </w:p>
    <w:p w:rsidR="00585148" w:rsidRPr="00951BF6" w:rsidRDefault="00585148">
      <w:pPr>
        <w:rPr>
          <w:rFonts w:eastAsiaTheme="majorEastAsia" w:cs="Times New Roman"/>
          <w:color w:val="2E74B5" w:themeColor="accent1" w:themeShade="BF"/>
          <w:szCs w:val="28"/>
        </w:rPr>
      </w:pPr>
      <w:r w:rsidRPr="00951BF6">
        <w:rPr>
          <w:rFonts w:cs="Times New Roman"/>
          <w:szCs w:val="28"/>
        </w:rPr>
        <w:br w:type="page"/>
      </w:r>
    </w:p>
    <w:p w:rsidR="00137252" w:rsidRPr="00D30AB0" w:rsidRDefault="005E62E0" w:rsidP="003E019D">
      <w:pPr>
        <w:pStyle w:val="1"/>
        <w:spacing w:after="480"/>
      </w:pPr>
      <w:r w:rsidRPr="00D30AB0">
        <w:t>ВВЕДЕНИЕ</w:t>
      </w:r>
    </w:p>
    <w:p w:rsidR="00863E8A" w:rsidRPr="00460EE0" w:rsidRDefault="00863E8A" w:rsidP="0087572E">
      <w:pPr>
        <w:rPr>
          <w:rFonts w:cs="Times New Roman"/>
          <w:spacing w:val="-4"/>
          <w:szCs w:val="28"/>
        </w:rPr>
      </w:pPr>
      <w:r w:rsidRPr="00460EE0">
        <w:rPr>
          <w:rFonts w:cs="Times New Roman"/>
          <w:spacing w:val="-4"/>
          <w:szCs w:val="28"/>
        </w:rPr>
        <w:t>В современных летательных аппаратах широко применяются как металлические материалы (титановые и алюминиевые сплавы и др.), так и волокнистые полимерные композиционные материалы (ВПКМ). Использование ВПКМ в узлах летательных аппаратов постоянно возрастает, увеличившись с 2 до 50</w:t>
      </w:r>
      <w:r w:rsidR="001677FD">
        <w:rPr>
          <w:rFonts w:cs="Times New Roman"/>
          <w:spacing w:val="-4"/>
          <w:szCs w:val="28"/>
        </w:rPr>
        <w:t> </w:t>
      </w:r>
      <w:r w:rsidRPr="00460EE0">
        <w:rPr>
          <w:rFonts w:cs="Times New Roman"/>
          <w:spacing w:val="-4"/>
          <w:szCs w:val="28"/>
        </w:rPr>
        <w:t xml:space="preserve">% за последние 30 лет. Такая же тенденция увеличения применения ВПКМ имеет место в других машинах и устройствах: автомобилях, насосах, бытовых приборах и т.п. ВПКМ все чаще используются в пакетах с металлами (смешанных пакетах), что в целом позволяет снизить массу машин без потерь прочности их компонентов и снижения надежности в целом. Наиболее распространенными металлическими слоями в смешанных пакетах являются слои из алюминиевых и титановых сплавов. Соединение слоев в пакете </w:t>
      </w:r>
      <w:r w:rsidR="0087572E" w:rsidRPr="00460EE0">
        <w:rPr>
          <w:rFonts w:cs="Times New Roman"/>
          <w:spacing w:val="-4"/>
          <w:szCs w:val="28"/>
        </w:rPr>
        <w:t xml:space="preserve">силовых элементов </w:t>
      </w:r>
      <w:r w:rsidRPr="00460EE0">
        <w:rPr>
          <w:rFonts w:cs="Times New Roman"/>
          <w:spacing w:val="-4"/>
          <w:szCs w:val="28"/>
        </w:rPr>
        <w:t xml:space="preserve">осуществляется различного рода механическими соединениями, например, болтовыми или заклепочными. Поэтому наиболее распространенными технологическими операциями являются механическая обработка отверстий и слесарно-сборочные операции. </w:t>
      </w:r>
      <w:r w:rsidR="0087572E" w:rsidRPr="00460EE0">
        <w:rPr>
          <w:rFonts w:cs="Times New Roman"/>
          <w:spacing w:val="-4"/>
          <w:szCs w:val="28"/>
        </w:rPr>
        <w:t>Формирование</w:t>
      </w:r>
      <w:r w:rsidRPr="00460EE0">
        <w:rPr>
          <w:rFonts w:cs="Times New Roman"/>
          <w:spacing w:val="-4"/>
          <w:szCs w:val="28"/>
        </w:rPr>
        <w:t xml:space="preserve"> отверстий в смешанных пакетах </w:t>
      </w:r>
      <w:r w:rsidR="0087572E" w:rsidRPr="00460EE0">
        <w:rPr>
          <w:rFonts w:cs="Times New Roman"/>
          <w:spacing w:val="-4"/>
          <w:szCs w:val="28"/>
        </w:rPr>
        <w:t xml:space="preserve">сопряжено с </w:t>
      </w:r>
      <w:r w:rsidRPr="00460EE0">
        <w:rPr>
          <w:rFonts w:cs="Times New Roman"/>
          <w:spacing w:val="-4"/>
          <w:szCs w:val="28"/>
        </w:rPr>
        <w:t xml:space="preserve">трудностями в обеспечении необходимого качества обработанной поверхности, геометрической и размерной точности отверстий. Различные физико-механические свойства компонентов пакета создают тяжелые условия резания для инструмента, что обуславливает интенсивный износ и относительно небольшой </w:t>
      </w:r>
      <w:r w:rsidR="0087572E" w:rsidRPr="00460EE0">
        <w:rPr>
          <w:rFonts w:cs="Times New Roman"/>
          <w:spacing w:val="-4"/>
          <w:szCs w:val="28"/>
        </w:rPr>
        <w:t xml:space="preserve">его </w:t>
      </w:r>
      <w:r w:rsidRPr="00460EE0">
        <w:rPr>
          <w:rFonts w:cs="Times New Roman"/>
          <w:spacing w:val="-4"/>
          <w:szCs w:val="28"/>
        </w:rPr>
        <w:t>ресурс. Все это в совокупности требует применения дополнительных технологических операций и обуславливает высокую себестоимость обработки отверстий.</w:t>
      </w:r>
    </w:p>
    <w:p w:rsidR="00863E8A" w:rsidRPr="00863E8A" w:rsidRDefault="00863E8A" w:rsidP="00863E8A">
      <w:pPr>
        <w:rPr>
          <w:rFonts w:cs="Times New Roman"/>
          <w:szCs w:val="28"/>
        </w:rPr>
      </w:pPr>
      <w:r w:rsidRPr="00863E8A">
        <w:rPr>
          <w:rFonts w:cs="Times New Roman"/>
          <w:szCs w:val="28"/>
        </w:rPr>
        <w:t>Современные исследования ресурса режущих инструментов и качества обработанной поверхности в большинстве случаев касаются обработки однородных пакетов. Многие производители инструмента выпускают специальные серии инструмента для обработки ВПКМ и смешанных пакетов, но большинство рекомендаций по определению режимов резания ограничиваются применением инструмента для обработки однородных пакетов. Поэтому углубленное исследование износа сверл и его влияние на качество сформированных отверстий в смешанных пакетах является актуальной научно-технической задачей.</w:t>
      </w:r>
    </w:p>
    <w:p w:rsidR="00863E8A" w:rsidRPr="00863E8A" w:rsidRDefault="00863E8A" w:rsidP="00863E8A">
      <w:pPr>
        <w:rPr>
          <w:rFonts w:cs="Times New Roman"/>
          <w:szCs w:val="28"/>
        </w:rPr>
      </w:pPr>
      <w:r w:rsidRPr="004B13A3">
        <w:rPr>
          <w:rFonts w:cs="Times New Roman"/>
          <w:b/>
          <w:szCs w:val="28"/>
        </w:rPr>
        <w:t>Цель</w:t>
      </w:r>
      <w:r w:rsidR="00DF51F3" w:rsidRPr="004B13A3">
        <w:rPr>
          <w:rFonts w:cs="Times New Roman"/>
          <w:b/>
          <w:szCs w:val="28"/>
        </w:rPr>
        <w:t xml:space="preserve"> работы</w:t>
      </w:r>
      <w:r w:rsidRPr="004B13A3">
        <w:rPr>
          <w:rFonts w:cs="Times New Roman"/>
          <w:b/>
          <w:szCs w:val="28"/>
        </w:rPr>
        <w:t>:</w:t>
      </w:r>
      <w:r w:rsidRPr="00863E8A">
        <w:rPr>
          <w:rFonts w:cs="Times New Roman"/>
          <w:szCs w:val="28"/>
        </w:rPr>
        <w:t xml:space="preserve"> разработка методологии моделирования методом конечных элементов переходных процессов при </w:t>
      </w:r>
      <w:r w:rsidR="004B13A3">
        <w:rPr>
          <w:rFonts w:cs="Times New Roman"/>
          <w:szCs w:val="28"/>
        </w:rPr>
        <w:t>механической обработке</w:t>
      </w:r>
      <w:r w:rsidRPr="00863E8A">
        <w:rPr>
          <w:rFonts w:cs="Times New Roman"/>
          <w:szCs w:val="28"/>
        </w:rPr>
        <w:t xml:space="preserve"> отвер</w:t>
      </w:r>
      <w:r w:rsidR="00E800A0">
        <w:rPr>
          <w:rFonts w:cs="Times New Roman"/>
          <w:szCs w:val="28"/>
        </w:rPr>
        <w:t>стий в смешанных пакетах металл</w:t>
      </w:r>
      <w:r w:rsidRPr="00863E8A">
        <w:rPr>
          <w:rFonts w:cs="Times New Roman"/>
          <w:szCs w:val="28"/>
        </w:rPr>
        <w:t>/волокнистый полимерный композиционный материал (углепластик).</w:t>
      </w:r>
    </w:p>
    <w:p w:rsidR="00863E8A" w:rsidRPr="004B13A3" w:rsidRDefault="00DF51F3" w:rsidP="004B13A3">
      <w:pPr>
        <w:rPr>
          <w:color w:val="auto"/>
        </w:rPr>
      </w:pPr>
      <w:r w:rsidRPr="004B13A3">
        <w:rPr>
          <w:b/>
          <w:color w:val="auto"/>
        </w:rPr>
        <w:t xml:space="preserve">Объект исследования </w:t>
      </w:r>
      <w:r w:rsidR="008B5EEE" w:rsidRPr="008B5EEE">
        <w:rPr>
          <w:b/>
          <w:color w:val="auto"/>
        </w:rPr>
        <w:t>–</w:t>
      </w:r>
      <w:r w:rsidRPr="004B13A3">
        <w:rPr>
          <w:color w:val="auto"/>
        </w:rPr>
        <w:t xml:space="preserve"> процессы обработки отверстий осевым инструментом.</w:t>
      </w:r>
    </w:p>
    <w:p w:rsidR="00585148" w:rsidRPr="004B13A3" w:rsidRDefault="00DF51F3" w:rsidP="004B13A3">
      <w:pPr>
        <w:rPr>
          <w:rFonts w:eastAsiaTheme="majorEastAsia"/>
          <w:color w:val="auto"/>
        </w:rPr>
      </w:pPr>
      <w:r w:rsidRPr="004B13A3">
        <w:rPr>
          <w:rFonts w:eastAsiaTheme="majorEastAsia"/>
          <w:b/>
          <w:color w:val="auto"/>
        </w:rPr>
        <w:t>Предмет исследования</w:t>
      </w:r>
      <w:r w:rsidRPr="004B13A3">
        <w:rPr>
          <w:rFonts w:eastAsiaTheme="majorEastAsia"/>
          <w:color w:val="auto"/>
        </w:rPr>
        <w:t xml:space="preserve"> –</w:t>
      </w:r>
      <w:r w:rsidR="004B13A3">
        <w:rPr>
          <w:rFonts w:eastAsiaTheme="majorEastAsia"/>
          <w:color w:val="auto"/>
        </w:rPr>
        <w:t xml:space="preserve"> переходные процессы на границе слоев при сверлении смешанных пакетов.</w:t>
      </w:r>
    </w:p>
    <w:p w:rsidR="00DF51F3" w:rsidRPr="004B13A3" w:rsidRDefault="00DF51F3" w:rsidP="004B13A3">
      <w:pPr>
        <w:rPr>
          <w:rFonts w:eastAsiaTheme="majorEastAsia"/>
          <w:b/>
          <w:color w:val="auto"/>
        </w:rPr>
      </w:pPr>
      <w:r w:rsidRPr="004B13A3">
        <w:rPr>
          <w:rFonts w:eastAsiaTheme="majorEastAsia"/>
          <w:b/>
          <w:color w:val="auto"/>
        </w:rPr>
        <w:t>Основными задачами исследования являются:</w:t>
      </w:r>
    </w:p>
    <w:p w:rsidR="004B13A3" w:rsidRDefault="004B13A3" w:rsidP="004B13A3">
      <w:pPr>
        <w:rPr>
          <w:rFonts w:eastAsiaTheme="majorEastAsia"/>
          <w:color w:val="auto"/>
        </w:rPr>
      </w:pPr>
      <w:r>
        <w:rPr>
          <w:rFonts w:eastAsiaTheme="majorEastAsia"/>
          <w:color w:val="auto"/>
        </w:rPr>
        <w:t>1. Выявление резервов т</w:t>
      </w:r>
      <w:r w:rsidRPr="004B13A3">
        <w:rPr>
          <w:rFonts w:eastAsiaTheme="majorEastAsia"/>
          <w:color w:val="auto"/>
        </w:rPr>
        <w:t>ехнологическо</w:t>
      </w:r>
      <w:r w:rsidR="003E54DD">
        <w:rPr>
          <w:rFonts w:eastAsiaTheme="majorEastAsia"/>
          <w:color w:val="auto"/>
        </w:rPr>
        <w:t>го</w:t>
      </w:r>
      <w:r w:rsidRPr="004B13A3">
        <w:rPr>
          <w:rFonts w:eastAsiaTheme="majorEastAsia"/>
          <w:color w:val="auto"/>
        </w:rPr>
        <w:t xml:space="preserve"> </w:t>
      </w:r>
      <w:r w:rsidR="003E54DD">
        <w:rPr>
          <w:rFonts w:eastAsiaTheme="majorEastAsia"/>
          <w:color w:val="auto"/>
        </w:rPr>
        <w:t>повышения</w:t>
      </w:r>
      <w:r w:rsidRPr="004B13A3">
        <w:rPr>
          <w:rFonts w:eastAsiaTheme="majorEastAsia"/>
          <w:color w:val="auto"/>
        </w:rPr>
        <w:t xml:space="preserve"> качества поверхности</w:t>
      </w:r>
      <w:r>
        <w:rPr>
          <w:rFonts w:eastAsiaTheme="majorEastAsia"/>
          <w:color w:val="auto"/>
        </w:rPr>
        <w:t xml:space="preserve"> </w:t>
      </w:r>
      <w:r w:rsidR="003E54DD">
        <w:rPr>
          <w:rFonts w:eastAsiaTheme="majorEastAsia"/>
          <w:color w:val="auto"/>
        </w:rPr>
        <w:t xml:space="preserve">отверстий, выполненных </w:t>
      </w:r>
      <w:r w:rsidRPr="004B13A3">
        <w:rPr>
          <w:rFonts w:eastAsiaTheme="majorEastAsia"/>
          <w:color w:val="auto"/>
        </w:rPr>
        <w:t>сверлени</w:t>
      </w:r>
      <w:r w:rsidR="003E54DD">
        <w:rPr>
          <w:rFonts w:eastAsiaTheme="majorEastAsia"/>
          <w:color w:val="auto"/>
        </w:rPr>
        <w:t>ем</w:t>
      </w:r>
      <w:r w:rsidRPr="004B13A3">
        <w:rPr>
          <w:rFonts w:eastAsiaTheme="majorEastAsia"/>
          <w:color w:val="auto"/>
        </w:rPr>
        <w:t xml:space="preserve"> </w:t>
      </w:r>
      <w:r w:rsidR="003E54DD">
        <w:rPr>
          <w:rFonts w:eastAsiaTheme="majorEastAsia"/>
          <w:color w:val="auto"/>
        </w:rPr>
        <w:t xml:space="preserve">в </w:t>
      </w:r>
      <w:r w:rsidRPr="004B13A3">
        <w:rPr>
          <w:rFonts w:eastAsiaTheme="majorEastAsia"/>
          <w:color w:val="auto"/>
        </w:rPr>
        <w:t>пакет</w:t>
      </w:r>
      <w:r w:rsidR="003E54DD">
        <w:rPr>
          <w:rFonts w:eastAsiaTheme="majorEastAsia"/>
          <w:color w:val="auto"/>
        </w:rPr>
        <w:t>ах</w:t>
      </w:r>
      <w:r w:rsidRPr="004B13A3">
        <w:rPr>
          <w:rFonts w:eastAsiaTheme="majorEastAsia"/>
          <w:color w:val="auto"/>
        </w:rPr>
        <w:t xml:space="preserve"> </w:t>
      </w:r>
      <w:r w:rsidR="003E54DD">
        <w:rPr>
          <w:rFonts w:eastAsiaTheme="majorEastAsia"/>
          <w:color w:val="auto"/>
        </w:rPr>
        <w:t>углепластик</w:t>
      </w:r>
      <w:r w:rsidRPr="004B13A3">
        <w:rPr>
          <w:rFonts w:eastAsiaTheme="majorEastAsia"/>
          <w:color w:val="auto"/>
        </w:rPr>
        <w:t>/металл</w:t>
      </w:r>
      <w:r>
        <w:rPr>
          <w:rFonts w:eastAsiaTheme="majorEastAsia"/>
          <w:color w:val="auto"/>
        </w:rPr>
        <w:t>.</w:t>
      </w:r>
    </w:p>
    <w:p w:rsidR="004B13A3" w:rsidRDefault="004B13A3" w:rsidP="004B13A3">
      <w:pPr>
        <w:rPr>
          <w:rFonts w:eastAsiaTheme="majorEastAsia"/>
          <w:color w:val="auto"/>
        </w:rPr>
      </w:pPr>
      <w:r>
        <w:rPr>
          <w:rFonts w:eastAsiaTheme="majorEastAsia"/>
          <w:color w:val="auto"/>
        </w:rPr>
        <w:t>2. Разработка методик экспериментального исследования повреждений на границах слоев при сверлении отверстий в смешанных пакетах, содержащих углепластик, титановый и алюминиевые сплавы, а также сталь.</w:t>
      </w:r>
    </w:p>
    <w:p w:rsidR="004B13A3" w:rsidRDefault="004B13A3" w:rsidP="004B13A3">
      <w:pPr>
        <w:rPr>
          <w:rFonts w:eastAsiaTheme="majorEastAsia"/>
          <w:color w:val="auto"/>
        </w:rPr>
      </w:pPr>
      <w:r>
        <w:rPr>
          <w:rFonts w:eastAsiaTheme="majorEastAsia"/>
          <w:color w:val="auto"/>
        </w:rPr>
        <w:t>3. Разработка конечно-элементной модели процесс</w:t>
      </w:r>
      <w:r w:rsidR="003E54DD">
        <w:rPr>
          <w:rFonts w:eastAsiaTheme="majorEastAsia"/>
          <w:color w:val="auto"/>
        </w:rPr>
        <w:t>а</w:t>
      </w:r>
      <w:r>
        <w:rPr>
          <w:rFonts w:eastAsiaTheme="majorEastAsia"/>
          <w:color w:val="auto"/>
        </w:rPr>
        <w:t xml:space="preserve"> резания углепластика и пакет</w:t>
      </w:r>
      <w:r w:rsidR="003E54DD">
        <w:rPr>
          <w:rFonts w:eastAsiaTheme="majorEastAsia"/>
          <w:color w:val="auto"/>
        </w:rPr>
        <w:t>а</w:t>
      </w:r>
      <w:r>
        <w:rPr>
          <w:rFonts w:eastAsiaTheme="majorEastAsia"/>
          <w:color w:val="auto"/>
        </w:rPr>
        <w:t xml:space="preserve"> углепластик/метал</w:t>
      </w:r>
      <w:r w:rsidR="00685189">
        <w:rPr>
          <w:rFonts w:eastAsiaTheme="majorEastAsia"/>
          <w:color w:val="auto"/>
        </w:rPr>
        <w:t>, позволяющую оценить глубину и характер повреждений в слое углепластика</w:t>
      </w:r>
      <w:r>
        <w:rPr>
          <w:rFonts w:eastAsiaTheme="majorEastAsia"/>
          <w:color w:val="auto"/>
        </w:rPr>
        <w:t>.</w:t>
      </w:r>
    </w:p>
    <w:p w:rsidR="004B13A3" w:rsidRDefault="004B13A3" w:rsidP="004B13A3">
      <w:pPr>
        <w:rPr>
          <w:rFonts w:eastAsiaTheme="majorEastAsia"/>
          <w:color w:val="auto"/>
        </w:rPr>
      </w:pPr>
      <w:r>
        <w:rPr>
          <w:rFonts w:eastAsiaTheme="majorEastAsia"/>
          <w:color w:val="auto"/>
        </w:rPr>
        <w:t xml:space="preserve">4. </w:t>
      </w:r>
      <w:r w:rsidR="00685189">
        <w:rPr>
          <w:rFonts w:eastAsiaTheme="majorEastAsia"/>
          <w:color w:val="auto"/>
        </w:rPr>
        <w:t>Определение физико-механических и трибологических свойств материалов пакета, применимых для конечно-элементного моделирования процесса резания.</w:t>
      </w:r>
    </w:p>
    <w:p w:rsidR="004B13A3" w:rsidRDefault="00685189" w:rsidP="004B13A3">
      <w:pPr>
        <w:rPr>
          <w:rFonts w:eastAsiaTheme="majorEastAsia"/>
          <w:color w:val="auto"/>
        </w:rPr>
      </w:pPr>
      <w:r>
        <w:rPr>
          <w:rFonts w:eastAsiaTheme="majorEastAsia"/>
          <w:color w:val="auto"/>
        </w:rPr>
        <w:t xml:space="preserve">5. Исследование влияния различных факторов на качество отверстий </w:t>
      </w:r>
      <w:r w:rsidRPr="00685189">
        <w:rPr>
          <w:rFonts w:eastAsiaTheme="majorEastAsia"/>
          <w:color w:val="auto"/>
        </w:rPr>
        <w:t>при сверлении смешанных пакетов</w:t>
      </w:r>
      <w:r>
        <w:rPr>
          <w:rFonts w:eastAsiaTheme="majorEastAsia"/>
          <w:color w:val="auto"/>
        </w:rPr>
        <w:t>.</w:t>
      </w:r>
    </w:p>
    <w:p w:rsidR="003E54DD" w:rsidRDefault="003E54DD" w:rsidP="004B13A3">
      <w:pPr>
        <w:rPr>
          <w:rFonts w:eastAsiaTheme="majorEastAsia"/>
          <w:color w:val="auto"/>
        </w:rPr>
      </w:pPr>
      <w:r>
        <w:rPr>
          <w:rFonts w:eastAsiaTheme="majorEastAsia"/>
          <w:color w:val="auto"/>
        </w:rPr>
        <w:t xml:space="preserve">6. Формулировка методологии </w:t>
      </w:r>
      <w:r w:rsidRPr="003E54DD">
        <w:rPr>
          <w:rFonts w:eastAsiaTheme="majorEastAsia"/>
          <w:color w:val="auto"/>
        </w:rPr>
        <w:t>моделирования методом конечных элементов переходных процессов при механической обработке отверстий в смешанных пакетах</w:t>
      </w:r>
      <w:r>
        <w:rPr>
          <w:rFonts w:eastAsiaTheme="majorEastAsia"/>
          <w:color w:val="auto"/>
        </w:rPr>
        <w:t>.</w:t>
      </w:r>
    </w:p>
    <w:p w:rsidR="00DF51F3" w:rsidRDefault="00DF51F3" w:rsidP="004B13A3">
      <w:pPr>
        <w:rPr>
          <w:rFonts w:eastAsiaTheme="majorEastAsia"/>
          <w:b/>
          <w:color w:val="auto"/>
        </w:rPr>
      </w:pPr>
      <w:r w:rsidRPr="00685189">
        <w:rPr>
          <w:rFonts w:eastAsiaTheme="majorEastAsia"/>
          <w:b/>
          <w:color w:val="auto"/>
        </w:rPr>
        <w:t>Научная новизна работы состоит в следующем:</w:t>
      </w:r>
    </w:p>
    <w:p w:rsidR="001972F9" w:rsidRPr="001972F9" w:rsidRDefault="001972F9" w:rsidP="001972F9">
      <w:pPr>
        <w:rPr>
          <w:rFonts w:eastAsiaTheme="majorEastAsia"/>
          <w:color w:val="auto"/>
        </w:rPr>
      </w:pPr>
      <w:r>
        <w:rPr>
          <w:rFonts w:eastAsiaTheme="majorEastAsia"/>
          <w:color w:val="auto"/>
        </w:rPr>
        <w:t>1. В</w:t>
      </w:r>
      <w:r w:rsidRPr="001972F9">
        <w:rPr>
          <w:rFonts w:eastAsiaTheme="majorEastAsia"/>
          <w:color w:val="auto"/>
        </w:rPr>
        <w:t>первые разработан</w:t>
      </w:r>
      <w:r>
        <w:rPr>
          <w:rFonts w:eastAsiaTheme="majorEastAsia"/>
          <w:color w:val="auto"/>
        </w:rPr>
        <w:t>а</w:t>
      </w:r>
      <w:r w:rsidR="00E800A0">
        <w:rPr>
          <w:rFonts w:eastAsiaTheme="majorEastAsia"/>
          <w:color w:val="auto"/>
        </w:rPr>
        <w:t xml:space="preserve"> конечно-</w:t>
      </w:r>
      <w:r w:rsidRPr="001972F9">
        <w:rPr>
          <w:rFonts w:eastAsiaTheme="majorEastAsia"/>
          <w:color w:val="auto"/>
        </w:rPr>
        <w:t>элементная модель процесса резания ВПКМ</w:t>
      </w:r>
      <w:r w:rsidR="00F04203">
        <w:rPr>
          <w:rFonts w:eastAsiaTheme="majorEastAsia"/>
          <w:color w:val="auto"/>
        </w:rPr>
        <w:t xml:space="preserve"> </w:t>
      </w:r>
      <w:r>
        <w:rPr>
          <w:rFonts w:eastAsiaTheme="majorEastAsia"/>
          <w:color w:val="auto"/>
        </w:rPr>
        <w:t xml:space="preserve">и пакета ВПКМ/металл, </w:t>
      </w:r>
      <w:r w:rsidRPr="001972F9">
        <w:rPr>
          <w:rFonts w:eastAsiaTheme="majorEastAsia"/>
          <w:color w:val="auto"/>
        </w:rPr>
        <w:t>которая позволила установить</w:t>
      </w:r>
      <w:r>
        <w:rPr>
          <w:rFonts w:eastAsiaTheme="majorEastAsia"/>
          <w:color w:val="auto"/>
        </w:rPr>
        <w:t>, что причинами повреждения ВПКМ на границе слоев макета является нормальная к поверхности раздела деформация металлического слоя, распространяющаяся за счет пластичности глубоко под поверхность отверстия</w:t>
      </w:r>
      <w:r w:rsidRPr="001972F9">
        <w:rPr>
          <w:rFonts w:eastAsiaTheme="majorEastAsia"/>
          <w:color w:val="auto"/>
        </w:rPr>
        <w:t xml:space="preserve">. </w:t>
      </w:r>
    </w:p>
    <w:p w:rsidR="001972F9" w:rsidRPr="001972F9" w:rsidRDefault="001972F9" w:rsidP="001972F9">
      <w:pPr>
        <w:rPr>
          <w:rFonts w:eastAsiaTheme="majorEastAsia"/>
          <w:color w:val="auto"/>
        </w:rPr>
      </w:pPr>
      <w:r>
        <w:rPr>
          <w:rFonts w:eastAsiaTheme="majorEastAsia"/>
          <w:color w:val="auto"/>
        </w:rPr>
        <w:t xml:space="preserve">2. </w:t>
      </w:r>
      <w:r w:rsidRPr="001972F9">
        <w:rPr>
          <w:rFonts w:eastAsiaTheme="majorEastAsia"/>
          <w:color w:val="auto"/>
        </w:rPr>
        <w:t>Измерение температуры резания на вращающемся сверле впервые позволило установить, что при прочих равных условиях сверление пакета со стороны метала может иметь температуру резания на 200°С</w:t>
      </w:r>
      <w:r w:rsidR="00D30AB0">
        <w:rPr>
          <w:rFonts w:eastAsiaTheme="majorEastAsia"/>
          <w:color w:val="auto"/>
        </w:rPr>
        <w:t xml:space="preserve"> больше</w:t>
      </w:r>
      <w:r w:rsidRPr="001972F9">
        <w:rPr>
          <w:rFonts w:eastAsiaTheme="majorEastAsia"/>
          <w:color w:val="auto"/>
        </w:rPr>
        <w:t>, чем при сверлении со стороны углепластика в связи с накоплением сверлом теплоты при прохождении металлического слоя.</w:t>
      </w:r>
    </w:p>
    <w:p w:rsidR="003E54DD" w:rsidRPr="003E54DD" w:rsidRDefault="001972F9" w:rsidP="001972F9">
      <w:pPr>
        <w:rPr>
          <w:rFonts w:eastAsiaTheme="majorEastAsia"/>
          <w:color w:val="auto"/>
        </w:rPr>
      </w:pPr>
      <w:r w:rsidRPr="001972F9">
        <w:rPr>
          <w:rFonts w:eastAsiaTheme="majorEastAsia"/>
          <w:b/>
          <w:color w:val="auto"/>
        </w:rPr>
        <w:t>Практическая ценность работы</w:t>
      </w:r>
      <w:r>
        <w:rPr>
          <w:rFonts w:eastAsiaTheme="majorEastAsia"/>
          <w:color w:val="auto"/>
        </w:rPr>
        <w:t xml:space="preserve"> для машиностроения состоит в выявлении факторов, оказывающих наиболее сильное влияние на глубину повреждений на границе углепластик/титановый сплав, а также в разработке методологии моделирования резания </w:t>
      </w:r>
      <w:r w:rsidR="00460EE0">
        <w:rPr>
          <w:rFonts w:eastAsiaTheme="majorEastAsia"/>
          <w:color w:val="auto"/>
        </w:rPr>
        <w:t>пакета углепластик/титановый сплав методом конечных элементов.</w:t>
      </w:r>
    </w:p>
    <w:p w:rsidR="00DF51F3" w:rsidRPr="004B13A3" w:rsidRDefault="00DF51F3" w:rsidP="004B13A3">
      <w:pPr>
        <w:rPr>
          <w:rFonts w:eastAsiaTheme="majorEastAsia"/>
          <w:color w:val="auto"/>
        </w:rPr>
      </w:pPr>
      <w:r w:rsidRPr="004B13A3">
        <w:rPr>
          <w:rFonts w:eastAsiaTheme="majorEastAsia"/>
          <w:color w:val="auto"/>
        </w:rPr>
        <w:t xml:space="preserve">В разделе 1 приведена общая характеристика </w:t>
      </w:r>
      <w:r w:rsidR="00E800A0">
        <w:rPr>
          <w:rFonts w:eastAsiaTheme="majorEastAsia"/>
          <w:color w:val="auto"/>
        </w:rPr>
        <w:t>ВПКМ</w:t>
      </w:r>
      <w:r w:rsidR="003E54DD">
        <w:rPr>
          <w:rFonts w:eastAsiaTheme="majorEastAsia"/>
          <w:color w:val="auto"/>
        </w:rPr>
        <w:t xml:space="preserve"> и пакетов с их применением, рассмотрены характеристики качества и предъявляемые требования к отверстия</w:t>
      </w:r>
      <w:r w:rsidR="00E800A0">
        <w:rPr>
          <w:rFonts w:eastAsiaTheme="majorEastAsia"/>
          <w:color w:val="auto"/>
        </w:rPr>
        <w:t>м</w:t>
      </w:r>
      <w:r w:rsidR="003E54DD">
        <w:rPr>
          <w:rFonts w:eastAsiaTheme="majorEastAsia"/>
          <w:color w:val="auto"/>
        </w:rPr>
        <w:t xml:space="preserve"> в смешанных пакетах, а также выполнен анализ типовых технологических процессов формирования таких отверстий</w:t>
      </w:r>
      <w:r w:rsidRPr="004B13A3">
        <w:rPr>
          <w:rFonts w:eastAsiaTheme="majorEastAsia"/>
          <w:color w:val="auto"/>
        </w:rPr>
        <w:t>.</w:t>
      </w:r>
    </w:p>
    <w:p w:rsidR="00DF51F3" w:rsidRPr="004B13A3" w:rsidRDefault="00DF51F3" w:rsidP="004B13A3">
      <w:pPr>
        <w:rPr>
          <w:rFonts w:eastAsiaTheme="majorEastAsia"/>
          <w:color w:val="auto"/>
        </w:rPr>
      </w:pPr>
      <w:r w:rsidRPr="004B13A3">
        <w:rPr>
          <w:rFonts w:eastAsiaTheme="majorEastAsia"/>
          <w:color w:val="auto"/>
        </w:rPr>
        <w:t xml:space="preserve">В разделе 2 описана методика </w:t>
      </w:r>
      <w:r w:rsidR="003E54DD">
        <w:rPr>
          <w:rFonts w:eastAsiaTheme="majorEastAsia"/>
          <w:color w:val="auto"/>
        </w:rPr>
        <w:t>экспериментальных исследований сверлени</w:t>
      </w:r>
      <w:r w:rsidR="00460EE0">
        <w:rPr>
          <w:rFonts w:eastAsiaTheme="majorEastAsia"/>
          <w:color w:val="auto"/>
        </w:rPr>
        <w:t>я</w:t>
      </w:r>
      <w:r w:rsidR="003E54DD">
        <w:rPr>
          <w:rFonts w:eastAsiaTheme="majorEastAsia"/>
          <w:color w:val="auto"/>
        </w:rPr>
        <w:t xml:space="preserve"> пакетов, в том числе методика </w:t>
      </w:r>
      <w:r w:rsidRPr="004B13A3">
        <w:rPr>
          <w:rFonts w:eastAsiaTheme="majorEastAsia"/>
          <w:color w:val="auto"/>
        </w:rPr>
        <w:t xml:space="preserve">подготовки образцов, </w:t>
      </w:r>
      <w:r w:rsidR="003E54DD">
        <w:rPr>
          <w:rFonts w:eastAsiaTheme="majorEastAsia"/>
          <w:color w:val="auto"/>
        </w:rPr>
        <w:t xml:space="preserve">регистрации силы и температуры </w:t>
      </w:r>
      <w:r w:rsidR="003E54DD" w:rsidRPr="003E54DD">
        <w:rPr>
          <w:rFonts w:eastAsiaTheme="majorEastAsia"/>
          <w:color w:val="auto"/>
        </w:rPr>
        <w:t>резания</w:t>
      </w:r>
      <w:r w:rsidR="003E54DD">
        <w:rPr>
          <w:rFonts w:eastAsiaTheme="majorEastAsia"/>
          <w:color w:val="auto"/>
        </w:rPr>
        <w:t xml:space="preserve">, контроля </w:t>
      </w:r>
      <w:r w:rsidR="008B5EEE">
        <w:rPr>
          <w:rFonts w:eastAsiaTheme="majorEastAsia"/>
          <w:color w:val="auto"/>
        </w:rPr>
        <w:t xml:space="preserve">показателей </w:t>
      </w:r>
      <w:r w:rsidR="003E54DD">
        <w:rPr>
          <w:rFonts w:eastAsiaTheme="majorEastAsia"/>
          <w:color w:val="auto"/>
        </w:rPr>
        <w:t xml:space="preserve">точности </w:t>
      </w:r>
      <w:r w:rsidR="008B5EEE">
        <w:rPr>
          <w:rFonts w:eastAsiaTheme="majorEastAsia"/>
          <w:color w:val="auto"/>
        </w:rPr>
        <w:t>и качества обработанной поверхности.</w:t>
      </w:r>
    </w:p>
    <w:p w:rsidR="008B5EEE" w:rsidRPr="00460EE0" w:rsidRDefault="008B5EEE" w:rsidP="004B13A3">
      <w:pPr>
        <w:rPr>
          <w:rFonts w:eastAsiaTheme="majorEastAsia"/>
          <w:color w:val="auto"/>
          <w:spacing w:val="-6"/>
        </w:rPr>
      </w:pPr>
      <w:r w:rsidRPr="00460EE0">
        <w:rPr>
          <w:rFonts w:eastAsiaTheme="majorEastAsia"/>
          <w:color w:val="auto"/>
          <w:spacing w:val="-6"/>
        </w:rPr>
        <w:t>Р</w:t>
      </w:r>
      <w:r w:rsidR="00DF51F3" w:rsidRPr="00460EE0">
        <w:rPr>
          <w:rFonts w:eastAsiaTheme="majorEastAsia"/>
          <w:color w:val="auto"/>
          <w:spacing w:val="-6"/>
        </w:rPr>
        <w:t xml:space="preserve">аздел 3 </w:t>
      </w:r>
      <w:r w:rsidRPr="00460EE0">
        <w:rPr>
          <w:rFonts w:eastAsiaTheme="majorEastAsia"/>
          <w:color w:val="auto"/>
          <w:spacing w:val="-6"/>
        </w:rPr>
        <w:t xml:space="preserve">посвящен разработке микромеханической </w:t>
      </w:r>
      <w:r w:rsidR="0014010F">
        <w:rPr>
          <w:rFonts w:eastAsiaTheme="majorEastAsia"/>
          <w:color w:val="auto"/>
          <w:spacing w:val="-6"/>
        </w:rPr>
        <w:t xml:space="preserve">конечно-элементной </w:t>
      </w:r>
      <w:r w:rsidRPr="00460EE0">
        <w:rPr>
          <w:rFonts w:eastAsiaTheme="majorEastAsia"/>
          <w:color w:val="auto"/>
          <w:spacing w:val="-6"/>
        </w:rPr>
        <w:t>модели резания углепластика и пакета углепластик/метал для оценки глубин</w:t>
      </w:r>
      <w:r w:rsidR="00E800A0">
        <w:rPr>
          <w:rFonts w:eastAsiaTheme="majorEastAsia"/>
          <w:color w:val="auto"/>
          <w:spacing w:val="-6"/>
        </w:rPr>
        <w:t>ы</w:t>
      </w:r>
      <w:r w:rsidRPr="00460EE0">
        <w:rPr>
          <w:rFonts w:eastAsiaTheme="majorEastAsia"/>
          <w:color w:val="auto"/>
          <w:spacing w:val="-6"/>
        </w:rPr>
        <w:t xml:space="preserve"> и характера повреждений в слое углепластика. Выполнена схематизация 3D-процесса сверления и описаны 2-х и 3-х компонентные модели прямоугольного резания в главной секущей плоскости.</w:t>
      </w:r>
    </w:p>
    <w:p w:rsidR="00DF51F3" w:rsidRPr="004B13A3" w:rsidRDefault="008B5EEE" w:rsidP="004B13A3">
      <w:pPr>
        <w:rPr>
          <w:rFonts w:eastAsiaTheme="majorEastAsia"/>
          <w:color w:val="auto"/>
        </w:rPr>
      </w:pPr>
      <w:r>
        <w:rPr>
          <w:rFonts w:eastAsiaTheme="majorEastAsia"/>
          <w:color w:val="auto"/>
        </w:rPr>
        <w:t xml:space="preserve">Раздел 4 </w:t>
      </w:r>
      <w:r w:rsidR="00DF51F3" w:rsidRPr="004B13A3">
        <w:rPr>
          <w:rFonts w:eastAsiaTheme="majorEastAsia"/>
          <w:color w:val="auto"/>
        </w:rPr>
        <w:t>с</w:t>
      </w:r>
      <w:r>
        <w:rPr>
          <w:rFonts w:eastAsiaTheme="majorEastAsia"/>
          <w:color w:val="auto"/>
        </w:rPr>
        <w:t xml:space="preserve">одержит методику и результаты экспериментальных измерений </w:t>
      </w:r>
      <w:r w:rsidR="00DF51F3" w:rsidRPr="004B13A3">
        <w:rPr>
          <w:rFonts w:eastAsiaTheme="majorEastAsia"/>
          <w:color w:val="auto"/>
        </w:rPr>
        <w:t xml:space="preserve">физико- механических и трибологических </w:t>
      </w:r>
      <w:r>
        <w:rPr>
          <w:rFonts w:eastAsiaTheme="majorEastAsia"/>
          <w:color w:val="auto"/>
        </w:rPr>
        <w:t>свойств</w:t>
      </w:r>
      <w:r w:rsidR="00DF51F3" w:rsidRPr="004B13A3">
        <w:rPr>
          <w:rFonts w:eastAsiaTheme="majorEastAsia"/>
          <w:color w:val="auto"/>
        </w:rPr>
        <w:t xml:space="preserve"> ВПКМ. </w:t>
      </w:r>
    </w:p>
    <w:p w:rsidR="00DF51F3" w:rsidRPr="004B13A3" w:rsidRDefault="00DF51F3" w:rsidP="004B13A3">
      <w:pPr>
        <w:rPr>
          <w:rFonts w:eastAsiaTheme="majorEastAsia"/>
          <w:color w:val="auto"/>
        </w:rPr>
      </w:pPr>
      <w:r w:rsidRPr="004B13A3">
        <w:rPr>
          <w:rFonts w:eastAsiaTheme="majorEastAsia"/>
          <w:color w:val="auto"/>
        </w:rPr>
        <w:t xml:space="preserve">В разделе 5 приведены результаты экспериментальных исследований влияния </w:t>
      </w:r>
      <w:r w:rsidR="008B5EEE">
        <w:rPr>
          <w:rFonts w:eastAsiaTheme="majorEastAsia"/>
          <w:color w:val="auto"/>
        </w:rPr>
        <w:t xml:space="preserve">различных факторов на силу и температуру резания, а также </w:t>
      </w:r>
      <w:r w:rsidRPr="004B13A3">
        <w:rPr>
          <w:rFonts w:eastAsiaTheme="majorEastAsia"/>
          <w:color w:val="auto"/>
        </w:rPr>
        <w:t xml:space="preserve">качество обработанной поверхности </w:t>
      </w:r>
      <w:r w:rsidR="008B5EEE">
        <w:rPr>
          <w:rFonts w:eastAsiaTheme="majorEastAsia"/>
          <w:color w:val="auto"/>
        </w:rPr>
        <w:t xml:space="preserve">отверстий в </w:t>
      </w:r>
      <w:r w:rsidRPr="004B13A3">
        <w:rPr>
          <w:rFonts w:eastAsiaTheme="majorEastAsia"/>
          <w:color w:val="auto"/>
        </w:rPr>
        <w:t>ВПКМ</w:t>
      </w:r>
      <w:r w:rsidR="008B5EEE">
        <w:rPr>
          <w:rFonts w:eastAsiaTheme="majorEastAsia"/>
          <w:color w:val="auto"/>
        </w:rPr>
        <w:t>, в том числе на границе слоев ВПКМ/метал</w:t>
      </w:r>
      <w:r w:rsidRPr="004B13A3">
        <w:rPr>
          <w:rFonts w:eastAsiaTheme="majorEastAsia"/>
          <w:color w:val="auto"/>
        </w:rPr>
        <w:t>.</w:t>
      </w:r>
    </w:p>
    <w:p w:rsidR="00DF51F3" w:rsidRDefault="00DF51F3" w:rsidP="00E800A0">
      <w:pPr>
        <w:rPr>
          <w:rFonts w:eastAsiaTheme="majorEastAsia"/>
          <w:color w:val="auto"/>
        </w:rPr>
      </w:pPr>
      <w:r w:rsidRPr="00E800A0">
        <w:rPr>
          <w:rFonts w:eastAsiaTheme="majorEastAsia"/>
          <w:color w:val="auto"/>
        </w:rPr>
        <w:t xml:space="preserve">По результатам исследований опубликовано </w:t>
      </w:r>
      <w:r w:rsidR="00E800A0" w:rsidRPr="00E800A0">
        <w:rPr>
          <w:rFonts w:eastAsiaTheme="majorEastAsia"/>
          <w:color w:val="auto"/>
        </w:rPr>
        <w:t>4</w:t>
      </w:r>
      <w:r w:rsidRPr="00E800A0">
        <w:rPr>
          <w:rFonts w:eastAsiaTheme="majorEastAsia"/>
          <w:color w:val="auto"/>
        </w:rPr>
        <w:t xml:space="preserve"> стат</w:t>
      </w:r>
      <w:r w:rsidR="008B5EEE" w:rsidRPr="00E800A0">
        <w:rPr>
          <w:rFonts w:eastAsiaTheme="majorEastAsia"/>
          <w:color w:val="auto"/>
        </w:rPr>
        <w:t>ьи</w:t>
      </w:r>
      <w:r w:rsidRPr="00E800A0">
        <w:rPr>
          <w:rFonts w:eastAsiaTheme="majorEastAsia"/>
          <w:color w:val="auto"/>
        </w:rPr>
        <w:t xml:space="preserve">, </w:t>
      </w:r>
      <w:r w:rsidR="00E800A0" w:rsidRPr="00E800A0">
        <w:rPr>
          <w:rFonts w:eastAsiaTheme="majorEastAsia"/>
          <w:color w:val="auto"/>
        </w:rPr>
        <w:t>3</w:t>
      </w:r>
      <w:r w:rsidRPr="00E800A0">
        <w:rPr>
          <w:rFonts w:eastAsiaTheme="majorEastAsia"/>
          <w:color w:val="auto"/>
        </w:rPr>
        <w:t xml:space="preserve"> из которых на английском языке </w:t>
      </w:r>
      <w:r w:rsidR="008B5EEE" w:rsidRPr="00E800A0">
        <w:rPr>
          <w:rFonts w:eastAsiaTheme="majorEastAsia"/>
          <w:color w:val="auto"/>
        </w:rPr>
        <w:t xml:space="preserve">и одна </w:t>
      </w:r>
      <w:r w:rsidRPr="00E800A0">
        <w:rPr>
          <w:rFonts w:eastAsiaTheme="majorEastAsia"/>
          <w:color w:val="auto"/>
        </w:rPr>
        <w:t xml:space="preserve">в издании, которое реферируется </w:t>
      </w:r>
      <w:r w:rsidR="00E800A0" w:rsidRPr="00E800A0">
        <w:rPr>
          <w:rFonts w:eastAsiaTheme="majorEastAsia"/>
          <w:color w:val="auto"/>
        </w:rPr>
        <w:t xml:space="preserve">наукометрической </w:t>
      </w:r>
      <w:r w:rsidRPr="00E800A0">
        <w:rPr>
          <w:rFonts w:eastAsiaTheme="majorEastAsia"/>
          <w:color w:val="auto"/>
        </w:rPr>
        <w:t>базой Scopus, 4 тезиса. Основные результаты были представлены на конференци</w:t>
      </w:r>
      <w:r w:rsidR="008B5EEE" w:rsidRPr="00E800A0">
        <w:rPr>
          <w:rFonts w:eastAsiaTheme="majorEastAsia"/>
          <w:color w:val="auto"/>
        </w:rPr>
        <w:t xml:space="preserve">и </w:t>
      </w:r>
      <w:r w:rsidR="00E800A0">
        <w:rPr>
          <w:rFonts w:eastAsiaTheme="majorEastAsia"/>
          <w:color w:val="auto"/>
        </w:rPr>
        <w:t>«</w:t>
      </w:r>
      <w:r w:rsidR="00E800A0" w:rsidRPr="00E800A0">
        <w:rPr>
          <w:rFonts w:eastAsiaTheme="majorEastAsia"/>
          <w:color w:val="auto"/>
        </w:rPr>
        <w:t xml:space="preserve"> </w:t>
      </w:r>
      <w:r w:rsidR="00E800A0" w:rsidRPr="00E800A0">
        <w:rPr>
          <w:rFonts w:eastAsiaTheme="majorEastAsia"/>
          <w:color w:val="auto"/>
          <w:lang w:val="uk-UA"/>
        </w:rPr>
        <w:t>Українські високі технології як основа міжнародних коопераційних машинобудівних проектів</w:t>
      </w:r>
      <w:r w:rsidR="00E800A0">
        <w:rPr>
          <w:rFonts w:eastAsiaTheme="majorEastAsia"/>
          <w:color w:val="auto"/>
        </w:rPr>
        <w:t>» (г. Киев, 2015 г.)</w:t>
      </w:r>
      <w:r w:rsidRPr="00E800A0">
        <w:rPr>
          <w:rFonts w:eastAsiaTheme="majorEastAsia"/>
          <w:color w:val="auto"/>
        </w:rPr>
        <w:t>.</w:t>
      </w:r>
    </w:p>
    <w:p w:rsidR="008B5EEE" w:rsidRPr="004B13A3" w:rsidRDefault="008B5EEE" w:rsidP="004B13A3">
      <w:pPr>
        <w:rPr>
          <w:rFonts w:eastAsiaTheme="majorEastAsia"/>
          <w:color w:val="auto"/>
        </w:rPr>
      </w:pPr>
      <w:r w:rsidRPr="00E800A0">
        <w:rPr>
          <w:rFonts w:eastAsiaTheme="majorEastAsia"/>
          <w:color w:val="auto"/>
        </w:rPr>
        <w:t>Результаты исследований внедрены в уче</w:t>
      </w:r>
      <w:r w:rsidR="00624CAC" w:rsidRPr="00E800A0">
        <w:rPr>
          <w:rFonts w:eastAsiaTheme="majorEastAsia"/>
          <w:color w:val="auto"/>
        </w:rPr>
        <w:t xml:space="preserve">бный процесс </w:t>
      </w:r>
      <w:r w:rsidR="004D7CE4">
        <w:rPr>
          <w:rFonts w:eastAsiaTheme="majorEastAsia"/>
          <w:color w:val="auto"/>
        </w:rPr>
        <w:t xml:space="preserve">кафедры технологии машиностроения, станков и инструментов </w:t>
      </w:r>
      <w:r w:rsidR="00E800A0" w:rsidRPr="00E800A0">
        <w:rPr>
          <w:rFonts w:eastAsiaTheme="majorEastAsia"/>
          <w:color w:val="auto"/>
        </w:rPr>
        <w:t>Сумского государственного университета</w:t>
      </w:r>
      <w:r w:rsidR="004D7CE4">
        <w:rPr>
          <w:rFonts w:eastAsiaTheme="majorEastAsia"/>
          <w:color w:val="auto"/>
        </w:rPr>
        <w:t xml:space="preserve"> при подготовке студентов по образовательно-квалификационному уровню «Бакалавр» направления подготовки 050502 – инженерная механика</w:t>
      </w:r>
      <w:r w:rsidR="00854E3A">
        <w:rPr>
          <w:rFonts w:eastAsiaTheme="majorEastAsia"/>
          <w:color w:val="auto"/>
        </w:rPr>
        <w:t>.</w:t>
      </w:r>
    </w:p>
    <w:p w:rsidR="002F6713" w:rsidRPr="00F42A18" w:rsidRDefault="002F6713" w:rsidP="00670637">
      <w:pPr>
        <w:pStyle w:val="1"/>
        <w:keepLines w:val="0"/>
        <w:spacing w:before="0" w:after="560" w:line="240" w:lineRule="auto"/>
        <w:rPr>
          <w:rFonts w:cs="Times New Roman"/>
          <w:sz w:val="28"/>
          <w:szCs w:val="28"/>
        </w:rPr>
      </w:pPr>
      <w:bookmarkStart w:id="1" w:name="_Toc376617382"/>
      <w:bookmarkStart w:id="2" w:name="_Toc376618021"/>
      <w:bookmarkStart w:id="3" w:name="_Toc376741825"/>
      <w:r w:rsidRPr="00951BF6">
        <w:rPr>
          <w:rFonts w:cs="Times New Roman"/>
          <w:sz w:val="28"/>
          <w:szCs w:val="28"/>
        </w:rPr>
        <w:br w:type="page"/>
      </w:r>
      <w:bookmarkStart w:id="4" w:name="_Toc377340881"/>
      <w:bookmarkStart w:id="5" w:name="_Toc377469082"/>
      <w:bookmarkStart w:id="6" w:name="_Toc407781851"/>
      <w:bookmarkStart w:id="7" w:name="_Toc408028998"/>
      <w:bookmarkStart w:id="8" w:name="_Toc428254002"/>
      <w:r w:rsidR="00670637" w:rsidRPr="00670637">
        <w:rPr>
          <w:rFonts w:cs="Times New Roman"/>
          <w:sz w:val="28"/>
          <w:szCs w:val="28"/>
        </w:rPr>
        <w:t xml:space="preserve">1 </w:t>
      </w:r>
      <w:r w:rsidRPr="00670637">
        <w:rPr>
          <w:rFonts w:cs="Times New Roman"/>
          <w:sz w:val="28"/>
          <w:szCs w:val="28"/>
        </w:rPr>
        <w:t>ТЕХНОЛОГИЧЕСКОЕ ОБЕСПЕЧЕНИЕ КАЧЕСТВА ПОВЕРХНОСТИ</w:t>
      </w:r>
      <w:r w:rsidRPr="00670637">
        <w:rPr>
          <w:rFonts w:cs="Times New Roman"/>
          <w:sz w:val="28"/>
          <w:szCs w:val="28"/>
        </w:rPr>
        <w:br/>
      </w:r>
      <w:r w:rsidRPr="00F42A18">
        <w:rPr>
          <w:rFonts w:cs="Times New Roman"/>
          <w:sz w:val="28"/>
          <w:szCs w:val="28"/>
        </w:rPr>
        <w:t>ПРИ СВЕРЛЕНИИ ПАКЕТОВ ВОЛОКНИСТЫЙ ПОЛИМЕРНЫЙ КОМПОЗИЦИОННЫЙ МАТЕРИАЛ/МЕТАЛЛ</w:t>
      </w:r>
      <w:bookmarkEnd w:id="1"/>
      <w:bookmarkEnd w:id="2"/>
      <w:bookmarkEnd w:id="3"/>
      <w:bookmarkEnd w:id="4"/>
      <w:bookmarkEnd w:id="5"/>
      <w:bookmarkEnd w:id="6"/>
      <w:bookmarkEnd w:id="7"/>
      <w:bookmarkEnd w:id="8"/>
    </w:p>
    <w:p w:rsidR="00DF51F3" w:rsidRPr="00DF51F3" w:rsidRDefault="00DF51F3" w:rsidP="00003D8E">
      <w:pPr>
        <w:rPr>
          <w:lang w:eastAsia="uk-UA"/>
        </w:rPr>
      </w:pPr>
      <w:r w:rsidRPr="00DF51F3">
        <w:rPr>
          <w:lang w:eastAsia="uk-UA"/>
        </w:rPr>
        <w:t xml:space="preserve">Пакеты из разнородных материалов (смешанные пакеты) встречаются в самолетостроении, автомобилестроении, </w:t>
      </w:r>
      <w:r w:rsidR="00450445">
        <w:rPr>
          <w:lang w:eastAsia="uk-UA"/>
        </w:rPr>
        <w:t xml:space="preserve">машиностроении, </w:t>
      </w:r>
      <w:r w:rsidRPr="00DF51F3">
        <w:rPr>
          <w:lang w:eastAsia="uk-UA"/>
        </w:rPr>
        <w:t>военном и спортивном оборудовании</w:t>
      </w:r>
      <w:r w:rsidR="00450445">
        <w:rPr>
          <w:lang w:eastAsia="uk-UA"/>
        </w:rPr>
        <w:t xml:space="preserve">, а также </w:t>
      </w:r>
      <w:r w:rsidRPr="00DF51F3">
        <w:rPr>
          <w:lang w:eastAsia="uk-UA"/>
        </w:rPr>
        <w:t>товарах народного потребления. Преимущественно это пакеты металл/волокнистый полимерный композиционный материал (ВПКМ) в различных комбинациях, которые необходимо соединять болтовыми, заклепочны</w:t>
      </w:r>
      <w:r w:rsidR="00450445">
        <w:rPr>
          <w:lang w:eastAsia="uk-UA"/>
        </w:rPr>
        <w:t>ми</w:t>
      </w:r>
      <w:r w:rsidRPr="00DF51F3">
        <w:rPr>
          <w:lang w:eastAsia="uk-UA"/>
        </w:rPr>
        <w:t xml:space="preserve"> и другими видами механических соединений, предусматривающие предварительное формирование отверстий в элементах пакета. Среди металлов наиболее употребляемыми являются титановые и алюминиевые сплавы. </w:t>
      </w:r>
      <w:r w:rsidR="00450445">
        <w:rPr>
          <w:lang w:eastAsia="uk-UA"/>
        </w:rPr>
        <w:t>Из-за</w:t>
      </w:r>
      <w:r w:rsidRPr="00DF51F3">
        <w:rPr>
          <w:lang w:eastAsia="uk-UA"/>
        </w:rPr>
        <w:t xml:space="preserve"> различны</w:t>
      </w:r>
      <w:r w:rsidR="00450445">
        <w:rPr>
          <w:lang w:eastAsia="uk-UA"/>
        </w:rPr>
        <w:t>х</w:t>
      </w:r>
      <w:r w:rsidRPr="00DF51F3">
        <w:rPr>
          <w:lang w:eastAsia="uk-UA"/>
        </w:rPr>
        <w:t xml:space="preserve"> свойств металлов и композиционных материалов на практике возникают сложности </w:t>
      </w:r>
      <w:r w:rsidR="00450445">
        <w:rPr>
          <w:lang w:eastAsia="uk-UA"/>
        </w:rPr>
        <w:t xml:space="preserve">обеспечения </w:t>
      </w:r>
      <w:r w:rsidRPr="00DF51F3">
        <w:rPr>
          <w:lang w:eastAsia="uk-UA"/>
        </w:rPr>
        <w:t xml:space="preserve">качества обработанной поверхности отверстий в смешанных пакетах, особенно на границах слоев материалов, и стойкости режущего инструмента (сверл, зенкеров, разверток и т.п.), </w:t>
      </w:r>
      <w:r w:rsidR="00450445">
        <w:rPr>
          <w:lang w:eastAsia="uk-UA"/>
        </w:rPr>
        <w:t xml:space="preserve">что в </w:t>
      </w:r>
      <w:r w:rsidRPr="00DF51F3">
        <w:rPr>
          <w:lang w:eastAsia="uk-UA"/>
        </w:rPr>
        <w:t>конечном счет</w:t>
      </w:r>
      <w:r w:rsidR="00450445">
        <w:rPr>
          <w:lang w:eastAsia="uk-UA"/>
        </w:rPr>
        <w:t>е</w:t>
      </w:r>
      <w:r w:rsidRPr="00DF51F3">
        <w:rPr>
          <w:lang w:eastAsia="uk-UA"/>
        </w:rPr>
        <w:t xml:space="preserve"> приводит к снижению ресурса изделий и увеличени</w:t>
      </w:r>
      <w:r w:rsidR="00450445">
        <w:rPr>
          <w:lang w:eastAsia="uk-UA"/>
        </w:rPr>
        <w:t>ю</w:t>
      </w:r>
      <w:r w:rsidRPr="00DF51F3">
        <w:rPr>
          <w:lang w:eastAsia="uk-UA"/>
        </w:rPr>
        <w:t xml:space="preserve"> себестоимости обработки.</w:t>
      </w:r>
    </w:p>
    <w:p w:rsidR="002F6713" w:rsidRPr="00DF51F3" w:rsidRDefault="00DF51F3" w:rsidP="00003D8E">
      <w:pPr>
        <w:rPr>
          <w:lang w:eastAsia="uk-UA"/>
        </w:rPr>
      </w:pPr>
      <w:r w:rsidRPr="00DF51F3">
        <w:rPr>
          <w:lang w:eastAsia="uk-UA"/>
        </w:rPr>
        <w:t xml:space="preserve">Фундаментальные особенности формирования стружки, износ и качество обработанной поверхности при </w:t>
      </w:r>
      <w:r w:rsidR="00450445">
        <w:rPr>
          <w:lang w:eastAsia="uk-UA"/>
        </w:rPr>
        <w:t>резании</w:t>
      </w:r>
      <w:r w:rsidRPr="00DF51F3">
        <w:rPr>
          <w:lang w:eastAsia="uk-UA"/>
        </w:rPr>
        <w:t xml:space="preserve"> ВПКМ, в том числе и углепластиков изучались в работах Koplev А., Kaneeda T. и Masayuki </w:t>
      </w:r>
      <w:r w:rsidR="001677FD">
        <w:rPr>
          <w:lang w:eastAsia="uk-UA"/>
        </w:rPr>
        <w:t>T., Arola D., Singh I., Marques AT, Duro LM, Lasri L</w:t>
      </w:r>
      <w:r w:rsidRPr="00DF51F3">
        <w:rPr>
          <w:lang w:eastAsia="uk-UA"/>
        </w:rPr>
        <w:t xml:space="preserve">., Wang XM и Zhang LC, Komanduri К. и др. Вопросами исследования процессов осевой обработки посвящены работы Воробьева Ю.А. и других (Национальный аэрокосмический университет им. Н.Е. Жуковского </w:t>
      </w:r>
      <w:r w:rsidR="001677FD">
        <w:rPr>
          <w:lang w:eastAsia="uk-UA"/>
        </w:rPr>
        <w:t>«</w:t>
      </w:r>
      <w:r w:rsidRPr="00DF51F3">
        <w:rPr>
          <w:lang w:eastAsia="uk-UA"/>
        </w:rPr>
        <w:t>ХАИ</w:t>
      </w:r>
      <w:r w:rsidR="001677FD">
        <w:rPr>
          <w:lang w:eastAsia="uk-UA"/>
        </w:rPr>
        <w:t>»</w:t>
      </w:r>
      <w:r w:rsidRPr="00DF51F3">
        <w:rPr>
          <w:lang w:eastAsia="uk-UA"/>
        </w:rPr>
        <w:t>). Вопросы проектирования осевых инструментов для обработки ВПКМ рассмотрены в работах представителей школы Равско</w:t>
      </w:r>
      <w:r w:rsidR="00450445">
        <w:rPr>
          <w:lang w:eastAsia="uk-UA"/>
        </w:rPr>
        <w:t>й</w:t>
      </w:r>
      <w:r w:rsidR="001677FD">
        <w:rPr>
          <w:lang w:eastAsia="uk-UA"/>
        </w:rPr>
        <w:t xml:space="preserve"> Н.</w:t>
      </w:r>
      <w:r w:rsidRPr="00DF51F3">
        <w:rPr>
          <w:lang w:eastAsia="uk-UA"/>
        </w:rPr>
        <w:t xml:space="preserve">С. (НТУУ </w:t>
      </w:r>
      <w:r w:rsidR="001677FD">
        <w:rPr>
          <w:lang w:eastAsia="uk-UA"/>
        </w:rPr>
        <w:t>«</w:t>
      </w:r>
      <w:r w:rsidRPr="00DF51F3">
        <w:rPr>
          <w:lang w:eastAsia="uk-UA"/>
        </w:rPr>
        <w:t>КПИ</w:t>
      </w:r>
      <w:r w:rsidR="001677FD">
        <w:rPr>
          <w:lang w:eastAsia="uk-UA"/>
        </w:rPr>
        <w:t>»</w:t>
      </w:r>
      <w:r w:rsidRPr="00DF51F3">
        <w:rPr>
          <w:lang w:eastAsia="uk-UA"/>
        </w:rPr>
        <w:t>). Возможность численного моделирования процессов резания методом конечных элементов для традиционных конструкционных материалов доказана в предыдущих работах авторов проекта и для рез</w:t>
      </w:r>
      <w:r w:rsidR="00450445">
        <w:rPr>
          <w:lang w:eastAsia="uk-UA"/>
        </w:rPr>
        <w:t>ания</w:t>
      </w:r>
      <w:r w:rsidRPr="00DF51F3">
        <w:rPr>
          <w:lang w:eastAsia="uk-UA"/>
        </w:rPr>
        <w:t xml:space="preserve"> ВПКМ активно </w:t>
      </w:r>
      <w:r w:rsidR="00450445">
        <w:rPr>
          <w:lang w:eastAsia="uk-UA"/>
        </w:rPr>
        <w:t xml:space="preserve">изучается </w:t>
      </w:r>
      <w:r w:rsidRPr="00DF51F3">
        <w:rPr>
          <w:lang w:eastAsia="uk-UA"/>
        </w:rPr>
        <w:t>в публикациях зарубежных ученых (Davim J</w:t>
      </w:r>
      <w:r w:rsidR="00450445">
        <w:rPr>
          <w:lang w:eastAsia="uk-UA"/>
        </w:rPr>
        <w:t>.</w:t>
      </w:r>
      <w:r w:rsidRPr="00DF51F3">
        <w:rPr>
          <w:lang w:eastAsia="uk-UA"/>
        </w:rPr>
        <w:t>P</w:t>
      </w:r>
      <w:r w:rsidR="00450445">
        <w:rPr>
          <w:lang w:eastAsia="uk-UA"/>
        </w:rPr>
        <w:t>.</w:t>
      </w:r>
      <w:r w:rsidRPr="00DF51F3">
        <w:rPr>
          <w:lang w:eastAsia="uk-UA"/>
        </w:rPr>
        <w:t>, Sheikh-Ahmad Jamal Y., K</w:t>
      </w:r>
      <w:r>
        <w:rPr>
          <w:lang w:eastAsia="uk-UA"/>
        </w:rPr>
        <w:t>im D., Ramulu M. и др.)</w:t>
      </w:r>
      <w:r w:rsidRPr="00DF51F3">
        <w:rPr>
          <w:lang w:eastAsia="uk-UA"/>
        </w:rPr>
        <w:t>. Эта работа является развитием идей, которые были начаты авторами при выполнении исследования «Исследование обработки отверстий в композиционных материалах и смешанных пакетах на основе имитационного моделирования рабочих процессов» (№</w:t>
      </w:r>
      <w:r w:rsidR="001677FD">
        <w:rPr>
          <w:lang w:eastAsia="uk-UA"/>
        </w:rPr>
        <w:t> </w:t>
      </w:r>
      <w:r w:rsidRPr="00DF51F3">
        <w:rPr>
          <w:lang w:eastAsia="uk-UA"/>
        </w:rPr>
        <w:t>ДР0112U001377).</w:t>
      </w:r>
    </w:p>
    <w:p w:rsidR="002F6713" w:rsidRPr="000C0CB9" w:rsidRDefault="007062CB" w:rsidP="007062CB">
      <w:pPr>
        <w:pStyle w:val="afff6"/>
      </w:pPr>
      <w:bookmarkStart w:id="9" w:name="_Toc376617383"/>
      <w:bookmarkStart w:id="10" w:name="_Toc376618022"/>
      <w:bookmarkStart w:id="11" w:name="_Toc376741826"/>
      <w:bookmarkStart w:id="12" w:name="_Toc377340882"/>
      <w:bookmarkStart w:id="13" w:name="_Toc377469083"/>
      <w:bookmarkStart w:id="14" w:name="_Toc407781852"/>
      <w:bookmarkStart w:id="15" w:name="_Toc408028999"/>
      <w:bookmarkStart w:id="16" w:name="_Toc428254003"/>
      <w:r>
        <w:t>1.1 </w:t>
      </w:r>
      <w:r w:rsidR="002F6713" w:rsidRPr="000C0CB9">
        <w:t>Общие представления о волокнистых полимерных композиционных материалах</w:t>
      </w:r>
      <w:bookmarkEnd w:id="9"/>
      <w:bookmarkEnd w:id="10"/>
      <w:bookmarkEnd w:id="11"/>
      <w:bookmarkEnd w:id="12"/>
      <w:bookmarkEnd w:id="13"/>
      <w:r w:rsidR="002F6713" w:rsidRPr="000C0CB9">
        <w:t xml:space="preserve"> и пакетах с их применением</w:t>
      </w:r>
      <w:bookmarkEnd w:id="14"/>
      <w:bookmarkEnd w:id="15"/>
      <w:bookmarkEnd w:id="16"/>
    </w:p>
    <w:p w:rsidR="002F6713" w:rsidRPr="00951BF6" w:rsidRDefault="002F6713" w:rsidP="00003D8E">
      <w:pPr>
        <w:rPr>
          <w:rStyle w:val="hps"/>
          <w:spacing w:val="4"/>
        </w:rPr>
      </w:pPr>
      <w:r w:rsidRPr="00951BF6">
        <w:t>В военных самолетах широко применяются как металлические материалы (титановые и алюминиевые сплавы, стали и др.), так и ВПКМ. Металлические материалы составляют около 80</w:t>
      </w:r>
      <w:r w:rsidR="001677FD">
        <w:t> </w:t>
      </w:r>
      <w:r w:rsidRPr="00951BF6">
        <w:t>% массы реактивных двигателей из-за тяжелых условий эксплуатации и необходимости высокой технологичности деталей для их размещения в ограниченном пространстве. Использование ВПКМ в узлах самолета за последние 30 лет увеличилось с 2 до 50</w:t>
      </w:r>
      <w:r w:rsidR="001677FD">
        <w:t> </w:t>
      </w:r>
      <w:r w:rsidRPr="00951BF6">
        <w:t>% [</w:t>
      </w:r>
      <w:r w:rsidRPr="00951BF6">
        <w:fldChar w:fldCharType="begin"/>
      </w:r>
      <w:r w:rsidR="00245301">
        <w:instrText>MACROBUTTON ShowRef \* 2129 1</w:instrText>
      </w:r>
      <w:r w:rsidRPr="00951BF6">
        <w:fldChar w:fldCharType="end"/>
      </w:r>
      <w:r w:rsidRPr="00951BF6">
        <w:t>]. Следует отметить, что м</w:t>
      </w:r>
      <w:r w:rsidRPr="00951BF6">
        <w:rPr>
          <w:color w:val="000000"/>
        </w:rPr>
        <w:t xml:space="preserve">асса </w:t>
      </w:r>
      <w:r w:rsidRPr="00951BF6">
        <w:t>металлических</w:t>
      </w:r>
      <w:r w:rsidRPr="00951BF6">
        <w:rPr>
          <w:color w:val="000000"/>
        </w:rPr>
        <w:t xml:space="preserve"> материалов по-прежнему составляет не менее двух третей от веса планера с явно выраженной тенденцией уменьшения доли алюминиевых сплавов за счет их замены титановыми сплавами </w:t>
      </w:r>
      <w:r w:rsidRPr="00951BF6">
        <w:t>[</w:t>
      </w:r>
      <w:r w:rsidRPr="00951BF6">
        <w:fldChar w:fldCharType="begin"/>
      </w:r>
      <w:r w:rsidR="00245301">
        <w:instrText>MACROBUTTON ShowRef \* 2124 2</w:instrText>
      </w:r>
      <w:r w:rsidRPr="00951BF6">
        <w:fldChar w:fldCharType="end"/>
      </w:r>
      <w:r w:rsidRPr="00951BF6">
        <w:t>]</w:t>
      </w:r>
      <w:r w:rsidRPr="00951BF6">
        <w:rPr>
          <w:color w:val="000000"/>
        </w:rPr>
        <w:t xml:space="preserve">. </w:t>
      </w:r>
      <w:r w:rsidRPr="00951BF6">
        <w:rPr>
          <w:rStyle w:val="apple-converted-space"/>
          <w:spacing w:val="4"/>
        </w:rPr>
        <w:t xml:space="preserve">ВПКМ </w:t>
      </w:r>
      <w:r w:rsidRPr="00951BF6">
        <w:rPr>
          <w:rStyle w:val="hps"/>
          <w:spacing w:val="4"/>
        </w:rPr>
        <w:t>не</w:t>
      </w:r>
      <w:r w:rsidRPr="00951BF6">
        <w:rPr>
          <w:rStyle w:val="apple-converted-space"/>
          <w:spacing w:val="4"/>
        </w:rPr>
        <w:t xml:space="preserve"> смогли </w:t>
      </w:r>
      <w:r w:rsidRPr="00951BF6">
        <w:rPr>
          <w:rStyle w:val="hps"/>
          <w:spacing w:val="4"/>
        </w:rPr>
        <w:t>полностью вытеснить металлы и сплавы из конструкций летательных аппаратов по причине недостаточных в сравнении с титановыми и алюминиевыми сплавами прочности и жесткости, а также по причине отсутствия экономической целесообразности изготовления некоторых элементов конструкции из ВПКМ. Внедрение ВПКМ также затруднено тщательной процедурой их сертификации, связанной с необходимостью проведения длительных экспериментальных исследований. Вместе с тем ВПКМ все чаще используются в пакетах с алюминиевыми и титановыми сплавами, что в целом позволяет снизить массу летательного аппарата без потерь прочности его компонентов и снижения надежности в целом.</w:t>
      </w:r>
    </w:p>
    <w:p w:rsidR="002F6713" w:rsidRPr="00951BF6" w:rsidRDefault="002F6713" w:rsidP="00003D8E">
      <w:r w:rsidRPr="00951BF6">
        <w:t>Возрастающий спрос на ВПКМ, его использование в достаточно широкой номенклатуре узлов и механизмов в различных отраслях промышленности привели к необходимост</w:t>
      </w:r>
      <w:r w:rsidR="000C0565">
        <w:t>и</w:t>
      </w:r>
      <w:r w:rsidRPr="00951BF6">
        <w:t xml:space="preserve"> повышения эффективности процессов их механической обработки. </w:t>
      </w:r>
      <w:r w:rsidR="000C0565">
        <w:t>Э</w:t>
      </w:r>
      <w:r w:rsidRPr="00951BF6">
        <w:t>то в свою очередь повышает актуальность теоретических и экспериментальных исследований в области теории резания и технологии машиностроения</w:t>
      </w:r>
      <w:r w:rsidR="001677FD">
        <w:t>,</w:t>
      </w:r>
      <w:r w:rsidRPr="00951BF6">
        <w:t xml:space="preserve"> направленных на углубления знаний о механизмах стружкообразования, обеспечения качества и точности размеров.</w:t>
      </w:r>
    </w:p>
    <w:p w:rsidR="002F6713" w:rsidRPr="00951BF6" w:rsidRDefault="002F6713" w:rsidP="00003D8E">
      <w:pPr>
        <w:rPr>
          <w:spacing w:val="-4"/>
        </w:rPr>
      </w:pPr>
      <w:r w:rsidRPr="00951BF6">
        <w:t>Фундаментальные особенности формирования стружки и качество обработанной поверхности при резании ВПКМ, в том числе и углепластиков, изучаются на основе процесса прямоугольного резания. Современные представления об этом процессе описаны в работах</w:t>
      </w:r>
      <w:r w:rsidR="00F04203">
        <w:t xml:space="preserve"> </w:t>
      </w:r>
      <w:r w:rsidRPr="00951BF6">
        <w:t>Koplev А. и др.</w:t>
      </w:r>
      <w:r w:rsidR="001677FD">
        <w:t> </w:t>
      </w:r>
      <w:r w:rsidRPr="00951BF6">
        <w:t>[</w:t>
      </w:r>
      <w:r w:rsidRPr="00951BF6">
        <w:fldChar w:fldCharType="begin"/>
      </w:r>
      <w:r w:rsidR="00245301">
        <w:instrText>MACROBUTTON ShowRef \* 2101 3</w:instrText>
      </w:r>
      <w:r w:rsidRPr="00951BF6">
        <w:fldChar w:fldCharType="end"/>
      </w:r>
      <w:r w:rsidR="00A37136">
        <w:t>], Kaneeda Т. и</w:t>
      </w:r>
      <w:r w:rsidR="00F04203">
        <w:t xml:space="preserve"> </w:t>
      </w:r>
      <w:r w:rsidR="00A37136">
        <w:t>Masayuki Т.</w:t>
      </w:r>
      <w:r w:rsidR="001677FD">
        <w:t> </w:t>
      </w:r>
      <w:r w:rsidRPr="00951BF6">
        <w:t>[</w:t>
      </w:r>
      <w:r w:rsidRPr="00951BF6">
        <w:fldChar w:fldCharType="begin"/>
      </w:r>
      <w:r w:rsidR="00245301">
        <w:instrText>MACROBUTTON ShowRef \* 2102 4</w:instrText>
      </w:r>
      <w:r w:rsidRPr="00951BF6">
        <w:fldChar w:fldCharType="end"/>
      </w:r>
      <w:r w:rsidRPr="00951BF6">
        <w:t>], Arola D. и др.</w:t>
      </w:r>
      <w:r w:rsidR="001677FD">
        <w:t> </w:t>
      </w:r>
      <w:r w:rsidRPr="00951BF6">
        <w:t>[</w:t>
      </w:r>
      <w:r w:rsidRPr="00951BF6">
        <w:fldChar w:fldCharType="begin"/>
      </w:r>
      <w:r w:rsidR="00245301">
        <w:instrText>MACROBUTTON ShowRef \* 2103 5</w:instrText>
      </w:r>
      <w:r w:rsidRPr="00951BF6">
        <w:fldChar w:fldCharType="end"/>
      </w:r>
      <w:r w:rsidRPr="00951BF6">
        <w:t>], Singh I. и др. [</w:t>
      </w:r>
      <w:r w:rsidRPr="00951BF6">
        <w:fldChar w:fldCharType="begin"/>
      </w:r>
      <w:r w:rsidR="00245301">
        <w:instrText>MACROBUTTON ShowRef \* 1832 6</w:instrText>
      </w:r>
      <w:r w:rsidRPr="00951BF6">
        <w:fldChar w:fldCharType="end"/>
      </w:r>
      <w:r w:rsidRPr="00951BF6">
        <w:t>], Marques A.T., Durão L.M. [</w:t>
      </w:r>
      <w:r w:rsidRPr="00951BF6">
        <w:fldChar w:fldCharType="begin"/>
      </w:r>
      <w:r w:rsidR="00245301">
        <w:instrText>MACROBUTTON ShowRef \* 1789 7</w:instrText>
      </w:r>
      <w:r w:rsidRPr="00951BF6">
        <w:fldChar w:fldCharType="end"/>
      </w:r>
      <w:r w:rsidRPr="00951BF6">
        <w:t xml:space="preserve">, </w:t>
      </w:r>
      <w:r w:rsidRPr="00951BF6">
        <w:fldChar w:fldCharType="begin"/>
      </w:r>
      <w:r w:rsidR="00245301">
        <w:instrText>MACROBUTTON ShowRef \* 1797 8</w:instrText>
      </w:r>
      <w:r w:rsidRPr="00951BF6">
        <w:fldChar w:fldCharType="end"/>
      </w:r>
      <w:r w:rsidR="001677FD">
        <w:t xml:space="preserve">], </w:t>
      </w:r>
      <w:r w:rsidRPr="00951BF6">
        <w:rPr>
          <w:rStyle w:val="personname"/>
        </w:rPr>
        <w:t>Lasri L.</w:t>
      </w:r>
      <w:r w:rsidR="001677FD">
        <w:rPr>
          <w:rStyle w:val="personname"/>
        </w:rPr>
        <w:t xml:space="preserve"> </w:t>
      </w:r>
      <w:r w:rsidRPr="00951BF6">
        <w:rPr>
          <w:rStyle w:val="personname"/>
        </w:rPr>
        <w:t>[</w:t>
      </w:r>
      <w:r w:rsidRPr="00951BF6">
        <w:rPr>
          <w:rStyle w:val="personname"/>
        </w:rPr>
        <w:fldChar w:fldCharType="begin"/>
      </w:r>
      <w:r w:rsidR="00245301">
        <w:rPr>
          <w:rStyle w:val="personname"/>
        </w:rPr>
        <w:instrText>MACROBUTTON ShowRef \* 1903 9</w:instrText>
      </w:r>
      <w:r w:rsidRPr="00951BF6">
        <w:rPr>
          <w:rStyle w:val="personname"/>
        </w:rPr>
        <w:fldChar w:fldCharType="end"/>
      </w:r>
      <w:r w:rsidRPr="00951BF6">
        <w:rPr>
          <w:rStyle w:val="personname"/>
        </w:rPr>
        <w:t>],</w:t>
      </w:r>
      <w:r w:rsidRPr="00951BF6">
        <w:t xml:space="preserve"> Wang X.M. и Zhang L.C. [</w:t>
      </w:r>
      <w:r w:rsidRPr="00951BF6">
        <w:fldChar w:fldCharType="begin"/>
      </w:r>
      <w:r w:rsidR="00245301">
        <w:instrText>MACROBUTTON ShowRef \* 2091 10</w:instrText>
      </w:r>
      <w:r w:rsidRPr="00951BF6">
        <w:fldChar w:fldCharType="end"/>
      </w:r>
      <w:r w:rsidRPr="00951BF6">
        <w:t>], Komanduri [</w:t>
      </w:r>
      <w:r w:rsidRPr="00951BF6">
        <w:fldChar w:fldCharType="begin"/>
      </w:r>
      <w:r w:rsidR="00245301">
        <w:instrText>MACROBUTTON ShowRef \* 1904 11</w:instrText>
      </w:r>
      <w:r w:rsidRPr="00951BF6">
        <w:fldChar w:fldCharType="end"/>
      </w:r>
      <w:r w:rsidRPr="00951BF6">
        <w:t>], Zitoune и др. [</w:t>
      </w:r>
      <w:r w:rsidRPr="00951BF6">
        <w:fldChar w:fldCharType="begin"/>
      </w:r>
      <w:r w:rsidR="00245301">
        <w:instrText>MACROBUTTON ShowRef \* 1747 12</w:instrText>
      </w:r>
      <w:r w:rsidRPr="00951BF6">
        <w:fldChar w:fldCharType="end"/>
      </w:r>
      <w:r w:rsidRPr="00951BF6">
        <w:t>], Верезуба Н.В. и Тарасюка А.П. [</w:t>
      </w:r>
      <w:r w:rsidRPr="00951BF6">
        <w:fldChar w:fldCharType="begin"/>
      </w:r>
      <w:r w:rsidR="00245301">
        <w:instrText>MACROBUTTON ShowRef \* 2221 13</w:instrText>
      </w:r>
      <w:r w:rsidRPr="00951BF6">
        <w:fldChar w:fldCharType="end"/>
      </w:r>
      <w:r w:rsidRPr="00951BF6">
        <w:t>] и др.</w:t>
      </w:r>
      <w:r w:rsidRPr="00951BF6">
        <w:rPr>
          <w:spacing w:val="-4"/>
        </w:rPr>
        <w:t xml:space="preserve"> Подробную информацию о механике стружкообразования можно найти в обзорах [8, </w:t>
      </w:r>
      <w:r w:rsidRPr="00951BF6">
        <w:rPr>
          <w:spacing w:val="-4"/>
        </w:rPr>
        <w:fldChar w:fldCharType="begin"/>
      </w:r>
      <w:r w:rsidR="00245301">
        <w:rPr>
          <w:spacing w:val="-4"/>
        </w:rPr>
        <w:instrText>MACROBUTTON ShowRef \* 1805 14</w:instrText>
      </w:r>
      <w:r w:rsidRPr="00951BF6">
        <w:rPr>
          <w:spacing w:val="-4"/>
        </w:rPr>
        <w:fldChar w:fldCharType="end"/>
      </w:r>
      <w:r w:rsidRPr="00951BF6">
        <w:rPr>
          <w:spacing w:val="-4"/>
        </w:rPr>
        <w:t xml:space="preserve">, </w:t>
      </w:r>
      <w:r w:rsidRPr="00951BF6">
        <w:rPr>
          <w:spacing w:val="-4"/>
        </w:rPr>
        <w:fldChar w:fldCharType="begin"/>
      </w:r>
      <w:r w:rsidR="00245301">
        <w:rPr>
          <w:spacing w:val="-4"/>
        </w:rPr>
        <w:instrText>MACROBUTTON ShowRef \* 1866 15</w:instrText>
      </w:r>
      <w:r w:rsidRPr="00951BF6">
        <w:rPr>
          <w:spacing w:val="-4"/>
        </w:rPr>
        <w:fldChar w:fldCharType="end"/>
      </w:r>
      <w:r w:rsidRPr="00951BF6">
        <w:rPr>
          <w:spacing w:val="-4"/>
        </w:rPr>
        <w:t xml:space="preserve">, </w:t>
      </w:r>
      <w:r w:rsidRPr="00951BF6">
        <w:rPr>
          <w:spacing w:val="-4"/>
        </w:rPr>
        <w:fldChar w:fldCharType="begin"/>
      </w:r>
      <w:r w:rsidR="00245301">
        <w:rPr>
          <w:spacing w:val="-4"/>
        </w:rPr>
        <w:instrText>MACROBUTTON ShowRef \* 1844 16</w:instrText>
      </w:r>
      <w:r w:rsidRPr="00951BF6">
        <w:rPr>
          <w:spacing w:val="-4"/>
        </w:rPr>
        <w:fldChar w:fldCharType="end"/>
      </w:r>
      <w:r w:rsidRPr="00951BF6">
        <w:rPr>
          <w:spacing w:val="-4"/>
        </w:rPr>
        <w:t xml:space="preserve">, </w:t>
      </w:r>
      <w:r w:rsidRPr="00951BF6">
        <w:rPr>
          <w:spacing w:val="-4"/>
        </w:rPr>
        <w:fldChar w:fldCharType="begin"/>
      </w:r>
      <w:r w:rsidR="00245301">
        <w:rPr>
          <w:spacing w:val="-4"/>
        </w:rPr>
        <w:instrText>MACROBUTTON ShowRef \* 1912 17</w:instrText>
      </w:r>
      <w:r w:rsidRPr="00951BF6">
        <w:rPr>
          <w:spacing w:val="-4"/>
        </w:rPr>
        <w:fldChar w:fldCharType="end"/>
      </w:r>
      <w:r w:rsidRPr="00951BF6">
        <w:rPr>
          <w:spacing w:val="-4"/>
        </w:rPr>
        <w:t>].</w:t>
      </w:r>
    </w:p>
    <w:p w:rsidR="002F6713" w:rsidRPr="00951BF6" w:rsidRDefault="002F6713" w:rsidP="00003D8E">
      <w:r w:rsidRPr="00951BF6">
        <w:t xml:space="preserve">Стружкообразование при резании однонаправленных ВПКМ сильно зависит от угла направленности волокон и в меньшей степени – от переднего угла. В зависимости от направленности волокон и величин переднего угла лезвия инструмента формируется один из пяти типов стружки </w:t>
      </w:r>
      <w:r w:rsidRPr="00951BF6">
        <w:rPr>
          <w:spacing w:val="-4"/>
        </w:rPr>
        <w:t>(рис. 1.1)</w:t>
      </w:r>
      <w:r w:rsidRPr="00951BF6">
        <w:t>:</w:t>
      </w:r>
    </w:p>
    <w:p w:rsidR="002F6713" w:rsidRPr="00951BF6" w:rsidRDefault="00D93B6C" w:rsidP="002F6713">
      <w:pPr>
        <w:ind w:firstLine="851"/>
        <w:rPr>
          <w:rFonts w:cs="Times New Roman"/>
          <w:szCs w:val="28"/>
        </w:rPr>
      </w:pPr>
      <w:r>
        <w:rPr>
          <w:rFonts w:cs="Times New Roman"/>
          <w:szCs w:val="28"/>
        </w:rPr>
        <w:t>–</w:t>
      </w:r>
      <w:r w:rsidR="002F6713" w:rsidRPr="00951BF6">
        <w:rPr>
          <w:rFonts w:cs="Times New Roman"/>
          <w:szCs w:val="28"/>
        </w:rPr>
        <w:t xml:space="preserve"> с</w:t>
      </w:r>
      <w:r w:rsidR="002F6713" w:rsidRPr="00951BF6">
        <w:rPr>
          <w:rStyle w:val="ab"/>
          <w:b w:val="0"/>
          <w:bCs w:val="0"/>
          <w:sz w:val="28"/>
          <w:szCs w:val="28"/>
          <w:lang w:eastAsia="ru-RU"/>
        </w:rPr>
        <w:t>тружка расслаивания (тип I)</w:t>
      </w:r>
      <w:r w:rsidR="002F6713" w:rsidRPr="00951BF6">
        <w:rPr>
          <w:rFonts w:cs="Times New Roman"/>
          <w:szCs w:val="28"/>
        </w:rPr>
        <w:t xml:space="preserve"> образуется при резании ВПКМ с углом направленности волокон </w:t>
      </w:r>
      <w:r w:rsidR="002F6713" w:rsidRPr="00951BF6">
        <w:rPr>
          <w:rFonts w:cs="Times New Roman"/>
          <w:i/>
          <w:iCs/>
          <w:szCs w:val="28"/>
        </w:rPr>
        <w:t xml:space="preserve">Θ </w:t>
      </w:r>
      <w:r w:rsidR="002F6713" w:rsidRPr="00951BF6">
        <w:rPr>
          <w:rFonts w:cs="Times New Roman"/>
          <w:szCs w:val="28"/>
        </w:rPr>
        <w:t>→ 0</w:t>
      </w:r>
      <w:r>
        <w:rPr>
          <w:rFonts w:cs="Times New Roman"/>
          <w:szCs w:val="28"/>
          <w:vertAlign w:val="superscript"/>
        </w:rPr>
        <w:t>°</w:t>
      </w:r>
      <w:r w:rsidR="002F6713" w:rsidRPr="00951BF6">
        <w:rPr>
          <w:rFonts w:cs="Times New Roman"/>
          <w:szCs w:val="28"/>
          <w:vertAlign w:val="superscript"/>
        </w:rPr>
        <w:t xml:space="preserve"> </w:t>
      </w:r>
      <w:r w:rsidR="002F6713" w:rsidRPr="00951BF6">
        <w:rPr>
          <w:rFonts w:cs="Times New Roman"/>
          <w:spacing w:val="-2"/>
          <w:szCs w:val="28"/>
        </w:rPr>
        <w:t xml:space="preserve">(рис. 1.1 </w:t>
      </w:r>
      <w:r w:rsidR="002F6713" w:rsidRPr="00951BF6">
        <w:rPr>
          <w:rFonts w:cs="Times New Roman"/>
          <w:i/>
          <w:iCs/>
          <w:spacing w:val="-2"/>
          <w:szCs w:val="28"/>
        </w:rPr>
        <w:t>а</w:t>
      </w:r>
      <w:r w:rsidR="002F6713" w:rsidRPr="00951BF6">
        <w:rPr>
          <w:rFonts w:cs="Times New Roman"/>
          <w:spacing w:val="-2"/>
          <w:szCs w:val="28"/>
        </w:rPr>
        <w:t>);</w:t>
      </w:r>
    </w:p>
    <w:p w:rsidR="002F6713" w:rsidRPr="00951BF6" w:rsidRDefault="00D93B6C" w:rsidP="002F6713">
      <w:pPr>
        <w:pStyle w:val="13"/>
        <w:tabs>
          <w:tab w:val="left" w:pos="1260"/>
        </w:tabs>
        <w:autoSpaceDE w:val="0"/>
        <w:autoSpaceDN w:val="0"/>
        <w:adjustRightInd w:val="0"/>
        <w:ind w:left="0" w:firstLine="851"/>
        <w:rPr>
          <w:rStyle w:val="ab"/>
          <w:b w:val="0"/>
          <w:bCs w:val="0"/>
          <w:sz w:val="28"/>
          <w:szCs w:val="28"/>
        </w:rPr>
      </w:pPr>
      <w:r>
        <w:rPr>
          <w:rStyle w:val="ab"/>
          <w:b w:val="0"/>
          <w:bCs w:val="0"/>
          <w:sz w:val="28"/>
          <w:szCs w:val="28"/>
        </w:rPr>
        <w:t>–</w:t>
      </w:r>
      <w:r w:rsidR="002F6713" w:rsidRPr="00951BF6">
        <w:rPr>
          <w:rStyle w:val="ab"/>
          <w:b w:val="0"/>
          <w:bCs w:val="0"/>
          <w:sz w:val="28"/>
          <w:szCs w:val="28"/>
        </w:rPr>
        <w:t xml:space="preserve"> стружка продольного изгиба (тип II),</w:t>
      </w:r>
      <w:r w:rsidR="002F6713" w:rsidRPr="00951BF6">
        <w:rPr>
          <w:rStyle w:val="ab"/>
          <w:sz w:val="28"/>
          <w:szCs w:val="28"/>
        </w:rPr>
        <w:t xml:space="preserve"> </w:t>
      </w:r>
      <w:r w:rsidR="002F6713" w:rsidRPr="00951BF6">
        <w:rPr>
          <w:rStyle w:val="ab"/>
          <w:b w:val="0"/>
          <w:bCs w:val="0"/>
          <w:sz w:val="28"/>
          <w:szCs w:val="28"/>
        </w:rPr>
        <w:t>о</w:t>
      </w:r>
      <w:r w:rsidR="002F6713" w:rsidRPr="00951BF6">
        <w:rPr>
          <w:rFonts w:ascii="Times New Roman" w:hAnsi="Times New Roman" w:cs="Times New Roman"/>
          <w:szCs w:val="28"/>
        </w:rPr>
        <w:t xml:space="preserve">бразуется при резании ВПКМ с углом направленности волокон </w:t>
      </w:r>
      <w:r w:rsidR="002F6713" w:rsidRPr="00951BF6">
        <w:rPr>
          <w:rFonts w:ascii="Times New Roman" w:hAnsi="Times New Roman" w:cs="Times New Roman"/>
          <w:i/>
          <w:iCs/>
          <w:szCs w:val="28"/>
        </w:rPr>
        <w:t xml:space="preserve">Θ </w:t>
      </w:r>
      <w:r w:rsidR="002F6713" w:rsidRPr="00951BF6">
        <w:rPr>
          <w:rFonts w:ascii="Times New Roman" w:hAnsi="Times New Roman" w:cs="Times New Roman"/>
          <w:szCs w:val="28"/>
        </w:rPr>
        <w:t>→ 0</w:t>
      </w:r>
      <w:r>
        <w:rPr>
          <w:rFonts w:ascii="Times New Roman" w:hAnsi="Times New Roman" w:cs="Times New Roman"/>
          <w:szCs w:val="28"/>
          <w:vertAlign w:val="superscript"/>
        </w:rPr>
        <w:t>°</w:t>
      </w:r>
      <w:r w:rsidR="002F6713" w:rsidRPr="00951BF6">
        <w:rPr>
          <w:rFonts w:ascii="Times New Roman" w:hAnsi="Times New Roman" w:cs="Times New Roman"/>
          <w:szCs w:val="28"/>
        </w:rPr>
        <w:t xml:space="preserve"> инструментом с нулевым или отрицательным передним углом (рис. 1.1 </w:t>
      </w:r>
      <w:r w:rsidR="002F6713" w:rsidRPr="00951BF6">
        <w:rPr>
          <w:rFonts w:ascii="Times New Roman" w:hAnsi="Times New Roman" w:cs="Times New Roman"/>
          <w:i/>
          <w:iCs/>
          <w:szCs w:val="28"/>
        </w:rPr>
        <w:t>б</w:t>
      </w:r>
      <w:r w:rsidR="002F6713" w:rsidRPr="00951BF6">
        <w:rPr>
          <w:rFonts w:ascii="Times New Roman" w:hAnsi="Times New Roman" w:cs="Times New Roman"/>
          <w:szCs w:val="28"/>
        </w:rPr>
        <w:t>).</w:t>
      </w:r>
    </w:p>
    <w:p w:rsidR="002F6713" w:rsidRPr="00951BF6" w:rsidRDefault="00D93B6C" w:rsidP="002F6713">
      <w:pPr>
        <w:pStyle w:val="13"/>
        <w:tabs>
          <w:tab w:val="left" w:pos="1260"/>
        </w:tabs>
        <w:autoSpaceDE w:val="0"/>
        <w:autoSpaceDN w:val="0"/>
        <w:adjustRightInd w:val="0"/>
        <w:ind w:left="0" w:firstLine="851"/>
        <w:rPr>
          <w:rFonts w:ascii="Times New Roman" w:hAnsi="Times New Roman" w:cs="Times New Roman"/>
          <w:szCs w:val="28"/>
        </w:rPr>
      </w:pPr>
      <w:r>
        <w:rPr>
          <w:rStyle w:val="ab"/>
          <w:b w:val="0"/>
          <w:bCs w:val="0"/>
          <w:sz w:val="28"/>
          <w:szCs w:val="28"/>
        </w:rPr>
        <w:t>–</w:t>
      </w:r>
      <w:r w:rsidR="002F6713" w:rsidRPr="00951BF6">
        <w:rPr>
          <w:rStyle w:val="ab"/>
          <w:b w:val="0"/>
          <w:bCs w:val="0"/>
          <w:sz w:val="28"/>
          <w:szCs w:val="28"/>
        </w:rPr>
        <w:t xml:space="preserve"> стружка, формируемая срезанием волокон (типы III и IV),</w:t>
      </w:r>
      <w:r w:rsidR="002F6713" w:rsidRPr="00951BF6">
        <w:rPr>
          <w:rStyle w:val="ab"/>
          <w:sz w:val="28"/>
          <w:szCs w:val="28"/>
        </w:rPr>
        <w:t xml:space="preserve"> </w:t>
      </w:r>
      <w:r w:rsidR="002F6713" w:rsidRPr="00951BF6">
        <w:rPr>
          <w:rFonts w:ascii="Times New Roman" w:hAnsi="Times New Roman" w:cs="Times New Roman"/>
          <w:szCs w:val="28"/>
        </w:rPr>
        <w:t>образуется при резании ВПКМ в условиях, когда волокна ВПКМ разрушаются перпендикулярно к своим осям в результате межслоевого сдвига со сжатием. Этот режим может иметь место в диапазоне углов направленности волокон в пределах 0</w:t>
      </w:r>
      <w:r>
        <w:rPr>
          <w:rFonts w:ascii="Times New Roman" w:hAnsi="Times New Roman" w:cs="Times New Roman"/>
          <w:szCs w:val="28"/>
          <w:vertAlign w:val="superscript"/>
        </w:rPr>
        <w:t>°</w:t>
      </w:r>
      <w:r w:rsidR="002F6713" w:rsidRPr="00951BF6">
        <w:rPr>
          <w:rFonts w:ascii="Times New Roman" w:hAnsi="Times New Roman" w:cs="Times New Roman"/>
          <w:szCs w:val="28"/>
          <w:vertAlign w:val="superscript"/>
        </w:rPr>
        <w:t xml:space="preserve"> </w:t>
      </w:r>
      <w:r w:rsidR="002F6713" w:rsidRPr="00951BF6">
        <w:rPr>
          <w:rFonts w:ascii="Times New Roman" w:hAnsi="Times New Roman" w:cs="Times New Roman"/>
          <w:i/>
          <w:iCs/>
          <w:szCs w:val="28"/>
        </w:rPr>
        <w:t xml:space="preserve">&lt; Θ &lt; </w:t>
      </w:r>
      <w:r w:rsidR="002F6713" w:rsidRPr="00951BF6">
        <w:rPr>
          <w:rFonts w:ascii="Times New Roman" w:hAnsi="Times New Roman" w:cs="Times New Roman"/>
          <w:szCs w:val="28"/>
        </w:rPr>
        <w:t>90</w:t>
      </w:r>
      <w:r>
        <w:rPr>
          <w:rFonts w:ascii="Times New Roman" w:hAnsi="Times New Roman" w:cs="Times New Roman"/>
          <w:szCs w:val="28"/>
          <w:vertAlign w:val="superscript"/>
        </w:rPr>
        <w:t>°</w:t>
      </w:r>
      <w:r w:rsidR="002F6713" w:rsidRPr="00951BF6">
        <w:rPr>
          <w:rFonts w:ascii="Times New Roman" w:hAnsi="Times New Roman" w:cs="Times New Roman"/>
          <w:szCs w:val="28"/>
        </w:rPr>
        <w:t xml:space="preserve"> практически при любой величине переднего угла (рис. 1.1 </w:t>
      </w:r>
      <w:r w:rsidR="002F6713" w:rsidRPr="00951BF6">
        <w:rPr>
          <w:rFonts w:ascii="Times New Roman" w:hAnsi="Times New Roman" w:cs="Times New Roman"/>
          <w:i/>
          <w:iCs/>
          <w:szCs w:val="28"/>
        </w:rPr>
        <w:t>в, г</w:t>
      </w:r>
      <w:r w:rsidR="002F6713" w:rsidRPr="00951BF6">
        <w:rPr>
          <w:rFonts w:ascii="Times New Roman" w:hAnsi="Times New Roman" w:cs="Times New Roman"/>
          <w:szCs w:val="28"/>
        </w:rPr>
        <w:t xml:space="preserve">). В зависимости от объема деформации сдвига можно получить либо суставчатую стружку при </w:t>
      </w:r>
      <w:r w:rsidR="002F6713" w:rsidRPr="00951BF6">
        <w:rPr>
          <w:rFonts w:ascii="Times New Roman" w:hAnsi="Times New Roman" w:cs="Times New Roman"/>
          <w:i/>
          <w:iCs/>
          <w:szCs w:val="28"/>
        </w:rPr>
        <w:t xml:space="preserve">Θ &lt; </w:t>
      </w:r>
      <w:r w:rsidR="002F6713" w:rsidRPr="00951BF6">
        <w:rPr>
          <w:rFonts w:ascii="Times New Roman" w:hAnsi="Times New Roman" w:cs="Times New Roman"/>
          <w:szCs w:val="28"/>
        </w:rPr>
        <w:t>75</w:t>
      </w:r>
      <w:r>
        <w:rPr>
          <w:rFonts w:ascii="Times New Roman" w:hAnsi="Times New Roman" w:cs="Times New Roman"/>
          <w:szCs w:val="28"/>
          <w:vertAlign w:val="superscript"/>
        </w:rPr>
        <w:t>°</w:t>
      </w:r>
      <w:r w:rsidR="002F6713" w:rsidRPr="00951BF6">
        <w:rPr>
          <w:rFonts w:ascii="Times New Roman" w:hAnsi="Times New Roman" w:cs="Times New Roman"/>
          <w:szCs w:val="28"/>
        </w:rPr>
        <w:t xml:space="preserve"> (</w:t>
      </w:r>
      <w:r w:rsidR="002F6713" w:rsidRPr="00951BF6">
        <w:rPr>
          <w:rFonts w:ascii="Times New Roman" w:eastAsia="TimesNewRomanPS-BoldMT" w:hAnsi="Times New Roman" w:cs="Times New Roman"/>
          <w:szCs w:val="28"/>
        </w:rPr>
        <w:t>тип III</w:t>
      </w:r>
      <w:r w:rsidR="002F6713" w:rsidRPr="00951BF6">
        <w:rPr>
          <w:rFonts w:ascii="Times New Roman" w:hAnsi="Times New Roman" w:cs="Times New Roman"/>
          <w:szCs w:val="28"/>
        </w:rPr>
        <w:t xml:space="preserve">), либо элементную (рис. 1.1 </w:t>
      </w:r>
      <w:r w:rsidR="002F6713" w:rsidRPr="00951BF6">
        <w:rPr>
          <w:rFonts w:ascii="Times New Roman" w:hAnsi="Times New Roman" w:cs="Times New Roman"/>
          <w:i/>
          <w:iCs/>
          <w:szCs w:val="28"/>
        </w:rPr>
        <w:t>д</w:t>
      </w:r>
      <w:r w:rsidR="002F6713" w:rsidRPr="00951BF6">
        <w:rPr>
          <w:rFonts w:ascii="Times New Roman" w:hAnsi="Times New Roman" w:cs="Times New Roman"/>
          <w:szCs w:val="28"/>
        </w:rPr>
        <w:t xml:space="preserve">) при </w:t>
      </w:r>
      <w:r w:rsidR="002F6713" w:rsidRPr="00951BF6">
        <w:rPr>
          <w:rFonts w:ascii="Times New Roman" w:hAnsi="Times New Roman" w:cs="Times New Roman"/>
          <w:i/>
          <w:iCs/>
          <w:szCs w:val="28"/>
        </w:rPr>
        <w:t>Θ</w:t>
      </w:r>
      <w:r w:rsidR="002F6713" w:rsidRPr="00951BF6">
        <w:rPr>
          <w:rFonts w:ascii="Times New Roman" w:hAnsi="Times New Roman" w:cs="Times New Roman"/>
          <w:szCs w:val="28"/>
        </w:rPr>
        <w:t xml:space="preserve"> → 90</w:t>
      </w:r>
      <w:r>
        <w:rPr>
          <w:rFonts w:ascii="Times New Roman" w:hAnsi="Times New Roman" w:cs="Times New Roman"/>
          <w:szCs w:val="28"/>
          <w:vertAlign w:val="superscript"/>
        </w:rPr>
        <w:t>°</w:t>
      </w:r>
      <w:r w:rsidR="002F6713" w:rsidRPr="00951BF6">
        <w:rPr>
          <w:rFonts w:ascii="Times New Roman" w:hAnsi="Times New Roman" w:cs="Times New Roman"/>
          <w:szCs w:val="28"/>
        </w:rPr>
        <w:t xml:space="preserve"> (</w:t>
      </w:r>
      <w:r w:rsidR="002F6713" w:rsidRPr="00951BF6">
        <w:rPr>
          <w:rFonts w:ascii="Times New Roman" w:eastAsia="TimesNewRomanPS-BoldMT" w:hAnsi="Times New Roman" w:cs="Times New Roman"/>
          <w:szCs w:val="28"/>
        </w:rPr>
        <w:t>тип</w:t>
      </w:r>
      <w:r w:rsidR="002F6713" w:rsidRPr="00951BF6">
        <w:rPr>
          <w:rFonts w:ascii="Times New Roman" w:hAnsi="Times New Roman" w:cs="Times New Roman"/>
          <w:szCs w:val="28"/>
        </w:rPr>
        <w:t xml:space="preserve"> </w:t>
      </w:r>
      <w:r w:rsidR="002F6713" w:rsidRPr="00951BF6">
        <w:rPr>
          <w:rFonts w:ascii="Times New Roman" w:eastAsia="TimesNewRomanPS-BoldMT" w:hAnsi="Times New Roman" w:cs="Times New Roman"/>
          <w:szCs w:val="28"/>
        </w:rPr>
        <w:t>IV</w:t>
      </w:r>
      <w:r w:rsidR="002F6713" w:rsidRPr="00951BF6">
        <w:rPr>
          <w:rFonts w:ascii="Times New Roman" w:hAnsi="Times New Roman" w:cs="Times New Roman"/>
          <w:szCs w:val="28"/>
        </w:rPr>
        <w:t>). Стружка IV типа часто очень похожа на порошок или пыль;</w:t>
      </w:r>
    </w:p>
    <w:p w:rsidR="002F6713" w:rsidRPr="00951BF6" w:rsidRDefault="00D93B6C" w:rsidP="002F6713">
      <w:pPr>
        <w:pStyle w:val="13"/>
        <w:tabs>
          <w:tab w:val="left" w:pos="851"/>
          <w:tab w:val="left" w:pos="1260"/>
        </w:tabs>
        <w:autoSpaceDE w:val="0"/>
        <w:autoSpaceDN w:val="0"/>
        <w:adjustRightInd w:val="0"/>
        <w:ind w:left="0"/>
        <w:rPr>
          <w:rFonts w:ascii="Times New Roman" w:hAnsi="Times New Roman" w:cs="Times New Roman"/>
          <w:szCs w:val="28"/>
        </w:rPr>
      </w:pPr>
      <w:r>
        <w:rPr>
          <w:rFonts w:ascii="Times New Roman" w:eastAsia="TimesNewRomanPS-BoldMT" w:hAnsi="Times New Roman" w:cs="Times New Roman"/>
          <w:szCs w:val="28"/>
        </w:rPr>
        <w:t>–</w:t>
      </w:r>
      <w:r w:rsidR="002F6713" w:rsidRPr="00951BF6">
        <w:rPr>
          <w:rFonts w:ascii="Times New Roman" w:eastAsia="TimesNewRomanPS-BoldMT" w:hAnsi="Times New Roman" w:cs="Times New Roman"/>
          <w:szCs w:val="28"/>
        </w:rPr>
        <w:t xml:space="preserve"> стружка макроразрыва (тип V), </w:t>
      </w:r>
      <w:r w:rsidR="002F6713" w:rsidRPr="00951BF6">
        <w:rPr>
          <w:rFonts w:ascii="Times New Roman" w:hAnsi="Times New Roman" w:cs="Times New Roman"/>
          <w:szCs w:val="28"/>
        </w:rPr>
        <w:t>образуется при резании ВПКМ с большими углами направленности волокон (105</w:t>
      </w:r>
      <w:r>
        <w:rPr>
          <w:rFonts w:ascii="Times New Roman" w:hAnsi="Times New Roman" w:cs="Times New Roman"/>
          <w:szCs w:val="28"/>
          <w:vertAlign w:val="superscript"/>
        </w:rPr>
        <w:t>°</w:t>
      </w:r>
      <w:r w:rsidR="002F6713" w:rsidRPr="00951BF6">
        <w:rPr>
          <w:rFonts w:ascii="Times New Roman" w:hAnsi="Times New Roman" w:cs="Times New Roman"/>
          <w:szCs w:val="28"/>
          <w:vertAlign w:val="superscript"/>
        </w:rPr>
        <w:t xml:space="preserve"> </w:t>
      </w:r>
      <w:r w:rsidR="002F6713" w:rsidRPr="00951BF6">
        <w:rPr>
          <w:rFonts w:ascii="Times New Roman" w:hAnsi="Times New Roman" w:cs="Times New Roman"/>
          <w:szCs w:val="28"/>
        </w:rPr>
        <w:t>&lt;</w:t>
      </w:r>
      <w:r w:rsidR="002F6713" w:rsidRPr="00951BF6">
        <w:rPr>
          <w:rFonts w:ascii="Times New Roman" w:hAnsi="Times New Roman" w:cs="Times New Roman"/>
          <w:i/>
          <w:iCs/>
          <w:szCs w:val="28"/>
        </w:rPr>
        <w:t xml:space="preserve">Θ </w:t>
      </w:r>
      <w:r w:rsidR="002F6713" w:rsidRPr="00951BF6">
        <w:rPr>
          <w:rFonts w:ascii="Times New Roman" w:hAnsi="Times New Roman" w:cs="Times New Roman"/>
          <w:szCs w:val="28"/>
        </w:rPr>
        <w:t>&lt; 150</w:t>
      </w:r>
      <w:r>
        <w:rPr>
          <w:rFonts w:ascii="Times New Roman" w:hAnsi="Times New Roman" w:cs="Times New Roman"/>
          <w:szCs w:val="28"/>
          <w:vertAlign w:val="superscript"/>
        </w:rPr>
        <w:t>°</w:t>
      </w:r>
      <w:r w:rsidR="002F6713" w:rsidRPr="00951BF6">
        <w:rPr>
          <w:rFonts w:ascii="Times New Roman" w:hAnsi="Times New Roman" w:cs="Times New Roman"/>
          <w:szCs w:val="28"/>
        </w:rPr>
        <w:t xml:space="preserve">) и сопровождается макроразрушением ВПКМ (рис. </w:t>
      </w:r>
      <w:smartTag w:uri="urn:schemas-microsoft-com:office:smarttags" w:element="metricconverter">
        <w:smartTagPr>
          <w:attr w:name="ProductID" w:val="1.1 г"/>
        </w:smartTagPr>
        <w:r w:rsidR="002F6713" w:rsidRPr="00951BF6">
          <w:rPr>
            <w:rFonts w:ascii="Times New Roman" w:hAnsi="Times New Roman" w:cs="Times New Roman"/>
            <w:szCs w:val="28"/>
          </w:rPr>
          <w:t xml:space="preserve">1.1 </w:t>
        </w:r>
        <w:r w:rsidR="002F6713" w:rsidRPr="00951BF6">
          <w:rPr>
            <w:rFonts w:ascii="Times New Roman" w:hAnsi="Times New Roman" w:cs="Times New Roman"/>
            <w:i/>
            <w:iCs/>
            <w:szCs w:val="28"/>
          </w:rPr>
          <w:t>г</w:t>
        </w:r>
      </w:smartTag>
      <w:r w:rsidR="002F6713" w:rsidRPr="00951BF6">
        <w:rPr>
          <w:rFonts w:ascii="Times New Roman" w:hAnsi="Times New Roman" w:cs="Times New Roman"/>
          <w:szCs w:val="28"/>
        </w:rPr>
        <w:t>).</w:t>
      </w:r>
    </w:p>
    <w:tbl>
      <w:tblPr>
        <w:tblW w:w="0" w:type="auto"/>
        <w:tblInd w:w="108" w:type="dxa"/>
        <w:tblLook w:val="01E0" w:firstRow="1" w:lastRow="1" w:firstColumn="1" w:lastColumn="1" w:noHBand="0" w:noVBand="0"/>
      </w:tblPr>
      <w:tblGrid>
        <w:gridCol w:w="10313"/>
      </w:tblGrid>
      <w:tr w:rsidR="002F6713" w:rsidRPr="00951BF6" w:rsidTr="00EC70AA">
        <w:tc>
          <w:tcPr>
            <w:tcW w:w="10421" w:type="dxa"/>
          </w:tcPr>
          <w:p w:rsidR="002F6713" w:rsidRPr="00951BF6" w:rsidRDefault="002F6713" w:rsidP="00D93B6C">
            <w:pPr>
              <w:pStyle w:val="afff4"/>
            </w:pPr>
            <w:r w:rsidRPr="00951BF6">
              <w:drawing>
                <wp:inline distT="0" distB="0" distL="0" distR="0" wp14:anchorId="1846A1D1" wp14:editId="68BA7C41">
                  <wp:extent cx="4162425" cy="2838450"/>
                  <wp:effectExtent l="0" t="0" r="9525" b="0"/>
                  <wp:docPr id="23" name="Рисунок 23"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ис"/>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62425" cy="2838450"/>
                          </a:xfrm>
                          <a:prstGeom prst="rect">
                            <a:avLst/>
                          </a:prstGeom>
                          <a:noFill/>
                          <a:ln>
                            <a:noFill/>
                          </a:ln>
                        </pic:spPr>
                      </pic:pic>
                    </a:graphicData>
                  </a:graphic>
                </wp:inline>
              </w:drawing>
            </w:r>
          </w:p>
        </w:tc>
      </w:tr>
      <w:tr w:rsidR="002F6713" w:rsidRPr="00951BF6" w:rsidTr="00EC70AA">
        <w:tc>
          <w:tcPr>
            <w:tcW w:w="10421" w:type="dxa"/>
          </w:tcPr>
          <w:p w:rsidR="002F6713" w:rsidRPr="00951BF6" w:rsidRDefault="005E62E0" w:rsidP="00D93B6C">
            <w:pPr>
              <w:pStyle w:val="afff3"/>
            </w:pPr>
            <w:r>
              <w:t xml:space="preserve">Рисунок </w:t>
            </w:r>
            <w:r w:rsidR="002F6713" w:rsidRPr="00951BF6">
              <w:t xml:space="preserve">1.1 </w:t>
            </w:r>
            <w:r w:rsidR="00A37136">
              <w:t>–</w:t>
            </w:r>
            <w:r>
              <w:t xml:space="preserve"> </w:t>
            </w:r>
            <w:r w:rsidR="002F6713" w:rsidRPr="00951BF6">
              <w:t>Механизмы стружкообразования и типы стружек, формирующихся при прямоугольном резании углепластика острозаточенным лезвием [</w:t>
            </w:r>
            <w:r w:rsidR="002F6713" w:rsidRPr="00951BF6">
              <w:fldChar w:fldCharType="begin"/>
            </w:r>
            <w:r w:rsidR="00245301">
              <w:instrText>MACROBUTTON ShowRef \* 1805 14</w:instrText>
            </w:r>
            <w:r w:rsidR="002F6713" w:rsidRPr="00951BF6">
              <w:fldChar w:fldCharType="end"/>
            </w:r>
            <w:r w:rsidR="002F6713" w:rsidRPr="00951BF6">
              <w:t>]</w:t>
            </w:r>
          </w:p>
        </w:tc>
      </w:tr>
    </w:tbl>
    <w:p w:rsidR="002F6713" w:rsidRPr="00951BF6" w:rsidRDefault="002F6713" w:rsidP="00003D8E">
      <w:r w:rsidRPr="00951BF6">
        <w:t xml:space="preserve">Исследования показывают, что механизм стружкообразования и тип стружки при резании ВПКМ зависят от угла ориентации волокон </w:t>
      </w:r>
      <w:r w:rsidRPr="00951BF6">
        <w:rPr>
          <w:i/>
          <w:iCs/>
        </w:rPr>
        <w:t>Θ</w:t>
      </w:r>
      <w:r w:rsidRPr="00951BF6">
        <w:t xml:space="preserve">, переднего угла </w:t>
      </w:r>
      <w:r w:rsidRPr="00951BF6">
        <w:rPr>
          <w:i/>
          <w:iCs/>
        </w:rPr>
        <w:t>γ</w:t>
      </w:r>
      <w:r w:rsidRPr="00951BF6">
        <w:t xml:space="preserve">, радиуса округления режущей кромки </w:t>
      </w:r>
      <w:r w:rsidRPr="00951BF6">
        <w:rPr>
          <w:i/>
          <w:iCs/>
        </w:rPr>
        <w:t>ρ</w:t>
      </w:r>
      <w:r w:rsidRPr="00951BF6">
        <w:t xml:space="preserve">, материалов матрицы и волокнистого наполнителя, характера армирования. Угол ориентации волокон </w:t>
      </w:r>
      <w:r w:rsidRPr="00951BF6">
        <w:rPr>
          <w:i/>
          <w:iCs/>
        </w:rPr>
        <w:t>Θ</w:t>
      </w:r>
      <w:r w:rsidRPr="00951BF6">
        <w:t xml:space="preserve"> –</w:t>
      </w:r>
      <w:r w:rsidR="00F04203">
        <w:t xml:space="preserve"> </w:t>
      </w:r>
      <w:r w:rsidRPr="00951BF6">
        <w:t xml:space="preserve">это угол между вектором скорости главного движения резания </w:t>
      </w:r>
      <w:r w:rsidRPr="00951BF6">
        <w:rPr>
          <w:i/>
          <w:iCs/>
        </w:rPr>
        <w:t>V</w:t>
      </w:r>
      <w:r w:rsidR="00F04203">
        <w:rPr>
          <w:i/>
          <w:iCs/>
        </w:rPr>
        <w:t xml:space="preserve"> </w:t>
      </w:r>
      <w:r w:rsidRPr="00951BF6">
        <w:t>и проекцией оси волокна в главной секущей плоскости.</w:t>
      </w:r>
    </w:p>
    <w:p w:rsidR="002F6713" w:rsidRPr="00951BF6" w:rsidRDefault="002F6713" w:rsidP="00003D8E">
      <w:r w:rsidRPr="00951BF6">
        <w:t>При резании с расположением вектора скорости резания параллельно волокнам (</w:t>
      </w:r>
      <w:r w:rsidRPr="00951BF6">
        <w:rPr>
          <w:i/>
          <w:iCs/>
        </w:rPr>
        <w:t xml:space="preserve">Θ </w:t>
      </w:r>
      <w:r w:rsidRPr="00951BF6">
        <w:t>= 0</w:t>
      </w:r>
      <w:r w:rsidR="00D93B6C">
        <w:rPr>
          <w:rFonts w:cs="Times New Roman"/>
        </w:rPr>
        <w:t>°</w:t>
      </w:r>
      <w:r w:rsidRPr="00951BF6">
        <w:t xml:space="preserve">) инструментом с большим положительным передним углом </w:t>
      </w:r>
      <w:r w:rsidRPr="00951BF6">
        <w:rPr>
          <w:b/>
          <w:bCs/>
          <w:i/>
          <w:iCs/>
        </w:rPr>
        <w:t>γ</w:t>
      </w:r>
      <w:r w:rsidRPr="00951BF6">
        <w:t xml:space="preserve"> стружка формируется за счет расслаивания и хрупкого излома [</w:t>
      </w:r>
      <w:r w:rsidRPr="00951BF6">
        <w:fldChar w:fldCharType="begin"/>
      </w:r>
      <w:r w:rsidR="00245301">
        <w:instrText>MACROBUTTON ShowRef \* 1805 14</w:instrText>
      </w:r>
      <w:r w:rsidRPr="00951BF6">
        <w:fldChar w:fldCharType="end"/>
      </w:r>
      <w:r w:rsidRPr="00951BF6">
        <w:t>].</w:t>
      </w:r>
    </w:p>
    <w:p w:rsidR="002F6713" w:rsidRPr="00951BF6" w:rsidRDefault="002F6713" w:rsidP="00003D8E">
      <w:r w:rsidRPr="00951BF6">
        <w:rPr>
          <w:rStyle w:val="ab"/>
          <w:b w:val="0"/>
          <w:bCs w:val="0"/>
          <w:sz w:val="28"/>
          <w:szCs w:val="28"/>
        </w:rPr>
        <w:t>Задний угол</w:t>
      </w:r>
      <w:r w:rsidRPr="00951BF6">
        <w:rPr>
          <w:rStyle w:val="ab"/>
          <w:sz w:val="28"/>
          <w:szCs w:val="28"/>
        </w:rPr>
        <w:t xml:space="preserve"> </w:t>
      </w:r>
      <w:r w:rsidRPr="00951BF6">
        <w:rPr>
          <w:i/>
          <w:iCs/>
        </w:rPr>
        <w:t>α</w:t>
      </w:r>
      <w:r w:rsidRPr="00951BF6">
        <w:t xml:space="preserve"> не оказывает существенного влияния на механизм формирования стружки или топографию обработанной поверхности, за исключением незначительного повышения качества обработанной поверхности при больших значениях </w:t>
      </w:r>
      <w:r w:rsidRPr="00951BF6">
        <w:rPr>
          <w:i/>
          <w:iCs/>
        </w:rPr>
        <w:t>α</w:t>
      </w:r>
      <w:r w:rsidRPr="00951BF6">
        <w:t xml:space="preserve"> [</w:t>
      </w:r>
      <w:r w:rsidRPr="00951BF6">
        <w:fldChar w:fldCharType="begin"/>
      </w:r>
      <w:r w:rsidR="00245301">
        <w:instrText>MACROBUTTON ShowRef \* 1805 14</w:instrText>
      </w:r>
      <w:r w:rsidRPr="00951BF6">
        <w:fldChar w:fldCharType="end"/>
      </w:r>
      <w:r w:rsidRPr="00951BF6">
        <w:t>].</w:t>
      </w:r>
    </w:p>
    <w:p w:rsidR="002F6713" w:rsidRPr="00951BF6" w:rsidRDefault="002F6713" w:rsidP="00003D8E">
      <w:r w:rsidRPr="00951BF6">
        <w:t xml:space="preserve">В условиях резания с малым отношением толщины среза </w:t>
      </w:r>
      <w:r w:rsidRPr="00951BF6">
        <w:rPr>
          <w:rStyle w:val="12pt"/>
          <w:sz w:val="28"/>
          <w:szCs w:val="28"/>
        </w:rPr>
        <w:t>а</w:t>
      </w:r>
      <w:r w:rsidRPr="00951BF6">
        <w:t xml:space="preserve"> к радиусу округления режущей кромки механизмы стружкообразования изменяются с изменением </w:t>
      </w:r>
      <w:r w:rsidRPr="00951BF6">
        <w:rPr>
          <w:i/>
          <w:iCs/>
        </w:rPr>
        <w:sym w:font="Symbol" w:char="F072"/>
      </w:r>
      <w:r w:rsidRPr="00951BF6">
        <w:t xml:space="preserve">. Если радиус округления режущей кромки </w:t>
      </w:r>
      <w:r w:rsidRPr="00951BF6">
        <w:rPr>
          <w:i/>
          <w:iCs/>
        </w:rPr>
        <w:sym w:font="Symbol" w:char="F072"/>
      </w:r>
      <w:r w:rsidRPr="00951BF6">
        <w:t xml:space="preserve"> соизмерим или меньше поперечного размера волокнистого наполнителя, то волокна легко срезаются, и процесс эквивалентен процессу резания абсолютно острым лезвием. Волокна отталкиваются (упруго отжимаются) и плохо срезаются, когда радиус округления режущей </w:t>
      </w:r>
      <w:r w:rsidRPr="00951BF6">
        <w:rPr>
          <w:i/>
          <w:iCs/>
        </w:rPr>
        <w:sym w:font="Symbol" w:char="F072"/>
      </w:r>
      <w:r w:rsidRPr="00951BF6">
        <w:rPr>
          <w:i/>
          <w:iCs/>
        </w:rPr>
        <w:t xml:space="preserve"> </w:t>
      </w:r>
      <w:r w:rsidRPr="00951BF6">
        <w:t>кромки приблизительно в пять – десять раз больше диаметра волокна (рис. 1.2) [</w:t>
      </w:r>
      <w:r w:rsidRPr="00951BF6">
        <w:fldChar w:fldCharType="begin"/>
      </w:r>
      <w:r w:rsidR="00245301">
        <w:instrText>MACROBUTTON ShowRef \* 1907 18</w:instrText>
      </w:r>
      <w:r w:rsidRPr="00951BF6">
        <w:fldChar w:fldCharType="end"/>
      </w:r>
      <w:r w:rsidRPr="00951BF6">
        <w:t xml:space="preserve">, </w:t>
      </w:r>
      <w:r w:rsidRPr="00951BF6">
        <w:fldChar w:fldCharType="begin"/>
      </w:r>
      <w:r w:rsidR="00245301">
        <w:instrText>MACROBUTTON ShowRef \* 1908 19</w:instrText>
      </w:r>
      <w:r w:rsidRPr="00951BF6">
        <w:fldChar w:fldCharType="end"/>
      </w:r>
      <w:r w:rsidRPr="00951BF6">
        <w:t>].</w:t>
      </w:r>
    </w:p>
    <w:tbl>
      <w:tblPr>
        <w:tblW w:w="0" w:type="auto"/>
        <w:tblInd w:w="108" w:type="dxa"/>
        <w:tblLook w:val="01E0" w:firstRow="1" w:lastRow="1" w:firstColumn="1" w:lastColumn="1" w:noHBand="0" w:noVBand="0"/>
      </w:tblPr>
      <w:tblGrid>
        <w:gridCol w:w="10313"/>
      </w:tblGrid>
      <w:tr w:rsidR="002F6713" w:rsidRPr="00951BF6" w:rsidTr="00EC70AA">
        <w:trPr>
          <w:trHeight w:val="2373"/>
        </w:trPr>
        <w:tc>
          <w:tcPr>
            <w:tcW w:w="10421" w:type="dxa"/>
          </w:tcPr>
          <w:p w:rsidR="002F6713" w:rsidRPr="00951BF6" w:rsidRDefault="002F6713" w:rsidP="00D93B6C">
            <w:pPr>
              <w:pStyle w:val="afff4"/>
            </w:pPr>
            <w:r w:rsidRPr="00951BF6">
              <w:drawing>
                <wp:inline distT="0" distB="0" distL="0" distR="0" wp14:anchorId="553DC5B2" wp14:editId="3DD60FB6">
                  <wp:extent cx="2628900" cy="1419225"/>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28900" cy="1419225"/>
                          </a:xfrm>
                          <a:prstGeom prst="rect">
                            <a:avLst/>
                          </a:prstGeom>
                          <a:noFill/>
                          <a:ln>
                            <a:noFill/>
                          </a:ln>
                        </pic:spPr>
                      </pic:pic>
                    </a:graphicData>
                  </a:graphic>
                </wp:inline>
              </w:drawing>
            </w:r>
          </w:p>
        </w:tc>
      </w:tr>
      <w:tr w:rsidR="002F6713" w:rsidRPr="00951BF6" w:rsidTr="00EC70AA">
        <w:trPr>
          <w:trHeight w:val="948"/>
        </w:trPr>
        <w:tc>
          <w:tcPr>
            <w:tcW w:w="10421" w:type="dxa"/>
          </w:tcPr>
          <w:p w:rsidR="002F6713" w:rsidRPr="00951BF6" w:rsidRDefault="005E62E0" w:rsidP="00D93B6C">
            <w:pPr>
              <w:pStyle w:val="afff3"/>
            </w:pPr>
            <w:r>
              <w:t>Рисунок</w:t>
            </w:r>
            <w:r w:rsidR="00F04203">
              <w:t xml:space="preserve"> </w:t>
            </w:r>
            <w:r w:rsidR="002F6713" w:rsidRPr="00951BF6">
              <w:t xml:space="preserve">1.2 </w:t>
            </w:r>
            <w:r w:rsidR="00A37136">
              <w:t xml:space="preserve">– </w:t>
            </w:r>
            <w:r w:rsidR="002F6713" w:rsidRPr="00951BF6">
              <w:t>Схема формирован</w:t>
            </w:r>
            <w:r w:rsidR="00D93B6C">
              <w:t>ия стружки при резании лезвием</w:t>
            </w:r>
            <w:r w:rsidR="00D93B6C">
              <w:br w:type="textWrapping" w:clear="all"/>
            </w:r>
            <w:r w:rsidR="002F6713" w:rsidRPr="00951BF6">
              <w:t>с округленной режущей кромкой [</w:t>
            </w:r>
            <w:r w:rsidR="002F6713" w:rsidRPr="00951BF6">
              <w:fldChar w:fldCharType="begin"/>
            </w:r>
            <w:r w:rsidR="00245301">
              <w:instrText>MACROBUTTON ShowRef \* 1805 14</w:instrText>
            </w:r>
            <w:r w:rsidR="002F6713" w:rsidRPr="00951BF6">
              <w:fldChar w:fldCharType="end"/>
            </w:r>
            <w:r w:rsidR="002F6713" w:rsidRPr="00951BF6">
              <w:t>]</w:t>
            </w:r>
          </w:p>
        </w:tc>
      </w:tr>
    </w:tbl>
    <w:p w:rsidR="002F6713" w:rsidRPr="00951BF6" w:rsidRDefault="002F6713" w:rsidP="00003D8E">
      <w:r w:rsidRPr="00951BF6">
        <w:rPr>
          <w:rStyle w:val="ab"/>
          <w:b w:val="0"/>
          <w:bCs w:val="0"/>
          <w:sz w:val="28"/>
          <w:szCs w:val="28"/>
        </w:rPr>
        <w:t>Материал матрицы</w:t>
      </w:r>
      <w:r w:rsidRPr="00951BF6">
        <w:rPr>
          <w:rStyle w:val="ab"/>
          <w:sz w:val="28"/>
          <w:szCs w:val="28"/>
        </w:rPr>
        <w:t xml:space="preserve"> </w:t>
      </w:r>
      <w:r w:rsidRPr="00951BF6">
        <w:t>также влияет на процесс формирования стружки. По причине различия в физических и механических свойствах термопластов и реактопластов при их резании образуются различные типы стружки. Армированные углеволокном реактопласты (углепластики), являющиеся более прочными и хрупкими по сравнению с термопластами, образуют элементную, порошкообразную стружку за счет хрупкого разрушения матрицы и волокнистого наполнителя</w:t>
      </w:r>
      <w:r w:rsidRPr="00951BF6">
        <w:rPr>
          <w:rStyle w:val="12pt"/>
          <w:sz w:val="28"/>
          <w:szCs w:val="28"/>
        </w:rPr>
        <w:t>.</w:t>
      </w:r>
      <w:r w:rsidRPr="00951BF6">
        <w:t xml:space="preserve"> При этом может наблюдаться растрескивание материала матрицы.</w:t>
      </w:r>
    </w:p>
    <w:p w:rsidR="002F6713" w:rsidRPr="00951BF6" w:rsidRDefault="002F6713" w:rsidP="00003D8E">
      <w:r w:rsidRPr="00951BF6">
        <w:t>В зависимости от механических и физических свойств волокнистого наполнителя ВПКМ также проявляют различные механизмы разрушения и морфологию стружки при резании. При резании ВПКМ, армированных угле- и стекловолокном, наблюдается хрупкий излом волокон, а при резании ВПКМ на основе арамидных волокон – пластический разрыв волокнистого наполнителя. Резание ВПКМ на основе стекловолокна сопровождается частичным изгибом волокнистого наполнителя и образованием трещин. Это приводит к вырыванию волокон из материала матрицы.</w:t>
      </w:r>
    </w:p>
    <w:p w:rsidR="002F6713" w:rsidRPr="00951BF6" w:rsidRDefault="002F6713" w:rsidP="00003D8E">
      <w:r w:rsidRPr="00951BF6">
        <w:t>Таким образом, особенности строения ВПКМ и их разрушение в значительной мере характеризуют специфические условия процессов стружкообразования, качества обработанной поверхности и износа рабочих поверхностей лезвийного инструмента. К ним можно отнести:</w:t>
      </w:r>
    </w:p>
    <w:p w:rsidR="002F6713" w:rsidRPr="00951BF6" w:rsidRDefault="00C90616" w:rsidP="00C90616">
      <w:pPr>
        <w:pStyle w:val="31"/>
        <w:shd w:val="clear" w:color="auto" w:fill="auto"/>
        <w:tabs>
          <w:tab w:val="left" w:pos="728"/>
        </w:tabs>
        <w:spacing w:before="0" w:after="0" w:line="360" w:lineRule="auto"/>
        <w:rPr>
          <w:rFonts w:cs="Times New Roman"/>
          <w:sz w:val="28"/>
          <w:szCs w:val="28"/>
        </w:rPr>
      </w:pPr>
      <w:r>
        <w:rPr>
          <w:rFonts w:cs="Times New Roman"/>
          <w:sz w:val="28"/>
          <w:szCs w:val="28"/>
        </w:rPr>
        <w:t>– </w:t>
      </w:r>
      <w:r w:rsidR="002F6713" w:rsidRPr="00951BF6">
        <w:rPr>
          <w:rFonts w:cs="Times New Roman"/>
          <w:sz w:val="28"/>
          <w:szCs w:val="28"/>
        </w:rPr>
        <w:t>сравнительно малую межслоевую прочность ВПКМ, способную привести к расслаиванию ВПКМ под действием сил резания. Для предотвращения расслаивания необходимо обеспечивать направление сил резания для сжатия слоев ВПКМ между собой кинематически;</w:t>
      </w:r>
    </w:p>
    <w:p w:rsidR="002F6713" w:rsidRPr="00951BF6" w:rsidRDefault="00C90616" w:rsidP="00C90616">
      <w:pPr>
        <w:pStyle w:val="31"/>
        <w:shd w:val="clear" w:color="auto" w:fill="auto"/>
        <w:tabs>
          <w:tab w:val="left" w:pos="728"/>
        </w:tabs>
        <w:spacing w:before="0" w:after="0" w:line="360" w:lineRule="auto"/>
        <w:rPr>
          <w:rFonts w:cs="Times New Roman"/>
          <w:sz w:val="28"/>
          <w:szCs w:val="28"/>
        </w:rPr>
      </w:pPr>
      <w:r>
        <w:rPr>
          <w:rFonts w:cs="Times New Roman"/>
          <w:sz w:val="28"/>
          <w:szCs w:val="28"/>
        </w:rPr>
        <w:t>– </w:t>
      </w:r>
      <w:r w:rsidR="002F6713" w:rsidRPr="00951BF6">
        <w:rPr>
          <w:rFonts w:cs="Times New Roman"/>
          <w:sz w:val="28"/>
          <w:szCs w:val="28"/>
        </w:rPr>
        <w:t>малую пластичность ВПКМ, приводящую к образованию элементной стружки в процессе резания (IV тип);</w:t>
      </w:r>
    </w:p>
    <w:p w:rsidR="002F6713" w:rsidRPr="00951BF6" w:rsidRDefault="00C90616" w:rsidP="00C90616">
      <w:pPr>
        <w:pStyle w:val="31"/>
        <w:shd w:val="clear" w:color="auto" w:fill="auto"/>
        <w:tabs>
          <w:tab w:val="left" w:pos="851"/>
        </w:tabs>
        <w:spacing w:before="0" w:after="0" w:line="360" w:lineRule="auto"/>
        <w:rPr>
          <w:rFonts w:cs="Times New Roman"/>
          <w:sz w:val="28"/>
          <w:szCs w:val="28"/>
        </w:rPr>
      </w:pPr>
      <w:r>
        <w:rPr>
          <w:rFonts w:cs="Times New Roman"/>
          <w:sz w:val="28"/>
          <w:szCs w:val="28"/>
        </w:rPr>
        <w:t>– </w:t>
      </w:r>
      <w:r w:rsidR="002F6713" w:rsidRPr="00951BF6">
        <w:rPr>
          <w:rFonts w:cs="Times New Roman"/>
          <w:sz w:val="28"/>
          <w:szCs w:val="28"/>
        </w:rPr>
        <w:t>значительную упругость материала, вызывающую уменьшение диаметра отверстий при их обработке, а также большие силы трения на задних поверхностях инструмента, требующие увеличения задних углов лезвия инструмента;</w:t>
      </w:r>
    </w:p>
    <w:p w:rsidR="002F6713" w:rsidRPr="00951BF6" w:rsidRDefault="00C90616" w:rsidP="00C90616">
      <w:pPr>
        <w:pStyle w:val="31"/>
        <w:shd w:val="clear" w:color="auto" w:fill="auto"/>
        <w:tabs>
          <w:tab w:val="left" w:pos="728"/>
          <w:tab w:val="left" w:pos="851"/>
        </w:tabs>
        <w:spacing w:before="0" w:after="0" w:line="360" w:lineRule="auto"/>
        <w:rPr>
          <w:rFonts w:cs="Times New Roman"/>
          <w:sz w:val="28"/>
          <w:szCs w:val="28"/>
        </w:rPr>
      </w:pPr>
      <w:r>
        <w:rPr>
          <w:rFonts w:cs="Times New Roman"/>
          <w:sz w:val="28"/>
          <w:szCs w:val="28"/>
        </w:rPr>
        <w:t>– </w:t>
      </w:r>
      <w:r w:rsidR="002F6713" w:rsidRPr="00951BF6">
        <w:rPr>
          <w:rFonts w:cs="Times New Roman"/>
          <w:sz w:val="28"/>
          <w:szCs w:val="28"/>
        </w:rPr>
        <w:t>токсичность и вредность стружки, вызывающие необходимость в их эффективном удалении из зоны обработки по всей площади стружечных канавок;</w:t>
      </w:r>
    </w:p>
    <w:p w:rsidR="002F6713" w:rsidRPr="00951BF6" w:rsidRDefault="00C90616" w:rsidP="00C90616">
      <w:pPr>
        <w:pStyle w:val="31"/>
        <w:shd w:val="clear" w:color="auto" w:fill="auto"/>
        <w:tabs>
          <w:tab w:val="left" w:pos="0"/>
        </w:tabs>
        <w:spacing w:before="0" w:after="0" w:line="360" w:lineRule="auto"/>
        <w:rPr>
          <w:rFonts w:cs="Times New Roman"/>
          <w:sz w:val="28"/>
          <w:szCs w:val="28"/>
        </w:rPr>
      </w:pPr>
      <w:r>
        <w:rPr>
          <w:rFonts w:cs="Times New Roman"/>
          <w:sz w:val="28"/>
          <w:szCs w:val="28"/>
        </w:rPr>
        <w:t>– </w:t>
      </w:r>
      <w:r w:rsidR="002F6713" w:rsidRPr="00951BF6">
        <w:rPr>
          <w:rFonts w:cs="Times New Roman"/>
          <w:sz w:val="28"/>
          <w:szCs w:val="28"/>
        </w:rPr>
        <w:t>малую теплопроводность ВПКМ, приводящую к интенсивному разогреву инструмента даже при относительно небольших скоростях резания;</w:t>
      </w:r>
    </w:p>
    <w:p w:rsidR="002F6713" w:rsidRPr="00951BF6" w:rsidRDefault="00C90616" w:rsidP="00C90616">
      <w:pPr>
        <w:pStyle w:val="31"/>
        <w:shd w:val="clear" w:color="auto" w:fill="auto"/>
        <w:tabs>
          <w:tab w:val="left" w:pos="728"/>
        </w:tabs>
        <w:spacing w:before="0" w:after="0" w:line="360" w:lineRule="auto"/>
        <w:rPr>
          <w:rFonts w:cs="Times New Roman"/>
          <w:sz w:val="28"/>
          <w:szCs w:val="28"/>
        </w:rPr>
      </w:pPr>
      <w:r>
        <w:rPr>
          <w:rFonts w:cs="Times New Roman"/>
          <w:sz w:val="28"/>
          <w:szCs w:val="28"/>
        </w:rPr>
        <w:t>– </w:t>
      </w:r>
      <w:r w:rsidR="002F6713" w:rsidRPr="00951BF6">
        <w:rPr>
          <w:rFonts w:cs="Times New Roman"/>
          <w:sz w:val="28"/>
          <w:szCs w:val="28"/>
        </w:rPr>
        <w:t>нежелательность применения смазочно-охлаждающих жидкостей при резании по причине снижения прочностных характеристик материала</w:t>
      </w:r>
      <w:bookmarkStart w:id="17" w:name="bookmark2"/>
      <w:r w:rsidR="002F6713" w:rsidRPr="00951BF6">
        <w:rPr>
          <w:rFonts w:cs="Times New Roman"/>
          <w:sz w:val="28"/>
          <w:szCs w:val="28"/>
        </w:rPr>
        <w:t>.</w:t>
      </w:r>
    </w:p>
    <w:bookmarkEnd w:id="17"/>
    <w:p w:rsidR="002F6713" w:rsidRPr="00951BF6" w:rsidRDefault="002F6713" w:rsidP="00003D8E">
      <w:r w:rsidRPr="00951BF6">
        <w:t>Сила резания при обработке ВПКМ зависит от угла направленности волокон</w:t>
      </w:r>
      <w:r w:rsidRPr="00951BF6">
        <w:rPr>
          <w:rStyle w:val="12pt"/>
          <w:sz w:val="28"/>
          <w:szCs w:val="28"/>
        </w:rPr>
        <w:t>,</w:t>
      </w:r>
      <w:r w:rsidRPr="00951BF6">
        <w:t xml:space="preserve"> механических свойств ВПКМ, угла трения, геометрии инструмента, режима резания и др.</w:t>
      </w:r>
    </w:p>
    <w:p w:rsidR="002F6713" w:rsidRPr="00951BF6" w:rsidRDefault="002F6713" w:rsidP="00003D8E">
      <w:pPr>
        <w:rPr>
          <w:rStyle w:val="12pt"/>
          <w:sz w:val="28"/>
          <w:szCs w:val="28"/>
        </w:rPr>
      </w:pPr>
      <w:r w:rsidRPr="00951BF6">
        <w:rPr>
          <w:rStyle w:val="ab"/>
          <w:b w:val="0"/>
          <w:bCs w:val="0"/>
          <w:sz w:val="28"/>
          <w:szCs w:val="28"/>
        </w:rPr>
        <w:t>Угол направленности волокон</w:t>
      </w:r>
      <w:r w:rsidRPr="00951BF6">
        <w:t xml:space="preserve"> оказывает, пожалуй, наибольшее влияние из всех перечисленных факторов, поскольку изменяет режим стружкообразования и тип стружки. С увеличением угла направленности волокон </w:t>
      </w:r>
      <w:r w:rsidRPr="00951BF6">
        <w:rPr>
          <w:i/>
          <w:iCs/>
        </w:rPr>
        <w:t>Θ</w:t>
      </w:r>
      <w:r w:rsidRPr="00951BF6">
        <w:t xml:space="preserve"> приблизительно до 60° тангенциальная проекция силы резания </w:t>
      </w:r>
      <w:r w:rsidRPr="00951BF6">
        <w:rPr>
          <w:rStyle w:val="12pt"/>
          <w:sz w:val="28"/>
          <w:szCs w:val="28"/>
        </w:rPr>
        <w:t>Р</w:t>
      </w:r>
      <w:r w:rsidRPr="00951BF6">
        <w:rPr>
          <w:rStyle w:val="12pt"/>
          <w:sz w:val="28"/>
          <w:szCs w:val="28"/>
          <w:vertAlign w:val="subscript"/>
        </w:rPr>
        <w:t>z</w:t>
      </w:r>
      <w:r w:rsidRPr="00951BF6">
        <w:rPr>
          <w:rStyle w:val="12pt"/>
          <w:sz w:val="28"/>
          <w:szCs w:val="28"/>
        </w:rPr>
        <w:t xml:space="preserve"> </w:t>
      </w:r>
      <w:r w:rsidRPr="00951BF6">
        <w:t xml:space="preserve">медленно увеличивается. Далее, при приближении к </w:t>
      </w:r>
      <w:r w:rsidRPr="00951BF6">
        <w:rPr>
          <w:i/>
          <w:iCs/>
        </w:rPr>
        <w:t>Θ</w:t>
      </w:r>
      <w:r w:rsidRPr="00951BF6">
        <w:t xml:space="preserve"> = 90° наблюдается ее резкое увеличение. При дальнейшем увеличении угла</w:t>
      </w:r>
      <w:r w:rsidRPr="00951BF6">
        <w:rPr>
          <w:i/>
          <w:iCs/>
        </w:rPr>
        <w:t xml:space="preserve"> Θ</w:t>
      </w:r>
      <w:r w:rsidRPr="00951BF6">
        <w:t xml:space="preserve"> тангенциальная проекция силы резания уменьшается. Существенное снижение ее величины наблюдается в диапазоне </w:t>
      </w:r>
      <w:r w:rsidRPr="00951BF6">
        <w:rPr>
          <w:i/>
          <w:iCs/>
        </w:rPr>
        <w:t>Θ</w:t>
      </w:r>
      <w:r w:rsidRPr="00951BF6">
        <w:t xml:space="preserve"> = 100–165°. Радиальная проекция силы резания </w:t>
      </w:r>
      <w:r w:rsidRPr="00951BF6">
        <w:rPr>
          <w:rStyle w:val="12pt"/>
          <w:sz w:val="28"/>
          <w:szCs w:val="28"/>
        </w:rPr>
        <w:t>Р</w:t>
      </w:r>
      <w:r w:rsidRPr="00951BF6">
        <w:rPr>
          <w:rStyle w:val="12pt"/>
          <w:sz w:val="28"/>
          <w:szCs w:val="28"/>
          <w:vertAlign w:val="subscript"/>
        </w:rPr>
        <w:t>у</w:t>
      </w:r>
      <w:r w:rsidRPr="00951BF6">
        <w:t xml:space="preserve"> хотя и уменьшается, но в значительно меньшей степени, чем </w:t>
      </w:r>
      <w:r w:rsidRPr="00951BF6">
        <w:rPr>
          <w:rStyle w:val="12pt"/>
          <w:sz w:val="28"/>
          <w:szCs w:val="28"/>
        </w:rPr>
        <w:t>Р</w:t>
      </w:r>
      <w:r w:rsidRPr="00951BF6">
        <w:rPr>
          <w:rStyle w:val="12pt"/>
          <w:sz w:val="28"/>
          <w:szCs w:val="28"/>
          <w:vertAlign w:val="subscript"/>
        </w:rPr>
        <w:t>х.</w:t>
      </w:r>
    </w:p>
    <w:p w:rsidR="002F6713" w:rsidRPr="00951BF6" w:rsidRDefault="002F6713" w:rsidP="00003D8E">
      <w:pPr>
        <w:rPr>
          <w:rStyle w:val="Exact"/>
          <w:sz w:val="28"/>
          <w:szCs w:val="28"/>
        </w:rPr>
      </w:pPr>
      <w:r w:rsidRPr="00951BF6">
        <w:rPr>
          <w:rStyle w:val="Exact"/>
          <w:sz w:val="28"/>
          <w:szCs w:val="28"/>
        </w:rPr>
        <w:t xml:space="preserve">Трение на рабочих поверхностях лезвия инструмента значительно влияет на напряжения и деформации в плоскости сдвига, а соответственно, и на тип образующейся стружки. Угол трения µ при резании углепластиков существенно зависит от угла направленности волокон </w:t>
      </w:r>
      <w:r w:rsidRPr="00951BF6">
        <w:rPr>
          <w:i/>
          <w:iCs/>
        </w:rPr>
        <w:t>Θ</w:t>
      </w:r>
      <w:r w:rsidRPr="00951BF6">
        <w:rPr>
          <w:rStyle w:val="15"/>
          <w:sz w:val="28"/>
          <w:szCs w:val="28"/>
        </w:rPr>
        <w:t>,</w:t>
      </w:r>
      <w:r w:rsidRPr="00951BF6">
        <w:rPr>
          <w:rStyle w:val="Exact"/>
          <w:sz w:val="28"/>
          <w:szCs w:val="28"/>
        </w:rPr>
        <w:t xml:space="preserve"> причем эта зависимость имеет синусоидальную форму.</w:t>
      </w:r>
    </w:p>
    <w:p w:rsidR="002F6713" w:rsidRPr="00951BF6" w:rsidRDefault="002F6713" w:rsidP="00003D8E">
      <w:r w:rsidRPr="00951BF6">
        <w:t xml:space="preserve">С увеличением переднего угла у тангенциальная </w:t>
      </w:r>
      <w:r w:rsidRPr="00951BF6">
        <w:rPr>
          <w:rStyle w:val="12pt"/>
          <w:sz w:val="28"/>
          <w:szCs w:val="28"/>
        </w:rPr>
        <w:t>P</w:t>
      </w:r>
      <w:r w:rsidRPr="00951BF6">
        <w:rPr>
          <w:rStyle w:val="12pt"/>
          <w:sz w:val="28"/>
          <w:szCs w:val="28"/>
          <w:vertAlign w:val="subscript"/>
        </w:rPr>
        <w:t>z</w:t>
      </w:r>
      <w:r w:rsidRPr="00951BF6">
        <w:t xml:space="preserve"> и радиальная </w:t>
      </w:r>
      <w:r w:rsidRPr="00951BF6">
        <w:rPr>
          <w:rStyle w:val="12pt"/>
          <w:sz w:val="28"/>
          <w:szCs w:val="28"/>
        </w:rPr>
        <w:t>P</w:t>
      </w:r>
      <w:r w:rsidRPr="00951BF6">
        <w:rPr>
          <w:rStyle w:val="12pt"/>
          <w:sz w:val="28"/>
          <w:szCs w:val="28"/>
          <w:vertAlign w:val="subscript"/>
        </w:rPr>
        <w:t>y</w:t>
      </w:r>
      <w:r w:rsidRPr="00951BF6">
        <w:rPr>
          <w:vertAlign w:val="subscript"/>
        </w:rPr>
        <w:t xml:space="preserve"> </w:t>
      </w:r>
      <w:r w:rsidRPr="00951BF6">
        <w:t xml:space="preserve">проекции силы резания уменьшаются. Это связано с облегчением процессов отделения стружки и ее скольжения по передней поверхности при больших передних углах </w:t>
      </w:r>
      <w:r w:rsidRPr="00951BF6">
        <w:rPr>
          <w:i/>
          <w:iCs/>
        </w:rPr>
        <w:t>γ</w:t>
      </w:r>
      <w:r w:rsidRPr="00951BF6">
        <w:t>. Эта тенденция как для углепластиков, так и для стеклопластиков подтверждается большинством исследований.</w:t>
      </w:r>
      <w:bookmarkStart w:id="18" w:name="bookmark4"/>
    </w:p>
    <w:bookmarkEnd w:id="18"/>
    <w:p w:rsidR="002F6713" w:rsidRPr="00951BF6" w:rsidRDefault="002F6713" w:rsidP="00003D8E">
      <w:r w:rsidRPr="00951BF6">
        <w:t>Тепловые процессы при резании ВПКМ подчиняются общим закономерностям классической теории тепловых процессов при резании</w:t>
      </w:r>
      <w:r w:rsidR="00F04203">
        <w:t xml:space="preserve"> </w:t>
      </w:r>
      <w:r w:rsidRPr="00951BF6">
        <w:t>металлических сплавов [</w:t>
      </w:r>
      <w:r w:rsidRPr="00951BF6">
        <w:fldChar w:fldCharType="begin"/>
      </w:r>
      <w:r w:rsidR="00245301">
        <w:instrText>MACROBUTTON ShowRef \* 1719 20</w:instrText>
      </w:r>
      <w:r w:rsidRPr="00951BF6">
        <w:fldChar w:fldCharType="end"/>
      </w:r>
      <w:r w:rsidRPr="00951BF6">
        <w:t>]. Вместе с тем удельная теплоемкость ВПКМ обычно больше, чем у металлических сплавов, а удельная теплопроводность значительно меньше. Поэтому, при прочих равных условиях, если в заготовки из металлического сплава и ВПКМ поступит одно и то же количество теплоты, температура в заготовке из ВПКМ будет больше.</w:t>
      </w:r>
    </w:p>
    <w:p w:rsidR="002F6713" w:rsidRPr="00951BF6" w:rsidRDefault="002F6713" w:rsidP="00003D8E">
      <w:r w:rsidRPr="00951BF6">
        <w:t>При резании ВПКМ из-за их низкой удельной теплопроводности теплота, генерируемая в зоне первичных деформаций, не передается лезвию быстро, и поэтому ее отвод в результате теплопередачи весьма ограничен. Отводиться может только теплота из тонкого граничного слоя на поверхно</w:t>
      </w:r>
      <w:bookmarkStart w:id="19" w:name="_Toc376617399"/>
      <w:bookmarkStart w:id="20" w:name="_Toc376618038"/>
      <w:bookmarkStart w:id="21" w:name="_Toc376741842"/>
      <w:bookmarkStart w:id="22" w:name="_Toc377340898"/>
      <w:bookmarkStart w:id="23" w:name="_Toc377469099"/>
      <w:r w:rsidRPr="00951BF6">
        <w:t>стях контакта, что неизбежно скажется на обработанной поверхности в виде термической деструкции.</w:t>
      </w:r>
    </w:p>
    <w:p w:rsidR="002F6713" w:rsidRPr="00951BF6" w:rsidRDefault="002F6713" w:rsidP="00003D8E">
      <w:r w:rsidRPr="00951BF6">
        <w:t>Все описанные выше особенности стружкообразования и связанных с этим процессов в конечном итоге влияют на качество обработанной поверхности и износ инструмента.</w:t>
      </w:r>
    </w:p>
    <w:p w:rsidR="002F6713" w:rsidRPr="000C0CB9" w:rsidRDefault="007062CB" w:rsidP="007062CB">
      <w:pPr>
        <w:pStyle w:val="afff6"/>
      </w:pPr>
      <w:bookmarkStart w:id="24" w:name="_Toc407781853"/>
      <w:bookmarkStart w:id="25" w:name="_Toc408029000"/>
      <w:bookmarkStart w:id="26" w:name="_Toc428254004"/>
      <w:r>
        <w:t>1.2 </w:t>
      </w:r>
      <w:r w:rsidR="002F6713" w:rsidRPr="000C0CB9">
        <w:t>Качество и точность отверстий в волокнистых полимерных композиционных материалах</w:t>
      </w:r>
      <w:bookmarkEnd w:id="24"/>
      <w:bookmarkEnd w:id="25"/>
      <w:r w:rsidR="002F6713" w:rsidRPr="000C0CB9">
        <w:t xml:space="preserve"> и пакетах</w:t>
      </w:r>
      <w:bookmarkEnd w:id="26"/>
    </w:p>
    <w:bookmarkEnd w:id="19"/>
    <w:bookmarkEnd w:id="20"/>
    <w:bookmarkEnd w:id="21"/>
    <w:bookmarkEnd w:id="22"/>
    <w:bookmarkEnd w:id="23"/>
    <w:p w:rsidR="002F6713" w:rsidRPr="00951BF6" w:rsidRDefault="002F6713" w:rsidP="00C90616">
      <w:r w:rsidRPr="00951BF6">
        <w:t xml:space="preserve">Качество отверстий в деталях из ВПКМ, как и в металлических деталях, в значительной мере определяет срок службы всего соединения. </w:t>
      </w:r>
      <w:r w:rsidRPr="00951BF6">
        <w:rPr>
          <w:spacing w:val="4"/>
        </w:rPr>
        <w:t>Известно, что приблизительно 60 % брака при сборке летательных аппаратов возникает из-за повреждений поверхностей отверстий.</w:t>
      </w:r>
      <w:r w:rsidRPr="00951BF6">
        <w:t xml:space="preserve"> Показатели качества отверстий рассматриваются как технологические критерии прочности и надежности будущего соединения. </w:t>
      </w:r>
    </w:p>
    <w:p w:rsidR="002F6713" w:rsidRPr="00951BF6" w:rsidRDefault="002F6713" w:rsidP="00C90616">
      <w:pPr>
        <w:rPr>
          <w:spacing w:val="4"/>
        </w:rPr>
      </w:pPr>
      <w:r w:rsidRPr="00951BF6">
        <w:rPr>
          <w:spacing w:val="4"/>
        </w:rPr>
        <w:t>Кроме традиционных для металлических изделий размерной точности, погрешности формы и взаимного расположения, шероховатости обработанной поверхности, в изделиях из ВПКМ добавляются расслаивание, сколы кромок, вытягивание волокон, ворсистость (рис. 1.3) [</w:t>
      </w:r>
      <w:r w:rsidRPr="00951BF6">
        <w:rPr>
          <w:spacing w:val="4"/>
        </w:rPr>
        <w:fldChar w:fldCharType="begin"/>
      </w:r>
      <w:r w:rsidR="00245301">
        <w:rPr>
          <w:spacing w:val="4"/>
        </w:rPr>
        <w:instrText>MACROBUTTON ShowRef \* 1907 18</w:instrText>
      </w:r>
      <w:r w:rsidRPr="00951BF6">
        <w:rPr>
          <w:spacing w:val="4"/>
        </w:rPr>
        <w:fldChar w:fldCharType="end"/>
      </w:r>
      <w:r w:rsidRPr="00951BF6">
        <w:rPr>
          <w:spacing w:val="4"/>
        </w:rPr>
        <w:t xml:space="preserve">, </w:t>
      </w:r>
      <w:r w:rsidRPr="00951BF6">
        <w:rPr>
          <w:spacing w:val="4"/>
        </w:rPr>
        <w:fldChar w:fldCharType="begin"/>
      </w:r>
      <w:r w:rsidR="00245301">
        <w:rPr>
          <w:spacing w:val="4"/>
        </w:rPr>
        <w:instrText>MACROBUTTON ShowRef \* 1914 21</w:instrText>
      </w:r>
      <w:r w:rsidRPr="00951BF6">
        <w:rPr>
          <w:spacing w:val="4"/>
        </w:rPr>
        <w:fldChar w:fldCharType="end"/>
      </w:r>
      <w:r w:rsidRPr="00951BF6">
        <w:rPr>
          <w:spacing w:val="4"/>
        </w:rPr>
        <w:t xml:space="preserve">, </w:t>
      </w:r>
      <w:r w:rsidRPr="00951BF6">
        <w:rPr>
          <w:spacing w:val="4"/>
        </w:rPr>
        <w:fldChar w:fldCharType="begin"/>
      </w:r>
      <w:r w:rsidR="00245301">
        <w:rPr>
          <w:spacing w:val="4"/>
        </w:rPr>
        <w:instrText>MACROBUTTON ShowRef \* 1749 22</w:instrText>
      </w:r>
      <w:r w:rsidRPr="00951BF6">
        <w:rPr>
          <w:spacing w:val="4"/>
        </w:rPr>
        <w:fldChar w:fldCharType="end"/>
      </w:r>
      <w:bookmarkStart w:id="27" w:name="OLE_LINK4"/>
      <w:bookmarkStart w:id="28" w:name="OLE_LINK7"/>
      <w:r w:rsidRPr="00951BF6">
        <w:rPr>
          <w:spacing w:val="4"/>
        </w:rPr>
        <w:t xml:space="preserve">, </w:t>
      </w:r>
      <w:r w:rsidRPr="00951BF6">
        <w:rPr>
          <w:spacing w:val="4"/>
        </w:rPr>
        <w:fldChar w:fldCharType="begin"/>
      </w:r>
      <w:r w:rsidR="00245301">
        <w:rPr>
          <w:spacing w:val="4"/>
        </w:rPr>
        <w:instrText>MACROBUTTON ShowRef \* 1871 23</w:instrText>
      </w:r>
      <w:r w:rsidRPr="00951BF6">
        <w:rPr>
          <w:spacing w:val="4"/>
        </w:rPr>
        <w:fldChar w:fldCharType="end"/>
      </w:r>
      <w:r w:rsidRPr="00951BF6">
        <w:rPr>
          <w:spacing w:val="4"/>
        </w:rPr>
        <w:t>]</w:t>
      </w:r>
      <w:bookmarkEnd w:id="27"/>
      <w:bookmarkEnd w:id="28"/>
      <w:r w:rsidR="00854E3A">
        <w:rPr>
          <w:spacing w:val="4"/>
        </w:rPr>
        <w:t>.</w:t>
      </w:r>
    </w:p>
    <w:tbl>
      <w:tblPr>
        <w:tblW w:w="0" w:type="auto"/>
        <w:tblInd w:w="108" w:type="dxa"/>
        <w:tblLook w:val="01E0" w:firstRow="1" w:lastRow="1" w:firstColumn="1" w:lastColumn="1" w:noHBand="0" w:noVBand="0"/>
      </w:tblPr>
      <w:tblGrid>
        <w:gridCol w:w="10313"/>
      </w:tblGrid>
      <w:tr w:rsidR="002F6713" w:rsidRPr="00951BF6" w:rsidTr="00EC70AA">
        <w:tc>
          <w:tcPr>
            <w:tcW w:w="10421" w:type="dxa"/>
          </w:tcPr>
          <w:p w:rsidR="002F6713" w:rsidRPr="00951BF6" w:rsidRDefault="002F6713" w:rsidP="00C90616">
            <w:pPr>
              <w:pStyle w:val="afff4"/>
              <w:rPr>
                <w:spacing w:val="4"/>
              </w:rPr>
            </w:pPr>
            <w:r w:rsidRPr="00951BF6">
              <w:drawing>
                <wp:inline distT="0" distB="0" distL="0" distR="0" wp14:anchorId="4A03CD2A" wp14:editId="0EE28F0A">
                  <wp:extent cx="4076700" cy="29146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76700" cy="2914650"/>
                          </a:xfrm>
                          <a:prstGeom prst="rect">
                            <a:avLst/>
                          </a:prstGeom>
                          <a:noFill/>
                          <a:ln>
                            <a:noFill/>
                          </a:ln>
                        </pic:spPr>
                      </pic:pic>
                    </a:graphicData>
                  </a:graphic>
                </wp:inline>
              </w:drawing>
            </w:r>
          </w:p>
        </w:tc>
      </w:tr>
      <w:tr w:rsidR="002F6713" w:rsidRPr="00951BF6" w:rsidTr="00EC70AA">
        <w:tc>
          <w:tcPr>
            <w:tcW w:w="10421" w:type="dxa"/>
          </w:tcPr>
          <w:p w:rsidR="002F6713" w:rsidRPr="00951BF6" w:rsidRDefault="005E62E0" w:rsidP="00C90616">
            <w:pPr>
              <w:pStyle w:val="afff3"/>
              <w:rPr>
                <w:spacing w:val="4"/>
              </w:rPr>
            </w:pPr>
            <w:r>
              <w:t>Рисунок</w:t>
            </w:r>
            <w:r w:rsidR="00F04203">
              <w:t xml:space="preserve"> </w:t>
            </w:r>
            <w:r w:rsidR="002F6713" w:rsidRPr="00951BF6">
              <w:t xml:space="preserve">1.3 </w:t>
            </w:r>
            <w:r w:rsidR="002F6713" w:rsidRPr="00951BF6">
              <w:sym w:font="Symbol" w:char="F02D"/>
            </w:r>
            <w:r w:rsidR="002F6713" w:rsidRPr="00951BF6">
              <w:t xml:space="preserve"> Показатели качества отверстий в ВПКМ [</w:t>
            </w:r>
            <w:r w:rsidR="002F6713" w:rsidRPr="00951BF6">
              <w:fldChar w:fldCharType="begin"/>
            </w:r>
            <w:r w:rsidR="00245301">
              <w:instrText>MACROBUTTON ShowRef \* 1749 22</w:instrText>
            </w:r>
            <w:r w:rsidR="002F6713" w:rsidRPr="00951BF6">
              <w:fldChar w:fldCharType="end"/>
            </w:r>
            <w:r w:rsidR="002F6713" w:rsidRPr="00951BF6">
              <w:t>]</w:t>
            </w:r>
          </w:p>
        </w:tc>
      </w:tr>
    </w:tbl>
    <w:p w:rsidR="002F6713" w:rsidRPr="00951BF6" w:rsidRDefault="002F6713" w:rsidP="00C90616">
      <w:r w:rsidRPr="00951BF6">
        <w:t>Расслаивание представляет собой отделение одного слоя ВПКМ от другого. Выделяют расслаивание у наружных слоев ВПКМ на входе и выходе инструмента, а также межслоевые трещины. Эксперименты показали, что расслаивание при сверлении наиболее активно происходит в момент воздействия поперечной режущей кромки на впереди лежащие («нижние») слои и на ее выходе из контакта с заготовкой</w:t>
      </w:r>
      <w:r w:rsidR="00C90616">
        <w:rPr>
          <w:spacing w:val="-4"/>
        </w:rPr>
        <w:t xml:space="preserve"> </w:t>
      </w:r>
      <w:r w:rsidR="00C90616" w:rsidRPr="00951BF6">
        <w:rPr>
          <w:spacing w:val="-4"/>
        </w:rPr>
        <w:t>[</w:t>
      </w:r>
      <w:r w:rsidR="00C90616" w:rsidRPr="00951BF6">
        <w:rPr>
          <w:spacing w:val="-4"/>
        </w:rPr>
        <w:fldChar w:fldCharType="begin"/>
      </w:r>
      <w:r w:rsidR="00C90616">
        <w:rPr>
          <w:spacing w:val="-4"/>
        </w:rPr>
        <w:instrText>MACROBUTTON ShowRef \* 1797 8</w:instrText>
      </w:r>
      <w:r w:rsidR="00C90616" w:rsidRPr="00951BF6">
        <w:rPr>
          <w:spacing w:val="-4"/>
        </w:rPr>
        <w:fldChar w:fldCharType="end"/>
      </w:r>
      <w:r w:rsidR="00C90616" w:rsidRPr="00951BF6">
        <w:rPr>
          <w:spacing w:val="-4"/>
        </w:rPr>
        <w:t>]</w:t>
      </w:r>
      <w:r w:rsidRPr="00951BF6">
        <w:t>.</w:t>
      </w:r>
    </w:p>
    <w:p w:rsidR="002F6713" w:rsidRPr="00951BF6" w:rsidRDefault="002F6713" w:rsidP="00C90616">
      <w:pPr>
        <w:rPr>
          <w:spacing w:val="-4"/>
        </w:rPr>
      </w:pPr>
      <w:r w:rsidRPr="00951BF6">
        <w:rPr>
          <w:spacing w:val="-4"/>
        </w:rPr>
        <w:t>Экспериментально доказано, что при сверлении расслаивание у поверхности врезания намного меньше, чем у поверхности его выхода из отверстия.</w:t>
      </w:r>
    </w:p>
    <w:p w:rsidR="002F6713" w:rsidRPr="00951BF6" w:rsidRDefault="002F6713" w:rsidP="00C90616">
      <w:pPr>
        <w:rPr>
          <w:spacing w:val="-4"/>
        </w:rPr>
      </w:pPr>
      <w:r w:rsidRPr="00951BF6">
        <w:rPr>
          <w:rFonts w:eastAsia="Batang"/>
        </w:rPr>
        <w:t>Расслаивание наружных слоев</w:t>
      </w:r>
      <w:r w:rsidRPr="00951BF6">
        <w:rPr>
          <w:spacing w:val="-4"/>
        </w:rPr>
        <w:t xml:space="preserve"> способствует несрезанию волокнистого наполнителя [</w:t>
      </w:r>
      <w:r w:rsidRPr="00951BF6">
        <w:rPr>
          <w:spacing w:val="-4"/>
        </w:rPr>
        <w:fldChar w:fldCharType="begin"/>
      </w:r>
      <w:r w:rsidR="00245301">
        <w:rPr>
          <w:spacing w:val="-4"/>
        </w:rPr>
        <w:instrText>MACROBUTTON ShowRef \* 1850 24</w:instrText>
      </w:r>
      <w:r w:rsidRPr="00951BF6">
        <w:rPr>
          <w:spacing w:val="-4"/>
        </w:rPr>
        <w:fldChar w:fldCharType="end"/>
      </w:r>
      <w:r w:rsidRPr="00951BF6">
        <w:rPr>
          <w:spacing w:val="-4"/>
        </w:rPr>
        <w:t xml:space="preserve">, </w:t>
      </w:r>
      <w:r w:rsidRPr="00951BF6">
        <w:rPr>
          <w:spacing w:val="-4"/>
        </w:rPr>
        <w:fldChar w:fldCharType="begin"/>
      </w:r>
      <w:r w:rsidR="00245301">
        <w:rPr>
          <w:spacing w:val="-4"/>
        </w:rPr>
        <w:instrText>MACROBUTTON ShowRef \* 1804 25</w:instrText>
      </w:r>
      <w:r w:rsidRPr="00951BF6">
        <w:rPr>
          <w:spacing w:val="-4"/>
        </w:rPr>
        <w:fldChar w:fldCharType="end"/>
      </w:r>
      <w:r w:rsidRPr="00951BF6">
        <w:rPr>
          <w:spacing w:val="-4"/>
        </w:rPr>
        <w:t>].</w:t>
      </w:r>
      <w:r w:rsidRPr="00951BF6">
        <w:t xml:space="preserve"> Область повреждения вокруг отверстия имеет частично эллиптическую форму, причем большая ось этого эллипса ориентируется вдоль направления волокон (рис. 1.4). </w:t>
      </w:r>
      <w:r w:rsidRPr="00951BF6">
        <w:rPr>
          <w:spacing w:val="-4"/>
        </w:rPr>
        <w:t xml:space="preserve">Несрезанные волокна могут находиться как на поверхности входа сверла в заготовку, так и на поверхности выхода сверла из отверстия. </w:t>
      </w:r>
      <w:r w:rsidRPr="00951BF6">
        <w:t>В зависимости от свойств волокон обрабатываемого листа ВПКМ и схемы их укладки</w:t>
      </w:r>
      <w:r w:rsidRPr="00951BF6">
        <w:rPr>
          <w:rFonts w:eastAsia="Batang"/>
        </w:rPr>
        <w:t xml:space="preserve"> </w:t>
      </w:r>
      <w:r w:rsidRPr="00951BF6">
        <w:t xml:space="preserve">повреждения </w:t>
      </w:r>
      <w:r w:rsidRPr="00951BF6">
        <w:rPr>
          <w:rFonts w:eastAsia="Batang"/>
        </w:rPr>
        <w:t>могут иметь вид</w:t>
      </w:r>
      <w:r w:rsidRPr="00951BF6">
        <w:rPr>
          <w:spacing w:val="-6"/>
        </w:rPr>
        <w:t xml:space="preserve"> распушенных волокон </w:t>
      </w:r>
      <w:r w:rsidRPr="00951BF6">
        <w:rPr>
          <w:spacing w:val="-4"/>
        </w:rPr>
        <w:t>[</w:t>
      </w:r>
      <w:r w:rsidRPr="00951BF6">
        <w:rPr>
          <w:spacing w:val="-4"/>
        </w:rPr>
        <w:fldChar w:fldCharType="begin"/>
      </w:r>
      <w:r w:rsidR="00245301">
        <w:rPr>
          <w:spacing w:val="-4"/>
        </w:rPr>
        <w:instrText>MACROBUTTON ShowRef \* 1916 26</w:instrText>
      </w:r>
      <w:r w:rsidRPr="00951BF6">
        <w:rPr>
          <w:spacing w:val="-4"/>
        </w:rPr>
        <w:fldChar w:fldCharType="end"/>
      </w:r>
      <w:r w:rsidRPr="00951BF6">
        <w:rPr>
          <w:spacing w:val="-4"/>
        </w:rPr>
        <w:t>]. Заусенцы представляют собой отдельные несрезанные волокна достаточно правильной формы, а распушивание представляет собой относительно большое число не срезанных волокон по периметру отверстия. Распушивание преимущественно возникает в области резания с острым углом направленности волокон относительно режущей кромки в условиях, когда обработка выполняется инструментом с увеличенным радиусом округления режущей кромки.</w:t>
      </w:r>
    </w:p>
    <w:p w:rsidR="002F6713" w:rsidRPr="00951BF6" w:rsidRDefault="002F6713" w:rsidP="00C90616">
      <w:r w:rsidRPr="00951BF6">
        <w:t>Для количественной оценки расслаиван</w:t>
      </w:r>
      <w:r w:rsidR="003147B8">
        <w:t>ия используют два коэффициента</w:t>
      </w:r>
      <w:r w:rsidRPr="00951BF6">
        <w:t>:</w:t>
      </w:r>
    </w:p>
    <w:p w:rsidR="002F6713" w:rsidRPr="00951BF6" w:rsidRDefault="00C90616" w:rsidP="00C90616">
      <w:pPr>
        <w:pStyle w:val="a4"/>
      </w:pPr>
      <w:r>
        <w:t>– </w:t>
      </w:r>
      <w:r w:rsidR="002F6713" w:rsidRPr="00951BF6">
        <w:t>коэффициент расслаивания</w:t>
      </w:r>
      <w:r w:rsidR="002F6713" w:rsidRPr="00951BF6">
        <w:rPr>
          <w:i/>
          <w:iCs/>
        </w:rPr>
        <w:t xml:space="preserve"> F</w:t>
      </w:r>
      <w:r w:rsidR="002F6713" w:rsidRPr="00951BF6">
        <w:rPr>
          <w:i/>
          <w:iCs/>
          <w:vertAlign w:val="subscript"/>
        </w:rPr>
        <w:t>d</w:t>
      </w:r>
      <w:r w:rsidR="002F6713" w:rsidRPr="00951BF6">
        <w:rPr>
          <w:i/>
          <w:iCs/>
        </w:rPr>
        <w:t xml:space="preserve"> </w:t>
      </w:r>
      <w:r w:rsidR="002F6713" w:rsidRPr="00951BF6">
        <w:t>[</w:t>
      </w:r>
      <w:r w:rsidR="002F6713" w:rsidRPr="00951BF6">
        <w:fldChar w:fldCharType="begin"/>
      </w:r>
      <w:r w:rsidR="00245301">
        <w:instrText>MACROBUTTON ShowRef \* 2116 27</w:instrText>
      </w:r>
      <w:r w:rsidR="002F6713" w:rsidRPr="00951BF6">
        <w:fldChar w:fldCharType="end"/>
      </w:r>
      <w:r w:rsidR="002F6713" w:rsidRPr="00951BF6">
        <w:t xml:space="preserve">], представляющий собой отношение максимального диаметра поврежденной области </w:t>
      </w:r>
      <w:r w:rsidR="002F6713" w:rsidRPr="00951BF6">
        <w:rPr>
          <w:i/>
          <w:iCs/>
        </w:rPr>
        <w:t>D</w:t>
      </w:r>
      <w:r w:rsidR="002F6713" w:rsidRPr="00951BF6">
        <w:rPr>
          <w:i/>
          <w:iCs/>
          <w:vertAlign w:val="subscript"/>
        </w:rPr>
        <w:t>max</w:t>
      </w:r>
      <w:r w:rsidR="002F6713" w:rsidRPr="00951BF6">
        <w:t xml:space="preserve"> к номинальному диаметру отверстия </w:t>
      </w:r>
      <w:r w:rsidR="002F6713" w:rsidRPr="00951BF6">
        <w:rPr>
          <w:i/>
          <w:iCs/>
        </w:rPr>
        <w:t>D</w:t>
      </w:r>
      <w:r w:rsidR="002F6713" w:rsidRPr="00951BF6">
        <w:t>;</w:t>
      </w:r>
    </w:p>
    <w:p w:rsidR="002F6713" w:rsidRPr="00951BF6" w:rsidRDefault="00C90616" w:rsidP="00C90616">
      <w:pPr>
        <w:pStyle w:val="a4"/>
        <w:tabs>
          <w:tab w:val="left" w:pos="419"/>
          <w:tab w:val="center" w:pos="3260"/>
        </w:tabs>
        <w:rPr>
          <w:spacing w:val="-4"/>
        </w:rPr>
      </w:pPr>
      <w:r>
        <w:rPr>
          <w:spacing w:val="-2"/>
        </w:rPr>
        <w:t>– </w:t>
      </w:r>
      <w:r w:rsidR="002F6713" w:rsidRPr="00951BF6">
        <w:rPr>
          <w:spacing w:val="-2"/>
        </w:rPr>
        <w:t xml:space="preserve">коэффициент расслаивания по площади </w:t>
      </w:r>
      <w:r w:rsidR="002F6713" w:rsidRPr="00951BF6">
        <w:rPr>
          <w:i/>
          <w:iCs/>
          <w:spacing w:val="-2"/>
        </w:rPr>
        <w:t>F</w:t>
      </w:r>
      <w:r w:rsidR="002F6713" w:rsidRPr="00951BF6">
        <w:rPr>
          <w:i/>
          <w:iCs/>
          <w:spacing w:val="-2"/>
          <w:vertAlign w:val="subscript"/>
        </w:rPr>
        <w:t>A</w:t>
      </w:r>
      <w:r w:rsidR="002F6713" w:rsidRPr="00951BF6">
        <w:rPr>
          <w:spacing w:val="-2"/>
        </w:rPr>
        <w:t xml:space="preserve"> [</w:t>
      </w:r>
      <w:r w:rsidR="002F6713" w:rsidRPr="00951BF6">
        <w:rPr>
          <w:spacing w:val="-2"/>
        </w:rPr>
        <w:fldChar w:fldCharType="begin"/>
      </w:r>
      <w:r w:rsidR="00245301">
        <w:rPr>
          <w:spacing w:val="-2"/>
        </w:rPr>
        <w:instrText>MACROBUTTON ShowRef \* 2196 28</w:instrText>
      </w:r>
      <w:r w:rsidR="002F6713" w:rsidRPr="00951BF6">
        <w:rPr>
          <w:spacing w:val="-2"/>
        </w:rPr>
        <w:fldChar w:fldCharType="end"/>
      </w:r>
      <w:r w:rsidR="002F6713" w:rsidRPr="00951BF6">
        <w:rPr>
          <w:spacing w:val="-2"/>
        </w:rPr>
        <w:t xml:space="preserve">]. Он определяется как отношение площади поврежденной области </w:t>
      </w:r>
      <w:r w:rsidR="002F6713" w:rsidRPr="00951BF6">
        <w:rPr>
          <w:i/>
          <w:iCs/>
          <w:spacing w:val="-2"/>
        </w:rPr>
        <w:t>(A</w:t>
      </w:r>
      <w:r w:rsidR="002F6713" w:rsidRPr="00951BF6">
        <w:rPr>
          <w:i/>
          <w:iCs/>
          <w:spacing w:val="-2"/>
          <w:vertAlign w:val="subscript"/>
        </w:rPr>
        <w:t>Dmax</w:t>
      </w:r>
      <w:r w:rsidR="002F6713" w:rsidRPr="00951BF6">
        <w:rPr>
          <w:spacing w:val="-2"/>
        </w:rPr>
        <w:t>) к номинальной площади отверстия (</w:t>
      </w:r>
      <w:r w:rsidR="002F6713" w:rsidRPr="00951BF6">
        <w:rPr>
          <w:i/>
          <w:iCs/>
          <w:spacing w:val="-2"/>
        </w:rPr>
        <w:t>A</w:t>
      </w:r>
      <w:r w:rsidR="002F6713" w:rsidRPr="00951BF6">
        <w:rPr>
          <w:i/>
          <w:iCs/>
          <w:spacing w:val="-2"/>
          <w:vertAlign w:val="subscript"/>
        </w:rPr>
        <w:t>D</w:t>
      </w:r>
      <w:r w:rsidR="002F6713" w:rsidRPr="00951BF6">
        <w:rPr>
          <w:spacing w:val="-2"/>
        </w:rPr>
        <w:t>).</w:t>
      </w:r>
    </w:p>
    <w:tbl>
      <w:tblPr>
        <w:tblW w:w="0" w:type="auto"/>
        <w:tblInd w:w="108" w:type="dxa"/>
        <w:tblLayout w:type="fixed"/>
        <w:tblLook w:val="01E0" w:firstRow="1" w:lastRow="1" w:firstColumn="1" w:lastColumn="1" w:noHBand="0" w:noVBand="0"/>
      </w:tblPr>
      <w:tblGrid>
        <w:gridCol w:w="5400"/>
        <w:gridCol w:w="4913"/>
      </w:tblGrid>
      <w:tr w:rsidR="002F6713" w:rsidRPr="00951BF6" w:rsidTr="00EC70AA">
        <w:trPr>
          <w:trHeight w:val="3952"/>
        </w:trPr>
        <w:tc>
          <w:tcPr>
            <w:tcW w:w="5400" w:type="dxa"/>
          </w:tcPr>
          <w:p w:rsidR="002F6713" w:rsidRPr="00951BF6" w:rsidRDefault="002F6713" w:rsidP="00C90616">
            <w:pPr>
              <w:pStyle w:val="afff4"/>
              <w:rPr>
                <w:spacing w:val="-4"/>
              </w:rPr>
            </w:pPr>
            <w:r w:rsidRPr="00951BF6">
              <w:drawing>
                <wp:inline distT="0" distB="0" distL="0" distR="0" wp14:anchorId="249630C0" wp14:editId="30D8FF7B">
                  <wp:extent cx="2895600" cy="24193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95600" cy="2419350"/>
                          </a:xfrm>
                          <a:prstGeom prst="rect">
                            <a:avLst/>
                          </a:prstGeom>
                          <a:noFill/>
                          <a:ln>
                            <a:noFill/>
                          </a:ln>
                        </pic:spPr>
                      </pic:pic>
                    </a:graphicData>
                  </a:graphic>
                </wp:inline>
              </w:drawing>
            </w:r>
          </w:p>
        </w:tc>
        <w:tc>
          <w:tcPr>
            <w:tcW w:w="4913" w:type="dxa"/>
          </w:tcPr>
          <w:p w:rsidR="002F6713" w:rsidRPr="00951BF6" w:rsidRDefault="002F6713" w:rsidP="00C90616">
            <w:pPr>
              <w:pStyle w:val="afff4"/>
              <w:rPr>
                <w:spacing w:val="-4"/>
              </w:rPr>
            </w:pPr>
            <w:r w:rsidRPr="00951BF6">
              <w:drawing>
                <wp:inline distT="0" distB="0" distL="0" distR="0" wp14:anchorId="0FCDE156" wp14:editId="684A56F0">
                  <wp:extent cx="2638425" cy="2428875"/>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638425" cy="2428875"/>
                          </a:xfrm>
                          <a:prstGeom prst="rect">
                            <a:avLst/>
                          </a:prstGeom>
                          <a:noFill/>
                          <a:ln>
                            <a:noFill/>
                          </a:ln>
                        </pic:spPr>
                      </pic:pic>
                    </a:graphicData>
                  </a:graphic>
                </wp:inline>
              </w:drawing>
            </w:r>
          </w:p>
        </w:tc>
      </w:tr>
      <w:tr w:rsidR="002F6713" w:rsidRPr="00951BF6" w:rsidTr="00C90616">
        <w:trPr>
          <w:trHeight w:val="316"/>
        </w:trPr>
        <w:tc>
          <w:tcPr>
            <w:tcW w:w="5400" w:type="dxa"/>
            <w:vAlign w:val="center"/>
          </w:tcPr>
          <w:p w:rsidR="002F6713" w:rsidRPr="00951BF6" w:rsidRDefault="002F6713" w:rsidP="00C90616">
            <w:pPr>
              <w:pStyle w:val="a4"/>
              <w:tabs>
                <w:tab w:val="left" w:pos="419"/>
                <w:tab w:val="center" w:pos="3260"/>
              </w:tabs>
              <w:spacing w:line="240" w:lineRule="auto"/>
              <w:ind w:firstLine="0"/>
              <w:jc w:val="center"/>
              <w:rPr>
                <w:rFonts w:eastAsia="Batang"/>
                <w:noProof/>
                <w:lang w:eastAsia="uk-UA"/>
              </w:rPr>
            </w:pPr>
            <w:r w:rsidRPr="00951BF6">
              <w:rPr>
                <w:rFonts w:eastAsia="Batang"/>
                <w:noProof/>
                <w:lang w:eastAsia="uk-UA"/>
              </w:rPr>
              <w:t>а)</w:t>
            </w:r>
          </w:p>
        </w:tc>
        <w:tc>
          <w:tcPr>
            <w:tcW w:w="4913" w:type="dxa"/>
            <w:vAlign w:val="center"/>
          </w:tcPr>
          <w:p w:rsidR="002F6713" w:rsidRPr="00951BF6" w:rsidRDefault="002F6713" w:rsidP="00C90616">
            <w:pPr>
              <w:pStyle w:val="a4"/>
              <w:tabs>
                <w:tab w:val="left" w:pos="419"/>
                <w:tab w:val="center" w:pos="3260"/>
              </w:tabs>
              <w:spacing w:line="240" w:lineRule="auto"/>
              <w:ind w:firstLine="0"/>
              <w:jc w:val="center"/>
              <w:rPr>
                <w:rFonts w:eastAsia="Batang"/>
                <w:noProof/>
                <w:lang w:eastAsia="uk-UA"/>
              </w:rPr>
            </w:pPr>
            <w:r w:rsidRPr="00951BF6">
              <w:rPr>
                <w:rFonts w:eastAsia="Batang"/>
                <w:noProof/>
                <w:lang w:eastAsia="uk-UA"/>
              </w:rPr>
              <w:t>б)</w:t>
            </w:r>
          </w:p>
        </w:tc>
      </w:tr>
      <w:tr w:rsidR="002F6713" w:rsidRPr="00951BF6" w:rsidTr="00EC70AA">
        <w:tc>
          <w:tcPr>
            <w:tcW w:w="10313" w:type="dxa"/>
            <w:gridSpan w:val="2"/>
          </w:tcPr>
          <w:p w:rsidR="002F6713" w:rsidRPr="00951BF6" w:rsidRDefault="005E62E0" w:rsidP="00C90616">
            <w:pPr>
              <w:pStyle w:val="afff3"/>
              <w:rPr>
                <w:spacing w:val="-4"/>
              </w:rPr>
            </w:pPr>
            <w:r>
              <w:t>Рисунок</w:t>
            </w:r>
            <w:r w:rsidR="00F04203">
              <w:t xml:space="preserve"> </w:t>
            </w:r>
            <w:r w:rsidR="002F6713" w:rsidRPr="00951BF6">
              <w:t xml:space="preserve">1.4 </w:t>
            </w:r>
            <w:r w:rsidR="00A37136">
              <w:t xml:space="preserve">– </w:t>
            </w:r>
            <w:r w:rsidR="002F6713" w:rsidRPr="00951BF6">
              <w:t>Принципиальная схема формирования заусенцев и распушивания волокон на выходе сверла (а) и расслаивания</w:t>
            </w:r>
            <w:r w:rsidR="003147B8">
              <w:t xml:space="preserve"> (б)</w:t>
            </w:r>
            <w:r w:rsidR="002F6713" w:rsidRPr="00951BF6">
              <w:t xml:space="preserve"> [</w:t>
            </w:r>
            <w:r w:rsidR="002F6713" w:rsidRPr="00951BF6">
              <w:fldChar w:fldCharType="begin"/>
            </w:r>
            <w:r w:rsidR="00245301">
              <w:instrText>MACROBUTTON ShowRef \* 1756 29</w:instrText>
            </w:r>
            <w:r w:rsidR="002F6713" w:rsidRPr="00951BF6">
              <w:fldChar w:fldCharType="end"/>
            </w:r>
            <w:r w:rsidR="002F6713" w:rsidRPr="00951BF6">
              <w:t>]</w:t>
            </w:r>
          </w:p>
        </w:tc>
      </w:tr>
    </w:tbl>
    <w:p w:rsidR="002F6713" w:rsidRPr="00951BF6" w:rsidRDefault="002F6713" w:rsidP="00DE00C0">
      <w:r w:rsidRPr="00951BF6">
        <w:t>J. P.</w:t>
      </w:r>
      <w:r w:rsidRPr="00951BF6">
        <w:rPr>
          <w:spacing w:val="-4"/>
        </w:rPr>
        <w:t xml:space="preserve"> </w:t>
      </w:r>
      <w:r w:rsidRPr="00951BF6">
        <w:t>Davim в своих исследованиях по механической обработке ВПКМ [</w:t>
      </w:r>
      <w:r w:rsidRPr="00951BF6">
        <w:fldChar w:fldCharType="begin"/>
      </w:r>
      <w:r w:rsidR="00245301">
        <w:instrText>MACROBUTTON ShowRef \* 1844 16</w:instrText>
      </w:r>
      <w:r w:rsidRPr="00951BF6">
        <w:fldChar w:fldCharType="end"/>
      </w:r>
      <w:r w:rsidRPr="00951BF6">
        <w:t>] определил степень влияния различных факторов на расслаивание в порядке убывания:</w:t>
      </w:r>
      <w:r w:rsidRPr="00951BF6">
        <w:rPr>
          <w:spacing w:val="-4"/>
        </w:rPr>
        <w:t xml:space="preserve"> свойства обрабатываемого и инструментального материалов, режим резания, конструкц</w:t>
      </w:r>
      <w:r w:rsidR="00B604CA">
        <w:rPr>
          <w:spacing w:val="-4"/>
        </w:rPr>
        <w:t>ия</w:t>
      </w:r>
      <w:r w:rsidRPr="00951BF6">
        <w:rPr>
          <w:spacing w:val="-4"/>
        </w:rPr>
        <w:t xml:space="preserve"> инструмента и величин</w:t>
      </w:r>
      <w:r w:rsidR="00B604CA">
        <w:rPr>
          <w:spacing w:val="-4"/>
        </w:rPr>
        <w:t>а</w:t>
      </w:r>
      <w:r w:rsidRPr="00951BF6">
        <w:rPr>
          <w:spacing w:val="-4"/>
        </w:rPr>
        <w:t xml:space="preserve"> действующ</w:t>
      </w:r>
      <w:r w:rsidR="00B604CA">
        <w:rPr>
          <w:spacing w:val="-4"/>
        </w:rPr>
        <w:t>ей</w:t>
      </w:r>
      <w:r w:rsidRPr="00951BF6">
        <w:rPr>
          <w:spacing w:val="-4"/>
        </w:rPr>
        <w:t xml:space="preserve"> </w:t>
      </w:r>
      <w:r w:rsidR="00B604CA">
        <w:rPr>
          <w:spacing w:val="-4"/>
        </w:rPr>
        <w:t xml:space="preserve">осевой </w:t>
      </w:r>
      <w:r w:rsidRPr="00951BF6">
        <w:rPr>
          <w:spacing w:val="-4"/>
        </w:rPr>
        <w:t>сил</w:t>
      </w:r>
      <w:r w:rsidR="00B604CA">
        <w:rPr>
          <w:spacing w:val="-4"/>
        </w:rPr>
        <w:t>ы</w:t>
      </w:r>
      <w:r w:rsidRPr="00951BF6">
        <w:rPr>
          <w:spacing w:val="-4"/>
        </w:rPr>
        <w:t xml:space="preserve"> резания</w:t>
      </w:r>
      <w:r w:rsidR="00B604CA">
        <w:rPr>
          <w:spacing w:val="-4"/>
        </w:rPr>
        <w:t xml:space="preserve">. Это </w:t>
      </w:r>
      <w:r w:rsidR="00B604CA" w:rsidRPr="00951BF6">
        <w:rPr>
          <w:spacing w:val="-4"/>
        </w:rPr>
        <w:t>частично</w:t>
      </w:r>
      <w:r w:rsidRPr="00951BF6">
        <w:rPr>
          <w:spacing w:val="-4"/>
        </w:rPr>
        <w:t xml:space="preserve"> было подтверждено исследованиями J. Sedlacek (рис. 1.</w:t>
      </w:r>
      <w:r w:rsidR="003147B8">
        <w:rPr>
          <w:spacing w:val="-4"/>
        </w:rPr>
        <w:t>5</w:t>
      </w:r>
      <w:r w:rsidRPr="00951BF6">
        <w:rPr>
          <w:spacing w:val="-4"/>
        </w:rPr>
        <w:t>).</w:t>
      </w:r>
      <w:r w:rsidRPr="00951BF6">
        <w:t xml:space="preserve"> </w:t>
      </w:r>
      <w:r w:rsidRPr="00951BF6">
        <w:rPr>
          <w:spacing w:val="4"/>
        </w:rPr>
        <w:t>Характерными повреждениями поверхностей отверстий в деталях из ВПКМ являются также межслоевые трещины и термическая деструкция.</w:t>
      </w:r>
      <w:r w:rsidRPr="00951BF6">
        <w:t xml:space="preserve"> Этот вид повреждения возникает в тех случаях, когда угол ориентации волокнистого наполнителя </w:t>
      </w:r>
      <w:r w:rsidRPr="00951BF6">
        <w:rPr>
          <w:i/>
          <w:iCs/>
        </w:rPr>
        <w:t>Θ</w:t>
      </w:r>
      <w:r w:rsidRPr="00951BF6">
        <w:t xml:space="preserve"> близок к 90</w:t>
      </w:r>
      <w:r w:rsidRPr="00951BF6">
        <w:sym w:font="Symbol" w:char="F0B0"/>
      </w:r>
      <w:r w:rsidRPr="00951BF6">
        <w:t xml:space="preserve"> [</w:t>
      </w:r>
      <w:r w:rsidRPr="00951BF6">
        <w:fldChar w:fldCharType="begin"/>
      </w:r>
      <w:r w:rsidR="00245301">
        <w:instrText>MACROBUTTON ShowRef \* 2221 13</w:instrText>
      </w:r>
      <w:r w:rsidRPr="00951BF6">
        <w:fldChar w:fldCharType="end"/>
      </w:r>
      <w:r w:rsidRPr="00951BF6">
        <w:t xml:space="preserve">]. Высокая температура также </w:t>
      </w:r>
      <w:r w:rsidR="00B604CA">
        <w:t>способствует</w:t>
      </w:r>
      <w:r w:rsidRPr="00951BF6">
        <w:t xml:space="preserve"> налипанию стружки на рабочие поверхности инструмента, что, в свою очередь, еще больше повышает температуру в зоне резания</w:t>
      </w:r>
      <w:r w:rsidR="003147B8">
        <w:t>,</w:t>
      </w:r>
      <w:r w:rsidRPr="00951BF6">
        <w:t xml:space="preserve"> приводя к выгоранию эпоксидной смолы, а следовательно, ослаблению структуры материала и снижению его прочностных характеристик [</w:t>
      </w:r>
      <w:r w:rsidRPr="00951BF6">
        <w:fldChar w:fldCharType="begin"/>
      </w:r>
      <w:r w:rsidR="00245301">
        <w:instrText>MACROBUTTON ShowRef \* 2200 30</w:instrText>
      </w:r>
      <w:r w:rsidRPr="00951BF6">
        <w:fldChar w:fldCharType="end"/>
      </w:r>
      <w:r w:rsidRPr="00951BF6">
        <w:t xml:space="preserve">, </w:t>
      </w:r>
      <w:r w:rsidRPr="00951BF6">
        <w:fldChar w:fldCharType="begin"/>
      </w:r>
      <w:r w:rsidR="00245301">
        <w:instrText>MACROBUTTON ShowRef \* 2201 31</w:instrText>
      </w:r>
      <w:r w:rsidRPr="00951BF6">
        <w:fldChar w:fldCharType="end"/>
      </w:r>
      <w:r w:rsidRPr="00951BF6">
        <w:t xml:space="preserve">, </w:t>
      </w:r>
      <w:r w:rsidRPr="00951BF6">
        <w:fldChar w:fldCharType="begin"/>
      </w:r>
      <w:r w:rsidR="00245301">
        <w:instrText>MACROBUTTON ShowRef \* 2202 32</w:instrText>
      </w:r>
      <w:r w:rsidRPr="00951BF6">
        <w:fldChar w:fldCharType="end"/>
      </w:r>
      <w:r w:rsidRPr="00951BF6">
        <w:t xml:space="preserve">, </w:t>
      </w:r>
      <w:r w:rsidRPr="00951BF6">
        <w:fldChar w:fldCharType="begin"/>
      </w:r>
      <w:r w:rsidR="00245301">
        <w:instrText>MACROBUTTON ShowRef \* 2203 33</w:instrText>
      </w:r>
      <w:r w:rsidRPr="00951BF6">
        <w:fldChar w:fldCharType="end"/>
      </w:r>
      <w:r w:rsidRPr="00951BF6">
        <w:t>].</w:t>
      </w:r>
    </w:p>
    <w:tbl>
      <w:tblPr>
        <w:tblW w:w="0" w:type="auto"/>
        <w:tblInd w:w="108" w:type="dxa"/>
        <w:tblLook w:val="01E0" w:firstRow="1" w:lastRow="1" w:firstColumn="1" w:lastColumn="1" w:noHBand="0" w:noVBand="0"/>
      </w:tblPr>
      <w:tblGrid>
        <w:gridCol w:w="10313"/>
      </w:tblGrid>
      <w:tr w:rsidR="002F6713" w:rsidRPr="00951BF6" w:rsidTr="00EC70AA">
        <w:tc>
          <w:tcPr>
            <w:tcW w:w="10421" w:type="dxa"/>
          </w:tcPr>
          <w:p w:rsidR="002F6713" w:rsidRPr="00951BF6" w:rsidRDefault="002F6713" w:rsidP="003147B8">
            <w:pPr>
              <w:pStyle w:val="afff4"/>
              <w:rPr>
                <w:spacing w:val="4"/>
              </w:rPr>
            </w:pPr>
            <w:r w:rsidRPr="00951BF6">
              <w:drawing>
                <wp:inline distT="0" distB="0" distL="0" distR="0" wp14:anchorId="06F625F5" wp14:editId="2C1AE9A5">
                  <wp:extent cx="2562225" cy="1847850"/>
                  <wp:effectExtent l="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62225" cy="1847850"/>
                          </a:xfrm>
                          <a:prstGeom prst="rect">
                            <a:avLst/>
                          </a:prstGeom>
                          <a:noFill/>
                          <a:ln>
                            <a:noFill/>
                          </a:ln>
                        </pic:spPr>
                      </pic:pic>
                    </a:graphicData>
                  </a:graphic>
                </wp:inline>
              </w:drawing>
            </w:r>
          </w:p>
        </w:tc>
      </w:tr>
      <w:tr w:rsidR="002F6713" w:rsidRPr="00951BF6" w:rsidTr="00EC70AA">
        <w:tc>
          <w:tcPr>
            <w:tcW w:w="10421" w:type="dxa"/>
          </w:tcPr>
          <w:p w:rsidR="002F6713" w:rsidRPr="00951BF6" w:rsidRDefault="005E62E0" w:rsidP="003147B8">
            <w:pPr>
              <w:pStyle w:val="afff3"/>
            </w:pPr>
            <w:r>
              <w:t>Рисунок</w:t>
            </w:r>
            <w:r w:rsidR="00F04203">
              <w:t xml:space="preserve"> </w:t>
            </w:r>
            <w:r w:rsidR="002F6713" w:rsidRPr="00951BF6">
              <w:t>1.</w:t>
            </w:r>
            <w:r w:rsidR="003147B8">
              <w:t>5 –</w:t>
            </w:r>
            <w:r w:rsidR="002F6713" w:rsidRPr="00951BF6">
              <w:t xml:space="preserve"> Степень влияния различных фа</w:t>
            </w:r>
            <w:r w:rsidR="003147B8">
              <w:t>кторов на величину расслаивания</w:t>
            </w:r>
            <w:r w:rsidR="003147B8">
              <w:br w:type="textWrapping" w:clear="all"/>
            </w:r>
            <w:r w:rsidR="002F6713" w:rsidRPr="00951BF6">
              <w:t>при сверлении углепластиков [</w:t>
            </w:r>
            <w:r w:rsidR="002F6713" w:rsidRPr="00951BF6">
              <w:fldChar w:fldCharType="begin"/>
            </w:r>
            <w:r w:rsidR="00245301">
              <w:instrText>MACROBUTTON ShowRef \* 1748 34</w:instrText>
            </w:r>
            <w:r w:rsidR="002F6713" w:rsidRPr="00951BF6">
              <w:fldChar w:fldCharType="end"/>
            </w:r>
            <w:r w:rsidR="002F6713" w:rsidRPr="00951BF6">
              <w:t xml:space="preserve">] с уровнем значимости </w:t>
            </w:r>
            <w:r w:rsidR="002F6713" w:rsidRPr="00951BF6">
              <w:rPr>
                <w:i/>
                <w:iCs/>
              </w:rPr>
              <w:sym w:font="Symbol" w:char="F061"/>
            </w:r>
            <w:r w:rsidR="002F6713" w:rsidRPr="00951BF6">
              <w:rPr>
                <w:i/>
                <w:iCs/>
              </w:rPr>
              <w:t xml:space="preserve"> </w:t>
            </w:r>
            <w:r w:rsidR="002F6713" w:rsidRPr="00951BF6">
              <w:t>= 0,05</w:t>
            </w:r>
          </w:p>
        </w:tc>
      </w:tr>
    </w:tbl>
    <w:p w:rsidR="002F6713" w:rsidRPr="00951BF6" w:rsidRDefault="002F6713" w:rsidP="00DE00C0">
      <w:pPr>
        <w:rPr>
          <w:spacing w:val="-4"/>
        </w:rPr>
      </w:pPr>
      <w:r w:rsidRPr="00951BF6">
        <w:t xml:space="preserve">Снижение температуры резания не может быть обеспечено применением смазочно-охлаждающих сред в связи со склонностью ВПКМ к их впитыванию </w:t>
      </w:r>
      <w:r w:rsidRPr="00951BF6">
        <w:rPr>
          <w:spacing w:val="-4"/>
        </w:rPr>
        <w:t xml:space="preserve">что, как правило, сопровождается разрушением молекулярных связей между волокнистым наполнителем и матрицей и существенно снижает прочность материала </w:t>
      </w:r>
      <w:r w:rsidRPr="00951BF6">
        <w:rPr>
          <w:rFonts w:eastAsia="Batang"/>
          <w:spacing w:val="-6"/>
        </w:rPr>
        <w:t>[</w:t>
      </w:r>
      <w:r w:rsidRPr="00951BF6">
        <w:rPr>
          <w:rFonts w:eastAsia="Batang"/>
          <w:spacing w:val="-6"/>
        </w:rPr>
        <w:fldChar w:fldCharType="begin"/>
      </w:r>
      <w:r w:rsidR="00245301">
        <w:rPr>
          <w:rFonts w:eastAsia="Batang"/>
          <w:spacing w:val="-6"/>
        </w:rPr>
        <w:instrText>MACROBUTTON ShowRef \* 1844 16</w:instrText>
      </w:r>
      <w:r w:rsidRPr="00951BF6">
        <w:rPr>
          <w:rFonts w:eastAsia="Batang"/>
          <w:spacing w:val="-6"/>
        </w:rPr>
        <w:fldChar w:fldCharType="end"/>
      </w:r>
      <w:r w:rsidRPr="00951BF6">
        <w:rPr>
          <w:rFonts w:eastAsia="Batang"/>
          <w:spacing w:val="-6"/>
        </w:rPr>
        <w:t>]</w:t>
      </w:r>
      <w:r w:rsidRPr="00951BF6">
        <w:rPr>
          <w:spacing w:val="-4"/>
        </w:rPr>
        <w:t>.</w:t>
      </w:r>
    </w:p>
    <w:p w:rsidR="002F6713" w:rsidRPr="00951BF6" w:rsidRDefault="002F6713" w:rsidP="00DE00C0">
      <w:r w:rsidRPr="00951BF6">
        <w:t>Часто из-за несрезания волокон расслоившихся слоев на выходе инструмента из формируемого отверстия можно наблюдать распушивание волокон [</w:t>
      </w:r>
      <w:r w:rsidRPr="00951BF6">
        <w:fldChar w:fldCharType="begin"/>
      </w:r>
      <w:r w:rsidR="00245301">
        <w:instrText>MACROBUTTON ShowRef \* 1789 7</w:instrText>
      </w:r>
      <w:r w:rsidRPr="00951BF6">
        <w:fldChar w:fldCharType="end"/>
      </w:r>
      <w:r w:rsidRPr="00951BF6">
        <w:t>,</w:t>
      </w:r>
      <w:r w:rsidR="003147B8">
        <w:t> </w:t>
      </w:r>
      <w:r w:rsidRPr="00951BF6">
        <w:t>21,</w:t>
      </w:r>
      <w:r w:rsidR="003147B8">
        <w:t> </w:t>
      </w:r>
      <w:r w:rsidRPr="00951BF6">
        <w:fldChar w:fldCharType="begin"/>
      </w:r>
      <w:r w:rsidR="00245301">
        <w:instrText>MACROBUTTON ShowRef \* 1871 23</w:instrText>
      </w:r>
      <w:r w:rsidRPr="00951BF6">
        <w:fldChar w:fldCharType="end"/>
      </w:r>
      <w:r w:rsidRPr="00951BF6">
        <w:t>,</w:t>
      </w:r>
      <w:r w:rsidR="003147B8">
        <w:t xml:space="preserve"> </w:t>
      </w:r>
      <w:r w:rsidR="00DE00C0">
        <w:t>35</w:t>
      </w:r>
      <w:r w:rsidR="003147B8">
        <w:t>, </w:t>
      </w:r>
      <w:r w:rsidRPr="00951BF6">
        <w:fldChar w:fldCharType="begin"/>
      </w:r>
      <w:r w:rsidR="00245301">
        <w:instrText>MACROBUTTON ShowRef \* 1752 36</w:instrText>
      </w:r>
      <w:r w:rsidRPr="00951BF6">
        <w:fldChar w:fldCharType="end"/>
      </w:r>
      <w:r w:rsidRPr="00951BF6">
        <w:t>]. Распушивание оценивается таким параметром, как ворсистость, представляющая собой количественную оценку несрезанных волокон на единицу площади (мм</w:t>
      </w:r>
      <w:r w:rsidRPr="00951BF6">
        <w:rPr>
          <w:vertAlign w:val="superscript"/>
        </w:rPr>
        <w:t>2</w:t>
      </w:r>
      <w:r w:rsidRPr="00951BF6">
        <w:t>) в процентном соотношении к общему количеству волокон на осматриваемой площади [</w:t>
      </w:r>
      <w:r w:rsidRPr="00951BF6">
        <w:fldChar w:fldCharType="begin"/>
      </w:r>
      <w:r w:rsidR="00245301">
        <w:instrText>MACROBUTTON ShowRef \* 2221 13</w:instrText>
      </w:r>
      <w:r w:rsidRPr="00951BF6">
        <w:fldChar w:fldCharType="end"/>
      </w:r>
      <w:r w:rsidRPr="00951BF6">
        <w:t>].</w:t>
      </w:r>
    </w:p>
    <w:p w:rsidR="002F6713" w:rsidRPr="00951BF6" w:rsidRDefault="002F6713" w:rsidP="00DE00C0">
      <w:r w:rsidRPr="00951BF6">
        <w:t>Шероховатость поверхности отверстий в ВПКМ традиционно оценивается стандартными параметрами шероховатости – Ra, Rz. Вместе с тем эти показатели корректны, когда ворсистость поверхности не превышает 20–30</w:t>
      </w:r>
      <w:r w:rsidR="003147B8">
        <w:t> </w:t>
      </w:r>
      <w:r w:rsidRPr="00951BF6">
        <w:t>% [</w:t>
      </w:r>
      <w:r w:rsidRPr="00951BF6">
        <w:fldChar w:fldCharType="begin"/>
      </w:r>
      <w:r w:rsidR="00245301">
        <w:instrText>MACROBUTTON ShowRef \* 2221 13</w:instrText>
      </w:r>
      <w:r w:rsidRPr="00951BF6">
        <w:fldChar w:fldCharType="end"/>
      </w:r>
      <w:r w:rsidRPr="00951BF6">
        <w:t xml:space="preserve">, </w:t>
      </w:r>
      <w:r w:rsidRPr="00951BF6">
        <w:fldChar w:fldCharType="begin"/>
      </w:r>
      <w:r w:rsidR="00245301">
        <w:instrText>MACROBUTTON ShowRef \* 1844 16</w:instrText>
      </w:r>
      <w:r w:rsidRPr="00951BF6">
        <w:fldChar w:fldCharType="end"/>
      </w:r>
      <w:r w:rsidRPr="00951BF6">
        <w:t>]. Параметры шероховатости являются информативными показателями качества поверхностей отверстий в деталях из ВПКМ только в ограниченных случаях [</w:t>
      </w:r>
      <w:r w:rsidRPr="00951BF6">
        <w:fldChar w:fldCharType="begin"/>
      </w:r>
      <w:r w:rsidR="00245301">
        <w:instrText>MACROBUTTON ShowRef \* 2221 13</w:instrText>
      </w:r>
      <w:r w:rsidRPr="00951BF6">
        <w:fldChar w:fldCharType="end"/>
      </w:r>
      <w:r w:rsidRPr="00951BF6">
        <w:t xml:space="preserve">,16, </w:t>
      </w:r>
      <w:r w:rsidRPr="00951BF6">
        <w:fldChar w:fldCharType="begin"/>
      </w:r>
      <w:r w:rsidR="00245301">
        <w:instrText>MACROBUTTON ShowRef \* 1772 37</w:instrText>
      </w:r>
      <w:r w:rsidRPr="00951BF6">
        <w:fldChar w:fldCharType="end"/>
      </w:r>
      <w:r w:rsidRPr="00951BF6">
        <w:t>].</w:t>
      </w:r>
    </w:p>
    <w:p w:rsidR="002F6713" w:rsidRPr="00951BF6" w:rsidRDefault="002F6713" w:rsidP="00DE00C0">
      <w:r w:rsidRPr="00951BF6">
        <w:t xml:space="preserve">Микрорельеф поверхности в ВПКМ в значительной мере зависит от угла ориентации волокон </w:t>
      </w:r>
      <w:r w:rsidRPr="00951BF6">
        <w:rPr>
          <w:i/>
          <w:iCs/>
        </w:rPr>
        <w:t>Θ</w:t>
      </w:r>
      <w:r w:rsidRPr="00951BF6">
        <w:t xml:space="preserve">, конструкции сверла, режимов резания и объемной доли армирующего материала. Более низкая шероховатость получается при резании с </w:t>
      </w:r>
      <w:r w:rsidRPr="00951BF6">
        <w:br/>
      </w:r>
      <w:r w:rsidRPr="00951BF6">
        <w:rPr>
          <w:i/>
          <w:iCs/>
        </w:rPr>
        <w:t xml:space="preserve">Θ → </w:t>
      </w:r>
      <w:r w:rsidRPr="00951BF6">
        <w:t>0</w:t>
      </w:r>
      <w:r w:rsidRPr="00951BF6">
        <w:sym w:font="Symbol" w:char="F0B0"/>
      </w:r>
      <w:r w:rsidRPr="00951BF6">
        <w:t>, поскольку волокна в этом случае срезаются целиком. Изменение шероховатости при смене положения режущей кромки связано с изменением режима нагружения волокон при вращении инструмента из-за последовательного чередования процессов: сжатия, среза, изгиба и вытягивания. Максимальные значения шероховатости получаются при углах ориентации волокон 135</w:t>
      </w:r>
      <w:r w:rsidR="003147B8">
        <w:t>°</w:t>
      </w:r>
      <w:r w:rsidRPr="00951BF6">
        <w:t xml:space="preserve"> и 315</w:t>
      </w:r>
      <w:r w:rsidRPr="00951BF6">
        <w:sym w:font="Symbol" w:char="F0B0"/>
      </w:r>
      <w:r w:rsidRPr="00951BF6">
        <w:t xml:space="preserve"> [</w:t>
      </w:r>
      <w:r w:rsidR="003147B8">
        <w:t>38</w:t>
      </w:r>
      <w:r w:rsidRPr="00951BF6">
        <w:t>], другие – при 30</w:t>
      </w:r>
      <w:r w:rsidRPr="00951BF6">
        <w:sym w:font="Symbol" w:char="F0B0"/>
      </w:r>
      <w:r w:rsidRPr="00951BF6">
        <w:t xml:space="preserve"> [</w:t>
      </w:r>
      <w:r w:rsidRPr="00951BF6">
        <w:fldChar w:fldCharType="begin"/>
      </w:r>
      <w:r w:rsidR="00245301">
        <w:instrText>MACROBUTTON ShowRef \* 1844 16</w:instrText>
      </w:r>
      <w:r w:rsidRPr="00951BF6">
        <w:fldChar w:fldCharType="end"/>
      </w:r>
      <w:r w:rsidRPr="00951BF6">
        <w:t xml:space="preserve">]. </w:t>
      </w:r>
      <w:r w:rsidRPr="00951BF6">
        <w:rPr>
          <w:spacing w:val="-4"/>
        </w:rPr>
        <w:t xml:space="preserve">Из всех элементов режима резания </w:t>
      </w:r>
      <w:r w:rsidRPr="00951BF6">
        <w:t>подача является главным фактором, влияющим на микрорельеф обработанной поверхности ВПКМ, поскольку</w:t>
      </w:r>
      <w:r w:rsidRPr="00DE00C0">
        <w:t xml:space="preserve"> большая часть микронеровностей поверхности обусловлена геометрической составляющей [8,</w:t>
      </w:r>
      <w:r w:rsidRPr="00DE00C0">
        <w:fldChar w:fldCharType="begin"/>
      </w:r>
      <w:r w:rsidR="00245301" w:rsidRPr="00DE00C0">
        <w:instrText>MACROBUTTON ShowRef \* 1844 16</w:instrText>
      </w:r>
      <w:r w:rsidRPr="00DE00C0">
        <w:fldChar w:fldCharType="end"/>
      </w:r>
      <w:r w:rsidRPr="00DE00C0">
        <w:t xml:space="preserve">, </w:t>
      </w:r>
      <w:r w:rsidRPr="00DE00C0">
        <w:fldChar w:fldCharType="begin"/>
      </w:r>
      <w:r w:rsidR="00245301" w:rsidRPr="00DE00C0">
        <w:instrText>MACROBUTTON ShowRef \* 1791 39</w:instrText>
      </w:r>
      <w:r w:rsidRPr="00DE00C0">
        <w:fldChar w:fldCharType="end"/>
      </w:r>
      <w:r w:rsidRPr="00DE00C0">
        <w:t>]. Шероховатость поверхностей отверстий в деталях из ВПКМ увеличивается с увеличением подачи (рис. 1.</w:t>
      </w:r>
      <w:r w:rsidR="00DE00C0" w:rsidRPr="00DE00C0">
        <w:t>6</w:t>
      </w:r>
      <w:r w:rsidRPr="00DE00C0">
        <w:t xml:space="preserve"> а) и уменьшается – с увеличением скорости резания (рис. 1.</w:t>
      </w:r>
      <w:r w:rsidR="00DE00C0" w:rsidRPr="00DE00C0">
        <w:t>6</w:t>
      </w:r>
      <w:r w:rsidRPr="00DE00C0">
        <w:t xml:space="preserve"> б).</w:t>
      </w:r>
      <w:r w:rsidRPr="00951BF6">
        <w:t xml:space="preserve"> </w:t>
      </w:r>
    </w:p>
    <w:tbl>
      <w:tblPr>
        <w:tblW w:w="10501" w:type="dxa"/>
        <w:tblInd w:w="108" w:type="dxa"/>
        <w:tblLook w:val="01E0" w:firstRow="1" w:lastRow="1" w:firstColumn="1" w:lastColumn="1" w:noHBand="0" w:noVBand="0"/>
      </w:tblPr>
      <w:tblGrid>
        <w:gridCol w:w="5250"/>
        <w:gridCol w:w="5251"/>
      </w:tblGrid>
      <w:tr w:rsidR="003147B8" w:rsidRPr="00951BF6" w:rsidTr="00EA2BFE">
        <w:tc>
          <w:tcPr>
            <w:tcW w:w="5250" w:type="dxa"/>
          </w:tcPr>
          <w:p w:rsidR="003147B8" w:rsidRDefault="003147B8" w:rsidP="003147B8">
            <w:pPr>
              <w:pStyle w:val="afff4"/>
            </w:pPr>
            <w:r w:rsidRPr="00951BF6">
              <w:drawing>
                <wp:inline distT="0" distB="0" distL="0" distR="0" wp14:anchorId="1F8216EA" wp14:editId="5CB5DCC8">
                  <wp:extent cx="2975547" cy="18000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rotWithShape="1">
                          <a:blip r:embed="rId16">
                            <a:extLst>
                              <a:ext uri="{28A0092B-C50C-407E-A947-70E740481C1C}">
                                <a14:useLocalDpi xmlns:a14="http://schemas.microsoft.com/office/drawing/2010/main" val="0"/>
                              </a:ext>
                            </a:extLst>
                          </a:blip>
                          <a:srcRect r="4478" b="48511"/>
                          <a:stretch/>
                        </pic:blipFill>
                        <pic:spPr bwMode="auto">
                          <a:xfrm>
                            <a:off x="0" y="0"/>
                            <a:ext cx="2975547" cy="1800000"/>
                          </a:xfrm>
                          <a:prstGeom prst="rect">
                            <a:avLst/>
                          </a:prstGeom>
                          <a:noFill/>
                          <a:ln>
                            <a:noFill/>
                          </a:ln>
                          <a:extLst>
                            <a:ext uri="{53640926-AAD7-44D8-BBD7-CCE9431645EC}">
                              <a14:shadowObscured xmlns:a14="http://schemas.microsoft.com/office/drawing/2010/main"/>
                            </a:ext>
                          </a:extLst>
                        </pic:spPr>
                      </pic:pic>
                    </a:graphicData>
                  </a:graphic>
                </wp:inline>
              </w:drawing>
            </w:r>
          </w:p>
          <w:p w:rsidR="003147B8" w:rsidRPr="00951BF6" w:rsidRDefault="003147B8" w:rsidP="003147B8">
            <w:pPr>
              <w:pStyle w:val="afff4"/>
            </w:pPr>
            <w:r>
              <w:t>а)</w:t>
            </w:r>
          </w:p>
        </w:tc>
        <w:tc>
          <w:tcPr>
            <w:tcW w:w="5251" w:type="dxa"/>
          </w:tcPr>
          <w:p w:rsidR="003147B8" w:rsidRDefault="003147B8" w:rsidP="003147B8">
            <w:pPr>
              <w:pStyle w:val="afff4"/>
            </w:pPr>
            <w:r w:rsidRPr="00951BF6">
              <w:drawing>
                <wp:inline distT="0" distB="0" distL="0" distR="0" wp14:anchorId="47E3D353" wp14:editId="0A2EFBDC">
                  <wp:extent cx="3040078" cy="1800000"/>
                  <wp:effectExtent l="0" t="0" r="825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rotWithShape="1">
                          <a:blip r:embed="rId16">
                            <a:extLst>
                              <a:ext uri="{28A0092B-C50C-407E-A947-70E740481C1C}">
                                <a14:useLocalDpi xmlns:a14="http://schemas.microsoft.com/office/drawing/2010/main" val="0"/>
                              </a:ext>
                            </a:extLst>
                          </a:blip>
                          <a:srcRect t="53671" r="7462"/>
                          <a:stretch/>
                        </pic:blipFill>
                        <pic:spPr bwMode="auto">
                          <a:xfrm>
                            <a:off x="0" y="0"/>
                            <a:ext cx="3040078" cy="1800000"/>
                          </a:xfrm>
                          <a:prstGeom prst="rect">
                            <a:avLst/>
                          </a:prstGeom>
                          <a:noFill/>
                          <a:ln>
                            <a:noFill/>
                          </a:ln>
                          <a:extLst>
                            <a:ext uri="{53640926-AAD7-44D8-BBD7-CCE9431645EC}">
                              <a14:shadowObscured xmlns:a14="http://schemas.microsoft.com/office/drawing/2010/main"/>
                            </a:ext>
                          </a:extLst>
                        </pic:spPr>
                      </pic:pic>
                    </a:graphicData>
                  </a:graphic>
                </wp:inline>
              </w:drawing>
            </w:r>
          </w:p>
          <w:p w:rsidR="003147B8" w:rsidRPr="00951BF6" w:rsidRDefault="003147B8" w:rsidP="003147B8">
            <w:pPr>
              <w:pStyle w:val="afff4"/>
            </w:pPr>
            <w:r>
              <w:t>б)</w:t>
            </w:r>
          </w:p>
        </w:tc>
      </w:tr>
      <w:tr w:rsidR="002F6713" w:rsidRPr="00951BF6" w:rsidTr="00EC70AA">
        <w:tc>
          <w:tcPr>
            <w:tcW w:w="10501" w:type="dxa"/>
            <w:gridSpan w:val="2"/>
          </w:tcPr>
          <w:p w:rsidR="002F6713" w:rsidRPr="00951BF6" w:rsidRDefault="005E62E0" w:rsidP="00DE00C0">
            <w:pPr>
              <w:pStyle w:val="afff3"/>
              <w:rPr>
                <w:b/>
                <w:bCs/>
              </w:rPr>
            </w:pPr>
            <w:r>
              <w:t>Рисунок</w:t>
            </w:r>
            <w:r w:rsidR="00F04203">
              <w:t xml:space="preserve"> </w:t>
            </w:r>
            <w:r w:rsidR="002F6713" w:rsidRPr="00951BF6">
              <w:t>1.</w:t>
            </w:r>
            <w:r w:rsidR="00DE00C0">
              <w:t>6</w:t>
            </w:r>
            <w:r w:rsidR="002F6713" w:rsidRPr="00951BF6">
              <w:t xml:space="preserve"> Влияние подачи </w:t>
            </w:r>
            <w:r w:rsidR="002F6713" w:rsidRPr="003147B8">
              <w:t>(</w:t>
            </w:r>
            <w:r w:rsidR="002F6713" w:rsidRPr="003147B8">
              <w:rPr>
                <w:iCs/>
              </w:rPr>
              <w:t>а</w:t>
            </w:r>
            <w:r w:rsidR="002F6713" w:rsidRPr="003147B8">
              <w:t>) и скорости резания (</w:t>
            </w:r>
            <w:r w:rsidR="002F6713" w:rsidRPr="003147B8">
              <w:rPr>
                <w:iCs/>
              </w:rPr>
              <w:t>б</w:t>
            </w:r>
            <w:r w:rsidR="002F6713" w:rsidRPr="003147B8">
              <w:t>) на шероховатость</w:t>
            </w:r>
            <w:r w:rsidR="003147B8">
              <w:br w:type="textWrapping" w:clear="all"/>
            </w:r>
            <w:r w:rsidR="002F6713" w:rsidRPr="003147B8">
              <w:t>при сверлении углепластика [</w:t>
            </w:r>
            <w:r w:rsidR="002F6713" w:rsidRPr="003147B8">
              <w:fldChar w:fldCharType="begin"/>
            </w:r>
            <w:r w:rsidR="00245301" w:rsidRPr="003147B8">
              <w:instrText>MACROBUTTON ShowRef \* 1797 8</w:instrText>
            </w:r>
            <w:r w:rsidR="002F6713" w:rsidRPr="003147B8">
              <w:fldChar w:fldCharType="end"/>
            </w:r>
            <w:r w:rsidR="002F6713" w:rsidRPr="003147B8">
              <w:t>]</w:t>
            </w:r>
          </w:p>
        </w:tc>
      </w:tr>
    </w:tbl>
    <w:p w:rsidR="002F6713" w:rsidRPr="00951BF6" w:rsidRDefault="002F6713" w:rsidP="00003D8E">
      <w:pPr>
        <w:pStyle w:val="a4"/>
        <w:rPr>
          <w:spacing w:val="-4"/>
        </w:rPr>
      </w:pPr>
      <w:r w:rsidRPr="00951BF6">
        <w:rPr>
          <w:spacing w:val="-4"/>
        </w:rPr>
        <w:t xml:space="preserve">Говоря о точности отверстий в деталях из ВПКМ, рассматривают: точность размеров (диаметров) отверстий (размерная точность), точность их формы и точность взаимного расположения. </w:t>
      </w:r>
    </w:p>
    <w:p w:rsidR="002F6713" w:rsidRPr="00951BF6" w:rsidRDefault="002F6713" w:rsidP="00003D8E">
      <w:pPr>
        <w:pStyle w:val="a4"/>
      </w:pPr>
      <w:r w:rsidRPr="00951BF6">
        <w:t>Размерная точность отверстия в деталях из ВПКМ определяется двумя факторами: упругой деформацией технологической системы под действием сил резания и упругим восстановлением обрабатываемого материала после обработки поверхности. Эти факторы при резании ВПКМ играют более значимую роль, чем при обработке большинства металлических сплавов.</w:t>
      </w:r>
    </w:p>
    <w:p w:rsidR="002F6713" w:rsidRPr="00951BF6" w:rsidRDefault="002F6713" w:rsidP="00A37136">
      <w:r w:rsidRPr="00951BF6">
        <w:t xml:space="preserve">Большое упругое восстановление обрабатываемого материала и вызванное этим уменьшение диаметра отверстий (усадка) являются характерной особенностью сверления ВПКМ. Из-за малого модуля упругости ВПКМ силы, действующие со стороны инструмента на обработанную поверхность в момент ее формирования, приводят к ее значительной деформации. На величину остаточной деформации влияют: инструментальный материал, геометрия инструмента, величина его износа (размерного), режим резания, свойства обрабатываемого ВПКМ, состав армированных волокон в нем и др. </w:t>
      </w:r>
    </w:p>
    <w:p w:rsidR="002F6713" w:rsidRPr="00951BF6" w:rsidRDefault="002F6713" w:rsidP="00A37136">
      <w:pPr>
        <w:rPr>
          <w:spacing w:val="-4"/>
        </w:rPr>
      </w:pPr>
      <w:r w:rsidRPr="00951BF6">
        <w:t xml:space="preserve">Отверстия, изготовленные твердосплавными сверлами, как правило, имеют диаметр больше диаметра сверла, а быстрорежущими сверлами – меньше диаметра сверла </w:t>
      </w:r>
      <w:r w:rsidRPr="00951BF6">
        <w:rPr>
          <w:spacing w:val="-2"/>
        </w:rPr>
        <w:t>[</w:t>
      </w:r>
      <w:r w:rsidRPr="00951BF6">
        <w:rPr>
          <w:spacing w:val="-2"/>
        </w:rPr>
        <w:fldChar w:fldCharType="begin"/>
      </w:r>
      <w:r w:rsidR="00245301">
        <w:rPr>
          <w:spacing w:val="-2"/>
        </w:rPr>
        <w:instrText>MACROBUTTON ShowRef \* 1791 39</w:instrText>
      </w:r>
      <w:r w:rsidRPr="00951BF6">
        <w:rPr>
          <w:spacing w:val="-2"/>
        </w:rPr>
        <w:fldChar w:fldCharType="end"/>
      </w:r>
      <w:r w:rsidRPr="00951BF6">
        <w:rPr>
          <w:spacing w:val="-4"/>
        </w:rPr>
        <w:t xml:space="preserve">]. </w:t>
      </w:r>
      <w:r w:rsidRPr="00951BF6">
        <w:t xml:space="preserve">В зависимости от марки ВПКМ уменьшение диаметра отверстия может достигать </w:t>
      </w:r>
      <w:smartTag w:uri="urn:schemas-microsoft-com:office:smarttags" w:element="metricconverter">
        <w:smartTagPr>
          <w:attr w:name="ProductID" w:val="0,06 мм"/>
        </w:smartTagPr>
        <w:r w:rsidRPr="00951BF6">
          <w:t>0,06 мм</w:t>
        </w:r>
      </w:smartTag>
      <w:r w:rsidRPr="00951BF6">
        <w:t>.</w:t>
      </w:r>
      <w:r w:rsidRPr="00951BF6">
        <w:rPr>
          <w:spacing w:val="-4"/>
        </w:rPr>
        <w:t xml:space="preserve"> </w:t>
      </w:r>
    </w:p>
    <w:p w:rsidR="002F6713" w:rsidRPr="00951BF6" w:rsidRDefault="002F6713" w:rsidP="000B1705">
      <w:r w:rsidRPr="00951BF6">
        <w:t xml:space="preserve">На точность отверстий также существенное влияние оказывает износ инструмента. Диаметр обрабатываемого отверстия будет тем меньше, чем больше размерный износ инструмента независимо от инструментального материала сверл. Наибольшее влияние на точность отверстия оказывает износ вершин лезвий в месте сопряжения с ленточкой, сопровождающийся уменьшением диаметра сверла и, следовательно, диаметра отверстия [16, </w:t>
      </w:r>
      <w:r w:rsidRPr="00951BF6">
        <w:fldChar w:fldCharType="begin"/>
      </w:r>
      <w:r w:rsidR="00245301">
        <w:instrText>MACROBUTTON ShowRef \* 1831 35</w:instrText>
      </w:r>
      <w:r w:rsidRPr="00951BF6">
        <w:fldChar w:fldCharType="end"/>
      </w:r>
      <w:r w:rsidRPr="00951BF6">
        <w:t>].</w:t>
      </w:r>
    </w:p>
    <w:p w:rsidR="002F6713" w:rsidRPr="00951BF6" w:rsidRDefault="002F6713" w:rsidP="000B1705">
      <w:r w:rsidRPr="00951BF6">
        <w:t>Погрешность формы и взаимного расположения зависит от режима резания, материала и геометрии режущего инструмента, а также его износа. В одних условиях с увеличением скорости резания и подачи погрешности формы увеличиваются, в других – могут уменьшаться. Снижение погрешности формы отверстия с увеличением скорости резания наблюдается только для сверл достаточно большого диаметра при малых подачах. Снижение погрешности формы отверстия с увеличением подачи возникает при средних скоростях резания.</w:t>
      </w:r>
      <w:bookmarkStart w:id="29" w:name="_Toc323303390"/>
      <w:bookmarkStart w:id="30" w:name="_Toc325464553"/>
      <w:bookmarkStart w:id="31" w:name="_Toc376617404"/>
      <w:bookmarkStart w:id="32" w:name="_Toc376618043"/>
      <w:bookmarkStart w:id="33" w:name="_Toc376741847"/>
      <w:bookmarkStart w:id="34" w:name="_Toc377340903"/>
      <w:bookmarkStart w:id="35" w:name="_Toc377469104"/>
    </w:p>
    <w:bookmarkEnd w:id="29"/>
    <w:bookmarkEnd w:id="30"/>
    <w:bookmarkEnd w:id="31"/>
    <w:bookmarkEnd w:id="32"/>
    <w:bookmarkEnd w:id="33"/>
    <w:bookmarkEnd w:id="34"/>
    <w:bookmarkEnd w:id="35"/>
    <w:p w:rsidR="002F6713" w:rsidRPr="00951BF6" w:rsidRDefault="002F6713" w:rsidP="000B1705">
      <w:r w:rsidRPr="00951BF6">
        <w:t>Обработка отверстий в смешанных пакетах – значительно более сложный процесс, чем сверление однородных пакетов из ВПКМ. Снижение качества поверхности отверстий в смешанных пакетах вызвано движением горячей металлической стружки по обработанной поверхности, высокой температурой резания металлических слоев, наростом и износом [</w:t>
      </w:r>
      <w:r w:rsidRPr="00951BF6">
        <w:fldChar w:fldCharType="begin"/>
      </w:r>
      <w:r w:rsidR="00245301">
        <w:instrText>MACROBUTTON ShowRef \* 1791 39</w:instrText>
      </w:r>
      <w:r w:rsidRPr="00951BF6">
        <w:fldChar w:fldCharType="end"/>
      </w:r>
      <w:r w:rsidRPr="00951BF6">
        <w:t xml:space="preserve">, </w:t>
      </w:r>
      <w:r w:rsidRPr="00951BF6">
        <w:fldChar w:fldCharType="begin"/>
      </w:r>
      <w:r w:rsidR="00245301">
        <w:instrText>MACROBUTTON ShowRef \* 1834 40</w:instrText>
      </w:r>
      <w:r w:rsidRPr="00951BF6">
        <w:fldChar w:fldCharType="end"/>
      </w:r>
      <w:r w:rsidRPr="00951BF6">
        <w:t>]. Различное упругое восстановление обрабатываемых материалов пакета усложняет формирование точных отверстий (рис. 1.</w:t>
      </w:r>
      <w:r w:rsidR="00DE00C0">
        <w:t>7</w:t>
      </w:r>
      <w:r w:rsidRPr="00951BF6">
        <w:t>).</w:t>
      </w:r>
    </w:p>
    <w:tbl>
      <w:tblPr>
        <w:tblW w:w="0" w:type="auto"/>
        <w:tblInd w:w="108" w:type="dxa"/>
        <w:tblLook w:val="01E0" w:firstRow="1" w:lastRow="1" w:firstColumn="1" w:lastColumn="1" w:noHBand="0" w:noVBand="0"/>
      </w:tblPr>
      <w:tblGrid>
        <w:gridCol w:w="10313"/>
      </w:tblGrid>
      <w:tr w:rsidR="002F6713" w:rsidRPr="00951BF6" w:rsidTr="00EC70AA">
        <w:tc>
          <w:tcPr>
            <w:tcW w:w="10421" w:type="dxa"/>
          </w:tcPr>
          <w:p w:rsidR="002F6713" w:rsidRPr="00951BF6" w:rsidRDefault="002F6713" w:rsidP="00DE00C0">
            <w:pPr>
              <w:pStyle w:val="afff4"/>
            </w:pPr>
            <w:r w:rsidRPr="00951BF6">
              <w:drawing>
                <wp:inline distT="0" distB="0" distL="0" distR="0" wp14:anchorId="4780DF31" wp14:editId="35FF4473">
                  <wp:extent cx="4710952" cy="2520000"/>
                  <wp:effectExtent l="0" t="0" r="0" b="0"/>
                  <wp:docPr id="15" name="Рисунок 15" descr="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исунок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10952" cy="2520000"/>
                          </a:xfrm>
                          <a:prstGeom prst="rect">
                            <a:avLst/>
                          </a:prstGeom>
                          <a:noFill/>
                          <a:ln>
                            <a:noFill/>
                          </a:ln>
                        </pic:spPr>
                      </pic:pic>
                    </a:graphicData>
                  </a:graphic>
                </wp:inline>
              </w:drawing>
            </w:r>
          </w:p>
        </w:tc>
      </w:tr>
      <w:tr w:rsidR="002F6713" w:rsidRPr="00951BF6" w:rsidTr="00EC70AA">
        <w:tc>
          <w:tcPr>
            <w:tcW w:w="10421" w:type="dxa"/>
          </w:tcPr>
          <w:p w:rsidR="002F6713" w:rsidRPr="00951BF6" w:rsidRDefault="005E62E0" w:rsidP="00DE00C0">
            <w:pPr>
              <w:pStyle w:val="afff3"/>
            </w:pPr>
            <w:r>
              <w:t xml:space="preserve">Рисунок </w:t>
            </w:r>
            <w:r w:rsidR="00A37136">
              <w:t>1.</w:t>
            </w:r>
            <w:r w:rsidR="00DE00C0">
              <w:t>7</w:t>
            </w:r>
            <w:r w:rsidR="00A37136">
              <w:t xml:space="preserve"> –</w:t>
            </w:r>
            <w:r w:rsidR="002F6713" w:rsidRPr="00951BF6">
              <w:t xml:space="preserve"> Качество поверхности при обработке смешанных пакетов [</w:t>
            </w:r>
            <w:r w:rsidR="002F6713" w:rsidRPr="00951BF6">
              <w:fldChar w:fldCharType="begin"/>
            </w:r>
            <w:r w:rsidR="00245301">
              <w:instrText>MACROBUTTON ShowRef \* 1791 39</w:instrText>
            </w:r>
            <w:r w:rsidR="002F6713" w:rsidRPr="00951BF6">
              <w:fldChar w:fldCharType="end"/>
            </w:r>
            <w:r w:rsidR="002F6713" w:rsidRPr="00951BF6">
              <w:t>]</w:t>
            </w:r>
          </w:p>
        </w:tc>
      </w:tr>
    </w:tbl>
    <w:p w:rsidR="002F6713" w:rsidRDefault="002F6713" w:rsidP="000B1705">
      <w:r w:rsidRPr="00951BF6">
        <w:t>Воздействие металлической стружки на поверхность обрабатываемого отверстия в ВПКМ [</w:t>
      </w:r>
      <w:r w:rsidRPr="00951BF6">
        <w:fldChar w:fldCharType="begin"/>
      </w:r>
      <w:r w:rsidR="00245301">
        <w:instrText>MACROBUTTON ShowRef \* 1762 41</w:instrText>
      </w:r>
      <w:r w:rsidRPr="00951BF6">
        <w:fldChar w:fldCharType="end"/>
      </w:r>
      <w:r w:rsidRPr="00951BF6">
        <w:t>] повреждает волокна и матрицу, вызывая увеличение размера и шероховатости (рис. 1.</w:t>
      </w:r>
      <w:r w:rsidR="00DE00C0">
        <w:t>8</w:t>
      </w:r>
      <w:r w:rsidRPr="00951BF6">
        <w:t xml:space="preserve">). Увеличение подачи при сверлении металлического слоя приводит к увеличению повреждений в слое ВПКМ </w:t>
      </w:r>
      <w:r w:rsidR="00DE00C0">
        <w:t>(рис. 1.9</w:t>
      </w:r>
      <w:r w:rsidRPr="00951BF6">
        <w:t>). Глубина повреждений в этом случае приблизительно равна 300 мкм [</w:t>
      </w:r>
      <w:r w:rsidRPr="00951BF6">
        <w:fldChar w:fldCharType="begin"/>
      </w:r>
      <w:r w:rsidR="00245301">
        <w:instrText>MACROBUTTON ShowRef \* 1834 40</w:instrText>
      </w:r>
      <w:r w:rsidRPr="00951BF6">
        <w:fldChar w:fldCharType="end"/>
      </w:r>
      <w:r w:rsidRPr="00951BF6">
        <w:t>].</w:t>
      </w:r>
    </w:p>
    <w:p w:rsidR="000B1705" w:rsidRDefault="000B1705" w:rsidP="000B1705">
      <w:r w:rsidRPr="00951BF6">
        <w:t>При сверлении пакетов ВПКМ/Металл</w:t>
      </w:r>
      <w:r w:rsidR="00F04203">
        <w:t xml:space="preserve"> </w:t>
      </w:r>
      <w:r w:rsidRPr="00951BF6">
        <w:t>может наблюдаться явление обратного подрезания [</w:t>
      </w:r>
      <w:r w:rsidRPr="00951BF6">
        <w:fldChar w:fldCharType="begin"/>
      </w:r>
      <w:r>
        <w:instrText>MACROBUTTON ShowRef \* 1881 42</w:instrText>
      </w:r>
      <w:r w:rsidRPr="00951BF6">
        <w:fldChar w:fldCharType="end"/>
      </w:r>
      <w:r w:rsidRPr="00951BF6">
        <w:t>]. Это эффект заключается в том, что металлическая стружка, перемещаясь по стружечным канавкам сверла, оказывает абразивное воздействие на обработанную металлическую поверхность отверстия и матрицу ВПКМ, провоцируя повреждение отверстия и увеличение его размера (рис. 1.1</w:t>
      </w:r>
      <w:r>
        <w:t>0</w:t>
      </w:r>
      <w:r w:rsidRPr="00951BF6">
        <w:t>).</w:t>
      </w:r>
    </w:p>
    <w:p w:rsidR="002B72DD" w:rsidRPr="00951BF6" w:rsidRDefault="002B72DD" w:rsidP="000B1705"/>
    <w:tbl>
      <w:tblPr>
        <w:tblW w:w="0" w:type="auto"/>
        <w:tblInd w:w="108" w:type="dxa"/>
        <w:tblLook w:val="01E0" w:firstRow="1" w:lastRow="1" w:firstColumn="1" w:lastColumn="1" w:noHBand="0" w:noVBand="0"/>
      </w:tblPr>
      <w:tblGrid>
        <w:gridCol w:w="10313"/>
      </w:tblGrid>
      <w:tr w:rsidR="002F6713" w:rsidRPr="00951BF6" w:rsidTr="00EC70AA">
        <w:tc>
          <w:tcPr>
            <w:tcW w:w="10260" w:type="dxa"/>
          </w:tcPr>
          <w:p w:rsidR="002F6713" w:rsidRPr="00951BF6" w:rsidRDefault="002F6713" w:rsidP="000B1705">
            <w:pPr>
              <w:pStyle w:val="afff4"/>
            </w:pPr>
            <w:r w:rsidRPr="00951BF6">
              <w:drawing>
                <wp:inline distT="0" distB="0" distL="0" distR="0" wp14:anchorId="1CF1CDF7" wp14:editId="03773C93">
                  <wp:extent cx="6287525" cy="21600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87525" cy="2160000"/>
                          </a:xfrm>
                          <a:prstGeom prst="rect">
                            <a:avLst/>
                          </a:prstGeom>
                          <a:noFill/>
                          <a:ln>
                            <a:noFill/>
                          </a:ln>
                        </pic:spPr>
                      </pic:pic>
                    </a:graphicData>
                  </a:graphic>
                </wp:inline>
              </w:drawing>
            </w:r>
          </w:p>
        </w:tc>
      </w:tr>
      <w:tr w:rsidR="002F6713" w:rsidRPr="00951BF6" w:rsidTr="00EC70AA">
        <w:tc>
          <w:tcPr>
            <w:tcW w:w="10260" w:type="dxa"/>
          </w:tcPr>
          <w:p w:rsidR="002F6713" w:rsidRPr="00951BF6" w:rsidRDefault="005E62E0" w:rsidP="000B1705">
            <w:pPr>
              <w:pStyle w:val="afff3"/>
            </w:pPr>
            <w:r>
              <w:t xml:space="preserve">Рисунок </w:t>
            </w:r>
            <w:r w:rsidR="00A37136">
              <w:t>1.</w:t>
            </w:r>
            <w:r w:rsidR="00DE00C0">
              <w:t>8</w:t>
            </w:r>
            <w:r w:rsidR="00A37136">
              <w:t xml:space="preserve"> –</w:t>
            </w:r>
            <w:r w:rsidR="000B1705">
              <w:t xml:space="preserve"> Проблемы при удалении стружки</w:t>
            </w:r>
            <w:r w:rsidR="000B1705">
              <w:br w:type="textWrapping" w:clear="all"/>
            </w:r>
            <w:r w:rsidR="002F6713" w:rsidRPr="00951BF6">
              <w:t>при сверлении смешанного пакета Д16/ВПКМ/ВТ6с [</w:t>
            </w:r>
            <w:r w:rsidR="002F6713" w:rsidRPr="00951BF6">
              <w:fldChar w:fldCharType="begin"/>
            </w:r>
            <w:r w:rsidR="00245301">
              <w:instrText>MACROBUTTON ShowRef \* 1834 40</w:instrText>
            </w:r>
            <w:r w:rsidR="002F6713" w:rsidRPr="00951BF6">
              <w:fldChar w:fldCharType="end"/>
            </w:r>
            <w:r w:rsidR="002F6713" w:rsidRPr="00951BF6">
              <w:t>]</w:t>
            </w:r>
          </w:p>
        </w:tc>
      </w:tr>
      <w:tr w:rsidR="002F6713" w:rsidRPr="00951BF6" w:rsidTr="000B1705">
        <w:tc>
          <w:tcPr>
            <w:tcW w:w="10313" w:type="dxa"/>
          </w:tcPr>
          <w:p w:rsidR="002F6713" w:rsidRPr="00951BF6" w:rsidRDefault="002F6713" w:rsidP="000B1705">
            <w:pPr>
              <w:pStyle w:val="afff4"/>
              <w:rPr>
                <w:b/>
                <w:bCs/>
              </w:rPr>
            </w:pPr>
            <w:r w:rsidRPr="00951BF6">
              <w:drawing>
                <wp:inline distT="0" distB="0" distL="0" distR="0" wp14:anchorId="105B7D97" wp14:editId="20EDC773">
                  <wp:extent cx="2961747" cy="21600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961747" cy="2160000"/>
                          </a:xfrm>
                          <a:prstGeom prst="rect">
                            <a:avLst/>
                          </a:prstGeom>
                          <a:noFill/>
                          <a:ln>
                            <a:noFill/>
                          </a:ln>
                        </pic:spPr>
                      </pic:pic>
                    </a:graphicData>
                  </a:graphic>
                </wp:inline>
              </w:drawing>
            </w:r>
          </w:p>
        </w:tc>
      </w:tr>
      <w:tr w:rsidR="002F6713" w:rsidRPr="00951BF6" w:rsidTr="000B1705">
        <w:tc>
          <w:tcPr>
            <w:tcW w:w="10313" w:type="dxa"/>
          </w:tcPr>
          <w:p w:rsidR="002F6713" w:rsidRPr="00951BF6" w:rsidRDefault="005E62E0" w:rsidP="000B1705">
            <w:pPr>
              <w:pStyle w:val="afff3"/>
            </w:pPr>
            <w:r>
              <w:t>Рисунок</w:t>
            </w:r>
            <w:r w:rsidR="00F04203">
              <w:t xml:space="preserve"> </w:t>
            </w:r>
            <w:r w:rsidR="002F6713" w:rsidRPr="00951BF6">
              <w:t>1.</w:t>
            </w:r>
            <w:r w:rsidR="00DE00C0">
              <w:t>9</w:t>
            </w:r>
            <w:r w:rsidR="00A37136">
              <w:t xml:space="preserve"> –</w:t>
            </w:r>
            <w:r w:rsidR="002F6713" w:rsidRPr="00951BF6">
              <w:t xml:space="preserve"> Профиль микрорельефа поверхности отверстия, обработанного спиральным твердосплавным трехперым сверлом Ø16 мм [</w:t>
            </w:r>
            <w:r w:rsidR="002F6713" w:rsidRPr="00951BF6">
              <w:fldChar w:fldCharType="begin"/>
            </w:r>
            <w:r w:rsidR="00245301">
              <w:instrText>MACROBUTTON ShowRef \* 1834 40</w:instrText>
            </w:r>
            <w:r w:rsidR="002F6713" w:rsidRPr="00951BF6">
              <w:fldChar w:fldCharType="end"/>
            </w:r>
            <w:r w:rsidR="002F6713" w:rsidRPr="00951BF6">
              <w:t>]</w:t>
            </w:r>
          </w:p>
        </w:tc>
      </w:tr>
      <w:tr w:rsidR="002F6713" w:rsidRPr="00951BF6" w:rsidTr="00EC70AA">
        <w:tc>
          <w:tcPr>
            <w:tcW w:w="10313" w:type="dxa"/>
          </w:tcPr>
          <w:p w:rsidR="002F6713" w:rsidRPr="00951BF6" w:rsidRDefault="002F6713" w:rsidP="000B1705">
            <w:pPr>
              <w:pStyle w:val="afff4"/>
              <w:rPr>
                <w:b/>
                <w:bCs/>
              </w:rPr>
            </w:pPr>
            <w:r w:rsidRPr="00951BF6">
              <w:drawing>
                <wp:inline distT="0" distB="0" distL="0" distR="0" wp14:anchorId="5D094617" wp14:editId="47D2CCDA">
                  <wp:extent cx="5156130" cy="1800000"/>
                  <wp:effectExtent l="0" t="0" r="698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56130" cy="1800000"/>
                          </a:xfrm>
                          <a:prstGeom prst="rect">
                            <a:avLst/>
                          </a:prstGeom>
                          <a:noFill/>
                          <a:ln>
                            <a:noFill/>
                          </a:ln>
                        </pic:spPr>
                      </pic:pic>
                    </a:graphicData>
                  </a:graphic>
                </wp:inline>
              </w:drawing>
            </w:r>
          </w:p>
        </w:tc>
      </w:tr>
      <w:tr w:rsidR="002F6713" w:rsidRPr="00951BF6" w:rsidTr="00EC70AA">
        <w:tc>
          <w:tcPr>
            <w:tcW w:w="10313" w:type="dxa"/>
          </w:tcPr>
          <w:p w:rsidR="002F6713" w:rsidRPr="00951BF6" w:rsidRDefault="005E62E0" w:rsidP="000B1705">
            <w:pPr>
              <w:pStyle w:val="afff3"/>
              <w:rPr>
                <w:b/>
                <w:bCs/>
              </w:rPr>
            </w:pPr>
            <w:r>
              <w:t xml:space="preserve">Рисунок </w:t>
            </w:r>
            <w:r w:rsidR="002F6713" w:rsidRPr="00951BF6">
              <w:t>1.1</w:t>
            </w:r>
            <w:r w:rsidR="000B1705">
              <w:t>0</w:t>
            </w:r>
            <w:r w:rsidR="00A37136">
              <w:t xml:space="preserve"> –</w:t>
            </w:r>
            <w:r w:rsidR="002F6713" w:rsidRPr="00951BF6">
              <w:t xml:space="preserve"> Формирование обратного подрезания [</w:t>
            </w:r>
            <w:r w:rsidR="002F6713" w:rsidRPr="00951BF6">
              <w:fldChar w:fldCharType="begin"/>
            </w:r>
            <w:r w:rsidR="00245301">
              <w:instrText>MACROBUTTON ShowRef \* 1881 42</w:instrText>
            </w:r>
            <w:r w:rsidR="002F6713" w:rsidRPr="00951BF6">
              <w:fldChar w:fldCharType="end"/>
            </w:r>
            <w:r w:rsidR="002F6713" w:rsidRPr="00951BF6">
              <w:t>]</w:t>
            </w:r>
          </w:p>
        </w:tc>
      </w:tr>
    </w:tbl>
    <w:p w:rsidR="002F6713" w:rsidRPr="00951BF6" w:rsidRDefault="002F6713" w:rsidP="000B1705">
      <w:r w:rsidRPr="00951BF6">
        <w:t xml:space="preserve">Вредное воздействие металлической стружки, ухудшающее качество поверхности формируемого в ВПКМ отверстия, может быть уменьшено за счет: </w:t>
      </w:r>
    </w:p>
    <w:p w:rsidR="002F6713" w:rsidRPr="00951BF6" w:rsidRDefault="000B1705" w:rsidP="000B1705">
      <w:pPr>
        <w:pStyle w:val="a4"/>
        <w:rPr>
          <w:spacing w:val="-6"/>
        </w:rPr>
      </w:pPr>
      <w:r>
        <w:rPr>
          <w:spacing w:val="-6"/>
        </w:rPr>
        <w:t>– </w:t>
      </w:r>
      <w:r w:rsidR="002F6713" w:rsidRPr="00951BF6">
        <w:rPr>
          <w:spacing w:val="-6"/>
        </w:rPr>
        <w:t>устранения всех зазоров в технологической системе с целью повышения жесткости и уменьшения вероятности возникновения в</w:t>
      </w:r>
      <w:r>
        <w:rPr>
          <w:spacing w:val="-6"/>
        </w:rPr>
        <w:t>ибраций;</w:t>
      </w:r>
    </w:p>
    <w:p w:rsidR="002F6713" w:rsidRPr="00951BF6" w:rsidRDefault="000B1705" w:rsidP="000B1705">
      <w:pPr>
        <w:pStyle w:val="a4"/>
        <w:rPr>
          <w:spacing w:val="-6"/>
        </w:rPr>
      </w:pPr>
      <w:r>
        <w:rPr>
          <w:spacing w:val="-6"/>
        </w:rPr>
        <w:t>– </w:t>
      </w:r>
      <w:r w:rsidR="002F6713" w:rsidRPr="00951BF6">
        <w:rPr>
          <w:spacing w:val="-6"/>
        </w:rPr>
        <w:t>использования рациональной геометрии сверла, обеспечивающей надежное дробление стружки;</w:t>
      </w:r>
    </w:p>
    <w:p w:rsidR="002F6713" w:rsidRPr="00951BF6" w:rsidRDefault="000B1705" w:rsidP="000B1705">
      <w:pPr>
        <w:pStyle w:val="a4"/>
        <w:rPr>
          <w:spacing w:val="-6"/>
        </w:rPr>
      </w:pPr>
      <w:r>
        <w:rPr>
          <w:spacing w:val="-6"/>
        </w:rPr>
        <w:t>– </w:t>
      </w:r>
      <w:r w:rsidR="002F6713" w:rsidRPr="00951BF6">
        <w:rPr>
          <w:spacing w:val="-6"/>
        </w:rPr>
        <w:t>выбора оптимальной скорости резания и подачи;</w:t>
      </w:r>
    </w:p>
    <w:p w:rsidR="002F6713" w:rsidRPr="00951BF6" w:rsidRDefault="000B1705" w:rsidP="000B1705">
      <w:pPr>
        <w:pStyle w:val="a4"/>
        <w:rPr>
          <w:spacing w:val="-6"/>
        </w:rPr>
      </w:pPr>
      <w:r>
        <w:rPr>
          <w:spacing w:val="-6"/>
        </w:rPr>
        <w:t>– </w:t>
      </w:r>
      <w:r w:rsidR="002F6713" w:rsidRPr="00951BF6">
        <w:rPr>
          <w:spacing w:val="-6"/>
        </w:rPr>
        <w:t>обеспечения надежности закрепления пакета;</w:t>
      </w:r>
    </w:p>
    <w:p w:rsidR="002F6713" w:rsidRPr="00951BF6" w:rsidRDefault="000B1705" w:rsidP="000B1705">
      <w:pPr>
        <w:pStyle w:val="a4"/>
        <w:rPr>
          <w:spacing w:val="-6"/>
        </w:rPr>
      </w:pPr>
      <w:r>
        <w:rPr>
          <w:spacing w:val="-6"/>
        </w:rPr>
        <w:t>– </w:t>
      </w:r>
      <w:r w:rsidR="002F6713" w:rsidRPr="00951BF6">
        <w:rPr>
          <w:spacing w:val="-6"/>
        </w:rPr>
        <w:t>применения операции развертывания отверстия после сверления;</w:t>
      </w:r>
    </w:p>
    <w:p w:rsidR="002F6713" w:rsidRPr="00951BF6" w:rsidRDefault="000B1705" w:rsidP="000B1705">
      <w:pPr>
        <w:pStyle w:val="a4"/>
        <w:rPr>
          <w:spacing w:val="-6"/>
        </w:rPr>
      </w:pPr>
      <w:r>
        <w:rPr>
          <w:spacing w:val="-6"/>
        </w:rPr>
        <w:t>– </w:t>
      </w:r>
      <w:r w:rsidR="002F6713" w:rsidRPr="00951BF6">
        <w:rPr>
          <w:spacing w:val="-6"/>
        </w:rPr>
        <w:t>периодического вывода сверла из отверстия, обеспечивая удаление стружки без ее пакетирования.</w:t>
      </w:r>
    </w:p>
    <w:p w:rsidR="002F6713" w:rsidRDefault="002F6713" w:rsidP="00003D8E">
      <w:pPr>
        <w:pStyle w:val="a4"/>
      </w:pPr>
      <w:r w:rsidRPr="00951BF6">
        <w:t>Термическое воздействие на слои ВПКМ со стороны металлических слоев в большей степени проявляется при сверлении быстрорежущими сверлами. Оно проявляется в виде колец термических и механических повреждений вокруг отверстия на входе и выходе сверла из ВПКМ (рис. 1.1</w:t>
      </w:r>
      <w:r w:rsidR="000B1705">
        <w:t>1</w:t>
      </w:r>
      <w:r w:rsidRPr="00951BF6">
        <w:t xml:space="preserve"> </w:t>
      </w:r>
      <w:r w:rsidRPr="000B1705">
        <w:rPr>
          <w:iCs/>
        </w:rPr>
        <w:t>а,</w:t>
      </w:r>
      <w:r w:rsidR="000B1705">
        <w:rPr>
          <w:iCs/>
        </w:rPr>
        <w:t xml:space="preserve"> </w:t>
      </w:r>
      <w:r w:rsidRPr="000B1705">
        <w:rPr>
          <w:iCs/>
        </w:rPr>
        <w:t>в</w:t>
      </w:r>
      <w:r w:rsidRPr="000B1705">
        <w:t>)</w:t>
      </w:r>
      <w:r w:rsidRPr="00951BF6">
        <w:t>, а также в виде вытягивания волокон из-за перегревания матрицы ВПКМ (рис. 1.1</w:t>
      </w:r>
      <w:r w:rsidR="000B1705">
        <w:t>1</w:t>
      </w:r>
      <w:r w:rsidRPr="00951BF6">
        <w:t xml:space="preserve"> </w:t>
      </w:r>
      <w:r w:rsidRPr="000B1705">
        <w:rPr>
          <w:iCs/>
        </w:rPr>
        <w:t>б</w:t>
      </w:r>
      <w:r w:rsidRPr="00951BF6">
        <w:t>) в результате локального увеличения температуры резания при обработке отверстия в металлическом слое. Диаметр колец повреждения увеличивается с возрастанием скорости резания и износа сверл, а уменьшается – с увеличением подачи. Увеличение подачи хотя и увеличивает количество теплоты, выделяющейся в процессе резания как ВПКМ, так и металлического слоя, но при этом уменьшает время контакта м</w:t>
      </w:r>
      <w:r w:rsidR="000B1705">
        <w:t>ежду инструментом и заготовкой.</w:t>
      </w:r>
    </w:p>
    <w:p w:rsidR="000C0CB9" w:rsidRDefault="000B1705" w:rsidP="000B1705">
      <w:pPr>
        <w:pStyle w:val="a4"/>
        <w:rPr>
          <w:spacing w:val="-4"/>
        </w:rPr>
      </w:pPr>
      <w:r w:rsidRPr="00951BF6">
        <w:t xml:space="preserve">Влияние второго фактора в большинстве случаев оказывается более сильным, чем первого, что сопровождается уменьшением температуры в системе, а следовательно, и снижением повреждаемости обработанного отверстия. </w:t>
      </w:r>
      <w:r w:rsidRPr="00951BF6">
        <w:rPr>
          <w:spacing w:val="-4"/>
        </w:rPr>
        <w:t>Использование твердосплавного инструмента уменьшает термические повреждения в слое из ВПКМ в сравнении с быстрорежущей сталью [</w:t>
      </w:r>
      <w:r w:rsidRPr="00951BF6">
        <w:rPr>
          <w:spacing w:val="-4"/>
        </w:rPr>
        <w:fldChar w:fldCharType="begin"/>
      </w:r>
      <w:r>
        <w:rPr>
          <w:spacing w:val="-4"/>
        </w:rPr>
        <w:instrText>MACROBUTTON ShowRef \* 1738 43</w:instrText>
      </w:r>
      <w:r w:rsidRPr="00951BF6">
        <w:rPr>
          <w:spacing w:val="-4"/>
        </w:rPr>
        <w:fldChar w:fldCharType="end"/>
      </w:r>
      <w:r w:rsidRPr="00951BF6">
        <w:rPr>
          <w:spacing w:val="-4"/>
        </w:rPr>
        <w:t>].</w:t>
      </w:r>
    </w:p>
    <w:p w:rsidR="002B72DD" w:rsidRPr="00951BF6" w:rsidRDefault="002B72DD" w:rsidP="002B72DD">
      <w:pPr>
        <w:pStyle w:val="a4"/>
        <w:rPr>
          <w:spacing w:val="6"/>
        </w:rPr>
      </w:pPr>
      <w:r w:rsidRPr="00951BF6">
        <w:rPr>
          <w:spacing w:val="6"/>
        </w:rPr>
        <w:t>Формирование точных отверстий в смешанных пакетах сопряжено со значительными трудностями из-за различного модуля упругости материалов пакета. Такие свойства обуславливают различные величины упругого восстановления обработанной поверхности с различными отклонениями размера вдоль всего отверстия. Например, при сверлении спиральным сверлом с нормальной заточкой из-за малого модуля упругости ВПКМ диаметр отверстия в слое ВПКМ значительно меньше диаметра отверстия в металлическом слое.</w:t>
      </w:r>
    </w:p>
    <w:tbl>
      <w:tblPr>
        <w:tblW w:w="10196" w:type="dxa"/>
        <w:jc w:val="center"/>
        <w:tblLook w:val="01E0" w:firstRow="1" w:lastRow="1" w:firstColumn="1" w:lastColumn="1" w:noHBand="0" w:noVBand="0"/>
      </w:tblPr>
      <w:tblGrid>
        <w:gridCol w:w="5098"/>
        <w:gridCol w:w="5098"/>
      </w:tblGrid>
      <w:tr w:rsidR="002F6713" w:rsidRPr="00951BF6" w:rsidTr="00EC70AA">
        <w:trPr>
          <w:jc w:val="center"/>
        </w:trPr>
        <w:tc>
          <w:tcPr>
            <w:tcW w:w="10196" w:type="dxa"/>
            <w:gridSpan w:val="2"/>
          </w:tcPr>
          <w:p w:rsidR="000B1705" w:rsidRDefault="002F6713" w:rsidP="000B1705">
            <w:pPr>
              <w:pStyle w:val="afff4"/>
              <w:rPr>
                <w:lang w:eastAsia="uk-UA"/>
              </w:rPr>
            </w:pPr>
            <w:r w:rsidRPr="00951BF6">
              <w:drawing>
                <wp:inline distT="0" distB="0" distL="0" distR="0" wp14:anchorId="7D09A1A1" wp14:editId="758AA6E7">
                  <wp:extent cx="3197143" cy="1800000"/>
                  <wp:effectExtent l="0" t="0" r="381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197143" cy="1800000"/>
                          </a:xfrm>
                          <a:prstGeom prst="rect">
                            <a:avLst/>
                          </a:prstGeom>
                          <a:noFill/>
                          <a:ln>
                            <a:noFill/>
                          </a:ln>
                        </pic:spPr>
                      </pic:pic>
                    </a:graphicData>
                  </a:graphic>
                </wp:inline>
              </w:drawing>
            </w:r>
          </w:p>
          <w:p w:rsidR="002F6713" w:rsidRPr="00951BF6" w:rsidRDefault="000B1705" w:rsidP="000B1705">
            <w:pPr>
              <w:pStyle w:val="afff4"/>
              <w:rPr>
                <w:lang w:eastAsia="uk-UA"/>
              </w:rPr>
            </w:pPr>
            <w:r>
              <w:rPr>
                <w:lang w:eastAsia="uk-UA"/>
              </w:rPr>
              <w:t>а)</w:t>
            </w:r>
          </w:p>
        </w:tc>
      </w:tr>
      <w:tr w:rsidR="000B1705" w:rsidRPr="00951BF6" w:rsidTr="00EA2BFE">
        <w:trPr>
          <w:jc w:val="center"/>
        </w:trPr>
        <w:tc>
          <w:tcPr>
            <w:tcW w:w="5098" w:type="dxa"/>
          </w:tcPr>
          <w:p w:rsidR="000B1705" w:rsidRDefault="000B1705" w:rsidP="000B1705">
            <w:pPr>
              <w:pStyle w:val="afff4"/>
            </w:pPr>
            <w:r w:rsidRPr="000B1705">
              <w:drawing>
                <wp:inline distT="0" distB="0" distL="0" distR="0" wp14:anchorId="6331F110" wp14:editId="0DF9EA7A">
                  <wp:extent cx="2113200" cy="1800000"/>
                  <wp:effectExtent l="0" t="0" r="190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22">
                            <a:extLst>
                              <a:ext uri="{28A0092B-C50C-407E-A947-70E740481C1C}">
                                <a14:useLocalDpi xmlns:a14="http://schemas.microsoft.com/office/drawing/2010/main" val="0"/>
                              </a:ext>
                            </a:extLst>
                          </a:blip>
                          <a:srcRect r="44527" b="-1141"/>
                          <a:stretch>
                            <a:fillRect/>
                          </a:stretch>
                        </pic:blipFill>
                        <pic:spPr bwMode="auto">
                          <a:xfrm>
                            <a:off x="0" y="0"/>
                            <a:ext cx="2113200" cy="1800000"/>
                          </a:xfrm>
                          <a:prstGeom prst="rect">
                            <a:avLst/>
                          </a:prstGeom>
                          <a:noFill/>
                          <a:ln>
                            <a:noFill/>
                          </a:ln>
                        </pic:spPr>
                      </pic:pic>
                    </a:graphicData>
                  </a:graphic>
                </wp:inline>
              </w:drawing>
            </w:r>
          </w:p>
          <w:p w:rsidR="000B1705" w:rsidRPr="00951BF6" w:rsidRDefault="000B1705" w:rsidP="000B1705">
            <w:pPr>
              <w:pStyle w:val="afff4"/>
            </w:pPr>
            <w:r>
              <w:t>б)</w:t>
            </w:r>
          </w:p>
        </w:tc>
        <w:tc>
          <w:tcPr>
            <w:tcW w:w="5098" w:type="dxa"/>
          </w:tcPr>
          <w:p w:rsidR="000B1705" w:rsidRDefault="000B1705" w:rsidP="000B1705">
            <w:pPr>
              <w:pStyle w:val="afff4"/>
            </w:pPr>
            <w:r w:rsidRPr="00951BF6">
              <w:drawing>
                <wp:inline distT="0" distB="0" distL="0" distR="0" wp14:anchorId="47A500DE" wp14:editId="201F277B">
                  <wp:extent cx="3026373" cy="1800000"/>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rotWithShape="1">
                          <a:blip r:embed="rId22">
                            <a:extLst>
                              <a:ext uri="{28A0092B-C50C-407E-A947-70E740481C1C}">
                                <a14:useLocalDpi xmlns:a14="http://schemas.microsoft.com/office/drawing/2010/main" val="0"/>
                              </a:ext>
                            </a:extLst>
                          </a:blip>
                          <a:srcRect l="54843" b="43139"/>
                          <a:stretch/>
                        </pic:blipFill>
                        <pic:spPr bwMode="auto">
                          <a:xfrm>
                            <a:off x="0" y="0"/>
                            <a:ext cx="3026373" cy="1800000"/>
                          </a:xfrm>
                          <a:prstGeom prst="rect">
                            <a:avLst/>
                          </a:prstGeom>
                          <a:noFill/>
                          <a:ln>
                            <a:noFill/>
                          </a:ln>
                          <a:extLst>
                            <a:ext uri="{53640926-AAD7-44D8-BBD7-CCE9431645EC}">
                              <a14:shadowObscured xmlns:a14="http://schemas.microsoft.com/office/drawing/2010/main"/>
                            </a:ext>
                          </a:extLst>
                        </pic:spPr>
                      </pic:pic>
                    </a:graphicData>
                  </a:graphic>
                </wp:inline>
              </w:drawing>
            </w:r>
          </w:p>
          <w:p w:rsidR="000B1705" w:rsidRPr="00951BF6" w:rsidRDefault="000B1705" w:rsidP="000B1705">
            <w:pPr>
              <w:pStyle w:val="afff4"/>
            </w:pPr>
            <w:r>
              <w:t>в)</w:t>
            </w:r>
          </w:p>
        </w:tc>
      </w:tr>
      <w:tr w:rsidR="002F6713" w:rsidRPr="00951BF6" w:rsidTr="00EC70AA">
        <w:trPr>
          <w:jc w:val="center"/>
        </w:trPr>
        <w:tc>
          <w:tcPr>
            <w:tcW w:w="10196" w:type="dxa"/>
            <w:gridSpan w:val="2"/>
          </w:tcPr>
          <w:p w:rsidR="002F6713" w:rsidRPr="00951BF6" w:rsidRDefault="005E62E0" w:rsidP="00C95A31">
            <w:pPr>
              <w:pStyle w:val="afff3"/>
            </w:pPr>
            <w:r>
              <w:t>Рисунок</w:t>
            </w:r>
            <w:r w:rsidR="002F6713" w:rsidRPr="00951BF6">
              <w:t xml:space="preserve"> 1.1</w:t>
            </w:r>
            <w:r w:rsidR="000B1705">
              <w:t>1</w:t>
            </w:r>
            <w:r w:rsidR="00A37136">
              <w:t xml:space="preserve"> –</w:t>
            </w:r>
            <w:r w:rsidR="002F6713" w:rsidRPr="00951BF6">
              <w:t xml:space="preserve"> Область повреждений Gr-Bi на поверхности раздела Gr-Bi </w:t>
            </w:r>
            <w:r w:rsidR="002F6713" w:rsidRPr="00951BF6">
              <w:br/>
              <w:t xml:space="preserve">и Ti после сверления сверлами из быстрорежущей стали и твердого сплава: </w:t>
            </w:r>
            <w:r w:rsidR="002F6713" w:rsidRPr="00951BF6">
              <w:br/>
              <w:t>s = 0,08 мм/об и n = 1750 об/мин (а); s = 0,08мм/об и n = 2720об/мин (б) и (в) [</w:t>
            </w:r>
            <w:r w:rsidR="002F6713" w:rsidRPr="00951BF6">
              <w:fldChar w:fldCharType="begin"/>
            </w:r>
            <w:r w:rsidR="00245301">
              <w:instrText>MACROBUTTON ShowRef \* 1738 43</w:instrText>
            </w:r>
            <w:r w:rsidR="002F6713" w:rsidRPr="00951BF6">
              <w:fldChar w:fldCharType="end"/>
            </w:r>
            <w:r w:rsidR="002F6713" w:rsidRPr="00951BF6">
              <w:t>]</w:t>
            </w:r>
          </w:p>
        </w:tc>
      </w:tr>
    </w:tbl>
    <w:p w:rsidR="002F6713" w:rsidRPr="00951BF6" w:rsidRDefault="002F6713" w:rsidP="00003D8E">
      <w:pPr>
        <w:pStyle w:val="a4"/>
      </w:pPr>
      <w:r w:rsidRPr="00951BF6">
        <w:t>Шероховатость поверхности в металлических слоях меньше, чем в слоях из ВПКМ, что связано с изотропией металлических сплавов [39, 40, 45]. Влияние режима резания на шероховатость поверхности металлического слоя меньше, чем на шероховатость поверхности в слоях ВПКМ.</w:t>
      </w:r>
    </w:p>
    <w:p w:rsidR="002F6713" w:rsidRPr="00951BF6" w:rsidRDefault="002F6713" w:rsidP="00003D8E">
      <w:pPr>
        <w:pStyle w:val="a4"/>
      </w:pPr>
      <w:r w:rsidRPr="00951BF6">
        <w:t>Если процесс обработки отверстия в смешанном пакете начинать со сверления слоя из ВПКМ, то можно значительно уменьшить расслаивание его наружных слоев у поверхности выхода сверла, используя металлический слой как опорную пластину [</w:t>
      </w:r>
      <w:r w:rsidR="00C95A31">
        <w:t>41</w:t>
      </w:r>
      <w:r w:rsidRPr="00951BF6">
        <w:t xml:space="preserve">, </w:t>
      </w:r>
      <w:r w:rsidR="00C95A31">
        <w:t>43</w:t>
      </w:r>
      <w:r w:rsidRPr="00951BF6">
        <w:t>].</w:t>
      </w:r>
    </w:p>
    <w:p w:rsidR="002F6713" w:rsidRPr="00951BF6" w:rsidRDefault="002F6713" w:rsidP="00003D8E">
      <w:pPr>
        <w:pStyle w:val="a4"/>
        <w:rPr>
          <w:spacing w:val="-4"/>
        </w:rPr>
      </w:pPr>
      <w:r w:rsidRPr="00951BF6">
        <w:t xml:space="preserve">Заусенец при обработке смешанного пакета формируется в металлическом слое. Формирование заусенца зависит от осевой силы, температуры резания и температуры, вызванной трением стружки и ленточек (вспомогательных режущих кромок) сверла при сверлении с высокой скоростью и малой подачей, </w:t>
      </w:r>
      <w:r w:rsidRPr="00951BF6">
        <w:rPr>
          <w:spacing w:val="-4"/>
        </w:rPr>
        <w:t xml:space="preserve">износа режущих кромок и радиуса их округления </w:t>
      </w:r>
      <w:r w:rsidRPr="00951BF6">
        <w:t>(рис. 1.1</w:t>
      </w:r>
      <w:r w:rsidR="00C95A31">
        <w:t>2</w:t>
      </w:r>
      <w:r w:rsidRPr="00951BF6">
        <w:t xml:space="preserve">) </w:t>
      </w:r>
      <w:bookmarkStart w:id="36" w:name="OLE_LINK8"/>
      <w:bookmarkStart w:id="37" w:name="OLE_LINK9"/>
      <w:r w:rsidRPr="00951BF6">
        <w:t xml:space="preserve">[40, </w:t>
      </w:r>
      <w:r w:rsidRPr="00951BF6">
        <w:fldChar w:fldCharType="begin"/>
      </w:r>
      <w:r w:rsidR="00245301">
        <w:instrText>MACROBUTTON ShowRef \* 1739 44</w:instrText>
      </w:r>
      <w:r w:rsidRPr="00951BF6">
        <w:fldChar w:fldCharType="end"/>
      </w:r>
      <w:r w:rsidRPr="00951BF6">
        <w:t>]</w:t>
      </w:r>
      <w:r w:rsidRPr="00951BF6">
        <w:rPr>
          <w:spacing w:val="-4"/>
        </w:rPr>
        <w:t xml:space="preserve">. </w:t>
      </w:r>
      <w:bookmarkEnd w:id="36"/>
      <w:bookmarkEnd w:id="37"/>
      <w:r w:rsidRPr="00951BF6">
        <w:rPr>
          <w:spacing w:val="-4"/>
        </w:rPr>
        <w:t>Описанные изменения геометрии инструмента увеличивают осевую силу. При работе изношенным сверлом на выходе сверла из металлического листа режущие кромки не режут, а «давят» на материал, создавая при этом заусенец практически по всему периметру отверстия.</w:t>
      </w:r>
    </w:p>
    <w:tbl>
      <w:tblPr>
        <w:tblW w:w="0" w:type="auto"/>
        <w:tblInd w:w="108" w:type="dxa"/>
        <w:tblLook w:val="01E0" w:firstRow="1" w:lastRow="1" w:firstColumn="1" w:lastColumn="1" w:noHBand="0" w:noVBand="0"/>
      </w:tblPr>
      <w:tblGrid>
        <w:gridCol w:w="10313"/>
      </w:tblGrid>
      <w:tr w:rsidR="002F6713" w:rsidRPr="00951BF6" w:rsidTr="00EC70AA">
        <w:tc>
          <w:tcPr>
            <w:tcW w:w="10313" w:type="dxa"/>
          </w:tcPr>
          <w:p w:rsidR="002F6713" w:rsidRPr="00951BF6" w:rsidRDefault="002F6713" w:rsidP="00C95A31">
            <w:pPr>
              <w:pStyle w:val="afff4"/>
              <w:rPr>
                <w:spacing w:val="-2"/>
              </w:rPr>
            </w:pPr>
            <w:r w:rsidRPr="00951BF6">
              <w:drawing>
                <wp:inline distT="0" distB="0" distL="0" distR="0" wp14:anchorId="663A6390" wp14:editId="690A68E5">
                  <wp:extent cx="2201143" cy="1080000"/>
                  <wp:effectExtent l="0" t="0" r="0"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01143" cy="1080000"/>
                          </a:xfrm>
                          <a:prstGeom prst="rect">
                            <a:avLst/>
                          </a:prstGeom>
                          <a:noFill/>
                          <a:ln>
                            <a:noFill/>
                          </a:ln>
                        </pic:spPr>
                      </pic:pic>
                    </a:graphicData>
                  </a:graphic>
                </wp:inline>
              </w:drawing>
            </w:r>
            <w:r w:rsidRPr="00951BF6">
              <w:drawing>
                <wp:inline distT="0" distB="0" distL="0" distR="0" wp14:anchorId="4F67145F" wp14:editId="40857207">
                  <wp:extent cx="1777846" cy="1080000"/>
                  <wp:effectExtent l="0" t="0" r="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777846" cy="1080000"/>
                          </a:xfrm>
                          <a:prstGeom prst="rect">
                            <a:avLst/>
                          </a:prstGeom>
                          <a:noFill/>
                          <a:ln>
                            <a:noFill/>
                          </a:ln>
                        </pic:spPr>
                      </pic:pic>
                    </a:graphicData>
                  </a:graphic>
                </wp:inline>
              </w:drawing>
            </w:r>
            <w:r w:rsidRPr="00951BF6">
              <w:drawing>
                <wp:inline distT="0" distB="0" distL="0" distR="0" wp14:anchorId="5A745780" wp14:editId="3C4DA4FD">
                  <wp:extent cx="2082162" cy="1080000"/>
                  <wp:effectExtent l="0" t="0" r="0" b="635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82162" cy="1080000"/>
                          </a:xfrm>
                          <a:prstGeom prst="rect">
                            <a:avLst/>
                          </a:prstGeom>
                          <a:noFill/>
                          <a:ln>
                            <a:noFill/>
                          </a:ln>
                        </pic:spPr>
                      </pic:pic>
                    </a:graphicData>
                  </a:graphic>
                </wp:inline>
              </w:drawing>
            </w:r>
          </w:p>
        </w:tc>
      </w:tr>
      <w:tr w:rsidR="002F6713" w:rsidRPr="00951BF6" w:rsidTr="00EC70AA">
        <w:tc>
          <w:tcPr>
            <w:tcW w:w="10313" w:type="dxa"/>
          </w:tcPr>
          <w:p w:rsidR="002F6713" w:rsidRPr="00951BF6" w:rsidRDefault="005E62E0" w:rsidP="00C95A31">
            <w:pPr>
              <w:pStyle w:val="afff3"/>
              <w:rPr>
                <w:spacing w:val="-2"/>
              </w:rPr>
            </w:pPr>
            <w:r>
              <w:t>Рисунок</w:t>
            </w:r>
            <w:r w:rsidR="00C95A31">
              <w:t xml:space="preserve"> 1.12</w:t>
            </w:r>
            <w:r w:rsidR="00A37136">
              <w:t xml:space="preserve"> –</w:t>
            </w:r>
            <w:r w:rsidR="002F6713" w:rsidRPr="00951BF6">
              <w:t xml:space="preserve"> Увеличение размера заусенца по мере износа сверла </w:t>
            </w:r>
            <w:r w:rsidR="002F6713" w:rsidRPr="00951BF6">
              <w:br/>
              <w:t>из быстрорежущей стали при сверлении смешенного пак</w:t>
            </w:r>
            <w:r w:rsidR="00C95A31">
              <w:t>ета «Gr-Bi/Ti»</w:t>
            </w:r>
            <w:r w:rsidR="00C95A31">
              <w:br w:type="textWrapping" w:clear="all"/>
            </w:r>
            <w:r w:rsidR="002F6713" w:rsidRPr="00951BF6">
              <w:t xml:space="preserve">с подачей </w:t>
            </w:r>
            <w:r w:rsidR="002F6713" w:rsidRPr="00951BF6">
              <w:rPr>
                <w:spacing w:val="-6"/>
              </w:rPr>
              <w:t xml:space="preserve">S = </w:t>
            </w:r>
            <w:r w:rsidR="002F6713" w:rsidRPr="00951BF6">
              <w:t xml:space="preserve">0,13 мм/об и частотой вращения </w:t>
            </w:r>
            <w:r w:rsidR="002F6713" w:rsidRPr="00951BF6">
              <w:rPr>
                <w:spacing w:val="-6"/>
              </w:rPr>
              <w:t xml:space="preserve">n = </w:t>
            </w:r>
            <w:r w:rsidR="002F6713" w:rsidRPr="00951BF6">
              <w:t>660 об/мин [</w:t>
            </w:r>
            <w:r w:rsidR="002F6713" w:rsidRPr="00951BF6">
              <w:fldChar w:fldCharType="begin"/>
            </w:r>
            <w:r w:rsidR="00245301">
              <w:instrText>MACROBUTTON ShowRef \* 1738 43</w:instrText>
            </w:r>
            <w:r w:rsidR="002F6713" w:rsidRPr="00951BF6">
              <w:fldChar w:fldCharType="end"/>
            </w:r>
            <w:r w:rsidR="002F6713" w:rsidRPr="00951BF6">
              <w:t>]</w:t>
            </w:r>
          </w:p>
        </w:tc>
      </w:tr>
    </w:tbl>
    <w:p w:rsidR="002F6713" w:rsidRDefault="002F6713" w:rsidP="00003D8E">
      <w:pPr>
        <w:pStyle w:val="a4"/>
        <w:rPr>
          <w:spacing w:val="-4"/>
        </w:rPr>
      </w:pPr>
      <w:r w:rsidRPr="00951BF6">
        <w:rPr>
          <w:spacing w:val="-2"/>
        </w:rPr>
        <w:t>При сверлении отверстий в смешанных пакетах быстрорежущими сверлами размеры заусенца увеличиваются с каждым последующим просверленным отверстием со скоростью 0,1</w:t>
      </w:r>
      <w:r w:rsidR="00C95A31">
        <w:rPr>
          <w:spacing w:val="-2"/>
        </w:rPr>
        <w:t>–</w:t>
      </w:r>
      <w:r w:rsidRPr="00951BF6">
        <w:rPr>
          <w:spacing w:val="-2"/>
        </w:rPr>
        <w:t>0,2 мм/отв. [</w:t>
      </w:r>
      <w:r w:rsidRPr="00951BF6">
        <w:rPr>
          <w:spacing w:val="-2"/>
        </w:rPr>
        <w:fldChar w:fldCharType="begin"/>
      </w:r>
      <w:r w:rsidR="00245301">
        <w:rPr>
          <w:spacing w:val="-2"/>
        </w:rPr>
        <w:instrText>MACROBUTTON ShowRef \* 1738 43</w:instrText>
      </w:r>
      <w:r w:rsidRPr="00951BF6">
        <w:rPr>
          <w:spacing w:val="-2"/>
        </w:rPr>
        <w:fldChar w:fldCharType="end"/>
      </w:r>
      <w:r w:rsidRPr="00951BF6">
        <w:rPr>
          <w:spacing w:val="-2"/>
        </w:rPr>
        <w:t xml:space="preserve">]. Высота заусенца уже на первом отверстии может составлять </w:t>
      </w:r>
      <w:smartTag w:uri="urn:schemas-microsoft-com:office:smarttags" w:element="metricconverter">
        <w:smartTagPr>
          <w:attr w:name="ProductID" w:val="0,9 мм"/>
        </w:smartTagPr>
        <w:r w:rsidRPr="00951BF6">
          <w:rPr>
            <w:spacing w:val="-2"/>
          </w:rPr>
          <w:t>0,9 мм</w:t>
        </w:r>
      </w:smartTag>
      <w:r w:rsidRPr="00951BF6">
        <w:rPr>
          <w:spacing w:val="-2"/>
        </w:rPr>
        <w:t xml:space="preserve">. </w:t>
      </w:r>
      <w:r w:rsidRPr="00951BF6">
        <w:rPr>
          <w:spacing w:val="-4"/>
        </w:rPr>
        <w:t>При обработке твердосплавными сверлами износ незначителен, и, следовательно, высота заусенца намного меньше. При сверлении смешанных пакетов твердосплавными сверлами формируются входные заусенцы, высота которых практически не изменяется с увеличением количества посверленных отверстий (рис.</w:t>
      </w:r>
      <w:r w:rsidR="00003D8E">
        <w:rPr>
          <w:spacing w:val="-4"/>
        </w:rPr>
        <w:t> </w:t>
      </w:r>
      <w:r w:rsidRPr="00951BF6">
        <w:rPr>
          <w:spacing w:val="-4"/>
        </w:rPr>
        <w:t>1.1</w:t>
      </w:r>
      <w:r w:rsidR="00C95A31">
        <w:rPr>
          <w:spacing w:val="-4"/>
        </w:rPr>
        <w:t>3</w:t>
      </w:r>
      <w:r w:rsidRPr="00951BF6">
        <w:rPr>
          <w:spacing w:val="-4"/>
        </w:rPr>
        <w:t>) [</w:t>
      </w:r>
      <w:r w:rsidRPr="00951BF6">
        <w:rPr>
          <w:spacing w:val="-4"/>
        </w:rPr>
        <w:fldChar w:fldCharType="begin"/>
      </w:r>
      <w:r w:rsidR="00245301">
        <w:rPr>
          <w:spacing w:val="-4"/>
        </w:rPr>
        <w:instrText>MACROBUTTON ShowRef \* 1793 45</w:instrText>
      </w:r>
      <w:r w:rsidRPr="00951BF6">
        <w:rPr>
          <w:spacing w:val="-4"/>
        </w:rPr>
        <w:fldChar w:fldCharType="end"/>
      </w:r>
      <w:r w:rsidRPr="00951BF6">
        <w:rPr>
          <w:spacing w:val="-4"/>
        </w:rPr>
        <w:t>].</w:t>
      </w:r>
    </w:p>
    <w:p w:rsidR="00C95A31" w:rsidRPr="00951BF6" w:rsidRDefault="00C95A31" w:rsidP="00C95A31">
      <w:pPr>
        <w:pStyle w:val="a4"/>
        <w:rPr>
          <w:spacing w:val="-4"/>
        </w:rPr>
      </w:pPr>
      <w:r w:rsidRPr="00951BF6">
        <w:rPr>
          <w:spacing w:val="-4"/>
        </w:rPr>
        <w:t xml:space="preserve">Если обработка отверстия в смешанном пакете начинается с металлического слоя, то на поверхности раздела слоев «металл </w:t>
      </w:r>
      <w:r w:rsidRPr="00951BF6">
        <w:rPr>
          <w:rFonts w:eastAsia="Batang"/>
        </w:rPr>
        <w:t>–</w:t>
      </w:r>
      <w:r w:rsidRPr="00951BF6">
        <w:rPr>
          <w:spacing w:val="-4"/>
        </w:rPr>
        <w:t xml:space="preserve"> ВПКМ» остается «выступающий» материал, часто из закаленного металлического сплава, называющегося межслойным заусенцем (рис. 1.1</w:t>
      </w:r>
      <w:r>
        <w:rPr>
          <w:spacing w:val="-4"/>
        </w:rPr>
        <w:t>4</w:t>
      </w:r>
      <w:r w:rsidRPr="00951BF6">
        <w:rPr>
          <w:spacing w:val="-4"/>
        </w:rPr>
        <w:t xml:space="preserve">). </w:t>
      </w:r>
    </w:p>
    <w:tbl>
      <w:tblPr>
        <w:tblW w:w="0" w:type="auto"/>
        <w:tblInd w:w="108" w:type="dxa"/>
        <w:tblLook w:val="01E0" w:firstRow="1" w:lastRow="1" w:firstColumn="1" w:lastColumn="1" w:noHBand="0" w:noVBand="0"/>
      </w:tblPr>
      <w:tblGrid>
        <w:gridCol w:w="10313"/>
      </w:tblGrid>
      <w:tr w:rsidR="002F6713" w:rsidRPr="00951BF6" w:rsidTr="00C95A31">
        <w:tc>
          <w:tcPr>
            <w:tcW w:w="10313" w:type="dxa"/>
          </w:tcPr>
          <w:p w:rsidR="002F6713" w:rsidRPr="00951BF6" w:rsidRDefault="002F6713" w:rsidP="00C95A31">
            <w:pPr>
              <w:pStyle w:val="afff4"/>
              <w:rPr>
                <w:spacing w:val="-4"/>
              </w:rPr>
            </w:pPr>
            <w:r w:rsidRPr="00951BF6">
              <w:drawing>
                <wp:inline distT="0" distB="0" distL="0" distR="0" wp14:anchorId="09BF4F70" wp14:editId="0B5720C8">
                  <wp:extent cx="5705475" cy="224790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05475" cy="2247900"/>
                          </a:xfrm>
                          <a:prstGeom prst="rect">
                            <a:avLst/>
                          </a:prstGeom>
                          <a:noFill/>
                          <a:ln>
                            <a:noFill/>
                          </a:ln>
                        </pic:spPr>
                      </pic:pic>
                    </a:graphicData>
                  </a:graphic>
                </wp:inline>
              </w:drawing>
            </w:r>
          </w:p>
        </w:tc>
      </w:tr>
      <w:tr w:rsidR="002F6713" w:rsidRPr="00951BF6" w:rsidTr="00C95A31">
        <w:tc>
          <w:tcPr>
            <w:tcW w:w="10313" w:type="dxa"/>
          </w:tcPr>
          <w:p w:rsidR="002F6713" w:rsidRPr="00951BF6" w:rsidRDefault="005E62E0" w:rsidP="002B72DD">
            <w:pPr>
              <w:pStyle w:val="afff3"/>
              <w:rPr>
                <w:spacing w:val="-4"/>
              </w:rPr>
            </w:pPr>
            <w:r>
              <w:t xml:space="preserve">Рисунок </w:t>
            </w:r>
            <w:r w:rsidR="002F6713" w:rsidRPr="00951BF6">
              <w:t>1.1</w:t>
            </w:r>
            <w:r w:rsidR="00C95A31">
              <w:t>3</w:t>
            </w:r>
            <w:r w:rsidR="002F6713" w:rsidRPr="00951BF6">
              <w:t xml:space="preserve"> </w:t>
            </w:r>
            <w:r w:rsidR="00A37136">
              <w:t xml:space="preserve">– </w:t>
            </w:r>
            <w:r w:rsidR="002F6713" w:rsidRPr="00951BF6">
              <w:t>Изменение высоты заусенцев при сверлении отверстий в пакете углепластик</w:t>
            </w:r>
            <w:r w:rsidR="002B72DD">
              <w:t>/</w:t>
            </w:r>
            <w:r w:rsidR="002F6713" w:rsidRPr="00951BF6">
              <w:t>титановый</w:t>
            </w:r>
            <w:r w:rsidR="00F04203">
              <w:t xml:space="preserve"> </w:t>
            </w:r>
            <w:r w:rsidR="002F6713" w:rsidRPr="00951BF6">
              <w:t xml:space="preserve">сплав с помощью сверла Precorp </w:t>
            </w:r>
            <w:smartTag w:uri="urn:schemas-microsoft-com:office:smarttags" w:element="metricconverter">
              <w:smartTagPr>
                <w:attr w:name="ProductID" w:val="86 PT"/>
              </w:smartTagPr>
              <w:r w:rsidR="002F6713" w:rsidRPr="00951BF6">
                <w:t>86 PT</w:t>
              </w:r>
            </w:smartTag>
            <w:r w:rsidR="002F6713" w:rsidRPr="00951BF6">
              <w:t xml:space="preserve"> [</w:t>
            </w:r>
            <w:r w:rsidR="002F6713" w:rsidRPr="00951BF6">
              <w:fldChar w:fldCharType="begin"/>
            </w:r>
            <w:r w:rsidR="00245301">
              <w:instrText>MACROBUTTON ShowRef \* 1793 45</w:instrText>
            </w:r>
            <w:r w:rsidR="002F6713" w:rsidRPr="00951BF6">
              <w:fldChar w:fldCharType="end"/>
            </w:r>
            <w:r w:rsidR="002F6713" w:rsidRPr="00951BF6">
              <w:t>]</w:t>
            </w:r>
          </w:p>
        </w:tc>
      </w:tr>
      <w:tr w:rsidR="00C95A31" w:rsidRPr="00951BF6" w:rsidTr="00C95A31">
        <w:tc>
          <w:tcPr>
            <w:tcW w:w="10313" w:type="dxa"/>
          </w:tcPr>
          <w:p w:rsidR="00C95A31" w:rsidRPr="00C95A31" w:rsidRDefault="00C95A31" w:rsidP="00C95A31">
            <w:pPr>
              <w:pStyle w:val="afff4"/>
              <w:rPr>
                <w:rStyle w:val="FontStyle25"/>
                <w:rFonts w:ascii="Times New Roman" w:hAnsi="Times New Roman" w:cs="Times New Roman"/>
                <w:color w:val="000000" w:themeColor="text1"/>
                <w:sz w:val="28"/>
                <w:szCs w:val="28"/>
              </w:rPr>
            </w:pPr>
            <w:r w:rsidRPr="00951BF6">
              <w:drawing>
                <wp:inline distT="0" distB="0" distL="0" distR="0" wp14:anchorId="289148C3" wp14:editId="68A12BD7">
                  <wp:extent cx="2578724" cy="18000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578724" cy="1800000"/>
                          </a:xfrm>
                          <a:prstGeom prst="rect">
                            <a:avLst/>
                          </a:prstGeom>
                          <a:noFill/>
                          <a:ln>
                            <a:noFill/>
                          </a:ln>
                        </pic:spPr>
                      </pic:pic>
                    </a:graphicData>
                  </a:graphic>
                </wp:inline>
              </w:drawing>
            </w:r>
            <w:r w:rsidRPr="00951BF6">
              <w:drawing>
                <wp:inline distT="0" distB="0" distL="0" distR="0" wp14:anchorId="0A1BD07E" wp14:editId="681A2F23">
                  <wp:extent cx="2733835" cy="18000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733835" cy="1800000"/>
                          </a:xfrm>
                          <a:prstGeom prst="rect">
                            <a:avLst/>
                          </a:prstGeom>
                          <a:noFill/>
                          <a:ln>
                            <a:noFill/>
                          </a:ln>
                        </pic:spPr>
                      </pic:pic>
                    </a:graphicData>
                  </a:graphic>
                </wp:inline>
              </w:drawing>
            </w:r>
          </w:p>
        </w:tc>
      </w:tr>
      <w:tr w:rsidR="00C95A31" w:rsidRPr="00C95A31" w:rsidTr="00C95A31">
        <w:tc>
          <w:tcPr>
            <w:tcW w:w="10313" w:type="dxa"/>
          </w:tcPr>
          <w:p w:rsidR="00C95A31" w:rsidRPr="00C95A31" w:rsidRDefault="00C95A31" w:rsidP="00C95A31">
            <w:pPr>
              <w:pStyle w:val="afff3"/>
              <w:rPr>
                <w:rStyle w:val="FontStyle25"/>
                <w:rFonts w:ascii="Times New Roman" w:hAnsi="Times New Roman" w:cs="Times New Roman"/>
                <w:color w:val="000000" w:themeColor="text1"/>
                <w:sz w:val="28"/>
                <w:szCs w:val="28"/>
              </w:rPr>
            </w:pPr>
            <w:r w:rsidRPr="00C95A31">
              <w:t>Рисунок</w:t>
            </w:r>
            <w:r>
              <w:t xml:space="preserve"> 1.14</w:t>
            </w:r>
            <w:r w:rsidRPr="00C95A31">
              <w:t xml:space="preserve"> – Формирование межслойного заусенца в смешанном пакете [</w:t>
            </w:r>
            <w:r w:rsidRPr="00C95A31">
              <w:fldChar w:fldCharType="begin"/>
            </w:r>
            <w:r w:rsidRPr="00C95A31">
              <w:instrText>MACROBUTTON ShowRef \* 2206 48</w:instrText>
            </w:r>
            <w:r w:rsidRPr="00C95A31">
              <w:fldChar w:fldCharType="end"/>
            </w:r>
            <w:r w:rsidRPr="00C95A31">
              <w:t>]</w:t>
            </w:r>
          </w:p>
        </w:tc>
      </w:tr>
    </w:tbl>
    <w:p w:rsidR="002F6713" w:rsidRPr="00951BF6" w:rsidRDefault="002F6713" w:rsidP="00003D8E">
      <w:pPr>
        <w:pStyle w:val="a4"/>
      </w:pPr>
      <w:r w:rsidRPr="00951BF6">
        <w:rPr>
          <w:spacing w:val="-4"/>
        </w:rPr>
        <w:t xml:space="preserve">Такой заусенец может иметь место при сверлении и пакетов «металл </w:t>
      </w:r>
      <w:r w:rsidRPr="00951BF6">
        <w:rPr>
          <w:rFonts w:eastAsia="Batang"/>
        </w:rPr>
        <w:t>–</w:t>
      </w:r>
      <w:r w:rsidRPr="00951BF6">
        <w:rPr>
          <w:spacing w:val="-4"/>
        </w:rPr>
        <w:t xml:space="preserve"> металл », например Ti/Al [</w:t>
      </w:r>
      <w:r w:rsidRPr="00951BF6">
        <w:rPr>
          <w:spacing w:val="-4"/>
        </w:rPr>
        <w:fldChar w:fldCharType="begin"/>
      </w:r>
      <w:r w:rsidR="00245301">
        <w:rPr>
          <w:spacing w:val="-4"/>
        </w:rPr>
        <w:instrText>MACROBUTTON ShowRef \* 1877 46</w:instrText>
      </w:r>
      <w:r w:rsidRPr="00951BF6">
        <w:rPr>
          <w:spacing w:val="-4"/>
        </w:rPr>
        <w:fldChar w:fldCharType="end"/>
      </w:r>
      <w:r w:rsidRPr="00951BF6">
        <w:rPr>
          <w:spacing w:val="-4"/>
        </w:rPr>
        <w:t>]. Процесс образования межслойного заусенца, как правило, сопровождается расслаиванием, короблением и другими повреждениями.</w:t>
      </w:r>
      <w:r w:rsidRPr="00951BF6">
        <w:t xml:space="preserve"> </w:t>
      </w:r>
    </w:p>
    <w:p w:rsidR="002F6713" w:rsidRPr="00951BF6" w:rsidRDefault="002F6713" w:rsidP="00003D8E">
      <w:pPr>
        <w:pStyle w:val="a4"/>
        <w:rPr>
          <w:rStyle w:val="FontStyle25"/>
          <w:rFonts w:ascii="Times New Roman" w:hAnsi="Times New Roman" w:cs="Times New Roman"/>
          <w:sz w:val="28"/>
          <w:szCs w:val="28"/>
        </w:rPr>
      </w:pPr>
      <w:r w:rsidRPr="00951BF6">
        <w:t>Результаты наблюдений показывают, что для уменьшения высоты межслойного заусенца выбор режима резания должен быть направлен на уменьшение температуры резания.</w:t>
      </w:r>
    </w:p>
    <w:p w:rsidR="002F6713" w:rsidRPr="00951BF6" w:rsidRDefault="002F6713" w:rsidP="00003D8E">
      <w:pPr>
        <w:pStyle w:val="a4"/>
        <w:rPr>
          <w:spacing w:val="-4"/>
        </w:rPr>
      </w:pPr>
      <w:r w:rsidRPr="00951BF6">
        <w:rPr>
          <w:spacing w:val="-4"/>
        </w:rPr>
        <w:t>Высота заусенца промежуточного слоя хотя и зависит от износа сверла, но все же в значительно меньшей степени, чем от других факторов [</w:t>
      </w:r>
      <w:r w:rsidRPr="00951BF6">
        <w:rPr>
          <w:spacing w:val="-4"/>
        </w:rPr>
        <w:fldChar w:fldCharType="begin"/>
      </w:r>
      <w:r w:rsidR="00245301">
        <w:rPr>
          <w:spacing w:val="-4"/>
        </w:rPr>
        <w:instrText>MACROBUTTON ShowRef \* 1878 47</w:instrText>
      </w:r>
      <w:r w:rsidRPr="00951BF6">
        <w:rPr>
          <w:spacing w:val="-4"/>
        </w:rPr>
        <w:fldChar w:fldCharType="end"/>
      </w:r>
      <w:r w:rsidRPr="00951BF6">
        <w:rPr>
          <w:spacing w:val="-4"/>
        </w:rPr>
        <w:t xml:space="preserve">]. </w:t>
      </w:r>
    </w:p>
    <w:p w:rsidR="002F6713" w:rsidRPr="00951BF6" w:rsidRDefault="002F6713" w:rsidP="00003D8E">
      <w:pPr>
        <w:pStyle w:val="a4"/>
        <w:rPr>
          <w:spacing w:val="-2"/>
        </w:rPr>
      </w:pPr>
      <w:r w:rsidRPr="00951BF6">
        <w:rPr>
          <w:spacing w:val="-2"/>
        </w:rPr>
        <w:t xml:space="preserve">Важнейшим показателем качества отверстий является размерная точность, которая должна обеспечить необходимый характер посадки в механическом соединении и гарантировать работоспособность соединения в целом. Несмотря на преобладание в соединениях деталей ВПКМ и смешанных пакетов посадок с зазором, диаметральный допуск отверстий в этих соединениях достаточно жесткий, особенно для болтовых соединений. Его величина у различных производителей </w:t>
      </w:r>
      <w:r w:rsidR="00C95A31">
        <w:rPr>
          <w:spacing w:val="-2"/>
        </w:rPr>
        <w:t>летательных аппаратов</w:t>
      </w:r>
      <w:r w:rsidRPr="00951BF6">
        <w:rPr>
          <w:spacing w:val="-2"/>
        </w:rPr>
        <w:t xml:space="preserve"> различна и определяется: видом соединения, количеством отверстий, расстоянием между ними и материалом соединяемых деталей. </w:t>
      </w:r>
    </w:p>
    <w:p w:rsidR="002F6713" w:rsidRPr="00951BF6" w:rsidRDefault="002F6713" w:rsidP="00003D8E">
      <w:pPr>
        <w:pStyle w:val="a4"/>
        <w:rPr>
          <w:spacing w:val="-2"/>
        </w:rPr>
      </w:pPr>
      <w:r w:rsidRPr="00951BF6">
        <w:rPr>
          <w:spacing w:val="-2"/>
        </w:rPr>
        <w:t xml:space="preserve">Для заклепочных соединений деталей из ВПКМ и смешанных пакетов диаметральный допуск может достигать 250 мкм [16, </w:t>
      </w:r>
      <w:r w:rsidRPr="00951BF6">
        <w:rPr>
          <w:spacing w:val="-2"/>
        </w:rPr>
        <w:fldChar w:fldCharType="begin"/>
      </w:r>
      <w:r w:rsidR="00245301">
        <w:rPr>
          <w:spacing w:val="-2"/>
        </w:rPr>
        <w:instrText>MACROBUTTON ShowRef \* 1831 35</w:instrText>
      </w:r>
      <w:r w:rsidRPr="00951BF6">
        <w:rPr>
          <w:spacing w:val="-2"/>
        </w:rPr>
        <w:fldChar w:fldCharType="end"/>
      </w:r>
      <w:r w:rsidRPr="00951BF6">
        <w:rPr>
          <w:spacing w:val="-2"/>
        </w:rPr>
        <w:t xml:space="preserve">, </w:t>
      </w:r>
      <w:r w:rsidRPr="00951BF6">
        <w:rPr>
          <w:spacing w:val="-2"/>
        </w:rPr>
        <w:fldChar w:fldCharType="begin"/>
      </w:r>
      <w:r w:rsidR="00245301">
        <w:rPr>
          <w:spacing w:val="-2"/>
        </w:rPr>
        <w:instrText>MACROBUTTON ShowRef \* 1834 40</w:instrText>
      </w:r>
      <w:r w:rsidRPr="00951BF6">
        <w:rPr>
          <w:spacing w:val="-2"/>
        </w:rPr>
        <w:fldChar w:fldCharType="end"/>
      </w:r>
      <w:r w:rsidRPr="00951BF6">
        <w:rPr>
          <w:spacing w:val="-2"/>
        </w:rPr>
        <w:t>]. По данным справочника [</w:t>
      </w:r>
      <w:r w:rsidRPr="00951BF6">
        <w:rPr>
          <w:spacing w:val="-2"/>
        </w:rPr>
        <w:fldChar w:fldCharType="begin"/>
      </w:r>
      <w:r w:rsidR="00245301">
        <w:rPr>
          <w:spacing w:val="-2"/>
        </w:rPr>
        <w:instrText>MACROBUTTON ShowRef \* 1847 49</w:instrText>
      </w:r>
      <w:r w:rsidRPr="00951BF6">
        <w:rPr>
          <w:spacing w:val="-2"/>
        </w:rPr>
        <w:fldChar w:fldCharType="end"/>
      </w:r>
      <w:r w:rsidRPr="00951BF6">
        <w:rPr>
          <w:spacing w:val="-2"/>
        </w:rPr>
        <w:t xml:space="preserve">], заклепочное соединение с большим числом часто расположенных отверстий в ВПКМ и смешанных пакетах (приблизительно каждые </w:t>
      </w:r>
      <w:smartTag w:uri="urn:schemas-microsoft-com:office:smarttags" w:element="metricconverter">
        <w:smartTagPr>
          <w:attr w:name="ProductID" w:val="40 мм"/>
        </w:smartTagPr>
        <w:r w:rsidRPr="00951BF6">
          <w:rPr>
            <w:spacing w:val="-2"/>
          </w:rPr>
          <w:t>40 мм</w:t>
        </w:r>
      </w:smartTag>
      <w:r w:rsidRPr="00951BF6">
        <w:rPr>
          <w:spacing w:val="-2"/>
        </w:rPr>
        <w:t>) требует выполнения отверстий с диаметральным допуском ±25–75 мкм. На производственных мощностях компании Airbus применяется посадка H10/f7, что для отверстия Ø8 мм обеспечивает зазор в пределах 13–86</w:t>
      </w:r>
      <w:r w:rsidR="00C95A31">
        <w:rPr>
          <w:spacing w:val="-2"/>
        </w:rPr>
        <w:t> </w:t>
      </w:r>
      <w:r w:rsidRPr="00951BF6">
        <w:rPr>
          <w:spacing w:val="-2"/>
        </w:rPr>
        <w:t>мкм [</w:t>
      </w:r>
      <w:r w:rsidRPr="00951BF6">
        <w:rPr>
          <w:spacing w:val="-2"/>
        </w:rPr>
        <w:fldChar w:fldCharType="begin"/>
      </w:r>
      <w:r w:rsidR="00245301">
        <w:rPr>
          <w:spacing w:val="-2"/>
        </w:rPr>
        <w:instrText>MACROBUTTON ShowRef \* 1751 50</w:instrText>
      </w:r>
      <w:r w:rsidRPr="00951BF6">
        <w:rPr>
          <w:spacing w:val="-2"/>
        </w:rPr>
        <w:fldChar w:fldCharType="end"/>
      </w:r>
      <w:r w:rsidRPr="00951BF6">
        <w:rPr>
          <w:spacing w:val="-2"/>
        </w:rPr>
        <w:t>]. Исследования соединений Ø3,18 и Ø6,35 мм показали, что только в 4</w:t>
      </w:r>
      <w:r w:rsidR="00C95A31">
        <w:rPr>
          <w:spacing w:val="-2"/>
        </w:rPr>
        <w:t> </w:t>
      </w:r>
      <w:r w:rsidRPr="00951BF6">
        <w:rPr>
          <w:spacing w:val="-2"/>
        </w:rPr>
        <w:t>% случаев увеличение зазора от 76 до 279 мкм приводит к уменьшению уста</w:t>
      </w:r>
      <w:r w:rsidR="00C95A31">
        <w:rPr>
          <w:spacing w:val="-2"/>
        </w:rPr>
        <w:t>лостной прочности соединения на </w:t>
      </w:r>
      <w:r w:rsidRPr="00951BF6">
        <w:rPr>
          <w:spacing w:val="-2"/>
        </w:rPr>
        <w:t>30 % [</w:t>
      </w:r>
      <w:r w:rsidRPr="00951BF6">
        <w:rPr>
          <w:spacing w:val="-2"/>
        </w:rPr>
        <w:fldChar w:fldCharType="begin"/>
      </w:r>
      <w:r w:rsidR="00245301">
        <w:rPr>
          <w:spacing w:val="-2"/>
        </w:rPr>
        <w:instrText>MACROBUTTON ShowRef \* 1898 51</w:instrText>
      </w:r>
      <w:r w:rsidRPr="00951BF6">
        <w:rPr>
          <w:spacing w:val="-2"/>
        </w:rPr>
        <w:fldChar w:fldCharType="end"/>
      </w:r>
      <w:r w:rsidRPr="00951BF6">
        <w:rPr>
          <w:spacing w:val="-2"/>
        </w:rPr>
        <w:t>]. По мнению DiNicola и Fantle DiNicola and Fantle of United Technologies-Sikorsky Aircraft, зазор 160 мкм является максимально допустимым зазором при изготовлении заклепочных соединений деталей из ВПКМ [</w:t>
      </w:r>
      <w:r w:rsidRPr="00951BF6">
        <w:rPr>
          <w:spacing w:val="-2"/>
        </w:rPr>
        <w:fldChar w:fldCharType="begin"/>
      </w:r>
      <w:r w:rsidR="00245301">
        <w:rPr>
          <w:spacing w:val="-2"/>
        </w:rPr>
        <w:instrText>MACROBUTTON ShowRef \* 1751 50</w:instrText>
      </w:r>
      <w:r w:rsidRPr="00951BF6">
        <w:rPr>
          <w:spacing w:val="-2"/>
        </w:rPr>
        <w:fldChar w:fldCharType="end"/>
      </w:r>
      <w:r w:rsidRPr="00951BF6">
        <w:rPr>
          <w:spacing w:val="-2"/>
        </w:rPr>
        <w:t>].</w:t>
      </w:r>
    </w:p>
    <w:p w:rsidR="002F6713" w:rsidRDefault="002F6713" w:rsidP="00003D8E">
      <w:pPr>
        <w:pStyle w:val="a4"/>
        <w:rPr>
          <w:spacing w:val="-2"/>
        </w:rPr>
      </w:pPr>
      <w:r w:rsidRPr="00951BF6">
        <w:rPr>
          <w:spacing w:val="-2"/>
        </w:rPr>
        <w:t>Значительно более жесткий допуск необходим для отверстий болтового соединения. Исследования показали, что предел прочности на смятие соединения с одним болтом зависит только от диаметра отверстия и не зависит от характера посадки. По данным Y. Amit [</w:t>
      </w:r>
      <w:r w:rsidRPr="00951BF6">
        <w:rPr>
          <w:spacing w:val="-2"/>
        </w:rPr>
        <w:fldChar w:fldCharType="begin"/>
      </w:r>
      <w:r w:rsidR="00245301">
        <w:rPr>
          <w:spacing w:val="-2"/>
        </w:rPr>
        <w:instrText>MACROBUTTON ShowRef \* 1851 52</w:instrText>
      </w:r>
      <w:r w:rsidRPr="00951BF6">
        <w:rPr>
          <w:spacing w:val="-2"/>
        </w:rPr>
        <w:fldChar w:fldCharType="end"/>
      </w:r>
      <w:r w:rsidRPr="00951BF6">
        <w:rPr>
          <w:spacing w:val="-2"/>
        </w:rPr>
        <w:t xml:space="preserve">], </w:t>
      </w:r>
      <w:r w:rsidRPr="00951BF6">
        <w:rPr>
          <w:color w:val="231F20"/>
          <w:spacing w:val="-2"/>
        </w:rPr>
        <w:t>увеличение зазора уменьшает площадь контакта между болтом и отверстием, увеличивая уровень н</w:t>
      </w:r>
      <w:r w:rsidR="00C95A31">
        <w:rPr>
          <w:color w:val="231F20"/>
          <w:spacing w:val="-2"/>
        </w:rPr>
        <w:t>апряжений в этой зоне (рис. 1.15</w:t>
      </w:r>
      <w:r w:rsidRPr="00951BF6">
        <w:rPr>
          <w:color w:val="231F20"/>
          <w:spacing w:val="-2"/>
        </w:rPr>
        <w:t>)</w:t>
      </w:r>
      <w:r w:rsidRPr="00951BF6">
        <w:rPr>
          <w:spacing w:val="-2"/>
        </w:rPr>
        <w:t xml:space="preserve">. </w:t>
      </w:r>
      <w:r w:rsidRPr="00951BF6">
        <w:rPr>
          <w:spacing w:val="-4"/>
        </w:rPr>
        <w:t>На практике допуск диаметра отверстия болтового соединения в узлах крыльев и хвоста самолета с применением ВПКМ может составлять 30 мкм и меньше</w:t>
      </w:r>
      <w:r w:rsidRPr="00951BF6">
        <w:rPr>
          <w:spacing w:val="-2"/>
        </w:rPr>
        <w:t xml:space="preserve"> [16,</w:t>
      </w:r>
      <w:r w:rsidR="00C95A31">
        <w:rPr>
          <w:spacing w:val="-2"/>
        </w:rPr>
        <w:t xml:space="preserve"> </w:t>
      </w:r>
      <w:r w:rsidRPr="00951BF6">
        <w:rPr>
          <w:spacing w:val="-2"/>
        </w:rPr>
        <w:fldChar w:fldCharType="begin"/>
      </w:r>
      <w:r w:rsidR="00245301">
        <w:rPr>
          <w:spacing w:val="-2"/>
        </w:rPr>
        <w:instrText>MACROBUTTON ShowRef \* 1831 35</w:instrText>
      </w:r>
      <w:r w:rsidRPr="00951BF6">
        <w:rPr>
          <w:spacing w:val="-2"/>
        </w:rPr>
        <w:fldChar w:fldCharType="end"/>
      </w:r>
      <w:r w:rsidRPr="00951BF6">
        <w:rPr>
          <w:spacing w:val="-2"/>
        </w:rPr>
        <w:t xml:space="preserve">, </w:t>
      </w:r>
      <w:r w:rsidRPr="00951BF6">
        <w:rPr>
          <w:spacing w:val="-2"/>
        </w:rPr>
        <w:fldChar w:fldCharType="begin"/>
      </w:r>
      <w:r w:rsidR="00245301">
        <w:rPr>
          <w:spacing w:val="-2"/>
        </w:rPr>
        <w:instrText>MACROBUTTON ShowRef \* 1834 40</w:instrText>
      </w:r>
      <w:r w:rsidRPr="00951BF6">
        <w:rPr>
          <w:spacing w:val="-2"/>
        </w:rPr>
        <w:fldChar w:fldCharType="end"/>
      </w:r>
      <w:r w:rsidRPr="00951BF6">
        <w:rPr>
          <w:spacing w:val="-2"/>
        </w:rPr>
        <w:t>]. По д</w:t>
      </w:r>
      <w:r w:rsidR="00C95A31">
        <w:rPr>
          <w:spacing w:val="-2"/>
        </w:rPr>
        <w:t>анным компании Sandvik Coromant</w:t>
      </w:r>
      <w:r w:rsidRPr="00951BF6">
        <w:rPr>
          <w:spacing w:val="-2"/>
        </w:rPr>
        <w:t xml:space="preserve"> допуск отверстий болтового соединения в пакетах из ВПКМ может составлять ±20–40</w:t>
      </w:r>
      <w:r w:rsidR="00F04203">
        <w:rPr>
          <w:spacing w:val="-2"/>
        </w:rPr>
        <w:t xml:space="preserve"> </w:t>
      </w:r>
      <w:r w:rsidRPr="00951BF6">
        <w:rPr>
          <w:spacing w:val="-2"/>
        </w:rPr>
        <w:t>мкм [</w:t>
      </w:r>
      <w:r w:rsidRPr="00951BF6">
        <w:rPr>
          <w:spacing w:val="-2"/>
        </w:rPr>
        <w:fldChar w:fldCharType="begin"/>
      </w:r>
      <w:r w:rsidR="00245301">
        <w:rPr>
          <w:spacing w:val="-2"/>
        </w:rPr>
        <w:instrText>MACROBUTTON ShowRef \* 1850 24</w:instrText>
      </w:r>
      <w:r w:rsidRPr="00951BF6">
        <w:rPr>
          <w:spacing w:val="-2"/>
        </w:rPr>
        <w:fldChar w:fldCharType="end"/>
      </w:r>
      <w:r w:rsidR="00C95A31">
        <w:rPr>
          <w:spacing w:val="-2"/>
        </w:rPr>
        <w:t>].</w:t>
      </w:r>
    </w:p>
    <w:p w:rsidR="00C95A31" w:rsidRDefault="00C95A31" w:rsidP="00C95A31">
      <w:pPr>
        <w:pStyle w:val="a4"/>
        <w:rPr>
          <w:color w:val="231F20"/>
        </w:rPr>
      </w:pPr>
      <w:r w:rsidRPr="00951BF6">
        <w:rPr>
          <w:spacing w:val="-2"/>
        </w:rPr>
        <w:t>Так, в работах [</w:t>
      </w:r>
      <w:r w:rsidRPr="00951BF6">
        <w:rPr>
          <w:spacing w:val="-2"/>
        </w:rPr>
        <w:fldChar w:fldCharType="begin"/>
      </w:r>
      <w:r>
        <w:rPr>
          <w:spacing w:val="-2"/>
        </w:rPr>
        <w:instrText>MACROBUTTON ShowRef \* 1751 50</w:instrText>
      </w:r>
      <w:r w:rsidRPr="00951BF6">
        <w:rPr>
          <w:spacing w:val="-2"/>
        </w:rPr>
        <w:fldChar w:fldCharType="end"/>
      </w:r>
      <w:r w:rsidRPr="00951BF6">
        <w:rPr>
          <w:spacing w:val="-2"/>
        </w:rPr>
        <w:t xml:space="preserve">, </w:t>
      </w:r>
      <w:r w:rsidRPr="00951BF6">
        <w:rPr>
          <w:spacing w:val="-2"/>
        </w:rPr>
        <w:fldChar w:fldCharType="begin"/>
      </w:r>
      <w:r>
        <w:rPr>
          <w:spacing w:val="-2"/>
        </w:rPr>
        <w:instrText>MACROBUTTON ShowRef \* 1796 53</w:instrText>
      </w:r>
      <w:r w:rsidRPr="00951BF6">
        <w:rPr>
          <w:spacing w:val="-2"/>
        </w:rPr>
        <w:fldChar w:fldCharType="end"/>
      </w:r>
      <w:r w:rsidRPr="00951BF6">
        <w:rPr>
          <w:spacing w:val="-2"/>
        </w:rPr>
        <w:t xml:space="preserve">, </w:t>
      </w:r>
      <w:r w:rsidRPr="00951BF6">
        <w:rPr>
          <w:spacing w:val="-2"/>
        </w:rPr>
        <w:fldChar w:fldCharType="begin"/>
      </w:r>
      <w:r>
        <w:rPr>
          <w:spacing w:val="-2"/>
        </w:rPr>
        <w:instrText>MACROBUTTON ShowRef \* 1781 54</w:instrText>
      </w:r>
      <w:r w:rsidRPr="00951BF6">
        <w:rPr>
          <w:spacing w:val="-2"/>
        </w:rPr>
        <w:fldChar w:fldCharType="end"/>
      </w:r>
      <w:r w:rsidRPr="00951BF6">
        <w:rPr>
          <w:spacing w:val="-2"/>
        </w:rPr>
        <w:t>] исследовались болтовые соединения пакетов, включающих ВПКМ, с зазорами от 0 до 240 мкм. Большие зазоры (от 240 мкм и более) приводят к потере жесткости болтового соединения со многими болтами в результате неравномерного нагружения и повреждения отдельных отверстий с последующим их разрушением.</w:t>
      </w:r>
      <w:r w:rsidRPr="00951BF6">
        <w:rPr>
          <w:spacing w:val="-6"/>
        </w:rPr>
        <w:t xml:space="preserve"> Поэтому для соединений </w:t>
      </w:r>
      <w:r w:rsidRPr="00951BF6">
        <w:rPr>
          <w:spacing w:val="-2"/>
        </w:rPr>
        <w:t>Ø</w:t>
      </w:r>
      <w:r w:rsidRPr="00951BF6">
        <w:rPr>
          <w:spacing w:val="-6"/>
        </w:rPr>
        <w:t>8 мм зазоры от 80 до 160 мкм являются наиболее приемлемыми [</w:t>
      </w:r>
      <w:r w:rsidRPr="00951BF6">
        <w:rPr>
          <w:spacing w:val="-6"/>
        </w:rPr>
        <w:fldChar w:fldCharType="begin"/>
      </w:r>
      <w:r>
        <w:rPr>
          <w:spacing w:val="-6"/>
        </w:rPr>
        <w:instrText>MACROBUTTON ShowRef \* 1751 50</w:instrText>
      </w:r>
      <w:r w:rsidRPr="00951BF6">
        <w:rPr>
          <w:spacing w:val="-6"/>
        </w:rPr>
        <w:fldChar w:fldCharType="end"/>
      </w:r>
      <w:r w:rsidRPr="00951BF6">
        <w:rPr>
          <w:spacing w:val="-6"/>
        </w:rPr>
        <w:t>].</w:t>
      </w:r>
    </w:p>
    <w:p w:rsidR="00C95A31" w:rsidRPr="00951BF6" w:rsidRDefault="00C95A31" w:rsidP="00C95A31">
      <w:pPr>
        <w:pStyle w:val="a4"/>
        <w:rPr>
          <w:color w:val="231F20"/>
        </w:rPr>
      </w:pPr>
      <w:r w:rsidRPr="00951BF6">
        <w:t>Оценка качества отверстий выполняется визуально или с использованием калибров пробок, нутромеров, кругломеров [</w:t>
      </w:r>
      <w:r w:rsidRPr="00951BF6">
        <w:fldChar w:fldCharType="begin"/>
      </w:r>
      <w:r>
        <w:instrText>MACROBUTTON ShowRef \* 1847 49</w:instrText>
      </w:r>
      <w:r w:rsidRPr="00951BF6">
        <w:fldChar w:fldCharType="end"/>
      </w:r>
      <w:r w:rsidRPr="00951BF6">
        <w:t>]. В силу того что размерная точность отверстия в зоне раздела материалов отличается от размерной точности отверстия в каждом из обрабатываемых материалов в отдельности, контроль отверстий, изготовленных в смешанных пакетах, осуществляется внутри слоев и на их границах (рис. 1.1</w:t>
      </w:r>
      <w:r>
        <w:t>6</w:t>
      </w:r>
      <w:r w:rsidRPr="00951BF6">
        <w:t>).</w:t>
      </w:r>
    </w:p>
    <w:tbl>
      <w:tblPr>
        <w:tblW w:w="0" w:type="auto"/>
        <w:tblInd w:w="108" w:type="dxa"/>
        <w:tblLook w:val="01E0" w:firstRow="1" w:lastRow="1" w:firstColumn="1" w:lastColumn="1" w:noHBand="0" w:noVBand="0"/>
      </w:tblPr>
      <w:tblGrid>
        <w:gridCol w:w="10097"/>
        <w:gridCol w:w="216"/>
      </w:tblGrid>
      <w:tr w:rsidR="002F6713" w:rsidRPr="00951BF6" w:rsidTr="00C95A31">
        <w:tc>
          <w:tcPr>
            <w:tcW w:w="10313" w:type="dxa"/>
            <w:gridSpan w:val="2"/>
          </w:tcPr>
          <w:p w:rsidR="002F6713" w:rsidRPr="00951BF6" w:rsidRDefault="002F6713" w:rsidP="00C95A31">
            <w:pPr>
              <w:pStyle w:val="afff4"/>
              <w:rPr>
                <w:spacing w:val="-2"/>
              </w:rPr>
            </w:pPr>
            <w:r w:rsidRPr="00951BF6">
              <w:drawing>
                <wp:inline distT="0" distB="0" distL="0" distR="0" wp14:anchorId="4F8F48DA" wp14:editId="46EAA5B1">
                  <wp:extent cx="3296303" cy="21600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96303" cy="2160000"/>
                          </a:xfrm>
                          <a:prstGeom prst="rect">
                            <a:avLst/>
                          </a:prstGeom>
                          <a:noFill/>
                          <a:ln>
                            <a:noFill/>
                          </a:ln>
                        </pic:spPr>
                      </pic:pic>
                    </a:graphicData>
                  </a:graphic>
                </wp:inline>
              </w:drawing>
            </w:r>
          </w:p>
        </w:tc>
      </w:tr>
      <w:tr w:rsidR="002F6713" w:rsidRPr="00951BF6" w:rsidTr="00C95A31">
        <w:tc>
          <w:tcPr>
            <w:tcW w:w="10313" w:type="dxa"/>
            <w:gridSpan w:val="2"/>
          </w:tcPr>
          <w:p w:rsidR="002F6713" w:rsidRPr="00E70E74" w:rsidRDefault="005E62E0" w:rsidP="00C95A31">
            <w:pPr>
              <w:pStyle w:val="afff3"/>
            </w:pPr>
            <w:r>
              <w:t xml:space="preserve">Рисунок </w:t>
            </w:r>
            <w:r w:rsidR="002F6713" w:rsidRPr="00E70E74">
              <w:t>1.1</w:t>
            </w:r>
            <w:r w:rsidR="00C95A31">
              <w:t>5</w:t>
            </w:r>
            <w:r w:rsidR="00A37136">
              <w:t xml:space="preserve"> –</w:t>
            </w:r>
            <w:r w:rsidR="002F6713" w:rsidRPr="00E70E74">
              <w:t xml:space="preserve"> Влияние зазора в болтовом </w:t>
            </w:r>
            <w:r w:rsidR="00C95A31">
              <w:t>соединении на напряжения смятия</w:t>
            </w:r>
            <w:r w:rsidR="00C95A31">
              <w:br w:type="textWrapping" w:clear="all"/>
            </w:r>
            <w:r w:rsidR="002F6713" w:rsidRPr="00E70E74">
              <w:t>в ВПКМ [</w:t>
            </w:r>
            <w:r w:rsidR="002F6713" w:rsidRPr="00E70E74">
              <w:fldChar w:fldCharType="begin"/>
            </w:r>
            <w:r w:rsidR="00245301">
              <w:instrText>MACROBUTTON ShowRef \* 1851 52</w:instrText>
            </w:r>
            <w:r w:rsidR="002F6713" w:rsidRPr="00E70E74">
              <w:fldChar w:fldCharType="end"/>
            </w:r>
            <w:r w:rsidR="002F6713" w:rsidRPr="00E70E74">
              <w:t>]</w:t>
            </w:r>
          </w:p>
        </w:tc>
      </w:tr>
      <w:tr w:rsidR="002F6713" w:rsidRPr="00951BF6" w:rsidTr="002F6713">
        <w:trPr>
          <w:gridAfter w:val="1"/>
          <w:wAfter w:w="216" w:type="dxa"/>
        </w:trPr>
        <w:tc>
          <w:tcPr>
            <w:tcW w:w="10097" w:type="dxa"/>
          </w:tcPr>
          <w:p w:rsidR="002F6713" w:rsidRPr="00951BF6" w:rsidRDefault="002F6713" w:rsidP="00C95A31">
            <w:pPr>
              <w:pStyle w:val="afff4"/>
            </w:pPr>
            <w:r w:rsidRPr="00951BF6">
              <w:drawing>
                <wp:inline distT="0" distB="0" distL="0" distR="0" wp14:anchorId="32E3509E" wp14:editId="559884A7">
                  <wp:extent cx="3777340" cy="21600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777340" cy="2160000"/>
                          </a:xfrm>
                          <a:prstGeom prst="rect">
                            <a:avLst/>
                          </a:prstGeom>
                          <a:noFill/>
                          <a:ln>
                            <a:noFill/>
                          </a:ln>
                        </pic:spPr>
                      </pic:pic>
                    </a:graphicData>
                  </a:graphic>
                </wp:inline>
              </w:drawing>
            </w:r>
          </w:p>
        </w:tc>
      </w:tr>
      <w:tr w:rsidR="002F6713" w:rsidRPr="00951BF6" w:rsidTr="002F6713">
        <w:trPr>
          <w:gridAfter w:val="1"/>
          <w:wAfter w:w="216" w:type="dxa"/>
        </w:trPr>
        <w:tc>
          <w:tcPr>
            <w:tcW w:w="10097" w:type="dxa"/>
          </w:tcPr>
          <w:p w:rsidR="002F6713" w:rsidRPr="00951BF6" w:rsidRDefault="005E62E0" w:rsidP="00C95A31">
            <w:pPr>
              <w:pStyle w:val="afff3"/>
            </w:pPr>
            <w:r>
              <w:t xml:space="preserve">Рисунок </w:t>
            </w:r>
            <w:r w:rsidR="00A37136">
              <w:t>1.1</w:t>
            </w:r>
            <w:r w:rsidR="00C95A31">
              <w:t>6</w:t>
            </w:r>
            <w:r w:rsidR="00A37136">
              <w:t xml:space="preserve"> –</w:t>
            </w:r>
            <w:r w:rsidR="002F6713" w:rsidRPr="00951BF6">
              <w:t xml:space="preserve"> Схема контроля качества отверстий в пакетах ВПКМ [</w:t>
            </w:r>
            <w:r w:rsidR="002F6713" w:rsidRPr="00951BF6">
              <w:fldChar w:fldCharType="begin"/>
            </w:r>
            <w:r w:rsidR="00245301">
              <w:instrText>MACROBUTTON ShowRef \* 1850 24</w:instrText>
            </w:r>
            <w:r w:rsidR="002F6713" w:rsidRPr="00951BF6">
              <w:fldChar w:fldCharType="end"/>
            </w:r>
            <w:r w:rsidR="002F6713" w:rsidRPr="00951BF6">
              <w:t>]</w:t>
            </w:r>
          </w:p>
        </w:tc>
      </w:tr>
    </w:tbl>
    <w:p w:rsidR="002F6713" w:rsidRPr="000C0CB9" w:rsidRDefault="007062CB" w:rsidP="007062CB">
      <w:pPr>
        <w:pStyle w:val="afff6"/>
      </w:pPr>
      <w:bookmarkStart w:id="38" w:name="_Toc428254007"/>
      <w:bookmarkStart w:id="39" w:name="_Toc407781856"/>
      <w:bookmarkStart w:id="40" w:name="_Toc408029003"/>
      <w:bookmarkStart w:id="41" w:name="_Toc376617392"/>
      <w:bookmarkStart w:id="42" w:name="_Toc376618031"/>
      <w:bookmarkStart w:id="43" w:name="_Toc376741835"/>
      <w:bookmarkStart w:id="44" w:name="_Toc377340891"/>
      <w:bookmarkStart w:id="45" w:name="_Toc377469092"/>
      <w:r>
        <w:t>1.3 </w:t>
      </w:r>
      <w:r w:rsidR="002F6713" w:rsidRPr="000C0CB9">
        <w:t>Типовой технологический процесс механической обработки отверстий в пакетах волокнистый полимерный композиционный матери</w:t>
      </w:r>
      <w:r w:rsidR="00854E3A">
        <w:t>ал/</w:t>
      </w:r>
      <w:r w:rsidR="002F6713" w:rsidRPr="000C0CB9">
        <w:t>металл</w:t>
      </w:r>
      <w:bookmarkEnd w:id="38"/>
    </w:p>
    <w:p w:rsidR="002F6713" w:rsidRPr="00951BF6" w:rsidRDefault="002F6713" w:rsidP="00003D8E">
      <w:pPr>
        <w:pStyle w:val="a4"/>
        <w:rPr>
          <w:spacing w:val="-2"/>
        </w:rPr>
      </w:pPr>
      <w:r w:rsidRPr="00951BF6">
        <w:rPr>
          <w:spacing w:val="-2"/>
        </w:rPr>
        <w:t xml:space="preserve">Технологический процесс сборки авиационных конструкций включает в себя большое количество разнородных операций. Значительную их долю составляют операции изготовления отверстий. Так, в таблице </w:t>
      </w:r>
      <w:r w:rsidR="000800E0">
        <w:rPr>
          <w:spacing w:val="-2"/>
        </w:rPr>
        <w:t>1</w:t>
      </w:r>
      <w:r w:rsidRPr="00951BF6">
        <w:rPr>
          <w:spacing w:val="-2"/>
        </w:rPr>
        <w:t>.1 приведен типовой технологический процесс выполнения потайного, негерметичного соединения деталей, при помощи ручных инструментов [</w:t>
      </w:r>
      <w:r w:rsidRPr="00951BF6">
        <w:rPr>
          <w:spacing w:val="-2"/>
        </w:rPr>
        <w:fldChar w:fldCharType="begin"/>
      </w:r>
      <w:r w:rsidR="00245301">
        <w:rPr>
          <w:spacing w:val="-2"/>
        </w:rPr>
        <w:instrText>MACROBUTTON ShowRef \* 2122 55</w:instrText>
      </w:r>
      <w:r w:rsidRPr="00951BF6">
        <w:rPr>
          <w:spacing w:val="-2"/>
        </w:rPr>
        <w:fldChar w:fldCharType="end"/>
      </w:r>
      <w:r w:rsidRPr="00951BF6">
        <w:rPr>
          <w:spacing w:val="-2"/>
        </w:rPr>
        <w:t>]. Содержание технологического процесса выполнения соединения (сборки) и последовательность операций в этом процессе завис</w:t>
      </w:r>
      <w:r w:rsidRPr="00951BF6">
        <w:rPr>
          <w:spacing w:val="-2"/>
          <w:lang w:val="uk-UA"/>
        </w:rPr>
        <w:t>и</w:t>
      </w:r>
      <w:r w:rsidRPr="00951BF6">
        <w:rPr>
          <w:spacing w:val="-2"/>
        </w:rPr>
        <w:t xml:space="preserve">т от типа соединительных элементов </w:t>
      </w:r>
      <w:r w:rsidRPr="00951BF6">
        <w:t>(заклепка, болт, болт-заклепка и др.)</w:t>
      </w:r>
      <w:r w:rsidRPr="00951BF6">
        <w:rPr>
          <w:spacing w:val="-2"/>
        </w:rPr>
        <w:t>, метода сборки (</w:t>
      </w:r>
      <w:r w:rsidRPr="00951BF6">
        <w:rPr>
          <w:rFonts w:eastAsia="Batang"/>
        </w:rPr>
        <w:t>вручную или механически, втягиванием, забиванием</w:t>
      </w:r>
      <w:r w:rsidRPr="00951BF6">
        <w:rPr>
          <w:spacing w:val="-2"/>
        </w:rPr>
        <w:t>, прессованием и т.п.), способа герметизации шва, доступности места постановки заклепки, габаритов и формы соединяемых деталей и других факторов. Например, ограниченный доступ к местам постановки заклепок хоть и не является относительно большой проблемой при сборке, но требует применения специальных приспособлений. Большие габариты соединяемых деталей усложняют их установку в приспособлениях [</w:t>
      </w:r>
      <w:r w:rsidRPr="00951BF6">
        <w:rPr>
          <w:spacing w:val="-2"/>
        </w:rPr>
        <w:fldChar w:fldCharType="begin"/>
      </w:r>
      <w:r w:rsidR="00245301">
        <w:rPr>
          <w:spacing w:val="-2"/>
        </w:rPr>
        <w:instrText>MACROBUTTON ShowRef \* 1881 42</w:instrText>
      </w:r>
      <w:r w:rsidRPr="00951BF6">
        <w:rPr>
          <w:spacing w:val="-2"/>
        </w:rPr>
        <w:fldChar w:fldCharType="end"/>
      </w:r>
      <w:r w:rsidRPr="00951BF6">
        <w:rPr>
          <w:spacing w:val="-2"/>
        </w:rPr>
        <w:t>].</w:t>
      </w:r>
    </w:p>
    <w:p w:rsidR="002F6713" w:rsidRPr="00951BF6" w:rsidRDefault="002F6713" w:rsidP="00003D8E">
      <w:r w:rsidRPr="00951BF6">
        <w:t>В зависимости от сочетания материалов, толщины пакета, типа оборудования и инструмента отверстия под заклепки выполняют либо за один переход, либо за два перехода путем сверления отверстий. Для обычных стержневых заклепок отверстия образуют пробивкой или сверлени</w:t>
      </w:r>
      <w:r w:rsidR="007F10AA">
        <w:t>ем с шероховатостью поверхности</w:t>
      </w:r>
      <w:r w:rsidR="007F10AA">
        <w:br w:type="textWrapping" w:clear="all"/>
      </w:r>
      <w:r w:rsidRPr="00951BF6">
        <w:t>Ra</w:t>
      </w:r>
      <w:r w:rsidRPr="00951BF6">
        <w:rPr>
          <w:lang w:val="uk-UA"/>
        </w:rPr>
        <w:t xml:space="preserve"> </w:t>
      </w:r>
      <w:r w:rsidRPr="00951BF6">
        <w:t>12</w:t>
      </w:r>
      <w:r w:rsidR="007F10AA">
        <w:t>,</w:t>
      </w:r>
      <w:r w:rsidRPr="00951BF6">
        <w:t>5–Ra</w:t>
      </w:r>
      <w:r w:rsidR="007F10AA">
        <w:rPr>
          <w:lang w:val="uk-UA"/>
        </w:rPr>
        <w:t> </w:t>
      </w:r>
      <w:r w:rsidRPr="00951BF6">
        <w:t>6</w:t>
      </w:r>
      <w:r w:rsidR="007F10AA">
        <w:t>,3 </w:t>
      </w:r>
      <w:r w:rsidRPr="00951BF6">
        <w:t>мкм и диаметром отверстия на 0,1</w:t>
      </w:r>
      <w:r w:rsidR="007F10AA">
        <w:t>–</w:t>
      </w:r>
      <w:smartTag w:uri="urn:schemas-microsoft-com:office:smarttags" w:element="metricconverter">
        <w:smartTagPr>
          <w:attr w:name="ProductID" w:val="0,2 мм"/>
        </w:smartTagPr>
        <w:r w:rsidRPr="00951BF6">
          <w:t>0,2 мм</w:t>
        </w:r>
      </w:smartTag>
      <w:r w:rsidRPr="00951BF6">
        <w:t xml:space="preserve"> больше диаметра заклепки. Для заклепок с высоким сопротивлением срезу применяются переходная посадка или посадка с натягом стержня в отверстии, поэтому обработка</w:t>
      </w:r>
      <w:r w:rsidRPr="00951BF6">
        <w:rPr>
          <w:lang w:val="uk-UA"/>
        </w:rPr>
        <w:t xml:space="preserve"> </w:t>
      </w:r>
      <w:r w:rsidRPr="00951BF6">
        <w:t>таких отверстий осуществляется в два перехода – сверление направляющего отверстия с последующим зенкерованием, развертыванием или протягиванием [</w:t>
      </w:r>
      <w:r w:rsidRPr="00951BF6">
        <w:fldChar w:fldCharType="begin"/>
      </w:r>
      <w:r w:rsidR="00245301">
        <w:instrText>MACROBUTTON ShowRef \* 2122 55</w:instrText>
      </w:r>
      <w:r w:rsidRPr="00951BF6">
        <w:fldChar w:fldCharType="end"/>
      </w:r>
      <w:r w:rsidRPr="00951BF6">
        <w:t>].</w:t>
      </w:r>
    </w:p>
    <w:p w:rsidR="002F6713" w:rsidRPr="00951BF6" w:rsidRDefault="002F6713" w:rsidP="00003D8E">
      <w:r w:rsidRPr="00951BF6">
        <w:t>В зависимости от требований к точности и другим характеристикам отверстий для их изготовления применяют комбинации сверления, зенкерования, протягивания, пробивки или прошивки, раскатывания, дорнования и др. Основными способами изготовления отверстий и гнезд в конструкциях из ВПКМ в настоящее время являются сверление, зенкерование и развертывание.</w:t>
      </w:r>
    </w:p>
    <w:p w:rsidR="002F6713" w:rsidRPr="00951BF6" w:rsidRDefault="002F6713" w:rsidP="005663C3">
      <w:pPr>
        <w:pStyle w:val="afff5"/>
      </w:pPr>
      <w:r w:rsidRPr="00F02094">
        <w:t>Таблица</w:t>
      </w:r>
      <w:r w:rsidRPr="00951BF6">
        <w:t xml:space="preserve"> 1.1 – Возможные этапы обработки отверстий [</w:t>
      </w:r>
      <w:r w:rsidRPr="00951BF6">
        <w:fldChar w:fldCharType="begin"/>
      </w:r>
      <w:r w:rsidR="00245301">
        <w:instrText>MACROBUTTON ShowRef \* 1769 56</w:instrText>
      </w:r>
      <w:r w:rsidRPr="00951BF6">
        <w:fldChar w:fldCharType="end"/>
      </w:r>
      <w:r w:rsidRPr="00951BF6">
        <w:t xml:space="preserve"> и др.]</w:t>
      </w:r>
    </w:p>
    <w:tbl>
      <w:tblPr>
        <w:tblW w:w="0" w:type="auto"/>
        <w:jc w:val="center"/>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20"/>
        <w:gridCol w:w="1115"/>
        <w:gridCol w:w="1045"/>
        <w:gridCol w:w="1620"/>
        <w:gridCol w:w="1080"/>
        <w:gridCol w:w="1080"/>
        <w:gridCol w:w="2587"/>
      </w:tblGrid>
      <w:tr w:rsidR="002F6713" w:rsidRPr="00951BF6" w:rsidTr="007F10AA">
        <w:trPr>
          <w:jc w:val="center"/>
        </w:trPr>
        <w:tc>
          <w:tcPr>
            <w:tcW w:w="1620" w:type="dxa"/>
            <w:vMerge w:val="restart"/>
          </w:tcPr>
          <w:p w:rsidR="002F6713" w:rsidRPr="00951BF6" w:rsidRDefault="002F6713" w:rsidP="002651D4">
            <w:pPr>
              <w:tabs>
                <w:tab w:val="left" w:pos="54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Диаметр</w:t>
            </w:r>
          </w:p>
          <w:p w:rsidR="002F6713" w:rsidRPr="00951BF6" w:rsidRDefault="002F6713" w:rsidP="002651D4">
            <w:pPr>
              <w:tabs>
                <w:tab w:val="left" w:pos="54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 xml:space="preserve"> отверстия, мм</w:t>
            </w:r>
          </w:p>
        </w:tc>
        <w:tc>
          <w:tcPr>
            <w:tcW w:w="8527" w:type="dxa"/>
            <w:gridSpan w:val="6"/>
          </w:tcPr>
          <w:p w:rsidR="002F6713" w:rsidRPr="00951BF6" w:rsidRDefault="002F6713" w:rsidP="002651D4">
            <w:pPr>
              <w:tabs>
                <w:tab w:val="left" w:pos="54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Квалитет</w:t>
            </w:r>
          </w:p>
        </w:tc>
      </w:tr>
      <w:tr w:rsidR="002F6713" w:rsidRPr="00951BF6" w:rsidTr="007F10AA">
        <w:trPr>
          <w:jc w:val="center"/>
        </w:trPr>
        <w:tc>
          <w:tcPr>
            <w:tcW w:w="1620" w:type="dxa"/>
            <w:vMerge/>
          </w:tcPr>
          <w:p w:rsidR="002F6713" w:rsidRPr="00951BF6" w:rsidRDefault="002F6713" w:rsidP="002651D4">
            <w:pPr>
              <w:tabs>
                <w:tab w:val="left" w:pos="540"/>
                <w:tab w:val="left" w:leader="dot" w:pos="8820"/>
              </w:tabs>
              <w:spacing w:line="240" w:lineRule="auto"/>
              <w:ind w:left="-113" w:right="-113" w:firstLine="0"/>
              <w:jc w:val="center"/>
              <w:rPr>
                <w:rFonts w:eastAsia="Batang" w:cs="Times New Roman"/>
                <w:szCs w:val="28"/>
              </w:rPr>
            </w:pPr>
          </w:p>
        </w:tc>
        <w:tc>
          <w:tcPr>
            <w:tcW w:w="1115" w:type="dxa"/>
          </w:tcPr>
          <w:p w:rsidR="002F6713" w:rsidRPr="00951BF6" w:rsidRDefault="002F6713" w:rsidP="002651D4">
            <w:pPr>
              <w:tabs>
                <w:tab w:val="left" w:pos="54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13</w:t>
            </w:r>
          </w:p>
        </w:tc>
        <w:tc>
          <w:tcPr>
            <w:tcW w:w="1045" w:type="dxa"/>
          </w:tcPr>
          <w:p w:rsidR="002F6713" w:rsidRPr="00951BF6" w:rsidRDefault="002F6713" w:rsidP="002651D4">
            <w:pPr>
              <w:tabs>
                <w:tab w:val="left" w:pos="54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12</w:t>
            </w:r>
          </w:p>
        </w:tc>
        <w:tc>
          <w:tcPr>
            <w:tcW w:w="1620" w:type="dxa"/>
          </w:tcPr>
          <w:p w:rsidR="002F6713" w:rsidRPr="00951BF6" w:rsidRDefault="002F6713" w:rsidP="002651D4">
            <w:pPr>
              <w:tabs>
                <w:tab w:val="left" w:pos="54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11</w:t>
            </w:r>
          </w:p>
        </w:tc>
        <w:tc>
          <w:tcPr>
            <w:tcW w:w="1080" w:type="dxa"/>
          </w:tcPr>
          <w:p w:rsidR="002F6713" w:rsidRPr="00951BF6" w:rsidRDefault="002F6713" w:rsidP="002651D4">
            <w:pPr>
              <w:tabs>
                <w:tab w:val="left" w:pos="54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10</w:t>
            </w:r>
          </w:p>
        </w:tc>
        <w:tc>
          <w:tcPr>
            <w:tcW w:w="1080" w:type="dxa"/>
          </w:tcPr>
          <w:p w:rsidR="002F6713" w:rsidRPr="00951BF6" w:rsidRDefault="002F6713" w:rsidP="002651D4">
            <w:pPr>
              <w:tabs>
                <w:tab w:val="left" w:pos="54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9</w:t>
            </w:r>
          </w:p>
        </w:tc>
        <w:tc>
          <w:tcPr>
            <w:tcW w:w="2587" w:type="dxa"/>
          </w:tcPr>
          <w:p w:rsidR="002F6713" w:rsidRPr="00951BF6" w:rsidRDefault="002F6713" w:rsidP="002651D4">
            <w:pPr>
              <w:tabs>
                <w:tab w:val="left" w:pos="54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8</w:t>
            </w:r>
          </w:p>
        </w:tc>
      </w:tr>
      <w:tr w:rsidR="002F6713" w:rsidRPr="00951BF6" w:rsidTr="007F10AA">
        <w:trPr>
          <w:jc w:val="center"/>
        </w:trPr>
        <w:tc>
          <w:tcPr>
            <w:tcW w:w="1620" w:type="dxa"/>
            <w:vMerge/>
          </w:tcPr>
          <w:p w:rsidR="002F6713" w:rsidRPr="00951BF6" w:rsidRDefault="002F6713" w:rsidP="002651D4">
            <w:pPr>
              <w:tabs>
                <w:tab w:val="left" w:pos="540"/>
                <w:tab w:val="left" w:leader="dot" w:pos="8820"/>
              </w:tabs>
              <w:spacing w:line="240" w:lineRule="auto"/>
              <w:ind w:left="-113" w:right="-113" w:firstLine="0"/>
              <w:jc w:val="center"/>
              <w:rPr>
                <w:rFonts w:eastAsia="Batang" w:cs="Times New Roman"/>
                <w:szCs w:val="28"/>
              </w:rPr>
            </w:pPr>
          </w:p>
        </w:tc>
        <w:tc>
          <w:tcPr>
            <w:tcW w:w="8527" w:type="dxa"/>
            <w:gridSpan w:val="6"/>
          </w:tcPr>
          <w:p w:rsidR="002F6713" w:rsidRPr="00951BF6" w:rsidRDefault="002F6713" w:rsidP="002651D4">
            <w:pPr>
              <w:tabs>
                <w:tab w:val="left" w:pos="54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Шероховатость Ra, мкм</w:t>
            </w:r>
          </w:p>
        </w:tc>
      </w:tr>
      <w:tr w:rsidR="002F6713" w:rsidRPr="00951BF6" w:rsidTr="007F10AA">
        <w:trPr>
          <w:jc w:val="center"/>
        </w:trPr>
        <w:tc>
          <w:tcPr>
            <w:tcW w:w="1620" w:type="dxa"/>
            <w:vMerge/>
          </w:tcPr>
          <w:p w:rsidR="002F6713" w:rsidRPr="00951BF6" w:rsidRDefault="002F6713" w:rsidP="002651D4">
            <w:pPr>
              <w:tabs>
                <w:tab w:val="left" w:pos="540"/>
                <w:tab w:val="left" w:leader="dot" w:pos="8820"/>
              </w:tabs>
              <w:spacing w:line="240" w:lineRule="auto"/>
              <w:ind w:left="-113" w:right="-113" w:firstLine="0"/>
              <w:jc w:val="center"/>
              <w:rPr>
                <w:rFonts w:eastAsia="Batang" w:cs="Times New Roman"/>
                <w:szCs w:val="28"/>
              </w:rPr>
            </w:pPr>
          </w:p>
        </w:tc>
        <w:tc>
          <w:tcPr>
            <w:tcW w:w="1115" w:type="dxa"/>
          </w:tcPr>
          <w:p w:rsidR="002F6713" w:rsidRPr="00951BF6" w:rsidRDefault="002F6713" w:rsidP="007F10AA">
            <w:pPr>
              <w:tabs>
                <w:tab w:val="left" w:pos="54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80</w:t>
            </w:r>
            <w:r w:rsidR="007F10AA">
              <w:rPr>
                <w:rFonts w:eastAsia="Batang" w:cs="Times New Roman"/>
                <w:szCs w:val="28"/>
                <w:lang w:val="uk-UA"/>
              </w:rPr>
              <w:t>–</w:t>
            </w:r>
            <w:r w:rsidRPr="00951BF6">
              <w:rPr>
                <w:rFonts w:eastAsia="Batang" w:cs="Times New Roman"/>
                <w:szCs w:val="28"/>
              </w:rPr>
              <w:t>40</w:t>
            </w:r>
          </w:p>
        </w:tc>
        <w:tc>
          <w:tcPr>
            <w:tcW w:w="1045" w:type="dxa"/>
          </w:tcPr>
          <w:p w:rsidR="002F6713" w:rsidRPr="00951BF6" w:rsidRDefault="002F6713" w:rsidP="007F10AA">
            <w:pPr>
              <w:tabs>
                <w:tab w:val="left" w:pos="54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40</w:t>
            </w:r>
            <w:r w:rsidR="007F10AA">
              <w:rPr>
                <w:rFonts w:eastAsia="Batang" w:cs="Times New Roman"/>
                <w:szCs w:val="28"/>
                <w:lang w:val="uk-UA"/>
              </w:rPr>
              <w:t>–</w:t>
            </w:r>
            <w:r w:rsidRPr="00951BF6">
              <w:rPr>
                <w:rFonts w:eastAsia="Batang" w:cs="Times New Roman"/>
                <w:szCs w:val="28"/>
              </w:rPr>
              <w:t>20</w:t>
            </w:r>
          </w:p>
        </w:tc>
        <w:tc>
          <w:tcPr>
            <w:tcW w:w="1620" w:type="dxa"/>
          </w:tcPr>
          <w:p w:rsidR="002F6713" w:rsidRPr="00951BF6" w:rsidRDefault="002F6713" w:rsidP="007F10AA">
            <w:pPr>
              <w:tabs>
                <w:tab w:val="left" w:pos="54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20</w:t>
            </w:r>
            <w:r w:rsidR="007F10AA">
              <w:rPr>
                <w:rFonts w:eastAsia="Batang" w:cs="Times New Roman"/>
                <w:szCs w:val="28"/>
                <w:lang w:val="uk-UA"/>
              </w:rPr>
              <w:t>–</w:t>
            </w:r>
            <w:r w:rsidRPr="00951BF6">
              <w:rPr>
                <w:rFonts w:eastAsia="Batang" w:cs="Times New Roman"/>
                <w:szCs w:val="28"/>
              </w:rPr>
              <w:t>10</w:t>
            </w:r>
          </w:p>
        </w:tc>
        <w:tc>
          <w:tcPr>
            <w:tcW w:w="1080" w:type="dxa"/>
          </w:tcPr>
          <w:p w:rsidR="002F6713" w:rsidRPr="00951BF6" w:rsidRDefault="007F10AA" w:rsidP="007F10AA">
            <w:pPr>
              <w:tabs>
                <w:tab w:val="left" w:pos="540"/>
                <w:tab w:val="left" w:leader="dot" w:pos="8820"/>
              </w:tabs>
              <w:spacing w:line="240" w:lineRule="auto"/>
              <w:ind w:left="-113" w:right="-113" w:firstLine="0"/>
              <w:jc w:val="center"/>
              <w:rPr>
                <w:rFonts w:eastAsia="Batang" w:cs="Times New Roman"/>
                <w:szCs w:val="28"/>
              </w:rPr>
            </w:pPr>
            <w:r>
              <w:rPr>
                <w:rFonts w:eastAsia="Batang" w:cs="Times New Roman"/>
                <w:szCs w:val="28"/>
              </w:rPr>
              <w:t>10–</w:t>
            </w:r>
            <w:r w:rsidRPr="00951BF6">
              <w:rPr>
                <w:rFonts w:eastAsia="Batang" w:cs="Times New Roman"/>
                <w:szCs w:val="28"/>
              </w:rPr>
              <w:t xml:space="preserve"> </w:t>
            </w:r>
            <w:r w:rsidR="002F6713" w:rsidRPr="00951BF6">
              <w:rPr>
                <w:rFonts w:eastAsia="Batang" w:cs="Times New Roman"/>
                <w:szCs w:val="28"/>
              </w:rPr>
              <w:t>5</w:t>
            </w:r>
          </w:p>
        </w:tc>
        <w:tc>
          <w:tcPr>
            <w:tcW w:w="1080" w:type="dxa"/>
          </w:tcPr>
          <w:p w:rsidR="002F6713" w:rsidRPr="00951BF6" w:rsidRDefault="002F6713" w:rsidP="007F10AA">
            <w:pPr>
              <w:tabs>
                <w:tab w:val="left" w:pos="54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5</w:t>
            </w:r>
            <w:r w:rsidR="007F10AA">
              <w:rPr>
                <w:rFonts w:eastAsia="Batang" w:cs="Times New Roman"/>
                <w:szCs w:val="28"/>
              </w:rPr>
              <w:t>–</w:t>
            </w:r>
            <w:r w:rsidRPr="00951BF6">
              <w:rPr>
                <w:rFonts w:eastAsia="Batang" w:cs="Times New Roman"/>
                <w:szCs w:val="28"/>
              </w:rPr>
              <w:t>2</w:t>
            </w:r>
            <w:r w:rsidR="007F10AA">
              <w:rPr>
                <w:rFonts w:eastAsia="Batang" w:cs="Times New Roman"/>
                <w:szCs w:val="28"/>
              </w:rPr>
              <w:t>,</w:t>
            </w:r>
            <w:r w:rsidRPr="00951BF6">
              <w:rPr>
                <w:rFonts w:eastAsia="Batang" w:cs="Times New Roman"/>
                <w:szCs w:val="28"/>
              </w:rPr>
              <w:t>5</w:t>
            </w:r>
          </w:p>
        </w:tc>
        <w:tc>
          <w:tcPr>
            <w:tcW w:w="2587" w:type="dxa"/>
          </w:tcPr>
          <w:p w:rsidR="002F6713" w:rsidRPr="00951BF6" w:rsidRDefault="002F6713" w:rsidP="007F10AA">
            <w:pPr>
              <w:tabs>
                <w:tab w:val="left" w:pos="54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2</w:t>
            </w:r>
            <w:r w:rsidR="007F10AA">
              <w:rPr>
                <w:rFonts w:eastAsia="Batang" w:cs="Times New Roman"/>
                <w:szCs w:val="28"/>
              </w:rPr>
              <w:t>,</w:t>
            </w:r>
            <w:r w:rsidRPr="00951BF6">
              <w:rPr>
                <w:rFonts w:eastAsia="Batang" w:cs="Times New Roman"/>
                <w:szCs w:val="28"/>
              </w:rPr>
              <w:t>5</w:t>
            </w:r>
            <w:r w:rsidR="007F10AA">
              <w:rPr>
                <w:rFonts w:eastAsia="Batang" w:cs="Times New Roman"/>
                <w:szCs w:val="28"/>
              </w:rPr>
              <w:t>–</w:t>
            </w:r>
            <w:r w:rsidRPr="00951BF6">
              <w:rPr>
                <w:rFonts w:eastAsia="Batang" w:cs="Times New Roman"/>
                <w:szCs w:val="28"/>
              </w:rPr>
              <w:t>1</w:t>
            </w:r>
            <w:r w:rsidR="007F10AA">
              <w:rPr>
                <w:rFonts w:eastAsia="Batang" w:cs="Times New Roman"/>
                <w:szCs w:val="28"/>
              </w:rPr>
              <w:t>,</w:t>
            </w:r>
            <w:r w:rsidRPr="00951BF6">
              <w:rPr>
                <w:rFonts w:eastAsia="Batang" w:cs="Times New Roman"/>
                <w:szCs w:val="28"/>
              </w:rPr>
              <w:t>25</w:t>
            </w:r>
          </w:p>
        </w:tc>
      </w:tr>
      <w:tr w:rsidR="002F6713" w:rsidRPr="00951BF6" w:rsidTr="007F10AA">
        <w:trPr>
          <w:jc w:val="center"/>
        </w:trPr>
        <w:tc>
          <w:tcPr>
            <w:tcW w:w="1620" w:type="dxa"/>
            <w:vMerge/>
          </w:tcPr>
          <w:p w:rsidR="002F6713" w:rsidRPr="00951BF6" w:rsidRDefault="002F6713" w:rsidP="002651D4">
            <w:pPr>
              <w:tabs>
                <w:tab w:val="left" w:pos="540"/>
                <w:tab w:val="left" w:leader="dot" w:pos="8820"/>
              </w:tabs>
              <w:spacing w:line="240" w:lineRule="auto"/>
              <w:ind w:left="-113" w:right="-113" w:firstLine="0"/>
              <w:jc w:val="center"/>
              <w:rPr>
                <w:rFonts w:eastAsia="Batang" w:cs="Times New Roman"/>
                <w:szCs w:val="28"/>
              </w:rPr>
            </w:pPr>
          </w:p>
        </w:tc>
        <w:tc>
          <w:tcPr>
            <w:tcW w:w="8527" w:type="dxa"/>
            <w:gridSpan w:val="6"/>
          </w:tcPr>
          <w:p w:rsidR="002F6713" w:rsidRPr="00951BF6" w:rsidRDefault="002F6713" w:rsidP="002651D4">
            <w:pPr>
              <w:tabs>
                <w:tab w:val="left" w:pos="54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Рекомендуемые стадии обработки</w:t>
            </w:r>
          </w:p>
        </w:tc>
      </w:tr>
      <w:tr w:rsidR="002F6713" w:rsidRPr="00951BF6" w:rsidTr="007F10AA">
        <w:trPr>
          <w:cantSplit/>
          <w:trHeight w:val="2839"/>
          <w:jc w:val="center"/>
        </w:trPr>
        <w:tc>
          <w:tcPr>
            <w:tcW w:w="1620" w:type="dxa"/>
          </w:tcPr>
          <w:p w:rsidR="002F6713" w:rsidRPr="00951BF6" w:rsidRDefault="002F6713" w:rsidP="002651D4">
            <w:pPr>
              <w:tabs>
                <w:tab w:val="left" w:pos="54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от 3 до 12</w:t>
            </w:r>
          </w:p>
        </w:tc>
        <w:tc>
          <w:tcPr>
            <w:tcW w:w="1115" w:type="dxa"/>
            <w:textDirection w:val="btLr"/>
          </w:tcPr>
          <w:p w:rsidR="002F6713" w:rsidRPr="00951BF6" w:rsidRDefault="002F6713" w:rsidP="007F10AA">
            <w:pPr>
              <w:tabs>
                <w:tab w:val="left" w:pos="540"/>
                <w:tab w:val="left" w:leader="dot" w:pos="8820"/>
              </w:tabs>
              <w:spacing w:line="240" w:lineRule="auto"/>
              <w:ind w:left="113" w:right="113" w:firstLine="0"/>
              <w:jc w:val="left"/>
              <w:rPr>
                <w:rFonts w:eastAsia="Batang" w:cs="Times New Roman"/>
                <w:szCs w:val="28"/>
              </w:rPr>
            </w:pPr>
            <w:r w:rsidRPr="00951BF6">
              <w:rPr>
                <w:rFonts w:eastAsia="Batang" w:cs="Times New Roman"/>
                <w:szCs w:val="28"/>
              </w:rPr>
              <w:t>1. Сверление МС</w:t>
            </w:r>
          </w:p>
        </w:tc>
        <w:tc>
          <w:tcPr>
            <w:tcW w:w="1045" w:type="dxa"/>
            <w:shd w:val="clear" w:color="auto" w:fill="auto"/>
            <w:textDirection w:val="btLr"/>
          </w:tcPr>
          <w:p w:rsidR="002F6713" w:rsidRPr="00951BF6" w:rsidRDefault="002F6713" w:rsidP="007F10AA">
            <w:pPr>
              <w:tabs>
                <w:tab w:val="left" w:pos="540"/>
                <w:tab w:val="left" w:leader="dot" w:pos="8820"/>
              </w:tabs>
              <w:spacing w:line="240" w:lineRule="auto"/>
              <w:ind w:left="113" w:right="113" w:firstLine="0"/>
              <w:jc w:val="left"/>
              <w:rPr>
                <w:rFonts w:eastAsia="Batang" w:cs="Times New Roman"/>
                <w:szCs w:val="28"/>
              </w:rPr>
            </w:pPr>
            <w:r w:rsidRPr="00951BF6">
              <w:rPr>
                <w:rFonts w:eastAsia="Batang" w:cs="Times New Roman"/>
                <w:szCs w:val="28"/>
              </w:rPr>
              <w:t>1. Сверление МС НО</w:t>
            </w:r>
          </w:p>
          <w:p w:rsidR="002F6713" w:rsidRPr="00951BF6" w:rsidRDefault="002F6713" w:rsidP="007F10AA">
            <w:pPr>
              <w:tabs>
                <w:tab w:val="left" w:pos="540"/>
                <w:tab w:val="left" w:leader="dot" w:pos="8820"/>
              </w:tabs>
              <w:spacing w:line="240" w:lineRule="auto"/>
              <w:ind w:left="113" w:right="113" w:firstLine="0"/>
              <w:jc w:val="left"/>
              <w:rPr>
                <w:rFonts w:eastAsia="Batang" w:cs="Times New Roman"/>
                <w:szCs w:val="28"/>
                <w:lang w:val="uk-UA"/>
              </w:rPr>
            </w:pPr>
            <w:r w:rsidRPr="00951BF6">
              <w:rPr>
                <w:rFonts w:eastAsia="Batang" w:cs="Times New Roman"/>
                <w:szCs w:val="28"/>
              </w:rPr>
              <w:t xml:space="preserve">2. </w:t>
            </w:r>
            <w:r w:rsidRPr="00951BF6">
              <w:rPr>
                <w:rFonts w:eastAsia="Batang" w:cs="Times New Roman"/>
                <w:szCs w:val="28"/>
                <w:lang w:val="uk-UA"/>
              </w:rPr>
              <w:t>Зенкерование</w:t>
            </w:r>
          </w:p>
        </w:tc>
        <w:tc>
          <w:tcPr>
            <w:tcW w:w="1620" w:type="dxa"/>
            <w:shd w:val="clear" w:color="auto" w:fill="auto"/>
            <w:textDirection w:val="btLr"/>
          </w:tcPr>
          <w:p w:rsidR="002F6713" w:rsidRPr="00951BF6" w:rsidRDefault="007F10AA" w:rsidP="007F10AA">
            <w:pPr>
              <w:tabs>
                <w:tab w:val="left" w:pos="540"/>
                <w:tab w:val="left" w:leader="dot" w:pos="8820"/>
              </w:tabs>
              <w:spacing w:line="240" w:lineRule="auto"/>
              <w:ind w:left="113" w:right="113" w:firstLine="0"/>
              <w:jc w:val="left"/>
              <w:rPr>
                <w:rFonts w:eastAsia="Batang" w:cs="Times New Roman"/>
                <w:szCs w:val="28"/>
                <w:lang w:val="uk-UA"/>
              </w:rPr>
            </w:pPr>
            <w:r>
              <w:rPr>
                <w:rFonts w:eastAsia="Batang" w:cs="Times New Roman"/>
                <w:szCs w:val="28"/>
              </w:rPr>
              <w:t>1. </w:t>
            </w:r>
            <w:r w:rsidR="002F6713" w:rsidRPr="00951BF6">
              <w:rPr>
                <w:rFonts w:eastAsia="Batang" w:cs="Times New Roman"/>
                <w:szCs w:val="28"/>
              </w:rPr>
              <w:t>Сверление и рассверливание МС НО (до 3 переходов)</w:t>
            </w:r>
          </w:p>
          <w:p w:rsidR="002F6713" w:rsidRPr="00951BF6" w:rsidRDefault="002651D4" w:rsidP="007F10AA">
            <w:pPr>
              <w:tabs>
                <w:tab w:val="left" w:pos="540"/>
                <w:tab w:val="left" w:leader="dot" w:pos="8820"/>
              </w:tabs>
              <w:spacing w:line="240" w:lineRule="auto"/>
              <w:ind w:left="113" w:right="113" w:firstLine="0"/>
              <w:jc w:val="left"/>
              <w:rPr>
                <w:rFonts w:eastAsia="Batang" w:cs="Times New Roman"/>
                <w:szCs w:val="28"/>
                <w:lang w:val="uk-UA"/>
              </w:rPr>
            </w:pPr>
            <w:r>
              <w:rPr>
                <w:rFonts w:eastAsia="Batang" w:cs="Times New Roman"/>
                <w:szCs w:val="28"/>
                <w:lang w:val="uk-UA"/>
              </w:rPr>
              <w:t>2.</w:t>
            </w:r>
            <w:r w:rsidR="007F10AA">
              <w:rPr>
                <w:rFonts w:eastAsia="Batang" w:cs="Times New Roman"/>
                <w:szCs w:val="28"/>
                <w:lang w:val="uk-UA"/>
              </w:rPr>
              <w:t> </w:t>
            </w:r>
            <w:r w:rsidR="002F6713" w:rsidRPr="007F10AA">
              <w:rPr>
                <w:rFonts w:eastAsia="Batang" w:cs="Times New Roman"/>
                <w:szCs w:val="28"/>
              </w:rPr>
              <w:t>Зенкерование</w:t>
            </w:r>
          </w:p>
        </w:tc>
        <w:tc>
          <w:tcPr>
            <w:tcW w:w="2160" w:type="dxa"/>
            <w:gridSpan w:val="2"/>
            <w:shd w:val="clear" w:color="auto" w:fill="auto"/>
            <w:textDirection w:val="btLr"/>
          </w:tcPr>
          <w:p w:rsidR="002F6713" w:rsidRPr="00951BF6" w:rsidRDefault="007F10AA" w:rsidP="007F10AA">
            <w:pPr>
              <w:tabs>
                <w:tab w:val="left" w:pos="540"/>
                <w:tab w:val="left" w:leader="dot" w:pos="8820"/>
              </w:tabs>
              <w:spacing w:line="240" w:lineRule="auto"/>
              <w:ind w:left="113" w:right="113" w:firstLine="0"/>
              <w:jc w:val="left"/>
              <w:rPr>
                <w:rFonts w:eastAsia="Batang" w:cs="Times New Roman"/>
                <w:szCs w:val="28"/>
              </w:rPr>
            </w:pPr>
            <w:r>
              <w:rPr>
                <w:rFonts w:eastAsia="Batang" w:cs="Times New Roman"/>
                <w:szCs w:val="28"/>
              </w:rPr>
              <w:t>1. </w:t>
            </w:r>
            <w:r w:rsidR="002F6713" w:rsidRPr="00951BF6">
              <w:rPr>
                <w:rFonts w:eastAsia="Batang" w:cs="Times New Roman"/>
                <w:szCs w:val="28"/>
              </w:rPr>
              <w:t>Сверление и рассверливание МС НО (до 3 переходов)</w:t>
            </w:r>
          </w:p>
          <w:p w:rsidR="002F6713" w:rsidRPr="00951BF6" w:rsidRDefault="007F10AA" w:rsidP="007F10AA">
            <w:pPr>
              <w:tabs>
                <w:tab w:val="left" w:pos="540"/>
                <w:tab w:val="left" w:leader="dot" w:pos="8820"/>
              </w:tabs>
              <w:spacing w:line="240" w:lineRule="auto"/>
              <w:ind w:left="113" w:right="113" w:firstLine="0"/>
              <w:jc w:val="left"/>
              <w:rPr>
                <w:rFonts w:eastAsia="Batang" w:cs="Times New Roman"/>
                <w:szCs w:val="28"/>
              </w:rPr>
            </w:pPr>
            <w:r>
              <w:rPr>
                <w:rFonts w:eastAsia="Batang" w:cs="Times New Roman"/>
                <w:szCs w:val="28"/>
              </w:rPr>
              <w:t>2. </w:t>
            </w:r>
            <w:r w:rsidR="002F6713" w:rsidRPr="00951BF6">
              <w:rPr>
                <w:rFonts w:eastAsia="Batang" w:cs="Times New Roman"/>
                <w:szCs w:val="28"/>
              </w:rPr>
              <w:t xml:space="preserve">Развертывание </w:t>
            </w:r>
          </w:p>
        </w:tc>
        <w:tc>
          <w:tcPr>
            <w:tcW w:w="2587" w:type="dxa"/>
            <w:shd w:val="clear" w:color="auto" w:fill="auto"/>
            <w:textDirection w:val="btLr"/>
          </w:tcPr>
          <w:p w:rsidR="002F6713" w:rsidRPr="00951BF6" w:rsidRDefault="002F6713" w:rsidP="007F10AA">
            <w:pPr>
              <w:tabs>
                <w:tab w:val="left" w:pos="540"/>
                <w:tab w:val="left" w:leader="dot" w:pos="8820"/>
              </w:tabs>
              <w:spacing w:line="240" w:lineRule="auto"/>
              <w:ind w:left="113" w:right="113" w:firstLine="0"/>
              <w:jc w:val="left"/>
              <w:rPr>
                <w:rFonts w:eastAsia="Batang" w:cs="Times New Roman"/>
                <w:spacing w:val="-6"/>
                <w:szCs w:val="28"/>
              </w:rPr>
            </w:pPr>
            <w:r w:rsidRPr="00951BF6">
              <w:rPr>
                <w:rFonts w:eastAsia="Batang" w:cs="Times New Roman"/>
                <w:spacing w:val="-6"/>
                <w:szCs w:val="28"/>
              </w:rPr>
              <w:t>1. Сверление и рассверливание МС НО (до 3 переходов)</w:t>
            </w:r>
          </w:p>
          <w:p w:rsidR="002F6713" w:rsidRPr="00951BF6" w:rsidRDefault="002F6713" w:rsidP="007F10AA">
            <w:pPr>
              <w:tabs>
                <w:tab w:val="left" w:pos="540"/>
                <w:tab w:val="left" w:leader="dot" w:pos="8820"/>
              </w:tabs>
              <w:spacing w:line="240" w:lineRule="auto"/>
              <w:ind w:left="113" w:right="113" w:firstLine="0"/>
              <w:jc w:val="left"/>
              <w:rPr>
                <w:rFonts w:eastAsia="Batang" w:cs="Times New Roman"/>
                <w:spacing w:val="-6"/>
                <w:szCs w:val="28"/>
              </w:rPr>
            </w:pPr>
            <w:r w:rsidRPr="00951BF6">
              <w:rPr>
                <w:rFonts w:eastAsia="Batang" w:cs="Times New Roman"/>
                <w:spacing w:val="-6"/>
                <w:szCs w:val="28"/>
              </w:rPr>
              <w:t>2.</w:t>
            </w:r>
            <w:r w:rsidR="007F10AA">
              <w:rPr>
                <w:rFonts w:eastAsia="Batang" w:cs="Times New Roman"/>
                <w:spacing w:val="-6"/>
                <w:szCs w:val="28"/>
              </w:rPr>
              <w:t> </w:t>
            </w:r>
            <w:r w:rsidRPr="00951BF6">
              <w:rPr>
                <w:rFonts w:eastAsia="Batang" w:cs="Times New Roman"/>
                <w:spacing w:val="-6"/>
                <w:szCs w:val="28"/>
              </w:rPr>
              <w:t>Разве</w:t>
            </w:r>
            <w:r w:rsidR="007F10AA">
              <w:rPr>
                <w:rFonts w:eastAsia="Batang" w:cs="Times New Roman"/>
                <w:spacing w:val="-6"/>
                <w:szCs w:val="28"/>
              </w:rPr>
              <w:t>р</w:t>
            </w:r>
            <w:r w:rsidRPr="00951BF6">
              <w:rPr>
                <w:rFonts w:eastAsia="Batang" w:cs="Times New Roman"/>
                <w:spacing w:val="-6"/>
                <w:szCs w:val="28"/>
              </w:rPr>
              <w:t xml:space="preserve">тывание </w:t>
            </w:r>
            <w:r w:rsidR="007F10AA">
              <w:rPr>
                <w:rFonts w:eastAsia="Batang" w:cs="Times New Roman"/>
                <w:spacing w:val="-6"/>
                <w:szCs w:val="28"/>
              </w:rPr>
              <w:t>черно</w:t>
            </w:r>
            <w:r w:rsidRPr="00951BF6">
              <w:rPr>
                <w:rFonts w:eastAsia="Batang" w:cs="Times New Roman"/>
                <w:spacing w:val="-6"/>
                <w:szCs w:val="28"/>
              </w:rPr>
              <w:t>вое</w:t>
            </w:r>
          </w:p>
          <w:p w:rsidR="002F6713" w:rsidRPr="00951BF6" w:rsidRDefault="002F6713" w:rsidP="007F10AA">
            <w:pPr>
              <w:tabs>
                <w:tab w:val="left" w:pos="540"/>
                <w:tab w:val="left" w:leader="dot" w:pos="8820"/>
              </w:tabs>
              <w:spacing w:line="240" w:lineRule="auto"/>
              <w:ind w:left="113" w:right="113" w:firstLine="0"/>
              <w:jc w:val="left"/>
              <w:rPr>
                <w:rFonts w:eastAsia="Batang" w:cs="Times New Roman"/>
                <w:spacing w:val="-6"/>
                <w:szCs w:val="28"/>
              </w:rPr>
            </w:pPr>
            <w:r w:rsidRPr="00951BF6">
              <w:rPr>
                <w:rFonts w:eastAsia="Batang" w:cs="Times New Roman"/>
                <w:spacing w:val="-6"/>
                <w:szCs w:val="28"/>
              </w:rPr>
              <w:t>3. Развертывание чистовое</w:t>
            </w:r>
          </w:p>
        </w:tc>
      </w:tr>
      <w:tr w:rsidR="002F6713" w:rsidRPr="00951BF6" w:rsidTr="007F10AA">
        <w:trPr>
          <w:cantSplit/>
          <w:trHeight w:val="2965"/>
          <w:jc w:val="center"/>
        </w:trPr>
        <w:tc>
          <w:tcPr>
            <w:tcW w:w="1620" w:type="dxa"/>
          </w:tcPr>
          <w:p w:rsidR="002F6713" w:rsidRPr="00951BF6" w:rsidRDefault="002F6713" w:rsidP="002651D4">
            <w:pPr>
              <w:tabs>
                <w:tab w:val="left" w:pos="540"/>
                <w:tab w:val="left" w:pos="2160"/>
                <w:tab w:val="left" w:leader="dot" w:pos="8820"/>
              </w:tabs>
              <w:spacing w:line="240" w:lineRule="auto"/>
              <w:ind w:left="-113" w:right="-113" w:firstLine="0"/>
              <w:jc w:val="center"/>
              <w:rPr>
                <w:rFonts w:eastAsia="Batang" w:cs="Times New Roman"/>
                <w:szCs w:val="28"/>
              </w:rPr>
            </w:pPr>
            <w:r w:rsidRPr="00951BF6">
              <w:rPr>
                <w:rFonts w:eastAsia="Batang" w:cs="Times New Roman"/>
                <w:szCs w:val="28"/>
              </w:rPr>
              <w:t>от 12 до 20</w:t>
            </w:r>
          </w:p>
        </w:tc>
        <w:tc>
          <w:tcPr>
            <w:tcW w:w="1115" w:type="dxa"/>
            <w:textDirection w:val="btLr"/>
          </w:tcPr>
          <w:p w:rsidR="002F6713" w:rsidRPr="00951BF6" w:rsidRDefault="002F6713" w:rsidP="007F10AA">
            <w:pPr>
              <w:tabs>
                <w:tab w:val="left" w:pos="540"/>
                <w:tab w:val="left" w:leader="dot" w:pos="8820"/>
              </w:tabs>
              <w:spacing w:line="240" w:lineRule="auto"/>
              <w:ind w:left="113" w:right="113" w:firstLine="0"/>
              <w:jc w:val="left"/>
              <w:rPr>
                <w:rFonts w:eastAsia="Batang" w:cs="Times New Roman"/>
                <w:szCs w:val="28"/>
              </w:rPr>
            </w:pPr>
            <w:r w:rsidRPr="00951BF6">
              <w:rPr>
                <w:rFonts w:eastAsia="Batang" w:cs="Times New Roman"/>
                <w:szCs w:val="28"/>
              </w:rPr>
              <w:t xml:space="preserve">1. Сверление СБ или обработка давлением </w:t>
            </w:r>
          </w:p>
        </w:tc>
        <w:tc>
          <w:tcPr>
            <w:tcW w:w="1045" w:type="dxa"/>
            <w:shd w:val="clear" w:color="auto" w:fill="auto"/>
            <w:textDirection w:val="btLr"/>
          </w:tcPr>
          <w:p w:rsidR="002F6713" w:rsidRPr="00951BF6" w:rsidRDefault="002F6713" w:rsidP="007F10AA">
            <w:pPr>
              <w:tabs>
                <w:tab w:val="left" w:pos="540"/>
                <w:tab w:val="left" w:leader="dot" w:pos="8820"/>
              </w:tabs>
              <w:spacing w:line="240" w:lineRule="auto"/>
              <w:ind w:left="113" w:right="113" w:firstLine="0"/>
              <w:jc w:val="left"/>
              <w:rPr>
                <w:rFonts w:eastAsia="Batang" w:cs="Times New Roman"/>
                <w:szCs w:val="28"/>
              </w:rPr>
            </w:pPr>
            <w:r w:rsidRPr="00951BF6">
              <w:rPr>
                <w:rFonts w:eastAsia="Batang" w:cs="Times New Roman"/>
                <w:szCs w:val="28"/>
              </w:rPr>
              <w:t>1. Сверление МС НО</w:t>
            </w:r>
          </w:p>
          <w:p w:rsidR="002F6713" w:rsidRPr="00951BF6" w:rsidRDefault="002F6713" w:rsidP="007F10AA">
            <w:pPr>
              <w:tabs>
                <w:tab w:val="left" w:pos="540"/>
                <w:tab w:val="left" w:leader="dot" w:pos="8820"/>
              </w:tabs>
              <w:spacing w:line="240" w:lineRule="auto"/>
              <w:ind w:left="113" w:right="113" w:firstLine="0"/>
              <w:jc w:val="left"/>
              <w:rPr>
                <w:rFonts w:eastAsia="Batang" w:cs="Times New Roman"/>
                <w:szCs w:val="28"/>
                <w:lang w:val="uk-UA"/>
              </w:rPr>
            </w:pPr>
            <w:r w:rsidRPr="00951BF6">
              <w:rPr>
                <w:rFonts w:eastAsia="Batang" w:cs="Times New Roman"/>
                <w:szCs w:val="28"/>
              </w:rPr>
              <w:t>2. Сверление СБ</w:t>
            </w:r>
          </w:p>
          <w:p w:rsidR="002F6713" w:rsidRPr="00951BF6" w:rsidRDefault="002F6713" w:rsidP="007F10AA">
            <w:pPr>
              <w:tabs>
                <w:tab w:val="left" w:pos="540"/>
                <w:tab w:val="left" w:leader="dot" w:pos="8820"/>
              </w:tabs>
              <w:spacing w:line="240" w:lineRule="auto"/>
              <w:ind w:left="113" w:right="113" w:firstLine="0"/>
              <w:jc w:val="left"/>
              <w:rPr>
                <w:rFonts w:eastAsia="Batang" w:cs="Times New Roman"/>
                <w:szCs w:val="28"/>
                <w:lang w:val="uk-UA"/>
              </w:rPr>
            </w:pPr>
            <w:r w:rsidRPr="00951BF6">
              <w:rPr>
                <w:rFonts w:eastAsia="Batang" w:cs="Times New Roman"/>
                <w:szCs w:val="28"/>
              </w:rPr>
              <w:t xml:space="preserve">2. </w:t>
            </w:r>
            <w:r w:rsidRPr="00951BF6">
              <w:rPr>
                <w:rFonts w:eastAsia="Batang" w:cs="Times New Roman"/>
                <w:szCs w:val="28"/>
                <w:lang w:val="uk-UA"/>
              </w:rPr>
              <w:t>Зенкерование</w:t>
            </w:r>
          </w:p>
        </w:tc>
        <w:tc>
          <w:tcPr>
            <w:tcW w:w="1620" w:type="dxa"/>
            <w:shd w:val="clear" w:color="auto" w:fill="auto"/>
            <w:textDirection w:val="btLr"/>
          </w:tcPr>
          <w:p w:rsidR="002F6713" w:rsidRPr="00951BF6" w:rsidRDefault="002F6713" w:rsidP="007F10AA">
            <w:pPr>
              <w:tabs>
                <w:tab w:val="left" w:pos="540"/>
                <w:tab w:val="left" w:leader="dot" w:pos="8820"/>
              </w:tabs>
              <w:spacing w:line="240" w:lineRule="auto"/>
              <w:ind w:left="113" w:right="113" w:firstLine="0"/>
              <w:jc w:val="left"/>
              <w:rPr>
                <w:rFonts w:eastAsia="Batang" w:cs="Times New Roman"/>
                <w:szCs w:val="28"/>
                <w:lang w:val="uk-UA"/>
              </w:rPr>
            </w:pPr>
            <w:r w:rsidRPr="00951BF6">
              <w:rPr>
                <w:rFonts w:eastAsia="Batang" w:cs="Times New Roman"/>
                <w:szCs w:val="28"/>
              </w:rPr>
              <w:t>1. Сверление и рассверливание МС и СБ (до 5 переходов)</w:t>
            </w:r>
          </w:p>
          <w:p w:rsidR="002F6713" w:rsidRPr="00951BF6" w:rsidRDefault="002F6713" w:rsidP="007F10AA">
            <w:pPr>
              <w:tabs>
                <w:tab w:val="left" w:pos="540"/>
                <w:tab w:val="left" w:leader="dot" w:pos="8820"/>
              </w:tabs>
              <w:spacing w:line="240" w:lineRule="auto"/>
              <w:ind w:left="113" w:right="113" w:firstLine="0"/>
              <w:jc w:val="left"/>
              <w:rPr>
                <w:rFonts w:eastAsia="Batang" w:cs="Times New Roman"/>
                <w:szCs w:val="28"/>
                <w:lang w:val="uk-UA"/>
              </w:rPr>
            </w:pPr>
            <w:r w:rsidRPr="00951BF6">
              <w:rPr>
                <w:rFonts w:eastAsia="Batang" w:cs="Times New Roman"/>
                <w:szCs w:val="28"/>
              </w:rPr>
              <w:t xml:space="preserve">2. </w:t>
            </w:r>
            <w:r w:rsidRPr="00951BF6">
              <w:rPr>
                <w:rFonts w:eastAsia="Batang" w:cs="Times New Roman"/>
                <w:szCs w:val="28"/>
                <w:lang w:val="uk-UA"/>
              </w:rPr>
              <w:t>Зенкерование</w:t>
            </w:r>
          </w:p>
        </w:tc>
        <w:tc>
          <w:tcPr>
            <w:tcW w:w="2160" w:type="dxa"/>
            <w:gridSpan w:val="2"/>
            <w:shd w:val="clear" w:color="auto" w:fill="auto"/>
            <w:textDirection w:val="btLr"/>
          </w:tcPr>
          <w:p w:rsidR="002F6713" w:rsidRPr="00951BF6" w:rsidRDefault="002F6713" w:rsidP="007F10AA">
            <w:pPr>
              <w:tabs>
                <w:tab w:val="left" w:pos="540"/>
                <w:tab w:val="left" w:leader="dot" w:pos="8820"/>
              </w:tabs>
              <w:spacing w:line="240" w:lineRule="auto"/>
              <w:ind w:left="113" w:right="113" w:firstLine="0"/>
              <w:jc w:val="left"/>
              <w:rPr>
                <w:rFonts w:eastAsia="Batang" w:cs="Times New Roman"/>
                <w:szCs w:val="28"/>
              </w:rPr>
            </w:pPr>
            <w:r w:rsidRPr="00951BF6">
              <w:rPr>
                <w:rFonts w:eastAsia="Batang" w:cs="Times New Roman"/>
                <w:szCs w:val="28"/>
              </w:rPr>
              <w:t>1. Сверление и рассверливание МС НО (до 3 переходов)</w:t>
            </w:r>
          </w:p>
          <w:p w:rsidR="002F6713" w:rsidRPr="00951BF6" w:rsidRDefault="002F6713" w:rsidP="007F10AA">
            <w:pPr>
              <w:tabs>
                <w:tab w:val="left" w:pos="540"/>
                <w:tab w:val="left" w:leader="dot" w:pos="8820"/>
              </w:tabs>
              <w:spacing w:line="240" w:lineRule="auto"/>
              <w:ind w:left="113" w:right="113" w:firstLine="0"/>
              <w:jc w:val="left"/>
              <w:rPr>
                <w:rFonts w:eastAsia="Batang" w:cs="Times New Roman"/>
                <w:szCs w:val="28"/>
              </w:rPr>
            </w:pPr>
            <w:r w:rsidRPr="00951BF6">
              <w:rPr>
                <w:rFonts w:eastAsia="Batang" w:cs="Times New Roman"/>
                <w:szCs w:val="28"/>
              </w:rPr>
              <w:t>2. Зенкерование (растачивание, развертывание)</w:t>
            </w:r>
          </w:p>
        </w:tc>
        <w:tc>
          <w:tcPr>
            <w:tcW w:w="2587" w:type="dxa"/>
            <w:shd w:val="clear" w:color="auto" w:fill="auto"/>
            <w:textDirection w:val="btLr"/>
          </w:tcPr>
          <w:p w:rsidR="002F6713" w:rsidRPr="00951BF6" w:rsidRDefault="002F6713" w:rsidP="007F10AA">
            <w:pPr>
              <w:tabs>
                <w:tab w:val="left" w:pos="540"/>
                <w:tab w:val="left" w:leader="dot" w:pos="8820"/>
              </w:tabs>
              <w:spacing w:line="240" w:lineRule="auto"/>
              <w:ind w:left="113" w:right="113" w:firstLine="0"/>
              <w:jc w:val="left"/>
              <w:rPr>
                <w:rFonts w:eastAsia="Batang" w:cs="Times New Roman"/>
                <w:spacing w:val="-6"/>
                <w:szCs w:val="28"/>
              </w:rPr>
            </w:pPr>
            <w:r w:rsidRPr="00951BF6">
              <w:rPr>
                <w:rFonts w:eastAsia="Batang" w:cs="Times New Roman"/>
                <w:spacing w:val="-6"/>
                <w:szCs w:val="28"/>
              </w:rPr>
              <w:t>1. Сверление и рассверливание МС НО (до 3 переходов)</w:t>
            </w:r>
          </w:p>
          <w:p w:rsidR="002F6713" w:rsidRPr="00951BF6" w:rsidRDefault="002F6713" w:rsidP="007F10AA">
            <w:pPr>
              <w:tabs>
                <w:tab w:val="left" w:pos="540"/>
                <w:tab w:val="left" w:leader="dot" w:pos="8820"/>
              </w:tabs>
              <w:spacing w:line="240" w:lineRule="auto"/>
              <w:ind w:left="113" w:right="113" w:firstLine="0"/>
              <w:jc w:val="left"/>
              <w:rPr>
                <w:rFonts w:eastAsia="Batang" w:cs="Times New Roman"/>
                <w:spacing w:val="-6"/>
                <w:szCs w:val="28"/>
              </w:rPr>
            </w:pPr>
            <w:r w:rsidRPr="00951BF6">
              <w:rPr>
                <w:rFonts w:eastAsia="Batang" w:cs="Times New Roman"/>
                <w:spacing w:val="-6"/>
                <w:szCs w:val="28"/>
              </w:rPr>
              <w:t>2. Зенкерование (растачивание)</w:t>
            </w:r>
          </w:p>
          <w:p w:rsidR="002F6713" w:rsidRPr="00951BF6" w:rsidRDefault="002F6713" w:rsidP="007F10AA">
            <w:pPr>
              <w:tabs>
                <w:tab w:val="left" w:pos="540"/>
                <w:tab w:val="left" w:leader="dot" w:pos="8820"/>
              </w:tabs>
              <w:spacing w:line="240" w:lineRule="auto"/>
              <w:ind w:left="113" w:right="113" w:firstLine="0"/>
              <w:jc w:val="left"/>
              <w:rPr>
                <w:rFonts w:eastAsia="Batang" w:cs="Times New Roman"/>
                <w:spacing w:val="-6"/>
                <w:szCs w:val="28"/>
              </w:rPr>
            </w:pPr>
            <w:r w:rsidRPr="00951BF6">
              <w:rPr>
                <w:rFonts w:eastAsia="Batang" w:cs="Times New Roman"/>
                <w:spacing w:val="-6"/>
                <w:szCs w:val="28"/>
              </w:rPr>
              <w:t>3. Развертывание</w:t>
            </w:r>
          </w:p>
        </w:tc>
      </w:tr>
    </w:tbl>
    <w:p w:rsidR="002F6713" w:rsidRPr="00951BF6" w:rsidRDefault="002F6713" w:rsidP="002651D4">
      <w:pPr>
        <w:pStyle w:val="a4"/>
        <w:spacing w:line="240" w:lineRule="auto"/>
      </w:pPr>
      <w:r w:rsidRPr="00951BF6">
        <w:rPr>
          <w:i/>
        </w:rPr>
        <w:t>Примечание</w:t>
      </w:r>
      <w:r w:rsidRPr="00951BF6">
        <w:t>: МС – цельный инструмент; СБ – сборный инструмент; НО – направляющее отверстие. Для квалитетов 8</w:t>
      </w:r>
      <w:r w:rsidR="007F10AA">
        <w:t>–</w:t>
      </w:r>
      <w:r w:rsidRPr="00951BF6">
        <w:t>12 с целью сокращения количества переходов возможно применение комбинированных инструментов. При изготовлении отверстий 8 квалитета развертывание обязательно</w:t>
      </w:r>
      <w:r w:rsidR="007F10AA">
        <w:t>.</w:t>
      </w:r>
    </w:p>
    <w:p w:rsidR="002F6713" w:rsidRDefault="002F6713" w:rsidP="002F6713">
      <w:pPr>
        <w:pStyle w:val="a4"/>
      </w:pPr>
    </w:p>
    <w:p w:rsidR="000800E0" w:rsidRDefault="000800E0" w:rsidP="00003D8E">
      <w:r>
        <w:t>В таблице 1.1 на основе обобщенного опыта обработки отверстий в ВПКМ представлены стадии обработки отверстий в углепластиках. Для обработки отверстий до 12 мм экономически целесообразно применять монолитные (цельные) режущие инструменты (сверла, развертки, протяжки и др.). Д</w:t>
      </w:r>
      <w:r w:rsidR="00003D8E">
        <w:t>ля отверстий диаметром более 12 </w:t>
      </w:r>
      <w:r>
        <w:t>мм возможно применение как цельных, так и сборных инструментов, например, с механическим креплением режущей части (пластин или головок), а для отверстий диаметром более 18 мм рекомендуется применение только сборных инструментов.</w:t>
      </w:r>
    </w:p>
    <w:p w:rsidR="000800E0" w:rsidRDefault="000800E0" w:rsidP="00003D8E">
      <w:r>
        <w:t>В отличие от соединений металлов, обработка отверстий в ВПКМ и пакетах с их применением, требует в связи с многокомпонентной структурой и анизотропией свойств ВПКМ особых технологических приемов [106, 36, 27], в частности:</w:t>
      </w:r>
    </w:p>
    <w:p w:rsidR="000800E0" w:rsidRPr="00951BF6" w:rsidRDefault="007F10AA" w:rsidP="000800E0">
      <w:pPr>
        <w:pStyle w:val="a4"/>
      </w:pPr>
      <w:r>
        <w:t>– </w:t>
      </w:r>
      <w:r w:rsidR="000800E0">
        <w:t>для уменьшения повреждений обработанной поверхности поддержания достаточной остроты режущей кромки, минимальных температуры и сил резания;</w:t>
      </w:r>
    </w:p>
    <w:p w:rsidR="002F6713" w:rsidRPr="00951BF6" w:rsidRDefault="007F10AA" w:rsidP="002F6713">
      <w:pPr>
        <w:pStyle w:val="a4"/>
      </w:pPr>
      <w:r>
        <w:t>– </w:t>
      </w:r>
      <w:r w:rsidR="002F6713" w:rsidRPr="00951BF6">
        <w:t xml:space="preserve">для каждого конкретного материала должны быть выбраны оптимальные режимы резания и режущий инструмент вследствие существенного влияния на свойства </w:t>
      </w:r>
      <w:r w:rsidR="002F6713" w:rsidRPr="00951BF6">
        <w:rPr>
          <w:lang w:val="uk-UA"/>
        </w:rPr>
        <w:t>ВП</w:t>
      </w:r>
      <w:r w:rsidR="002F6713" w:rsidRPr="00951BF6">
        <w:t>КМ не только его химического состава, но и технологии его производства;</w:t>
      </w:r>
    </w:p>
    <w:p w:rsidR="002F6713" w:rsidRPr="00951BF6" w:rsidRDefault="002F6713" w:rsidP="002F6713">
      <w:pPr>
        <w:pStyle w:val="a4"/>
      </w:pPr>
      <w:r w:rsidRPr="00951BF6">
        <w:t xml:space="preserve"> </w:t>
      </w:r>
      <w:r w:rsidR="007F10AA">
        <w:t>– </w:t>
      </w:r>
      <w:r w:rsidRPr="00951BF6">
        <w:t>необходимо предотвращать перегрев и термическую</w:t>
      </w:r>
      <w:r w:rsidRPr="00951BF6">
        <w:rPr>
          <w:lang w:val="uk-UA"/>
        </w:rPr>
        <w:t xml:space="preserve"> </w:t>
      </w:r>
      <w:r w:rsidRPr="00951BF6">
        <w:t>деструкцию</w:t>
      </w:r>
      <w:r w:rsidRPr="00951BF6">
        <w:rPr>
          <w:lang w:val="uk-UA"/>
        </w:rPr>
        <w:t xml:space="preserve"> </w:t>
      </w:r>
      <w:r w:rsidRPr="00951BF6">
        <w:t>ВПКМ за счет выбора режима резания, конструкции инс</w:t>
      </w:r>
      <w:r w:rsidR="007F10AA">
        <w:t>трумента и применения СОТС (см. </w:t>
      </w:r>
      <w:r w:rsidRPr="00951BF6">
        <w:t>разд. 2.1.1);</w:t>
      </w:r>
    </w:p>
    <w:p w:rsidR="002F6713" w:rsidRPr="00951BF6" w:rsidRDefault="007F10AA" w:rsidP="002F6713">
      <w:pPr>
        <w:pStyle w:val="a4"/>
      </w:pPr>
      <w:r>
        <w:t>– </w:t>
      </w:r>
      <w:r w:rsidR="002F6713" w:rsidRPr="00951BF6">
        <w:t>при сверлении без применения СОТС необходимо использовать приспособления для отвода стружки;</w:t>
      </w:r>
    </w:p>
    <w:p w:rsidR="002F6713" w:rsidRPr="00951BF6" w:rsidRDefault="007F10AA" w:rsidP="002F6713">
      <w:pPr>
        <w:pStyle w:val="a4"/>
      </w:pPr>
      <w:r>
        <w:t>– </w:t>
      </w:r>
      <w:r w:rsidR="002F6713" w:rsidRPr="00951BF6">
        <w:t>необходимо исключать образование</w:t>
      </w:r>
      <w:r w:rsidR="002F6713" w:rsidRPr="00951BF6">
        <w:rPr>
          <w:lang w:val="uk-UA"/>
        </w:rPr>
        <w:t xml:space="preserve"> </w:t>
      </w:r>
      <w:r w:rsidR="002F6713" w:rsidRPr="00951BF6">
        <w:t>нарост</w:t>
      </w:r>
      <w:r w:rsidR="002F6713" w:rsidRPr="00951BF6">
        <w:rPr>
          <w:lang w:val="uk-UA"/>
        </w:rPr>
        <w:t>а</w:t>
      </w:r>
      <w:r w:rsidR="002F6713" w:rsidRPr="00951BF6">
        <w:t xml:space="preserve"> на режущей кромке путем выбора режима резания, конструкци</w:t>
      </w:r>
      <w:r>
        <w:t>и инструмента и применения СОТС</w:t>
      </w:r>
      <w:r>
        <w:br w:type="textWrapping" w:clear="all"/>
      </w:r>
      <w:r w:rsidR="002F6713" w:rsidRPr="00951BF6">
        <w:t>(см. разд. 5, 6);</w:t>
      </w:r>
    </w:p>
    <w:p w:rsidR="002F6713" w:rsidRPr="00951BF6" w:rsidRDefault="007F10AA" w:rsidP="002F6713">
      <w:pPr>
        <w:pStyle w:val="a4"/>
      </w:pPr>
      <w:r>
        <w:t>– </w:t>
      </w:r>
      <w:r w:rsidR="002F6713" w:rsidRPr="00951BF6">
        <w:t>необходимо увеличивать жесткость тонких слоев ВПКМ на выходе сверла путем применения опорной пластины, либо путем сверления смешанного пакета со стороны слоя ВПКМ в слой металла;</w:t>
      </w:r>
    </w:p>
    <w:p w:rsidR="002F6713" w:rsidRPr="00951BF6" w:rsidRDefault="007F10AA" w:rsidP="002F6713">
      <w:pPr>
        <w:pStyle w:val="a4"/>
      </w:pPr>
      <w:r>
        <w:t>– </w:t>
      </w:r>
      <w:r w:rsidR="002F6713" w:rsidRPr="00951BF6">
        <w:t>необходимо предусматривать обязательное удаление мусора из зоны изготовления отверстия с помощью жидкостей, которые легко испаряются;</w:t>
      </w:r>
    </w:p>
    <w:p w:rsidR="002F6713" w:rsidRPr="00951BF6" w:rsidRDefault="007F10AA" w:rsidP="002F6713">
      <w:pPr>
        <w:pStyle w:val="a4"/>
      </w:pPr>
      <w:r>
        <w:t>– </w:t>
      </w:r>
      <w:r w:rsidR="002F6713" w:rsidRPr="00951BF6">
        <w:t>необходимо защищать электрические части машин от пыли, образовавшейся в процесс обработки углепластика, поскольку по причине высокой проводимости углеволокна может возникнуть короткое замыкание.</w:t>
      </w:r>
    </w:p>
    <w:p w:rsidR="002F6713" w:rsidRPr="00951BF6" w:rsidRDefault="002F6713" w:rsidP="00003D8E">
      <w:r w:rsidRPr="00951BF6">
        <w:t xml:space="preserve">Обработка отверстий в смешанных пакетах </w:t>
      </w:r>
      <w:r w:rsidRPr="00951BF6">
        <w:rPr>
          <w:lang w:val="uk-UA"/>
        </w:rPr>
        <w:t>ВП</w:t>
      </w:r>
      <w:r w:rsidRPr="00951BF6">
        <w:t>КМ/метал, требует дополнительного внимания, связанного с тем, что свойства ВПКМ, титановых и алюминиевых сплавов принципиально различаются (см. раздел 1). В силу этого для обработки каждого из слоев оптимальные инструмент и режимы резания также существенно разнятся (см. раздел 5, 6) [</w:t>
      </w:r>
      <w:r w:rsidRPr="00951BF6">
        <w:fldChar w:fldCharType="begin"/>
      </w:r>
      <w:r w:rsidR="00245301">
        <w:instrText>MACROBUTTON ShowRef \* 1846 57</w:instrText>
      </w:r>
      <w:r w:rsidRPr="00951BF6">
        <w:fldChar w:fldCharType="end"/>
      </w:r>
      <w:r w:rsidRPr="00951BF6">
        <w:t>].</w:t>
      </w:r>
    </w:p>
    <w:p w:rsidR="002F6713" w:rsidRPr="00A37136" w:rsidRDefault="002F6713" w:rsidP="00003D8E">
      <w:pPr>
        <w:rPr>
          <w:spacing w:val="-2"/>
        </w:rPr>
      </w:pPr>
      <w:r w:rsidRPr="00A37136">
        <w:rPr>
          <w:spacing w:val="-2"/>
        </w:rPr>
        <w:t>Особые сложности возникают при обработке отверстий в пакете ВПКМ/титановый сплав, для которого не рекомендуется использовать один и тот же инструмент для слоя из ВПКМ и слоя из титанового сплава. Традиционная технология предполагает первоначально обрабатывать отверстие до слоя из титанового сплава с использованием датчика глубины при относительно высоких скоростях резания и большой подаче. Затем необходимо заменить инструмент и, используя пониженные режимы резания, обработать отверстие в слое из титанового сплава. Для того, чтобы гарантировать качество отверстия окончательной операцией является развертывание одновременно двух слоев [</w:t>
      </w:r>
      <w:r w:rsidRPr="00A37136">
        <w:rPr>
          <w:spacing w:val="-2"/>
        </w:rPr>
        <w:fldChar w:fldCharType="begin"/>
      </w:r>
      <w:r w:rsidR="00245301">
        <w:rPr>
          <w:spacing w:val="-2"/>
        </w:rPr>
        <w:instrText>MACROBUTTON ShowRef \* 1846 57</w:instrText>
      </w:r>
      <w:r w:rsidRPr="00A37136">
        <w:rPr>
          <w:spacing w:val="-2"/>
        </w:rPr>
        <w:fldChar w:fldCharType="end"/>
      </w:r>
      <w:r w:rsidRPr="00A37136">
        <w:rPr>
          <w:spacing w:val="-2"/>
        </w:rPr>
        <w:t>]. Например, сверление пакета «лист графитопласта /</w:t>
      </w:r>
      <w:r w:rsidR="0081122E">
        <w:rPr>
          <w:spacing w:val="-2"/>
        </w:rPr>
        <w:t xml:space="preserve"> </w:t>
      </w:r>
      <w:r w:rsidRPr="00A37136">
        <w:rPr>
          <w:spacing w:val="-2"/>
        </w:rPr>
        <w:t xml:space="preserve">лист титана» (балка или ребро) предполагает три перехода </w:t>
      </w:r>
      <w:r w:rsidRPr="00A37136">
        <w:rPr>
          <w:rFonts w:eastAsia="Arial Unicode MS"/>
          <w:spacing w:val="-2"/>
        </w:rPr>
        <w:t>[</w:t>
      </w:r>
      <w:r w:rsidRPr="00A37136">
        <w:rPr>
          <w:rFonts w:eastAsia="Arial Unicode MS"/>
          <w:spacing w:val="-2"/>
        </w:rPr>
        <w:fldChar w:fldCharType="begin"/>
      </w:r>
      <w:r w:rsidR="00245301">
        <w:rPr>
          <w:rFonts w:eastAsia="Arial Unicode MS"/>
          <w:spacing w:val="-2"/>
        </w:rPr>
        <w:instrText>MACROBUTTON ShowRef \* 1833 58</w:instrText>
      </w:r>
      <w:r w:rsidRPr="00A37136">
        <w:rPr>
          <w:rFonts w:eastAsia="Arial Unicode MS"/>
          <w:spacing w:val="-2"/>
        </w:rPr>
        <w:fldChar w:fldCharType="end"/>
      </w:r>
      <w:r w:rsidRPr="00A37136">
        <w:rPr>
          <w:rFonts w:eastAsia="Arial Unicode MS"/>
          <w:spacing w:val="-2"/>
        </w:rPr>
        <w:t>]</w:t>
      </w:r>
      <w:r w:rsidRPr="00A37136">
        <w:rPr>
          <w:spacing w:val="-2"/>
        </w:rPr>
        <w:t>:</w:t>
      </w:r>
    </w:p>
    <w:p w:rsidR="002F6713" w:rsidRPr="00951BF6" w:rsidRDefault="002F6713" w:rsidP="00F07ED3">
      <w:pPr>
        <w:pStyle w:val="a4"/>
        <w:numPr>
          <w:ilvl w:val="0"/>
          <w:numId w:val="9"/>
        </w:numPr>
        <w:tabs>
          <w:tab w:val="clear" w:pos="1287"/>
          <w:tab w:val="left" w:pos="142"/>
          <w:tab w:val="left" w:pos="900"/>
        </w:tabs>
        <w:ind w:left="0" w:firstLine="567"/>
      </w:pPr>
      <w:r w:rsidRPr="00951BF6">
        <w:t>сверление отверстия сверлом из поликристаллического алмаза (ПКА) в слое графитопласта (до титанового слоя) с высокой скоростью резания и большой минутной подачей;</w:t>
      </w:r>
    </w:p>
    <w:p w:rsidR="002F6713" w:rsidRPr="00951BF6" w:rsidRDefault="002F6713" w:rsidP="00F07ED3">
      <w:pPr>
        <w:pStyle w:val="a4"/>
        <w:numPr>
          <w:ilvl w:val="0"/>
          <w:numId w:val="9"/>
        </w:numPr>
        <w:tabs>
          <w:tab w:val="clear" w:pos="1287"/>
          <w:tab w:val="num" w:pos="0"/>
          <w:tab w:val="left" w:pos="900"/>
          <w:tab w:val="num" w:pos="993"/>
        </w:tabs>
        <w:ind w:left="0" w:firstLine="540"/>
      </w:pPr>
      <w:r w:rsidRPr="00951BF6">
        <w:t>рассверливание отверстия в ВПКМ и сверление отверстия в титановом слое твердосплавным сверлом с относительно «мягкими» режимами резания;</w:t>
      </w:r>
    </w:p>
    <w:p w:rsidR="002F6713" w:rsidRPr="00951BF6" w:rsidRDefault="002F6713" w:rsidP="00F07ED3">
      <w:pPr>
        <w:pStyle w:val="a4"/>
        <w:numPr>
          <w:ilvl w:val="0"/>
          <w:numId w:val="9"/>
        </w:numPr>
        <w:tabs>
          <w:tab w:val="clear" w:pos="1287"/>
          <w:tab w:val="num" w:pos="0"/>
          <w:tab w:val="left" w:pos="900"/>
          <w:tab w:val="num" w:pos="993"/>
        </w:tabs>
        <w:ind w:left="0" w:firstLine="540"/>
        <w:rPr>
          <w:rFonts w:eastAsia="Arial Unicode MS"/>
        </w:rPr>
      </w:pPr>
      <w:r w:rsidRPr="00951BF6">
        <w:t>развертывание отверстия и зенкование места под головку винта комбинированным инструментом, состоящим из твердосплавной развертки и зенкера из ПКА</w:t>
      </w:r>
      <w:r w:rsidRPr="00951BF6">
        <w:rPr>
          <w:rFonts w:eastAsia="Arial Unicode MS"/>
        </w:rPr>
        <w:t>.</w:t>
      </w:r>
    </w:p>
    <w:p w:rsidR="002F6713" w:rsidRDefault="002F6713" w:rsidP="002F6713">
      <w:pPr>
        <w:pStyle w:val="a4"/>
      </w:pPr>
      <w:r w:rsidRPr="00951BF6">
        <w:t xml:space="preserve">Другой пример описан в патенте WO 2006/120654 A2. Для обработки отверстия </w:t>
      </w:r>
      <w:r w:rsidRPr="00951BF6">
        <w:rPr>
          <w:rFonts w:eastAsia="Batang"/>
        </w:rPr>
        <w:sym w:font="Symbol" w:char="F0C6"/>
      </w:r>
      <w:r w:rsidR="0081122E">
        <w:t>7,</w:t>
      </w:r>
      <w:r w:rsidRPr="00951BF6">
        <w:t>9 мм со 100</w:t>
      </w:r>
      <w:r w:rsidRPr="00951BF6">
        <w:sym w:font="Symbol" w:char="F0B0"/>
      </w:r>
      <w:r w:rsidRPr="00951BF6">
        <w:t xml:space="preserve"> фаской под головку винта в пакете Ti/Al/углепластик используется технология, описанная в таблице 1.2.</w:t>
      </w:r>
    </w:p>
    <w:p w:rsidR="0081122E" w:rsidRPr="00951BF6" w:rsidRDefault="0081122E" w:rsidP="002F6713">
      <w:pPr>
        <w:pStyle w:val="a4"/>
      </w:pPr>
      <w:r w:rsidRPr="00951BF6">
        <w:t>Таким образом, изготовление отверстий в смешанном пакете обладает значительной трудоемкостью и составляет большой удельный вес временных затрат (до 30</w:t>
      </w:r>
      <w:r>
        <w:t> </w:t>
      </w:r>
      <w:r w:rsidRPr="00951BF6">
        <w:t>%) в общей трудоемкости выполнения соединения [</w:t>
      </w:r>
      <w:r w:rsidRPr="00951BF6">
        <w:fldChar w:fldCharType="begin"/>
      </w:r>
      <w:r>
        <w:instrText>MACROBUTTON ShowRef \* 2133 59</w:instrText>
      </w:r>
      <w:r w:rsidRPr="00951BF6">
        <w:fldChar w:fldCharType="end"/>
      </w:r>
      <w:r w:rsidRPr="00951BF6">
        <w:t>]. Решением проблемы снижения трудоемкости изготовления отверстий при сборке в настоящее время является создание инструментальных материалов и/или осевых инструментов, обеспечивающих приемлемые экономические показатели обработки отверстий как в ВПКМ, так и в металлических (титановых, алюм</w:t>
      </w:r>
      <w:r>
        <w:t>иниевых и др.) материалах (см. </w:t>
      </w:r>
      <w:r w:rsidRPr="00951BF6">
        <w:t>разд</w:t>
      </w:r>
      <w:r>
        <w:t>ел</w:t>
      </w:r>
      <w:r w:rsidRPr="00951BF6">
        <w:t xml:space="preserve"> 6), а также в применении систем автоматического регулирования скорости резания и подачи как в ручных машинах, так и станках, реализующих прерывистое сверление (см</w:t>
      </w:r>
      <w:r>
        <w:t>. раздел</w:t>
      </w:r>
      <w:r w:rsidRPr="00951BF6">
        <w:t xml:space="preserve"> 7).</w:t>
      </w:r>
    </w:p>
    <w:p w:rsidR="002F6713" w:rsidRPr="00951BF6" w:rsidRDefault="002F6713" w:rsidP="005663C3">
      <w:pPr>
        <w:pStyle w:val="afff5"/>
      </w:pPr>
      <w:r w:rsidRPr="00951BF6">
        <w:t xml:space="preserve">Таблица 1.2 – Технология и время обработки отверстия </w:t>
      </w:r>
      <w:r w:rsidRPr="00951BF6">
        <w:rPr>
          <w:rFonts w:eastAsia="Batang"/>
        </w:rPr>
        <w:sym w:font="Symbol" w:char="F0C6"/>
      </w:r>
      <w:r w:rsidRPr="00951BF6">
        <w:t>7</w:t>
      </w:r>
      <w:r w:rsidR="0081122E">
        <w:t>,</w:t>
      </w:r>
      <w:r w:rsidRPr="00951BF6">
        <w:t>9 мм со 100</w:t>
      </w:r>
      <w:r w:rsidRPr="00951BF6">
        <w:sym w:font="Symbol" w:char="F0B0"/>
      </w:r>
      <w:r w:rsidRPr="00951BF6">
        <w:t xml:space="preserve"> фаской под головку винта в пакете Ti/Al/углепластик</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497"/>
        <w:gridCol w:w="2643"/>
        <w:gridCol w:w="3940"/>
      </w:tblGrid>
      <w:tr w:rsidR="002F6713" w:rsidRPr="00951BF6" w:rsidTr="00EC70AA">
        <w:tc>
          <w:tcPr>
            <w:tcW w:w="3497" w:type="dxa"/>
          </w:tcPr>
          <w:p w:rsidR="002F6713" w:rsidRPr="00951BF6" w:rsidRDefault="002F6713" w:rsidP="00EC70AA">
            <w:pPr>
              <w:pStyle w:val="a4"/>
              <w:ind w:firstLine="0"/>
              <w:jc w:val="center"/>
              <w:rPr>
                <w:rFonts w:eastAsia="Batang"/>
                <w:b/>
                <w:bCs/>
              </w:rPr>
            </w:pPr>
            <w:r w:rsidRPr="00951BF6">
              <w:br w:type="page"/>
            </w:r>
            <w:r w:rsidRPr="00951BF6">
              <w:rPr>
                <w:rFonts w:eastAsia="Batang"/>
                <w:b/>
                <w:bCs/>
              </w:rPr>
              <w:t>Содержание перехода</w:t>
            </w:r>
          </w:p>
        </w:tc>
        <w:tc>
          <w:tcPr>
            <w:tcW w:w="2643" w:type="dxa"/>
          </w:tcPr>
          <w:p w:rsidR="002F6713" w:rsidRPr="00951BF6" w:rsidRDefault="002F6713" w:rsidP="00EC70AA">
            <w:pPr>
              <w:pStyle w:val="a4"/>
              <w:ind w:firstLine="0"/>
              <w:jc w:val="center"/>
              <w:rPr>
                <w:rFonts w:eastAsia="Batang"/>
                <w:b/>
                <w:bCs/>
              </w:rPr>
            </w:pPr>
            <w:r w:rsidRPr="00951BF6">
              <w:rPr>
                <w:rFonts w:eastAsia="Batang"/>
                <w:b/>
                <w:bCs/>
              </w:rPr>
              <w:t xml:space="preserve">Характеристика </w:t>
            </w:r>
            <w:r w:rsidRPr="00951BF6">
              <w:rPr>
                <w:rFonts w:eastAsia="Batang"/>
                <w:b/>
                <w:bCs/>
                <w:lang w:val="en-US"/>
              </w:rPr>
              <w:br/>
            </w:r>
            <w:r w:rsidRPr="00951BF6">
              <w:rPr>
                <w:rFonts w:eastAsia="Batang"/>
                <w:b/>
                <w:bCs/>
              </w:rPr>
              <w:t>инструмента</w:t>
            </w:r>
          </w:p>
        </w:tc>
        <w:tc>
          <w:tcPr>
            <w:tcW w:w="3940" w:type="dxa"/>
          </w:tcPr>
          <w:p w:rsidR="002F6713" w:rsidRPr="00951BF6" w:rsidRDefault="002F6713" w:rsidP="00EC70AA">
            <w:pPr>
              <w:pStyle w:val="a4"/>
              <w:ind w:firstLine="0"/>
              <w:jc w:val="center"/>
              <w:rPr>
                <w:rFonts w:eastAsia="Batang"/>
                <w:b/>
                <w:bCs/>
              </w:rPr>
            </w:pPr>
            <w:r w:rsidRPr="00951BF6">
              <w:rPr>
                <w:rFonts w:eastAsia="Batang"/>
                <w:b/>
                <w:bCs/>
              </w:rPr>
              <w:t>Штучное время, мин</w:t>
            </w:r>
          </w:p>
        </w:tc>
      </w:tr>
      <w:tr w:rsidR="002F6713" w:rsidRPr="00951BF6" w:rsidTr="00EC70AA">
        <w:tc>
          <w:tcPr>
            <w:tcW w:w="3497" w:type="dxa"/>
          </w:tcPr>
          <w:p w:rsidR="002F6713" w:rsidRPr="00951BF6" w:rsidRDefault="002F6713" w:rsidP="00EC70AA">
            <w:pPr>
              <w:pStyle w:val="a4"/>
              <w:ind w:firstLine="0"/>
              <w:jc w:val="center"/>
              <w:rPr>
                <w:rFonts w:eastAsia="Batang"/>
              </w:rPr>
            </w:pPr>
            <w:r w:rsidRPr="00951BF6">
              <w:rPr>
                <w:rFonts w:eastAsia="Batang"/>
              </w:rPr>
              <w:t>Сверление</w:t>
            </w:r>
          </w:p>
        </w:tc>
        <w:tc>
          <w:tcPr>
            <w:tcW w:w="2643" w:type="dxa"/>
          </w:tcPr>
          <w:p w:rsidR="002F6713" w:rsidRPr="00951BF6" w:rsidRDefault="002F6713" w:rsidP="0081122E">
            <w:pPr>
              <w:pStyle w:val="a4"/>
              <w:ind w:firstLine="0"/>
              <w:jc w:val="center"/>
              <w:rPr>
                <w:rFonts w:eastAsia="Batang"/>
              </w:rPr>
            </w:pPr>
            <w:r w:rsidRPr="00951BF6">
              <w:rPr>
                <w:rFonts w:eastAsia="Batang"/>
              </w:rPr>
              <w:t xml:space="preserve">Сверло </w:t>
            </w:r>
            <w:r w:rsidRPr="00951BF6">
              <w:rPr>
                <w:rFonts w:eastAsia="Batang"/>
              </w:rPr>
              <w:sym w:font="Symbol" w:char="F0C6"/>
            </w:r>
            <w:r w:rsidRPr="00951BF6">
              <w:rPr>
                <w:rFonts w:eastAsia="Batang"/>
              </w:rPr>
              <w:t>4</w:t>
            </w:r>
            <w:r w:rsidR="0081122E">
              <w:rPr>
                <w:rFonts w:eastAsia="Batang"/>
              </w:rPr>
              <w:t>,</w:t>
            </w:r>
            <w:r w:rsidRPr="00951BF6">
              <w:rPr>
                <w:rFonts w:eastAsia="Batang"/>
              </w:rPr>
              <w:t>8 мм</w:t>
            </w:r>
          </w:p>
        </w:tc>
        <w:tc>
          <w:tcPr>
            <w:tcW w:w="3940" w:type="dxa"/>
          </w:tcPr>
          <w:p w:rsidR="002F6713" w:rsidRPr="00951BF6" w:rsidRDefault="002F6713" w:rsidP="00EC70AA">
            <w:pPr>
              <w:pStyle w:val="a4"/>
              <w:ind w:firstLine="0"/>
              <w:jc w:val="center"/>
              <w:rPr>
                <w:rFonts w:eastAsia="Batang"/>
              </w:rPr>
            </w:pPr>
            <w:r w:rsidRPr="00951BF6">
              <w:rPr>
                <w:rFonts w:eastAsia="Batang"/>
              </w:rPr>
              <w:t>12</w:t>
            </w:r>
          </w:p>
        </w:tc>
      </w:tr>
      <w:tr w:rsidR="002F6713" w:rsidRPr="00951BF6" w:rsidTr="00EC70AA">
        <w:tc>
          <w:tcPr>
            <w:tcW w:w="3497" w:type="dxa"/>
          </w:tcPr>
          <w:p w:rsidR="002F6713" w:rsidRPr="00951BF6" w:rsidRDefault="002F6713" w:rsidP="00EC70AA">
            <w:pPr>
              <w:pStyle w:val="a4"/>
              <w:ind w:firstLine="0"/>
              <w:jc w:val="center"/>
              <w:rPr>
                <w:rFonts w:eastAsia="Batang"/>
              </w:rPr>
            </w:pPr>
            <w:r w:rsidRPr="00951BF6">
              <w:rPr>
                <w:rFonts w:eastAsia="Batang"/>
              </w:rPr>
              <w:t>Рассверливание</w:t>
            </w:r>
          </w:p>
        </w:tc>
        <w:tc>
          <w:tcPr>
            <w:tcW w:w="2643" w:type="dxa"/>
          </w:tcPr>
          <w:p w:rsidR="002F6713" w:rsidRPr="00951BF6" w:rsidRDefault="002F6713" w:rsidP="00EC70AA">
            <w:pPr>
              <w:pStyle w:val="a4"/>
              <w:ind w:firstLine="0"/>
              <w:jc w:val="center"/>
              <w:rPr>
                <w:rFonts w:eastAsia="Batang"/>
              </w:rPr>
            </w:pPr>
            <w:r w:rsidRPr="00951BF6">
              <w:rPr>
                <w:rFonts w:eastAsia="Batang"/>
              </w:rPr>
              <w:t xml:space="preserve">Сверло </w:t>
            </w:r>
            <w:r w:rsidRPr="00951BF6">
              <w:rPr>
                <w:rFonts w:eastAsia="Batang"/>
              </w:rPr>
              <w:sym w:font="Symbol" w:char="F0C6"/>
            </w:r>
            <w:r w:rsidR="0081122E">
              <w:rPr>
                <w:rFonts w:eastAsia="Batang"/>
              </w:rPr>
              <w:t>6,</w:t>
            </w:r>
            <w:r w:rsidRPr="00951BF6">
              <w:rPr>
                <w:rFonts w:eastAsia="Batang"/>
              </w:rPr>
              <w:t>3 мм</w:t>
            </w:r>
          </w:p>
        </w:tc>
        <w:tc>
          <w:tcPr>
            <w:tcW w:w="3940" w:type="dxa"/>
          </w:tcPr>
          <w:p w:rsidR="002F6713" w:rsidRPr="00951BF6" w:rsidRDefault="002F6713" w:rsidP="00EC70AA">
            <w:pPr>
              <w:pStyle w:val="a4"/>
              <w:ind w:firstLine="0"/>
              <w:jc w:val="center"/>
              <w:rPr>
                <w:rFonts w:eastAsia="Batang"/>
              </w:rPr>
            </w:pPr>
            <w:r w:rsidRPr="00951BF6">
              <w:rPr>
                <w:rFonts w:eastAsia="Batang"/>
              </w:rPr>
              <w:t>10</w:t>
            </w:r>
          </w:p>
        </w:tc>
      </w:tr>
      <w:tr w:rsidR="002F6713" w:rsidRPr="00951BF6" w:rsidTr="00EC70AA">
        <w:tc>
          <w:tcPr>
            <w:tcW w:w="3497" w:type="dxa"/>
          </w:tcPr>
          <w:p w:rsidR="002F6713" w:rsidRPr="00951BF6" w:rsidRDefault="002F6713" w:rsidP="00EC70AA">
            <w:pPr>
              <w:pStyle w:val="a4"/>
              <w:ind w:firstLine="0"/>
              <w:jc w:val="center"/>
              <w:rPr>
                <w:rFonts w:eastAsia="Batang"/>
              </w:rPr>
            </w:pPr>
            <w:r w:rsidRPr="00951BF6">
              <w:rPr>
                <w:rFonts w:eastAsia="Batang"/>
              </w:rPr>
              <w:t>Рассверливание</w:t>
            </w:r>
          </w:p>
        </w:tc>
        <w:tc>
          <w:tcPr>
            <w:tcW w:w="2643" w:type="dxa"/>
          </w:tcPr>
          <w:p w:rsidR="002F6713" w:rsidRPr="00951BF6" w:rsidRDefault="002F6713" w:rsidP="00EC70AA">
            <w:pPr>
              <w:pStyle w:val="a4"/>
              <w:ind w:firstLine="0"/>
              <w:jc w:val="center"/>
              <w:rPr>
                <w:rFonts w:eastAsia="Batang"/>
              </w:rPr>
            </w:pPr>
            <w:r w:rsidRPr="00951BF6">
              <w:rPr>
                <w:rFonts w:eastAsia="Batang"/>
              </w:rPr>
              <w:t xml:space="preserve">Сверло </w:t>
            </w:r>
            <w:r w:rsidRPr="00951BF6">
              <w:rPr>
                <w:rFonts w:eastAsia="Batang"/>
              </w:rPr>
              <w:sym w:font="Symbol" w:char="F0C6"/>
            </w:r>
            <w:r w:rsidR="0081122E">
              <w:rPr>
                <w:rFonts w:eastAsia="Batang"/>
              </w:rPr>
              <w:t>7,</w:t>
            </w:r>
            <w:r w:rsidRPr="00951BF6">
              <w:rPr>
                <w:rFonts w:eastAsia="Batang"/>
              </w:rPr>
              <w:t>5 мм</w:t>
            </w:r>
          </w:p>
        </w:tc>
        <w:tc>
          <w:tcPr>
            <w:tcW w:w="3940" w:type="dxa"/>
          </w:tcPr>
          <w:p w:rsidR="002F6713" w:rsidRPr="00951BF6" w:rsidRDefault="002F6713" w:rsidP="00EC70AA">
            <w:pPr>
              <w:pStyle w:val="a4"/>
              <w:ind w:firstLine="0"/>
              <w:jc w:val="center"/>
              <w:rPr>
                <w:rFonts w:eastAsia="Batang"/>
              </w:rPr>
            </w:pPr>
            <w:r w:rsidRPr="00951BF6">
              <w:rPr>
                <w:rFonts w:eastAsia="Batang"/>
              </w:rPr>
              <w:t>8</w:t>
            </w:r>
          </w:p>
        </w:tc>
      </w:tr>
      <w:tr w:rsidR="002F6713" w:rsidRPr="00951BF6" w:rsidTr="00EC70AA">
        <w:tc>
          <w:tcPr>
            <w:tcW w:w="3497" w:type="dxa"/>
          </w:tcPr>
          <w:p w:rsidR="002F6713" w:rsidRPr="00951BF6" w:rsidRDefault="002F6713" w:rsidP="00EC70AA">
            <w:pPr>
              <w:pStyle w:val="a4"/>
              <w:ind w:firstLine="0"/>
              <w:jc w:val="center"/>
              <w:rPr>
                <w:rFonts w:eastAsia="Batang"/>
              </w:rPr>
            </w:pPr>
            <w:r w:rsidRPr="00951BF6">
              <w:rPr>
                <w:rFonts w:eastAsia="Batang"/>
              </w:rPr>
              <w:t>Развертывание</w:t>
            </w:r>
          </w:p>
        </w:tc>
        <w:tc>
          <w:tcPr>
            <w:tcW w:w="2643" w:type="dxa"/>
          </w:tcPr>
          <w:p w:rsidR="002F6713" w:rsidRPr="00951BF6" w:rsidRDefault="002F6713" w:rsidP="0081122E">
            <w:pPr>
              <w:pStyle w:val="a4"/>
              <w:ind w:firstLine="0"/>
              <w:jc w:val="center"/>
              <w:rPr>
                <w:rFonts w:eastAsia="Batang"/>
              </w:rPr>
            </w:pPr>
            <w:r w:rsidRPr="00951BF6">
              <w:rPr>
                <w:rFonts w:eastAsia="Batang"/>
              </w:rPr>
              <w:t xml:space="preserve">Развертка </w:t>
            </w:r>
            <w:r w:rsidRPr="00951BF6">
              <w:rPr>
                <w:rFonts w:eastAsia="Batang"/>
              </w:rPr>
              <w:sym w:font="Symbol" w:char="F0C6"/>
            </w:r>
            <w:r w:rsidRPr="00951BF6">
              <w:rPr>
                <w:rFonts w:eastAsia="Batang"/>
              </w:rPr>
              <w:t>7</w:t>
            </w:r>
            <w:r w:rsidR="0081122E">
              <w:rPr>
                <w:rFonts w:eastAsia="Batang"/>
              </w:rPr>
              <w:t>,</w:t>
            </w:r>
            <w:r w:rsidRPr="00951BF6">
              <w:rPr>
                <w:rFonts w:eastAsia="Batang"/>
              </w:rPr>
              <w:t>7 мм</w:t>
            </w:r>
          </w:p>
        </w:tc>
        <w:tc>
          <w:tcPr>
            <w:tcW w:w="3940" w:type="dxa"/>
          </w:tcPr>
          <w:p w:rsidR="002F6713" w:rsidRPr="00951BF6" w:rsidRDefault="002F6713" w:rsidP="00EC70AA">
            <w:pPr>
              <w:pStyle w:val="a4"/>
              <w:ind w:firstLine="0"/>
              <w:jc w:val="center"/>
              <w:rPr>
                <w:rFonts w:eastAsia="Batang"/>
              </w:rPr>
            </w:pPr>
            <w:r w:rsidRPr="00951BF6">
              <w:rPr>
                <w:rFonts w:eastAsia="Batang"/>
              </w:rPr>
              <w:t>10</w:t>
            </w:r>
          </w:p>
        </w:tc>
      </w:tr>
      <w:tr w:rsidR="002F6713" w:rsidRPr="00951BF6" w:rsidTr="00EC70AA">
        <w:tc>
          <w:tcPr>
            <w:tcW w:w="3497" w:type="dxa"/>
          </w:tcPr>
          <w:p w:rsidR="002F6713" w:rsidRPr="00951BF6" w:rsidRDefault="002F6713" w:rsidP="00EC70AA">
            <w:pPr>
              <w:pStyle w:val="a4"/>
              <w:ind w:firstLine="0"/>
              <w:jc w:val="center"/>
              <w:rPr>
                <w:rFonts w:eastAsia="Batang"/>
              </w:rPr>
            </w:pPr>
            <w:r w:rsidRPr="00951BF6">
              <w:rPr>
                <w:rFonts w:eastAsia="Batang"/>
              </w:rPr>
              <w:t>Развертывание</w:t>
            </w:r>
          </w:p>
        </w:tc>
        <w:tc>
          <w:tcPr>
            <w:tcW w:w="2643" w:type="dxa"/>
          </w:tcPr>
          <w:p w:rsidR="002F6713" w:rsidRPr="00951BF6" w:rsidRDefault="002F6713" w:rsidP="0081122E">
            <w:pPr>
              <w:pStyle w:val="a4"/>
              <w:ind w:firstLine="0"/>
              <w:jc w:val="center"/>
              <w:rPr>
                <w:rFonts w:eastAsia="Batang"/>
              </w:rPr>
            </w:pPr>
            <w:r w:rsidRPr="00951BF6">
              <w:rPr>
                <w:rFonts w:eastAsia="Batang"/>
              </w:rPr>
              <w:t xml:space="preserve">Развертка </w:t>
            </w:r>
            <w:r w:rsidRPr="00951BF6">
              <w:rPr>
                <w:rFonts w:eastAsia="Batang"/>
              </w:rPr>
              <w:sym w:font="Symbol" w:char="F0C6"/>
            </w:r>
            <w:r w:rsidRPr="00951BF6">
              <w:rPr>
                <w:rFonts w:eastAsia="Batang"/>
              </w:rPr>
              <w:t>7</w:t>
            </w:r>
            <w:r w:rsidR="0081122E">
              <w:rPr>
                <w:rFonts w:eastAsia="Batang"/>
              </w:rPr>
              <w:t>,</w:t>
            </w:r>
            <w:r w:rsidRPr="00951BF6">
              <w:rPr>
                <w:rFonts w:eastAsia="Batang"/>
              </w:rPr>
              <w:t>89 мм</w:t>
            </w:r>
          </w:p>
        </w:tc>
        <w:tc>
          <w:tcPr>
            <w:tcW w:w="3940" w:type="dxa"/>
          </w:tcPr>
          <w:p w:rsidR="002F6713" w:rsidRPr="00951BF6" w:rsidRDefault="002F6713" w:rsidP="00EC70AA">
            <w:pPr>
              <w:pStyle w:val="a4"/>
              <w:ind w:firstLine="0"/>
              <w:jc w:val="center"/>
              <w:rPr>
                <w:rFonts w:eastAsia="Batang"/>
              </w:rPr>
            </w:pPr>
            <w:r w:rsidRPr="00951BF6">
              <w:rPr>
                <w:rFonts w:eastAsia="Batang"/>
              </w:rPr>
              <w:t>12</w:t>
            </w:r>
          </w:p>
        </w:tc>
      </w:tr>
      <w:tr w:rsidR="002F6713" w:rsidRPr="00951BF6" w:rsidTr="00EC70AA">
        <w:tc>
          <w:tcPr>
            <w:tcW w:w="3497" w:type="dxa"/>
          </w:tcPr>
          <w:p w:rsidR="002F6713" w:rsidRPr="00951BF6" w:rsidRDefault="002F6713" w:rsidP="00EC70AA">
            <w:pPr>
              <w:pStyle w:val="a4"/>
              <w:ind w:firstLine="0"/>
              <w:jc w:val="center"/>
              <w:rPr>
                <w:rFonts w:eastAsia="Batang"/>
              </w:rPr>
            </w:pPr>
            <w:r w:rsidRPr="00951BF6">
              <w:rPr>
                <w:rFonts w:eastAsia="Batang"/>
              </w:rPr>
              <w:t>Зенкование</w:t>
            </w:r>
          </w:p>
        </w:tc>
        <w:tc>
          <w:tcPr>
            <w:tcW w:w="2643" w:type="dxa"/>
          </w:tcPr>
          <w:p w:rsidR="002F6713" w:rsidRPr="00951BF6" w:rsidRDefault="002F6713" w:rsidP="00EC70AA">
            <w:pPr>
              <w:pStyle w:val="a4"/>
              <w:ind w:firstLine="0"/>
              <w:jc w:val="center"/>
              <w:rPr>
                <w:rFonts w:eastAsia="Batang"/>
              </w:rPr>
            </w:pPr>
            <w:r w:rsidRPr="00951BF6">
              <w:rPr>
                <w:rFonts w:eastAsia="Batang"/>
              </w:rPr>
              <w:t>Зенкер 100</w:t>
            </w:r>
            <w:r w:rsidRPr="00951BF6">
              <w:rPr>
                <w:rFonts w:eastAsia="Batang"/>
              </w:rPr>
              <w:sym w:font="Symbol" w:char="F0B0"/>
            </w:r>
          </w:p>
        </w:tc>
        <w:tc>
          <w:tcPr>
            <w:tcW w:w="3940" w:type="dxa"/>
          </w:tcPr>
          <w:p w:rsidR="002F6713" w:rsidRPr="00951BF6" w:rsidRDefault="002F6713" w:rsidP="00EC70AA">
            <w:pPr>
              <w:pStyle w:val="a4"/>
              <w:ind w:firstLine="0"/>
              <w:jc w:val="center"/>
              <w:rPr>
                <w:rFonts w:eastAsia="Batang"/>
              </w:rPr>
            </w:pPr>
            <w:r w:rsidRPr="00951BF6">
              <w:rPr>
                <w:rFonts w:eastAsia="Batang"/>
              </w:rPr>
              <w:t>8</w:t>
            </w:r>
          </w:p>
        </w:tc>
      </w:tr>
      <w:tr w:rsidR="002F6713" w:rsidRPr="00951BF6" w:rsidTr="00EC70AA">
        <w:tc>
          <w:tcPr>
            <w:tcW w:w="3497" w:type="dxa"/>
          </w:tcPr>
          <w:p w:rsidR="002F6713" w:rsidRPr="00951BF6" w:rsidRDefault="002F6713" w:rsidP="00EC70AA">
            <w:pPr>
              <w:pStyle w:val="a4"/>
              <w:ind w:firstLine="0"/>
              <w:jc w:val="center"/>
              <w:rPr>
                <w:rFonts w:eastAsia="Batang"/>
              </w:rPr>
            </w:pPr>
            <w:r w:rsidRPr="00951BF6">
              <w:rPr>
                <w:rFonts w:eastAsia="Batang"/>
              </w:rPr>
              <w:t>Итого</w:t>
            </w:r>
          </w:p>
        </w:tc>
        <w:tc>
          <w:tcPr>
            <w:tcW w:w="2643" w:type="dxa"/>
          </w:tcPr>
          <w:p w:rsidR="002F6713" w:rsidRPr="00951BF6" w:rsidRDefault="002F6713" w:rsidP="00EC70AA">
            <w:pPr>
              <w:pStyle w:val="a4"/>
              <w:ind w:firstLine="0"/>
              <w:jc w:val="center"/>
              <w:rPr>
                <w:rFonts w:eastAsia="Batang"/>
              </w:rPr>
            </w:pPr>
          </w:p>
        </w:tc>
        <w:tc>
          <w:tcPr>
            <w:tcW w:w="3940" w:type="dxa"/>
          </w:tcPr>
          <w:p w:rsidR="002F6713" w:rsidRPr="00951BF6" w:rsidRDefault="002F6713" w:rsidP="00EC70AA">
            <w:pPr>
              <w:pStyle w:val="a4"/>
              <w:ind w:firstLine="0"/>
              <w:jc w:val="center"/>
              <w:rPr>
                <w:rFonts w:eastAsia="Batang"/>
              </w:rPr>
            </w:pPr>
            <w:r w:rsidRPr="00951BF6">
              <w:rPr>
                <w:rFonts w:eastAsia="Batang"/>
              </w:rPr>
              <w:t>60</w:t>
            </w:r>
          </w:p>
        </w:tc>
      </w:tr>
    </w:tbl>
    <w:p w:rsidR="0081122E" w:rsidRDefault="0081122E" w:rsidP="00003D8E"/>
    <w:p w:rsidR="002F6713" w:rsidRPr="00951BF6" w:rsidRDefault="002F6713" w:rsidP="00003D8E">
      <w:r w:rsidRPr="00951BF6">
        <w:t>Например, для обработки отверстий ВПКМ/алюминиевый сплав подходят инструменты на основе ПКА или с алмазным покрытием, которые могут обрабатывать оба слоя без замены инструмента. В этом случае и режим резания в обоих слоях может быть одинаковым [</w:t>
      </w:r>
      <w:r w:rsidRPr="00951BF6">
        <w:fldChar w:fldCharType="begin"/>
      </w:r>
      <w:r w:rsidR="00245301">
        <w:instrText>MACROBUTTON ShowRef \* 1846 57</w:instrText>
      </w:r>
      <w:r w:rsidRPr="00951BF6">
        <w:fldChar w:fldCharType="end"/>
      </w:r>
      <w:r w:rsidRPr="00951BF6">
        <w:t>]. Недавние исследования показывают, что использование комбинированного инструмента, каждая часть которого оптимизирована для обработки ВПКМ и титанового слоя позволяет существенно снизить штучное время обработки отверстия за счет совмещения операций [</w:t>
      </w:r>
      <w:r w:rsidRPr="00951BF6">
        <w:fldChar w:fldCharType="begin"/>
      </w:r>
      <w:r w:rsidR="00245301">
        <w:instrText>MACROBUTTON ShowRef \* 2175 60</w:instrText>
      </w:r>
      <w:r w:rsidRPr="00951BF6">
        <w:fldChar w:fldCharType="end"/>
      </w:r>
      <w:r w:rsidRPr="00951BF6">
        <w:t>]. Однопроходные технологии обработки пакетов аэрокосмических материалов с помощью сверл специальных конструкций рассмотрены в работах [</w:t>
      </w:r>
      <w:r w:rsidRPr="00951BF6">
        <w:fldChar w:fldCharType="begin"/>
      </w:r>
      <w:r w:rsidR="00245301">
        <w:instrText>MACROBUTTON ShowRef \* 1929 61</w:instrText>
      </w:r>
      <w:r w:rsidRPr="00951BF6">
        <w:fldChar w:fldCharType="end"/>
      </w:r>
      <w:r w:rsidRPr="00951BF6">
        <w:t>], патентах WO 2006/120654 A2, US4898503, US5888036, US5967707, US7665935 и др.</w:t>
      </w:r>
    </w:p>
    <w:p w:rsidR="002F6713" w:rsidRPr="00951BF6" w:rsidRDefault="002F6713" w:rsidP="00003D8E">
      <w:pPr>
        <w:rPr>
          <w:spacing w:val="-2"/>
        </w:rPr>
      </w:pPr>
      <w:r w:rsidRPr="00951BF6">
        <w:rPr>
          <w:spacing w:val="-2"/>
        </w:rPr>
        <w:t xml:space="preserve">Необходимо иметь в виду, что при изготовлении отверстий в деталях из некоторых ВКПМ вследствие особенностей разрушения материала в процессе формирования отверстия путем силового деформирования вновь образующаяся поверхность, как правило, получается неровной и около отверстия могут образовываться трещины и ореолы, что является совершенно недопустимым, например, для болтовых и клепаных соединений, работающих в условиях циклических нагрузок. Поэтому, если в подобных случаях и формируют отверстия путем пробивки, то следует дополнительно применять операцию зачистки, осуществляемую с помощью специальных (зачистных) штампов. Размер припуска под зачистку зависит от толщины и марки ВПКМ </w:t>
      </w:r>
      <w:r w:rsidRPr="00951BF6">
        <w:rPr>
          <w:spacing w:val="-4"/>
        </w:rPr>
        <w:t>[</w:t>
      </w:r>
      <w:r w:rsidRPr="00951BF6">
        <w:rPr>
          <w:spacing w:val="-4"/>
        </w:rPr>
        <w:fldChar w:fldCharType="begin"/>
      </w:r>
      <w:r w:rsidR="00245301">
        <w:rPr>
          <w:spacing w:val="-4"/>
        </w:rPr>
        <w:instrText>MACROBUTTON ShowRef \* 2122 55</w:instrText>
      </w:r>
      <w:r w:rsidRPr="00951BF6">
        <w:rPr>
          <w:spacing w:val="-4"/>
        </w:rPr>
        <w:fldChar w:fldCharType="end"/>
      </w:r>
      <w:r w:rsidRPr="00951BF6">
        <w:rPr>
          <w:spacing w:val="-4"/>
        </w:rPr>
        <w:t>]</w:t>
      </w:r>
      <w:r w:rsidRPr="00951BF6">
        <w:rPr>
          <w:spacing w:val="-2"/>
        </w:rPr>
        <w:t xml:space="preserve">. </w:t>
      </w:r>
    </w:p>
    <w:p w:rsidR="002F6713" w:rsidRPr="00951BF6" w:rsidRDefault="002F6713" w:rsidP="00003D8E">
      <w:r w:rsidRPr="00951BF6">
        <w:t xml:space="preserve">Пробивку отверстий в стеклопластиках и углепластиках можно осуществлять в обычных, инструментальных, одиночных и групповых штампах, используемых для пробивки отверстий в металлах. В этом случае необходимо назначить исполнительные размеры инструмента с учетом усадки, возникающей при </w:t>
      </w:r>
      <w:r w:rsidRPr="00951BF6">
        <w:rPr>
          <w:lang w:val="uk-UA"/>
        </w:rPr>
        <w:t>пробивке</w:t>
      </w:r>
      <w:r w:rsidRPr="00951BF6">
        <w:t xml:space="preserve"> стеклопластиков и углепластиков [</w:t>
      </w:r>
      <w:r w:rsidRPr="00951BF6">
        <w:fldChar w:fldCharType="begin"/>
      </w:r>
      <w:r w:rsidR="00245301">
        <w:instrText>MACROBUTTON ShowRef \* 2132 62</w:instrText>
      </w:r>
      <w:r w:rsidRPr="00951BF6">
        <w:fldChar w:fldCharType="end"/>
      </w:r>
      <w:r w:rsidRPr="00951BF6">
        <w:t>].</w:t>
      </w:r>
    </w:p>
    <w:p w:rsidR="002F6713" w:rsidRPr="00951BF6" w:rsidRDefault="002F6713" w:rsidP="00003D8E">
      <w:r w:rsidRPr="00951BF6">
        <w:rPr>
          <w:spacing w:val="-2"/>
        </w:rPr>
        <w:t>Сверление позволяет получить отверстия более высокого качества, чем ранее</w:t>
      </w:r>
      <w:r w:rsidRPr="00951BF6">
        <w:rPr>
          <w:spacing w:val="-2"/>
          <w:lang w:val="uk-UA"/>
        </w:rPr>
        <w:t xml:space="preserve"> </w:t>
      </w:r>
      <w:r w:rsidRPr="00951BF6">
        <w:rPr>
          <w:spacing w:val="-2"/>
        </w:rPr>
        <w:t>рассмотренные способы, гарантирует большую точность и более высокое качество. Сверление, пожалуй, единственный способ, который в условиях сборочного производства гарантированно обеспечивает получение отверстия в однородных и смешанных пакетах 12</w:t>
      </w:r>
      <w:r w:rsidR="005663C3">
        <w:rPr>
          <w:spacing w:val="-2"/>
        </w:rPr>
        <w:t>–</w:t>
      </w:r>
      <w:r w:rsidRPr="00951BF6">
        <w:rPr>
          <w:spacing w:val="-2"/>
        </w:rPr>
        <w:t>14 квалитета точности с приемлемым уровнем повреждений. Часто сверление совмещают с зенкованием гнезда под потайные головки заклепок и болтов [</w:t>
      </w:r>
      <w:r w:rsidRPr="00951BF6">
        <w:rPr>
          <w:spacing w:val="-2"/>
        </w:rPr>
        <w:fldChar w:fldCharType="begin"/>
      </w:r>
      <w:r w:rsidR="00245301">
        <w:rPr>
          <w:spacing w:val="-2"/>
        </w:rPr>
        <w:instrText>MACROBUTTON ShowRef \* 2133 59</w:instrText>
      </w:r>
      <w:r w:rsidRPr="00951BF6">
        <w:rPr>
          <w:spacing w:val="-2"/>
        </w:rPr>
        <w:fldChar w:fldCharType="end"/>
      </w:r>
      <w:r w:rsidRPr="00951BF6">
        <w:rPr>
          <w:spacing w:val="-2"/>
        </w:rPr>
        <w:t>].</w:t>
      </w:r>
    </w:p>
    <w:p w:rsidR="002F6713" w:rsidRDefault="002F6713" w:rsidP="00003D8E">
      <w:pPr>
        <w:rPr>
          <w:spacing w:val="-2"/>
        </w:rPr>
      </w:pPr>
      <w:r w:rsidRPr="00951BF6">
        <w:rPr>
          <w:spacing w:val="-2"/>
        </w:rPr>
        <w:t>Режимы резания, оптимальные для обработки отверстия в каждом материале существенно различаются (</w:t>
      </w:r>
      <w:r w:rsidRPr="00951BF6">
        <w:t xml:space="preserve">табл. </w:t>
      </w:r>
      <w:r w:rsidRPr="00951BF6">
        <w:rPr>
          <w:lang w:val="uk-UA"/>
        </w:rPr>
        <w:t>1</w:t>
      </w:r>
      <w:r w:rsidRPr="00951BF6">
        <w:t>.3)</w:t>
      </w:r>
      <w:r w:rsidRPr="00951BF6">
        <w:rPr>
          <w:spacing w:val="-2"/>
        </w:rPr>
        <w:t>.</w:t>
      </w:r>
    </w:p>
    <w:p w:rsidR="00003D8E" w:rsidRPr="00003D8E" w:rsidRDefault="00003D8E" w:rsidP="00003D8E">
      <w:pPr>
        <w:rPr>
          <w:spacing w:val="-2"/>
        </w:rPr>
      </w:pPr>
      <w:r w:rsidRPr="00003D8E">
        <w:rPr>
          <w:spacing w:val="-2"/>
        </w:rPr>
        <w:t xml:space="preserve">В однородных пакетах изготовление отверстий выполняется в собранном пакете, а в смешанных пакетах ВПКМ/метал </w:t>
      </w:r>
      <w:r w:rsidR="005663C3">
        <w:rPr>
          <w:spacing w:val="-2"/>
        </w:rPr>
        <w:t>–</w:t>
      </w:r>
      <w:r w:rsidRPr="00003D8E">
        <w:rPr>
          <w:spacing w:val="-2"/>
        </w:rPr>
        <w:t xml:space="preserve"> как в собранном пакете, так и раздельно. Причем при выполнении соединений смешанных пакетов количество операций сборки/разборки больше, чем при сборке однородных пакетов. Например, при сверлении смешенных пакетов алюминия, титана и ВПКМ изготавливают направляющее отверстие, с последующей разборкой соединения и выполнения отверстия в каждом элементе изделия отдельно. </w:t>
      </w:r>
    </w:p>
    <w:p w:rsidR="00003D8E" w:rsidRPr="00951BF6" w:rsidRDefault="00003D8E" w:rsidP="00003D8E">
      <w:pPr>
        <w:rPr>
          <w:spacing w:val="-2"/>
        </w:rPr>
      </w:pPr>
      <w:r w:rsidRPr="00003D8E">
        <w:rPr>
          <w:spacing w:val="-2"/>
        </w:rPr>
        <w:t>Отверстие с заданным размером может быть выполнено только, если металлический лист является граничным. Во всех других случаях следует использовать системы сверления с адаптивным управлением подачей и скоростью резания, обеспечивающие адаптацию режимов резания для каждого материала в отдельности (рис 4.2). В последние годы путем совершенствования режущего инструмента стало возможным повышение качества отверстий, выполненных в смешанном пакете. Это достижение наметило тенденцию изготовления отверстий непосредственно в смешанном пакете, без его предварительной разборки.</w:t>
      </w:r>
    </w:p>
    <w:p w:rsidR="002F6713" w:rsidRPr="00951BF6" w:rsidRDefault="002F6713" w:rsidP="005663C3">
      <w:pPr>
        <w:pStyle w:val="afff5"/>
      </w:pPr>
      <w:r w:rsidRPr="00951BF6">
        <w:t xml:space="preserve">Таблица </w:t>
      </w:r>
      <w:r w:rsidRPr="00951BF6">
        <w:rPr>
          <w:lang w:val="uk-UA"/>
        </w:rPr>
        <w:t>1</w:t>
      </w:r>
      <w:r w:rsidRPr="00951BF6">
        <w:t xml:space="preserve">.3 </w:t>
      </w:r>
      <w:r w:rsidR="00A37136">
        <w:t>–</w:t>
      </w:r>
      <w:r w:rsidRPr="00951BF6">
        <w:t xml:space="preserve"> Параметры сверл и режимы резания при сверлении отверстий в различных материалах [</w:t>
      </w:r>
      <w:r w:rsidRPr="00951BF6">
        <w:fldChar w:fldCharType="begin"/>
      </w:r>
      <w:r w:rsidR="00245301">
        <w:instrText>MACROBUTTON ShowRef \* 2122 55</w:instrText>
      </w:r>
      <w:r w:rsidRPr="00951BF6">
        <w:fldChar w:fldCharType="end"/>
      </w:r>
      <w:r w:rsidRPr="00951BF6">
        <w:t xml:space="preserve">, </w:t>
      </w:r>
      <w:r w:rsidRPr="00951BF6">
        <w:fldChar w:fldCharType="begin"/>
      </w:r>
      <w:r w:rsidR="00245301">
        <w:instrText>MACROBUTTON ShowRef \* 2132 62</w:instrText>
      </w:r>
      <w:r w:rsidRPr="00951BF6">
        <w:fldChar w:fldCharType="end"/>
      </w:r>
      <w:r w:rsidRPr="00951BF6">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5"/>
        <w:gridCol w:w="1166"/>
        <w:gridCol w:w="1755"/>
        <w:gridCol w:w="1618"/>
        <w:gridCol w:w="1816"/>
        <w:gridCol w:w="1380"/>
        <w:gridCol w:w="1471"/>
      </w:tblGrid>
      <w:tr w:rsidR="002F6713" w:rsidRPr="00003D8E" w:rsidTr="00EC70AA">
        <w:trPr>
          <w:jc w:val="center"/>
        </w:trPr>
        <w:tc>
          <w:tcPr>
            <w:tcW w:w="1049" w:type="pct"/>
            <w:gridSpan w:val="2"/>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Параметр сверла и режим резания</w:t>
            </w:r>
          </w:p>
        </w:tc>
        <w:tc>
          <w:tcPr>
            <w:tcW w:w="861"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Алюминиевые сплавы</w:t>
            </w:r>
          </w:p>
        </w:tc>
        <w:tc>
          <w:tcPr>
            <w:tcW w:w="794"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Сталь углеродистая</w:t>
            </w:r>
          </w:p>
        </w:tc>
        <w:tc>
          <w:tcPr>
            <w:tcW w:w="890"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Сталь хромансилевая</w:t>
            </w:r>
          </w:p>
        </w:tc>
        <w:tc>
          <w:tcPr>
            <w:tcW w:w="681"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Титановые сплавы</w:t>
            </w:r>
          </w:p>
        </w:tc>
        <w:tc>
          <w:tcPr>
            <w:tcW w:w="724"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ВПКМ</w:t>
            </w:r>
          </w:p>
        </w:tc>
      </w:tr>
      <w:tr w:rsidR="002F6713" w:rsidRPr="00003D8E" w:rsidTr="00EC70AA">
        <w:trPr>
          <w:jc w:val="center"/>
        </w:trPr>
        <w:tc>
          <w:tcPr>
            <w:tcW w:w="1049" w:type="pct"/>
            <w:gridSpan w:val="2"/>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Угол при вершине, градус</w:t>
            </w:r>
          </w:p>
        </w:tc>
        <w:tc>
          <w:tcPr>
            <w:tcW w:w="861" w:type="pct"/>
            <w:vAlign w:val="center"/>
          </w:tcPr>
          <w:p w:rsidR="002F6713" w:rsidRPr="00003D8E" w:rsidRDefault="002F6713" w:rsidP="005663C3">
            <w:pPr>
              <w:pStyle w:val="a4"/>
              <w:spacing w:line="240" w:lineRule="auto"/>
              <w:ind w:left="-57" w:right="-57" w:firstLine="0"/>
              <w:jc w:val="center"/>
              <w:rPr>
                <w:rFonts w:eastAsia="Batang"/>
                <w:sz w:val="24"/>
              </w:rPr>
            </w:pPr>
            <w:r w:rsidRPr="00003D8E">
              <w:rPr>
                <w:rFonts w:eastAsia="Batang"/>
                <w:sz w:val="24"/>
              </w:rPr>
              <w:t>90</w:t>
            </w:r>
            <w:r w:rsidR="005663C3">
              <w:rPr>
                <w:rFonts w:eastAsia="Batang"/>
                <w:sz w:val="24"/>
              </w:rPr>
              <w:t>–</w:t>
            </w:r>
            <w:r w:rsidRPr="00003D8E">
              <w:rPr>
                <w:rFonts w:eastAsia="Batang"/>
                <w:sz w:val="24"/>
              </w:rPr>
              <w:t>118</w:t>
            </w:r>
          </w:p>
        </w:tc>
        <w:tc>
          <w:tcPr>
            <w:tcW w:w="794"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118</w:t>
            </w:r>
          </w:p>
        </w:tc>
        <w:tc>
          <w:tcPr>
            <w:tcW w:w="890"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135</w:t>
            </w:r>
          </w:p>
        </w:tc>
        <w:tc>
          <w:tcPr>
            <w:tcW w:w="681"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140</w:t>
            </w:r>
          </w:p>
        </w:tc>
        <w:tc>
          <w:tcPr>
            <w:tcW w:w="724" w:type="pct"/>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90, 125</w:t>
            </w:r>
            <w:r w:rsidR="006C2E55">
              <w:rPr>
                <w:rFonts w:eastAsia="Batang"/>
                <w:sz w:val="24"/>
              </w:rPr>
              <w:t>–</w:t>
            </w:r>
            <w:r w:rsidRPr="00003D8E">
              <w:rPr>
                <w:rFonts w:eastAsia="Batang"/>
                <w:sz w:val="24"/>
              </w:rPr>
              <w:t>130</w:t>
            </w:r>
          </w:p>
        </w:tc>
      </w:tr>
      <w:tr w:rsidR="002F6713" w:rsidRPr="00003D8E" w:rsidTr="00EC70AA">
        <w:trPr>
          <w:jc w:val="center"/>
        </w:trPr>
        <w:tc>
          <w:tcPr>
            <w:tcW w:w="1049" w:type="pct"/>
            <w:gridSpan w:val="2"/>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 xml:space="preserve">Передний угол, </w:t>
            </w:r>
            <w:r w:rsidRPr="00003D8E">
              <w:rPr>
                <w:rFonts w:eastAsia="Batang"/>
                <w:sz w:val="24"/>
              </w:rPr>
              <w:sym w:font="Symbol" w:char="F0B0"/>
            </w:r>
          </w:p>
        </w:tc>
        <w:tc>
          <w:tcPr>
            <w:tcW w:w="861"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0</w:t>
            </w:r>
            <w:r w:rsidR="006C2E55">
              <w:rPr>
                <w:rFonts w:eastAsia="Batang"/>
                <w:sz w:val="24"/>
              </w:rPr>
              <w:t>–</w:t>
            </w:r>
            <w:r w:rsidRPr="00003D8E">
              <w:rPr>
                <w:rFonts w:eastAsia="Batang"/>
                <w:sz w:val="24"/>
              </w:rPr>
              <w:t>40</w:t>
            </w:r>
            <w:r w:rsidRPr="00003D8E">
              <w:rPr>
                <w:rFonts w:eastAsia="Batang"/>
                <w:sz w:val="24"/>
              </w:rPr>
              <w:sym w:font="Symbol" w:char="F0B0"/>
            </w:r>
          </w:p>
        </w:tc>
        <w:tc>
          <w:tcPr>
            <w:tcW w:w="1685" w:type="pct"/>
            <w:gridSpan w:val="2"/>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30</w:t>
            </w:r>
            <w:r w:rsidRPr="00003D8E">
              <w:rPr>
                <w:rFonts w:eastAsia="Batang"/>
                <w:sz w:val="24"/>
              </w:rPr>
              <w:sym w:font="Symbol" w:char="F0B0"/>
            </w:r>
          </w:p>
        </w:tc>
        <w:tc>
          <w:tcPr>
            <w:tcW w:w="681" w:type="pct"/>
          </w:tcPr>
          <w:p w:rsidR="002F6713" w:rsidRPr="00003D8E" w:rsidRDefault="002F6713" w:rsidP="005663C3">
            <w:pPr>
              <w:pStyle w:val="a4"/>
              <w:spacing w:line="240" w:lineRule="auto"/>
              <w:ind w:left="-57" w:right="-57" w:firstLine="0"/>
              <w:jc w:val="center"/>
              <w:rPr>
                <w:rFonts w:eastAsia="Batang"/>
                <w:sz w:val="24"/>
              </w:rPr>
            </w:pPr>
            <w:r w:rsidRPr="00003D8E">
              <w:rPr>
                <w:rFonts w:eastAsia="Batang"/>
                <w:sz w:val="24"/>
              </w:rPr>
              <w:t>5</w:t>
            </w:r>
            <w:r w:rsidR="005663C3">
              <w:rPr>
                <w:rFonts w:eastAsia="Batang"/>
                <w:sz w:val="24"/>
              </w:rPr>
              <w:t>–</w:t>
            </w:r>
            <w:r w:rsidRPr="00003D8E">
              <w:rPr>
                <w:rFonts w:eastAsia="Batang"/>
                <w:sz w:val="24"/>
              </w:rPr>
              <w:t>15</w:t>
            </w:r>
            <w:r w:rsidRPr="00003D8E">
              <w:rPr>
                <w:rFonts w:eastAsia="Batang"/>
                <w:sz w:val="24"/>
              </w:rPr>
              <w:sym w:font="Symbol" w:char="F0B0"/>
            </w:r>
          </w:p>
        </w:tc>
        <w:tc>
          <w:tcPr>
            <w:tcW w:w="724" w:type="pct"/>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0</w:t>
            </w:r>
            <w:r w:rsidR="006C2E55">
              <w:rPr>
                <w:rFonts w:eastAsia="Batang"/>
                <w:sz w:val="24"/>
              </w:rPr>
              <w:t>–</w:t>
            </w:r>
            <w:r w:rsidRPr="00003D8E">
              <w:rPr>
                <w:rFonts w:eastAsia="Batang"/>
                <w:sz w:val="24"/>
              </w:rPr>
              <w:t>10</w:t>
            </w:r>
          </w:p>
        </w:tc>
      </w:tr>
      <w:tr w:rsidR="002F6713" w:rsidRPr="00003D8E" w:rsidTr="00EC70AA">
        <w:trPr>
          <w:jc w:val="center"/>
        </w:trPr>
        <w:tc>
          <w:tcPr>
            <w:tcW w:w="1049" w:type="pct"/>
            <w:gridSpan w:val="2"/>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 xml:space="preserve">Задний угол, </w:t>
            </w:r>
            <w:r w:rsidRPr="00003D8E">
              <w:rPr>
                <w:rFonts w:eastAsia="Batang"/>
                <w:sz w:val="24"/>
              </w:rPr>
              <w:sym w:font="Symbol" w:char="F0B0"/>
            </w:r>
          </w:p>
        </w:tc>
        <w:tc>
          <w:tcPr>
            <w:tcW w:w="861"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6</w:t>
            </w:r>
            <w:r w:rsidR="006C2E55">
              <w:rPr>
                <w:rFonts w:eastAsia="Batang"/>
                <w:sz w:val="24"/>
              </w:rPr>
              <w:t>–</w:t>
            </w:r>
            <w:r w:rsidRPr="00003D8E">
              <w:rPr>
                <w:rFonts w:eastAsia="Batang"/>
                <w:sz w:val="24"/>
              </w:rPr>
              <w:t>10</w:t>
            </w:r>
            <w:r w:rsidRPr="00003D8E">
              <w:rPr>
                <w:rFonts w:eastAsia="Batang"/>
                <w:sz w:val="24"/>
              </w:rPr>
              <w:sym w:font="Symbol" w:char="F0B0"/>
            </w:r>
          </w:p>
        </w:tc>
        <w:tc>
          <w:tcPr>
            <w:tcW w:w="1685" w:type="pct"/>
            <w:gridSpan w:val="2"/>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12-16</w:t>
            </w:r>
            <w:r w:rsidRPr="00003D8E">
              <w:rPr>
                <w:rFonts w:eastAsia="Batang"/>
                <w:sz w:val="24"/>
              </w:rPr>
              <w:sym w:font="Symbol" w:char="F0B0"/>
            </w:r>
          </w:p>
        </w:tc>
        <w:tc>
          <w:tcPr>
            <w:tcW w:w="681" w:type="pct"/>
          </w:tcPr>
          <w:p w:rsidR="002F6713" w:rsidRPr="00003D8E" w:rsidRDefault="002F6713" w:rsidP="005663C3">
            <w:pPr>
              <w:pStyle w:val="a4"/>
              <w:spacing w:line="240" w:lineRule="auto"/>
              <w:ind w:left="-57" w:right="-57" w:firstLine="0"/>
              <w:jc w:val="center"/>
              <w:rPr>
                <w:rFonts w:eastAsia="Batang"/>
                <w:sz w:val="24"/>
              </w:rPr>
            </w:pPr>
            <w:r w:rsidRPr="00003D8E">
              <w:rPr>
                <w:rFonts w:eastAsia="Batang"/>
                <w:sz w:val="24"/>
              </w:rPr>
              <w:t>5</w:t>
            </w:r>
            <w:r w:rsidR="005663C3">
              <w:rPr>
                <w:rFonts w:eastAsia="Batang"/>
                <w:sz w:val="24"/>
              </w:rPr>
              <w:t>–</w:t>
            </w:r>
            <w:r w:rsidRPr="00003D8E">
              <w:rPr>
                <w:rFonts w:eastAsia="Batang"/>
                <w:sz w:val="24"/>
              </w:rPr>
              <w:t>10</w:t>
            </w:r>
            <w:r w:rsidRPr="00003D8E">
              <w:rPr>
                <w:rFonts w:eastAsia="Batang"/>
                <w:sz w:val="24"/>
              </w:rPr>
              <w:sym w:font="Symbol" w:char="F0B0"/>
            </w:r>
          </w:p>
        </w:tc>
        <w:tc>
          <w:tcPr>
            <w:tcW w:w="724" w:type="pct"/>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5</w:t>
            </w:r>
            <w:r w:rsidR="006C2E55">
              <w:rPr>
                <w:rFonts w:eastAsia="Batang"/>
                <w:sz w:val="24"/>
              </w:rPr>
              <w:t>–</w:t>
            </w:r>
            <w:r w:rsidRPr="00003D8E">
              <w:rPr>
                <w:rFonts w:eastAsia="Batang"/>
                <w:sz w:val="24"/>
              </w:rPr>
              <w:t>20</w:t>
            </w:r>
          </w:p>
        </w:tc>
      </w:tr>
      <w:tr w:rsidR="002F6713" w:rsidRPr="00003D8E" w:rsidTr="00EC70AA">
        <w:trPr>
          <w:jc w:val="center"/>
        </w:trPr>
        <w:tc>
          <w:tcPr>
            <w:tcW w:w="1049" w:type="pct"/>
            <w:gridSpan w:val="2"/>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Материал</w:t>
            </w:r>
          </w:p>
        </w:tc>
        <w:tc>
          <w:tcPr>
            <w:tcW w:w="1656" w:type="pct"/>
            <w:gridSpan w:val="2"/>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БР, ТС</w:t>
            </w:r>
          </w:p>
        </w:tc>
        <w:tc>
          <w:tcPr>
            <w:tcW w:w="1571" w:type="pct"/>
            <w:gridSpan w:val="2"/>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БР, ТС</w:t>
            </w:r>
          </w:p>
        </w:tc>
        <w:tc>
          <w:tcPr>
            <w:tcW w:w="724" w:type="pct"/>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ТС</w:t>
            </w:r>
          </w:p>
        </w:tc>
      </w:tr>
      <w:tr w:rsidR="002F6713" w:rsidRPr="00003D8E" w:rsidTr="00EC70AA">
        <w:trPr>
          <w:jc w:val="center"/>
        </w:trPr>
        <w:tc>
          <w:tcPr>
            <w:tcW w:w="1049" w:type="pct"/>
            <w:gridSpan w:val="2"/>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Покрытие</w:t>
            </w:r>
          </w:p>
        </w:tc>
        <w:tc>
          <w:tcPr>
            <w:tcW w:w="861"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TiAlN,</w:t>
            </w:r>
          </w:p>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алмазное</w:t>
            </w:r>
          </w:p>
        </w:tc>
        <w:tc>
          <w:tcPr>
            <w:tcW w:w="794"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TiAlN</w:t>
            </w:r>
          </w:p>
        </w:tc>
        <w:tc>
          <w:tcPr>
            <w:tcW w:w="890"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TiAlN</w:t>
            </w:r>
          </w:p>
        </w:tc>
        <w:tc>
          <w:tcPr>
            <w:tcW w:w="681"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TiN, TiCN, алмазное</w:t>
            </w:r>
          </w:p>
        </w:tc>
        <w:tc>
          <w:tcPr>
            <w:tcW w:w="724"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алмазное</w:t>
            </w:r>
          </w:p>
        </w:tc>
      </w:tr>
      <w:tr w:rsidR="002F6713" w:rsidRPr="00003D8E" w:rsidTr="00EC70AA">
        <w:trPr>
          <w:jc w:val="center"/>
        </w:trPr>
        <w:tc>
          <w:tcPr>
            <w:tcW w:w="1049" w:type="pct"/>
            <w:gridSpan w:val="2"/>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Тип</w:t>
            </w:r>
          </w:p>
        </w:tc>
        <w:tc>
          <w:tcPr>
            <w:tcW w:w="1656" w:type="pct"/>
            <w:gridSpan w:val="2"/>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Спиральное с нормальной заточкой</w:t>
            </w:r>
          </w:p>
        </w:tc>
        <w:tc>
          <w:tcPr>
            <w:tcW w:w="1571" w:type="pct"/>
            <w:gridSpan w:val="2"/>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Спиральное с двойной заточкой</w:t>
            </w:r>
          </w:p>
        </w:tc>
        <w:tc>
          <w:tcPr>
            <w:tcW w:w="724" w:type="pct"/>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Спиральное со специальной заточкой</w:t>
            </w:r>
          </w:p>
        </w:tc>
      </w:tr>
      <w:tr w:rsidR="002F6713" w:rsidRPr="00003D8E" w:rsidTr="00EC70AA">
        <w:trPr>
          <w:jc w:val="center"/>
        </w:trPr>
        <w:tc>
          <w:tcPr>
            <w:tcW w:w="471" w:type="pct"/>
            <w:vMerge w:val="restar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 xml:space="preserve">Отверстие диаметром до </w:t>
            </w:r>
            <w:smartTag w:uri="urn:schemas-microsoft-com:office:smarttags" w:element="metricconverter">
              <w:smartTagPr>
                <w:attr w:name="ProductID" w:val="5 мм"/>
              </w:smartTagPr>
              <w:r w:rsidRPr="00003D8E">
                <w:rPr>
                  <w:rFonts w:eastAsia="Batang"/>
                  <w:sz w:val="24"/>
                </w:rPr>
                <w:t>5 мм</w:t>
              </w:r>
            </w:smartTag>
          </w:p>
        </w:tc>
        <w:tc>
          <w:tcPr>
            <w:tcW w:w="578"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Скорость резания, м/мин</w:t>
            </w:r>
          </w:p>
        </w:tc>
        <w:tc>
          <w:tcPr>
            <w:tcW w:w="861"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25</w:t>
            </w:r>
            <w:r w:rsidR="006C2E55">
              <w:rPr>
                <w:rFonts w:eastAsia="Batang"/>
                <w:sz w:val="24"/>
              </w:rPr>
              <w:t>–</w:t>
            </w:r>
            <w:r w:rsidRPr="00003D8E">
              <w:rPr>
                <w:rFonts w:eastAsia="Batang"/>
                <w:sz w:val="24"/>
              </w:rPr>
              <w:t>60</w:t>
            </w:r>
          </w:p>
        </w:tc>
        <w:tc>
          <w:tcPr>
            <w:tcW w:w="794"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30</w:t>
            </w:r>
            <w:r w:rsidR="006C2E55">
              <w:rPr>
                <w:rFonts w:eastAsia="Batang"/>
                <w:sz w:val="24"/>
              </w:rPr>
              <w:t>–</w:t>
            </w:r>
            <w:r w:rsidRPr="00003D8E">
              <w:rPr>
                <w:rFonts w:eastAsia="Batang"/>
                <w:sz w:val="24"/>
              </w:rPr>
              <w:t>45</w:t>
            </w:r>
          </w:p>
        </w:tc>
        <w:tc>
          <w:tcPr>
            <w:tcW w:w="890"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15</w:t>
            </w:r>
            <w:r w:rsidR="006C2E55">
              <w:rPr>
                <w:rFonts w:eastAsia="Batang"/>
                <w:sz w:val="24"/>
              </w:rPr>
              <w:t>–</w:t>
            </w:r>
            <w:r w:rsidRPr="00003D8E">
              <w:rPr>
                <w:rFonts w:eastAsia="Batang"/>
                <w:sz w:val="24"/>
              </w:rPr>
              <w:t>20</w:t>
            </w:r>
          </w:p>
        </w:tc>
        <w:tc>
          <w:tcPr>
            <w:tcW w:w="681"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10</w:t>
            </w:r>
            <w:r w:rsidR="006C2E55">
              <w:rPr>
                <w:rFonts w:eastAsia="Batang"/>
                <w:sz w:val="24"/>
              </w:rPr>
              <w:t>–</w:t>
            </w:r>
            <w:r w:rsidRPr="00003D8E">
              <w:rPr>
                <w:rFonts w:eastAsia="Batang"/>
                <w:sz w:val="24"/>
              </w:rPr>
              <w:t>15</w:t>
            </w:r>
          </w:p>
        </w:tc>
        <w:tc>
          <w:tcPr>
            <w:tcW w:w="724"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40</w:t>
            </w:r>
            <w:r w:rsidR="006C2E55">
              <w:rPr>
                <w:rFonts w:eastAsia="Batang"/>
                <w:sz w:val="24"/>
              </w:rPr>
              <w:t>–</w:t>
            </w:r>
            <w:r w:rsidRPr="00003D8E">
              <w:rPr>
                <w:rFonts w:eastAsia="Batang"/>
                <w:sz w:val="24"/>
              </w:rPr>
              <w:t>60</w:t>
            </w:r>
          </w:p>
        </w:tc>
      </w:tr>
      <w:tr w:rsidR="002F6713" w:rsidRPr="00003D8E" w:rsidTr="00EC70AA">
        <w:trPr>
          <w:jc w:val="center"/>
        </w:trPr>
        <w:tc>
          <w:tcPr>
            <w:tcW w:w="471" w:type="pct"/>
            <w:vMerge/>
            <w:vAlign w:val="center"/>
          </w:tcPr>
          <w:p w:rsidR="002F6713" w:rsidRPr="00003D8E" w:rsidRDefault="002F6713" w:rsidP="00003D8E">
            <w:pPr>
              <w:pStyle w:val="a4"/>
              <w:spacing w:line="240" w:lineRule="auto"/>
              <w:ind w:left="-57" w:right="-57" w:firstLine="0"/>
              <w:jc w:val="center"/>
              <w:rPr>
                <w:rFonts w:eastAsia="Batang"/>
                <w:sz w:val="24"/>
              </w:rPr>
            </w:pPr>
          </w:p>
        </w:tc>
        <w:tc>
          <w:tcPr>
            <w:tcW w:w="578"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Подача, мм/об</w:t>
            </w:r>
          </w:p>
        </w:tc>
        <w:tc>
          <w:tcPr>
            <w:tcW w:w="861"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0,1</w:t>
            </w:r>
            <w:r w:rsidR="006C2E55">
              <w:rPr>
                <w:rFonts w:eastAsia="Batang"/>
                <w:sz w:val="24"/>
              </w:rPr>
              <w:t>–</w:t>
            </w:r>
            <w:r w:rsidRPr="00003D8E">
              <w:rPr>
                <w:rFonts w:eastAsia="Batang"/>
                <w:sz w:val="24"/>
              </w:rPr>
              <w:t>0,15</w:t>
            </w:r>
          </w:p>
        </w:tc>
        <w:tc>
          <w:tcPr>
            <w:tcW w:w="794"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0,06</w:t>
            </w:r>
            <w:r w:rsidR="006C2E55">
              <w:rPr>
                <w:rFonts w:eastAsia="Batang"/>
                <w:sz w:val="24"/>
              </w:rPr>
              <w:t>–</w:t>
            </w:r>
            <w:r w:rsidRPr="00003D8E">
              <w:rPr>
                <w:rFonts w:eastAsia="Batang"/>
                <w:sz w:val="24"/>
              </w:rPr>
              <w:t>0,08</w:t>
            </w:r>
          </w:p>
        </w:tc>
        <w:tc>
          <w:tcPr>
            <w:tcW w:w="890"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0,04</w:t>
            </w:r>
            <w:r w:rsidR="006C2E55">
              <w:rPr>
                <w:rFonts w:eastAsia="Batang"/>
                <w:sz w:val="24"/>
              </w:rPr>
              <w:t>–</w:t>
            </w:r>
            <w:r w:rsidRPr="00003D8E">
              <w:rPr>
                <w:rFonts w:eastAsia="Batang"/>
                <w:sz w:val="24"/>
              </w:rPr>
              <w:t>0,06</w:t>
            </w:r>
          </w:p>
        </w:tc>
        <w:tc>
          <w:tcPr>
            <w:tcW w:w="681" w:type="pct"/>
            <w:vAlign w:val="center"/>
          </w:tcPr>
          <w:p w:rsidR="002F6713" w:rsidRPr="00003D8E" w:rsidRDefault="002F6713" w:rsidP="006C2E55">
            <w:pPr>
              <w:pStyle w:val="a4"/>
              <w:spacing w:line="240" w:lineRule="auto"/>
              <w:ind w:left="-57" w:right="-57" w:firstLine="0"/>
              <w:rPr>
                <w:rFonts w:eastAsia="Batang"/>
                <w:sz w:val="24"/>
              </w:rPr>
            </w:pPr>
            <w:r w:rsidRPr="00003D8E">
              <w:rPr>
                <w:rFonts w:eastAsia="Batang"/>
                <w:sz w:val="24"/>
              </w:rPr>
              <w:t>0,03</w:t>
            </w:r>
            <w:r w:rsidR="006C2E55">
              <w:rPr>
                <w:rFonts w:eastAsia="Batang"/>
                <w:sz w:val="24"/>
              </w:rPr>
              <w:t>–</w:t>
            </w:r>
            <w:r w:rsidRPr="00003D8E">
              <w:rPr>
                <w:rFonts w:eastAsia="Batang"/>
                <w:sz w:val="24"/>
              </w:rPr>
              <w:t>0,05</w:t>
            </w:r>
          </w:p>
        </w:tc>
        <w:tc>
          <w:tcPr>
            <w:tcW w:w="724"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0,02</w:t>
            </w:r>
            <w:r w:rsidR="006C2E55">
              <w:rPr>
                <w:rFonts w:eastAsia="Batang"/>
                <w:sz w:val="24"/>
              </w:rPr>
              <w:t>–</w:t>
            </w:r>
            <w:r w:rsidRPr="00003D8E">
              <w:rPr>
                <w:rFonts w:eastAsia="Batang"/>
                <w:sz w:val="24"/>
              </w:rPr>
              <w:t>0,05</w:t>
            </w:r>
          </w:p>
        </w:tc>
      </w:tr>
      <w:tr w:rsidR="002F6713" w:rsidRPr="00003D8E" w:rsidTr="00EC70AA">
        <w:trPr>
          <w:jc w:val="center"/>
        </w:trPr>
        <w:tc>
          <w:tcPr>
            <w:tcW w:w="471" w:type="pct"/>
            <w:vMerge/>
            <w:vAlign w:val="center"/>
          </w:tcPr>
          <w:p w:rsidR="002F6713" w:rsidRPr="00003D8E" w:rsidRDefault="002F6713" w:rsidP="00003D8E">
            <w:pPr>
              <w:pStyle w:val="a4"/>
              <w:spacing w:line="240" w:lineRule="auto"/>
              <w:ind w:left="-57" w:right="-57" w:firstLine="0"/>
              <w:jc w:val="center"/>
              <w:rPr>
                <w:rFonts w:eastAsia="Batang"/>
                <w:sz w:val="24"/>
              </w:rPr>
            </w:pPr>
          </w:p>
        </w:tc>
        <w:tc>
          <w:tcPr>
            <w:tcW w:w="578"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Частота вращения, об/мин</w:t>
            </w:r>
          </w:p>
        </w:tc>
        <w:tc>
          <w:tcPr>
            <w:tcW w:w="861"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3500</w:t>
            </w:r>
          </w:p>
        </w:tc>
        <w:tc>
          <w:tcPr>
            <w:tcW w:w="794"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2000</w:t>
            </w:r>
            <w:r w:rsidR="006C2E55">
              <w:rPr>
                <w:rFonts w:eastAsia="Batang"/>
                <w:sz w:val="24"/>
              </w:rPr>
              <w:t>–</w:t>
            </w:r>
            <w:r w:rsidRPr="00003D8E">
              <w:rPr>
                <w:rFonts w:eastAsia="Batang"/>
                <w:sz w:val="24"/>
              </w:rPr>
              <w:t>3000</w:t>
            </w:r>
          </w:p>
        </w:tc>
        <w:tc>
          <w:tcPr>
            <w:tcW w:w="890"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1000</w:t>
            </w:r>
            <w:r w:rsidR="006C2E55">
              <w:rPr>
                <w:rFonts w:eastAsia="Batang"/>
                <w:sz w:val="24"/>
              </w:rPr>
              <w:t>–</w:t>
            </w:r>
            <w:r w:rsidRPr="00003D8E">
              <w:rPr>
                <w:rFonts w:eastAsia="Batang"/>
                <w:sz w:val="24"/>
              </w:rPr>
              <w:t>1500</w:t>
            </w:r>
          </w:p>
        </w:tc>
        <w:tc>
          <w:tcPr>
            <w:tcW w:w="681"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500</w:t>
            </w:r>
            <w:r w:rsidR="006C2E55">
              <w:rPr>
                <w:rFonts w:eastAsia="Batang"/>
                <w:sz w:val="24"/>
              </w:rPr>
              <w:t>–</w:t>
            </w:r>
            <w:r w:rsidRPr="00003D8E">
              <w:rPr>
                <w:rFonts w:eastAsia="Batang"/>
                <w:sz w:val="24"/>
              </w:rPr>
              <w:t>800</w:t>
            </w:r>
          </w:p>
        </w:tc>
        <w:tc>
          <w:tcPr>
            <w:tcW w:w="724"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2500</w:t>
            </w:r>
            <w:r w:rsidR="006C2E55">
              <w:rPr>
                <w:rFonts w:eastAsia="Batang"/>
                <w:sz w:val="24"/>
              </w:rPr>
              <w:t>–</w:t>
            </w:r>
            <w:r w:rsidRPr="00003D8E">
              <w:rPr>
                <w:rFonts w:eastAsia="Batang"/>
                <w:sz w:val="24"/>
              </w:rPr>
              <w:t>3500</w:t>
            </w:r>
          </w:p>
        </w:tc>
      </w:tr>
      <w:tr w:rsidR="002F6713" w:rsidRPr="00003D8E" w:rsidTr="00EC70AA">
        <w:trPr>
          <w:jc w:val="center"/>
        </w:trPr>
        <w:tc>
          <w:tcPr>
            <w:tcW w:w="471" w:type="pct"/>
            <w:vMerge w:val="restar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 xml:space="preserve">Отверстие диаметром до </w:t>
            </w:r>
            <w:smartTag w:uri="urn:schemas-microsoft-com:office:smarttags" w:element="metricconverter">
              <w:smartTagPr>
                <w:attr w:name="ProductID" w:val="10 мм"/>
              </w:smartTagPr>
              <w:r w:rsidRPr="00003D8E">
                <w:rPr>
                  <w:rFonts w:eastAsia="Batang"/>
                  <w:sz w:val="24"/>
                </w:rPr>
                <w:t>10 мм</w:t>
              </w:r>
            </w:smartTag>
          </w:p>
        </w:tc>
        <w:tc>
          <w:tcPr>
            <w:tcW w:w="578"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Скорость резания, м/мин</w:t>
            </w:r>
          </w:p>
        </w:tc>
        <w:tc>
          <w:tcPr>
            <w:tcW w:w="861"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25</w:t>
            </w:r>
            <w:r w:rsidR="006C2E55">
              <w:rPr>
                <w:rFonts w:eastAsia="Batang"/>
                <w:sz w:val="24"/>
              </w:rPr>
              <w:t>–</w:t>
            </w:r>
            <w:r w:rsidRPr="00003D8E">
              <w:rPr>
                <w:rFonts w:eastAsia="Batang"/>
                <w:sz w:val="24"/>
              </w:rPr>
              <w:t>60</w:t>
            </w:r>
          </w:p>
        </w:tc>
        <w:tc>
          <w:tcPr>
            <w:tcW w:w="794"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20</w:t>
            </w:r>
            <w:r w:rsidR="006C2E55">
              <w:rPr>
                <w:rFonts w:eastAsia="Batang"/>
                <w:sz w:val="24"/>
              </w:rPr>
              <w:t>–</w:t>
            </w:r>
            <w:r w:rsidRPr="00003D8E">
              <w:rPr>
                <w:rFonts w:eastAsia="Batang"/>
                <w:sz w:val="24"/>
              </w:rPr>
              <w:t>30</w:t>
            </w:r>
          </w:p>
        </w:tc>
        <w:tc>
          <w:tcPr>
            <w:tcW w:w="890"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10</w:t>
            </w:r>
            <w:r w:rsidR="006C2E55">
              <w:rPr>
                <w:rFonts w:eastAsia="Batang"/>
                <w:sz w:val="24"/>
              </w:rPr>
              <w:t>–</w:t>
            </w:r>
            <w:r w:rsidRPr="00003D8E">
              <w:rPr>
                <w:rFonts w:eastAsia="Batang"/>
                <w:sz w:val="24"/>
              </w:rPr>
              <w:t>15</w:t>
            </w:r>
          </w:p>
        </w:tc>
        <w:tc>
          <w:tcPr>
            <w:tcW w:w="681"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8</w:t>
            </w:r>
            <w:r w:rsidR="006C2E55">
              <w:rPr>
                <w:rFonts w:eastAsia="Batang"/>
                <w:sz w:val="24"/>
              </w:rPr>
              <w:t>–</w:t>
            </w:r>
            <w:r w:rsidRPr="00003D8E">
              <w:rPr>
                <w:rFonts w:eastAsia="Batang"/>
                <w:sz w:val="24"/>
              </w:rPr>
              <w:t>10</w:t>
            </w:r>
          </w:p>
        </w:tc>
        <w:tc>
          <w:tcPr>
            <w:tcW w:w="724"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40</w:t>
            </w:r>
            <w:r w:rsidR="006C2E55">
              <w:rPr>
                <w:rFonts w:eastAsia="Batang"/>
                <w:sz w:val="24"/>
              </w:rPr>
              <w:t>–</w:t>
            </w:r>
            <w:r w:rsidRPr="00003D8E">
              <w:rPr>
                <w:rFonts w:eastAsia="Batang"/>
                <w:sz w:val="24"/>
              </w:rPr>
              <w:t>60</w:t>
            </w:r>
          </w:p>
        </w:tc>
      </w:tr>
      <w:tr w:rsidR="002F6713" w:rsidRPr="00003D8E" w:rsidTr="00EC70AA">
        <w:trPr>
          <w:jc w:val="center"/>
        </w:trPr>
        <w:tc>
          <w:tcPr>
            <w:tcW w:w="471" w:type="pct"/>
            <w:vMerge/>
            <w:vAlign w:val="center"/>
          </w:tcPr>
          <w:p w:rsidR="002F6713" w:rsidRPr="00003D8E" w:rsidRDefault="002F6713" w:rsidP="00003D8E">
            <w:pPr>
              <w:pStyle w:val="a4"/>
              <w:spacing w:line="240" w:lineRule="auto"/>
              <w:ind w:left="-57" w:right="-57" w:firstLine="0"/>
              <w:jc w:val="center"/>
              <w:rPr>
                <w:rFonts w:eastAsia="Batang"/>
                <w:sz w:val="24"/>
              </w:rPr>
            </w:pPr>
          </w:p>
        </w:tc>
        <w:tc>
          <w:tcPr>
            <w:tcW w:w="578"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Подача, мм/об</w:t>
            </w:r>
          </w:p>
        </w:tc>
        <w:tc>
          <w:tcPr>
            <w:tcW w:w="861"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0,2</w:t>
            </w:r>
            <w:r w:rsidR="006C2E55">
              <w:rPr>
                <w:rFonts w:eastAsia="Batang"/>
                <w:sz w:val="24"/>
              </w:rPr>
              <w:t>–</w:t>
            </w:r>
            <w:r w:rsidRPr="00003D8E">
              <w:rPr>
                <w:rFonts w:eastAsia="Batang"/>
                <w:sz w:val="24"/>
              </w:rPr>
              <w:t>0,3</w:t>
            </w:r>
          </w:p>
        </w:tc>
        <w:tc>
          <w:tcPr>
            <w:tcW w:w="794"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0,13</w:t>
            </w:r>
            <w:r w:rsidR="006C2E55">
              <w:rPr>
                <w:rFonts w:eastAsia="Batang"/>
                <w:sz w:val="24"/>
              </w:rPr>
              <w:t>–</w:t>
            </w:r>
            <w:r w:rsidRPr="00003D8E">
              <w:rPr>
                <w:rFonts w:eastAsia="Batang"/>
                <w:sz w:val="24"/>
              </w:rPr>
              <w:t>0,15</w:t>
            </w:r>
          </w:p>
        </w:tc>
        <w:tc>
          <w:tcPr>
            <w:tcW w:w="890"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0,10</w:t>
            </w:r>
            <w:r w:rsidR="006C2E55">
              <w:rPr>
                <w:rFonts w:eastAsia="Batang"/>
                <w:sz w:val="24"/>
              </w:rPr>
              <w:t>–</w:t>
            </w:r>
            <w:r w:rsidRPr="00003D8E">
              <w:rPr>
                <w:rFonts w:eastAsia="Batang"/>
                <w:sz w:val="24"/>
              </w:rPr>
              <w:t>0,12</w:t>
            </w:r>
          </w:p>
        </w:tc>
        <w:tc>
          <w:tcPr>
            <w:tcW w:w="681"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0,5</w:t>
            </w:r>
            <w:r w:rsidR="006C2E55">
              <w:rPr>
                <w:rFonts w:eastAsia="Batang"/>
                <w:sz w:val="24"/>
              </w:rPr>
              <w:t>–</w:t>
            </w:r>
            <w:r w:rsidRPr="00003D8E">
              <w:rPr>
                <w:rFonts w:eastAsia="Batang"/>
                <w:sz w:val="24"/>
              </w:rPr>
              <w:t>0,1</w:t>
            </w:r>
          </w:p>
        </w:tc>
        <w:tc>
          <w:tcPr>
            <w:tcW w:w="724"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0,02</w:t>
            </w:r>
            <w:r w:rsidR="006C2E55">
              <w:rPr>
                <w:rFonts w:eastAsia="Batang"/>
                <w:sz w:val="24"/>
              </w:rPr>
              <w:t>–</w:t>
            </w:r>
            <w:r w:rsidRPr="00003D8E">
              <w:rPr>
                <w:rFonts w:eastAsia="Batang"/>
                <w:sz w:val="24"/>
              </w:rPr>
              <w:t>0,05</w:t>
            </w:r>
          </w:p>
        </w:tc>
      </w:tr>
      <w:tr w:rsidR="002F6713" w:rsidRPr="00003D8E" w:rsidTr="00EC70AA">
        <w:trPr>
          <w:jc w:val="center"/>
        </w:trPr>
        <w:tc>
          <w:tcPr>
            <w:tcW w:w="471" w:type="pct"/>
            <w:vMerge/>
            <w:vAlign w:val="center"/>
          </w:tcPr>
          <w:p w:rsidR="002F6713" w:rsidRPr="00003D8E" w:rsidRDefault="002F6713" w:rsidP="00003D8E">
            <w:pPr>
              <w:pStyle w:val="a4"/>
              <w:spacing w:line="240" w:lineRule="auto"/>
              <w:ind w:left="-57" w:right="-57" w:firstLine="0"/>
              <w:jc w:val="center"/>
              <w:rPr>
                <w:rFonts w:eastAsia="Batang"/>
                <w:sz w:val="24"/>
              </w:rPr>
            </w:pPr>
          </w:p>
        </w:tc>
        <w:tc>
          <w:tcPr>
            <w:tcW w:w="578" w:type="pct"/>
            <w:vAlign w:val="center"/>
          </w:tcPr>
          <w:p w:rsidR="002F6713" w:rsidRPr="00003D8E" w:rsidRDefault="002F6713" w:rsidP="00003D8E">
            <w:pPr>
              <w:pStyle w:val="a4"/>
              <w:spacing w:line="240" w:lineRule="auto"/>
              <w:ind w:left="-57" w:right="-57" w:firstLine="0"/>
              <w:jc w:val="center"/>
              <w:rPr>
                <w:rFonts w:eastAsia="Batang"/>
                <w:sz w:val="24"/>
              </w:rPr>
            </w:pPr>
            <w:r w:rsidRPr="00003D8E">
              <w:rPr>
                <w:rFonts w:eastAsia="Batang"/>
                <w:sz w:val="24"/>
              </w:rPr>
              <w:t>Частота вращения, об/мин</w:t>
            </w:r>
          </w:p>
        </w:tc>
        <w:tc>
          <w:tcPr>
            <w:tcW w:w="861"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2000</w:t>
            </w:r>
            <w:r w:rsidR="006C2E55">
              <w:rPr>
                <w:rFonts w:eastAsia="Batang"/>
                <w:sz w:val="24"/>
              </w:rPr>
              <w:t>–</w:t>
            </w:r>
            <w:r w:rsidRPr="00003D8E">
              <w:rPr>
                <w:rFonts w:eastAsia="Batang"/>
                <w:sz w:val="24"/>
              </w:rPr>
              <w:t>3000</w:t>
            </w:r>
          </w:p>
        </w:tc>
        <w:tc>
          <w:tcPr>
            <w:tcW w:w="794"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1000</w:t>
            </w:r>
            <w:r w:rsidR="006C2E55">
              <w:rPr>
                <w:rFonts w:eastAsia="Batang"/>
                <w:sz w:val="24"/>
              </w:rPr>
              <w:t>–</w:t>
            </w:r>
            <w:r w:rsidRPr="00003D8E">
              <w:rPr>
                <w:rFonts w:eastAsia="Batang"/>
                <w:sz w:val="24"/>
              </w:rPr>
              <w:t>1500</w:t>
            </w:r>
          </w:p>
        </w:tc>
        <w:tc>
          <w:tcPr>
            <w:tcW w:w="890"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500</w:t>
            </w:r>
            <w:r w:rsidR="006C2E55">
              <w:rPr>
                <w:rFonts w:eastAsia="Batang"/>
                <w:sz w:val="24"/>
              </w:rPr>
              <w:t>–</w:t>
            </w:r>
            <w:r w:rsidRPr="00003D8E">
              <w:rPr>
                <w:rFonts w:eastAsia="Batang"/>
                <w:sz w:val="24"/>
              </w:rPr>
              <w:t>800</w:t>
            </w:r>
          </w:p>
        </w:tc>
        <w:tc>
          <w:tcPr>
            <w:tcW w:w="681"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250</w:t>
            </w:r>
            <w:r w:rsidR="006C2E55">
              <w:rPr>
                <w:rFonts w:eastAsia="Batang"/>
                <w:sz w:val="24"/>
              </w:rPr>
              <w:t>–</w:t>
            </w:r>
            <w:r w:rsidRPr="00003D8E">
              <w:rPr>
                <w:rFonts w:eastAsia="Batang"/>
                <w:sz w:val="24"/>
              </w:rPr>
              <w:t>400</w:t>
            </w:r>
          </w:p>
        </w:tc>
        <w:tc>
          <w:tcPr>
            <w:tcW w:w="724" w:type="pct"/>
            <w:vAlign w:val="center"/>
          </w:tcPr>
          <w:p w:rsidR="002F6713" w:rsidRPr="00003D8E" w:rsidRDefault="002F6713" w:rsidP="006C2E55">
            <w:pPr>
              <w:pStyle w:val="a4"/>
              <w:spacing w:line="240" w:lineRule="auto"/>
              <w:ind w:left="-57" w:right="-57" w:firstLine="0"/>
              <w:jc w:val="center"/>
              <w:rPr>
                <w:rFonts w:eastAsia="Batang"/>
                <w:sz w:val="24"/>
              </w:rPr>
            </w:pPr>
            <w:r w:rsidRPr="00003D8E">
              <w:rPr>
                <w:rFonts w:eastAsia="Batang"/>
                <w:sz w:val="24"/>
              </w:rPr>
              <w:t>1500</w:t>
            </w:r>
            <w:r w:rsidR="006C2E55">
              <w:rPr>
                <w:rFonts w:eastAsia="Batang"/>
                <w:sz w:val="24"/>
              </w:rPr>
              <w:t>–</w:t>
            </w:r>
            <w:r w:rsidRPr="00003D8E">
              <w:rPr>
                <w:rFonts w:eastAsia="Batang"/>
                <w:sz w:val="24"/>
              </w:rPr>
              <w:t>3000</w:t>
            </w:r>
          </w:p>
        </w:tc>
      </w:tr>
    </w:tbl>
    <w:p w:rsidR="002F6713" w:rsidRPr="00951BF6" w:rsidRDefault="002F6713" w:rsidP="002F6713">
      <w:pPr>
        <w:pStyle w:val="a4"/>
        <w:rPr>
          <w:spacing w:val="-2"/>
        </w:rPr>
      </w:pPr>
    </w:p>
    <w:p w:rsidR="002F6713" w:rsidRPr="00951BF6" w:rsidRDefault="002F6713" w:rsidP="00003D8E">
      <w:pPr>
        <w:rPr>
          <w:spacing w:val="-2"/>
        </w:rPr>
      </w:pPr>
      <w:r w:rsidRPr="00951BF6">
        <w:t xml:space="preserve">Основное требование к отверстиям </w:t>
      </w:r>
      <w:r w:rsidR="006C2E55">
        <w:t>–</w:t>
      </w:r>
      <w:r w:rsidRPr="00951BF6">
        <w:t xml:space="preserve"> это прямолинейность оси отверстия и ее перпендикулярность к плоскости, касательной к внешней поверхности соединяемых деталей. Овальность отверстия допускается только в пределах допуска на диаметр отверстия.</w:t>
      </w:r>
    </w:p>
    <w:p w:rsidR="002F6713" w:rsidRPr="00003D8E" w:rsidRDefault="002F6713" w:rsidP="00003D8E">
      <w:pPr>
        <w:rPr>
          <w:spacing w:val="6"/>
          <w:lang w:val="uk-UA"/>
        </w:rPr>
      </w:pPr>
      <w:r w:rsidRPr="00003D8E">
        <w:rPr>
          <w:spacing w:val="6"/>
        </w:rPr>
        <w:t xml:space="preserve">Необходимо выдерживать также определенное расстояние от края детали до образующей отверстия. Если это не оговорено непосредственно в чертеже, то минимальное расстояние от образующей отверстия до края детали равняется: </w:t>
      </w:r>
      <w:r w:rsidR="006C2E55">
        <w:rPr>
          <w:spacing w:val="6"/>
        </w:rPr>
        <w:t>из металла</w:t>
      </w:r>
      <w:r w:rsidRPr="00003D8E">
        <w:rPr>
          <w:spacing w:val="6"/>
        </w:rPr>
        <w:t xml:space="preserve"> – одному диаметру отверстия [</w:t>
      </w:r>
      <w:r w:rsidRPr="00003D8E">
        <w:rPr>
          <w:spacing w:val="6"/>
        </w:rPr>
        <w:fldChar w:fldCharType="begin"/>
      </w:r>
      <w:r w:rsidR="00245301">
        <w:rPr>
          <w:spacing w:val="6"/>
        </w:rPr>
        <w:instrText>MACROBUTTON ShowRef \* 2122 55</w:instrText>
      </w:r>
      <w:r w:rsidRPr="00003D8E">
        <w:rPr>
          <w:spacing w:val="6"/>
        </w:rPr>
        <w:fldChar w:fldCharType="end"/>
      </w:r>
      <w:r w:rsidRPr="00003D8E">
        <w:rPr>
          <w:spacing w:val="6"/>
        </w:rPr>
        <w:t xml:space="preserve">]; из ВПКМ </w:t>
      </w:r>
      <w:r w:rsidR="006C2E55">
        <w:rPr>
          <w:spacing w:val="6"/>
        </w:rPr>
        <w:t>–</w:t>
      </w:r>
      <w:r w:rsidRPr="00003D8E">
        <w:rPr>
          <w:spacing w:val="6"/>
        </w:rPr>
        <w:t xml:space="preserve"> 2</w:t>
      </w:r>
      <w:r w:rsidR="006C2E55">
        <w:rPr>
          <w:spacing w:val="6"/>
        </w:rPr>
        <w:t>–</w:t>
      </w:r>
      <w:r w:rsidRPr="00003D8E">
        <w:rPr>
          <w:spacing w:val="6"/>
        </w:rPr>
        <w:t>3 диаметрам отверстия [</w:t>
      </w:r>
      <w:r w:rsidRPr="00003D8E">
        <w:rPr>
          <w:spacing w:val="6"/>
        </w:rPr>
        <w:fldChar w:fldCharType="begin"/>
      </w:r>
      <w:r w:rsidR="00245301">
        <w:rPr>
          <w:spacing w:val="6"/>
        </w:rPr>
        <w:instrText>MACROBUTTON ShowRef \* 1881 42</w:instrText>
      </w:r>
      <w:r w:rsidRPr="00003D8E">
        <w:rPr>
          <w:spacing w:val="6"/>
        </w:rPr>
        <w:fldChar w:fldCharType="end"/>
      </w:r>
      <w:r w:rsidRPr="00003D8E">
        <w:rPr>
          <w:spacing w:val="6"/>
        </w:rPr>
        <w:t>].</w:t>
      </w:r>
    </w:p>
    <w:p w:rsidR="002F6713" w:rsidRPr="00951BF6" w:rsidRDefault="002F6713" w:rsidP="002F6713">
      <w:pPr>
        <w:pStyle w:val="a4"/>
        <w:ind w:firstLine="851"/>
      </w:pPr>
      <w:r w:rsidRPr="00951BF6">
        <w:t xml:space="preserve">Ориентирование инструмента при сверлении отверстий диаметром до </w:t>
      </w:r>
      <w:smartTag w:uri="urn:schemas-microsoft-com:office:smarttags" w:element="metricconverter">
        <w:smartTagPr>
          <w:attr w:name="ProductID" w:val="16 мм"/>
        </w:smartTagPr>
        <w:r w:rsidRPr="00951BF6">
          <w:t>16 мм</w:t>
        </w:r>
      </w:smartTag>
      <w:r w:rsidRPr="00951BF6">
        <w:t xml:space="preserve"> производится: с помощью поддерживающих сборочных зажимных устройств (СЗУ); по кондуктору; без кондуктора со стороны каркаса по направляющим отверстиям; со стороны обводов с помощью треног, призм, угольников, обеспечивающих перпендикулярность оси сверления опорной плоскости пакета [</w:t>
      </w:r>
      <w:r w:rsidRPr="00951BF6">
        <w:fldChar w:fldCharType="begin"/>
      </w:r>
      <w:r w:rsidR="00245301">
        <w:instrText>MACROBUTTON ShowRef \* 2133 59</w:instrText>
      </w:r>
      <w:r w:rsidRPr="00951BF6">
        <w:fldChar w:fldCharType="end"/>
      </w:r>
      <w:r w:rsidRPr="00951BF6">
        <w:t>]. Сверление однородных или смешанных пакетов, содержащих ВПКМ, осуществляют по направляющим отверстиям в металлических деталях, входящих в пакет, или по кондуктору. Сверлить по разметке разрешается в виде исключения в местах, недоступных для установки кондуктора и при невозможности изготовления направляющих отверстий [</w:t>
      </w:r>
      <w:r w:rsidRPr="00951BF6">
        <w:fldChar w:fldCharType="begin"/>
      </w:r>
      <w:r w:rsidR="00245301">
        <w:instrText>MACROBUTTON ShowRef \* 2132 62</w:instrText>
      </w:r>
      <w:r w:rsidRPr="00951BF6">
        <w:fldChar w:fldCharType="end"/>
      </w:r>
      <w:r w:rsidRPr="00951BF6">
        <w:t>].</w:t>
      </w:r>
    </w:p>
    <w:p w:rsidR="002F6713" w:rsidRPr="00951BF6" w:rsidRDefault="002F6713" w:rsidP="00A37136">
      <w:pPr>
        <w:rPr>
          <w:spacing w:val="-4"/>
        </w:rPr>
      </w:pPr>
      <w:r w:rsidRPr="00951BF6">
        <w:t>При установке болт-заклепок и болтов с натягом возникает необходимость в изготовлении в однородных и смешанных пакетах отверстий 6</w:t>
      </w:r>
      <w:r w:rsidR="006C2E55">
        <w:t>–</w:t>
      </w:r>
      <w:r w:rsidRPr="00951BF6">
        <w:t xml:space="preserve">8 квалитетов точности. Одним из возможных способов изготовления высокоточных отверстий в смешанных пакетах является сверление с рассверливанием, зенкерованием и многократным развертыванием. </w:t>
      </w:r>
      <w:r w:rsidRPr="00951BF6">
        <w:rPr>
          <w:spacing w:val="-4"/>
        </w:rPr>
        <w:t xml:space="preserve">Например, для изготовления отверстия в алюминиевом сплаве </w:t>
      </w:r>
      <w:r w:rsidRPr="00951BF6">
        <w:rPr>
          <w:i/>
          <w:iCs/>
          <w:spacing w:val="-4"/>
        </w:rPr>
        <w:t xml:space="preserve">d </w:t>
      </w:r>
      <w:r w:rsidRPr="00951BF6">
        <w:rPr>
          <w:spacing w:val="-4"/>
        </w:rPr>
        <w:t>= 6</w:t>
      </w:r>
      <w:r w:rsidRPr="00951BF6">
        <w:rPr>
          <w:spacing w:val="-4"/>
          <w:lang w:val="en-US"/>
        </w:rPr>
        <w:t>H</w:t>
      </w:r>
      <w:r w:rsidRPr="00951BF6">
        <w:rPr>
          <w:spacing w:val="-4"/>
        </w:rPr>
        <w:t>10 мм необходимо выполнить следующие переходы [</w:t>
      </w:r>
      <w:r w:rsidRPr="00951BF6">
        <w:rPr>
          <w:spacing w:val="-4"/>
        </w:rPr>
        <w:fldChar w:fldCharType="begin"/>
      </w:r>
      <w:r w:rsidR="00245301">
        <w:rPr>
          <w:spacing w:val="-4"/>
        </w:rPr>
        <w:instrText>MACROBUTTON ShowRef \* 2122 55</w:instrText>
      </w:r>
      <w:r w:rsidRPr="00951BF6">
        <w:rPr>
          <w:spacing w:val="-4"/>
        </w:rPr>
        <w:fldChar w:fldCharType="end"/>
      </w:r>
      <w:r w:rsidRPr="00951BF6">
        <w:rPr>
          <w:spacing w:val="-4"/>
        </w:rPr>
        <w:t>]:</w:t>
      </w:r>
    </w:p>
    <w:p w:rsidR="002F6713" w:rsidRPr="00951BF6" w:rsidRDefault="002F6713" w:rsidP="00A37136">
      <w:pPr>
        <w:pStyle w:val="a4"/>
        <w:numPr>
          <w:ilvl w:val="0"/>
          <w:numId w:val="10"/>
        </w:numPr>
        <w:tabs>
          <w:tab w:val="num" w:pos="-180"/>
        </w:tabs>
        <w:ind w:left="851" w:firstLine="0"/>
        <w:rPr>
          <w:spacing w:val="-4"/>
        </w:rPr>
      </w:pPr>
      <w:r w:rsidRPr="00951BF6">
        <w:rPr>
          <w:spacing w:val="-4"/>
        </w:rPr>
        <w:t xml:space="preserve">сверление отверстия </w:t>
      </w:r>
      <w:r w:rsidRPr="00951BF6">
        <w:rPr>
          <w:iCs/>
          <w:spacing w:val="-4"/>
        </w:rPr>
        <w:t>d</w:t>
      </w:r>
      <w:r w:rsidRPr="00951BF6">
        <w:rPr>
          <w:i/>
          <w:iCs/>
          <w:spacing w:val="-4"/>
        </w:rPr>
        <w:t xml:space="preserve"> = </w:t>
      </w:r>
      <w:smartTag w:uri="urn:schemas-microsoft-com:office:smarttags" w:element="metricconverter">
        <w:smartTagPr>
          <w:attr w:name="ProductID" w:val="4,1 мм"/>
        </w:smartTagPr>
        <w:r w:rsidRPr="00951BF6">
          <w:rPr>
            <w:spacing w:val="-4"/>
          </w:rPr>
          <w:t>4,1 мм</w:t>
        </w:r>
      </w:smartTag>
      <w:r w:rsidRPr="00951BF6">
        <w:rPr>
          <w:spacing w:val="-4"/>
        </w:rPr>
        <w:t xml:space="preserve"> (сверло); </w:t>
      </w:r>
    </w:p>
    <w:p w:rsidR="002F6713" w:rsidRPr="00951BF6" w:rsidRDefault="002F6713" w:rsidP="00A37136">
      <w:pPr>
        <w:pStyle w:val="a4"/>
        <w:numPr>
          <w:ilvl w:val="0"/>
          <w:numId w:val="10"/>
        </w:numPr>
        <w:tabs>
          <w:tab w:val="num" w:pos="-180"/>
        </w:tabs>
        <w:ind w:left="851" w:firstLine="0"/>
        <w:rPr>
          <w:spacing w:val="-4"/>
        </w:rPr>
      </w:pPr>
      <w:r w:rsidRPr="00951BF6">
        <w:rPr>
          <w:spacing w:val="-4"/>
        </w:rPr>
        <w:t xml:space="preserve">рассверливание отверстия до </w:t>
      </w:r>
      <w:r w:rsidRPr="00951BF6">
        <w:rPr>
          <w:i/>
          <w:iCs/>
          <w:spacing w:val="-4"/>
        </w:rPr>
        <w:t xml:space="preserve">d = </w:t>
      </w:r>
      <w:smartTag w:uri="urn:schemas-microsoft-com:office:smarttags" w:element="metricconverter">
        <w:smartTagPr>
          <w:attr w:name="ProductID" w:val="5,5 мм"/>
        </w:smartTagPr>
        <w:r w:rsidRPr="00951BF6">
          <w:rPr>
            <w:spacing w:val="-4"/>
          </w:rPr>
          <w:t>5,5 мм</w:t>
        </w:r>
      </w:smartTag>
      <w:r w:rsidRPr="00951BF6">
        <w:rPr>
          <w:spacing w:val="-4"/>
        </w:rPr>
        <w:t xml:space="preserve"> (сверло); </w:t>
      </w:r>
    </w:p>
    <w:p w:rsidR="002F6713" w:rsidRPr="00951BF6" w:rsidRDefault="002F6713" w:rsidP="00A37136">
      <w:pPr>
        <w:pStyle w:val="a4"/>
        <w:numPr>
          <w:ilvl w:val="0"/>
          <w:numId w:val="10"/>
        </w:numPr>
        <w:tabs>
          <w:tab w:val="num" w:pos="-180"/>
        </w:tabs>
        <w:ind w:left="851" w:firstLine="0"/>
        <w:rPr>
          <w:spacing w:val="-4"/>
        </w:rPr>
      </w:pPr>
      <w:r w:rsidRPr="00951BF6">
        <w:rPr>
          <w:spacing w:val="-4"/>
        </w:rPr>
        <w:t xml:space="preserve">зенкерование отверстия </w:t>
      </w:r>
      <w:r w:rsidRPr="00951BF6">
        <w:rPr>
          <w:i/>
          <w:iCs/>
          <w:spacing w:val="-4"/>
        </w:rPr>
        <w:t xml:space="preserve">d </w:t>
      </w:r>
      <w:r w:rsidRPr="00951BF6">
        <w:rPr>
          <w:spacing w:val="-4"/>
        </w:rPr>
        <w:t xml:space="preserve">= </w:t>
      </w:r>
      <w:smartTag w:uri="urn:schemas-microsoft-com:office:smarttags" w:element="metricconverter">
        <w:smartTagPr>
          <w:attr w:name="ProductID" w:val="5,7 мм"/>
        </w:smartTagPr>
        <w:r w:rsidRPr="00951BF6">
          <w:rPr>
            <w:spacing w:val="-4"/>
          </w:rPr>
          <w:t>5,7 мм</w:t>
        </w:r>
      </w:smartTag>
      <w:r w:rsidRPr="00951BF6">
        <w:rPr>
          <w:spacing w:val="-4"/>
        </w:rPr>
        <w:t xml:space="preserve"> (зенкер); </w:t>
      </w:r>
    </w:p>
    <w:p w:rsidR="002F6713" w:rsidRPr="00951BF6" w:rsidRDefault="002F6713" w:rsidP="00A37136">
      <w:pPr>
        <w:pStyle w:val="a4"/>
        <w:numPr>
          <w:ilvl w:val="0"/>
          <w:numId w:val="10"/>
        </w:numPr>
        <w:tabs>
          <w:tab w:val="num" w:pos="-180"/>
        </w:tabs>
        <w:ind w:left="851" w:firstLine="0"/>
        <w:rPr>
          <w:spacing w:val="-4"/>
        </w:rPr>
      </w:pPr>
      <w:r w:rsidRPr="00951BF6">
        <w:rPr>
          <w:spacing w:val="-4"/>
        </w:rPr>
        <w:t xml:space="preserve">развертывание отверстия </w:t>
      </w:r>
      <w:r w:rsidRPr="00951BF6">
        <w:rPr>
          <w:i/>
          <w:iCs/>
          <w:spacing w:val="-4"/>
        </w:rPr>
        <w:t xml:space="preserve">d </w:t>
      </w:r>
      <w:r w:rsidRPr="00951BF6">
        <w:rPr>
          <w:spacing w:val="-4"/>
        </w:rPr>
        <w:t xml:space="preserve">= </w:t>
      </w:r>
      <w:smartTag w:uri="urn:schemas-microsoft-com:office:smarttags" w:element="metricconverter">
        <w:smartTagPr>
          <w:attr w:name="ProductID" w:val="5,8 мм"/>
        </w:smartTagPr>
        <w:r w:rsidRPr="00951BF6">
          <w:rPr>
            <w:spacing w:val="-4"/>
          </w:rPr>
          <w:t>5,8 мм</w:t>
        </w:r>
      </w:smartTag>
      <w:r w:rsidRPr="00951BF6">
        <w:rPr>
          <w:spacing w:val="-4"/>
        </w:rPr>
        <w:t xml:space="preserve"> (стандартная развертка); </w:t>
      </w:r>
    </w:p>
    <w:p w:rsidR="002F6713" w:rsidRPr="00951BF6" w:rsidRDefault="002F6713" w:rsidP="00A37136">
      <w:pPr>
        <w:pStyle w:val="a4"/>
        <w:numPr>
          <w:ilvl w:val="0"/>
          <w:numId w:val="10"/>
        </w:numPr>
        <w:tabs>
          <w:tab w:val="num" w:pos="-180"/>
        </w:tabs>
        <w:ind w:left="851" w:firstLine="0"/>
        <w:rPr>
          <w:spacing w:val="-4"/>
        </w:rPr>
      </w:pPr>
      <w:r w:rsidRPr="00951BF6">
        <w:rPr>
          <w:spacing w:val="-4"/>
        </w:rPr>
        <w:t xml:space="preserve">развертывание отверстия </w:t>
      </w:r>
      <w:r w:rsidRPr="00951BF6">
        <w:rPr>
          <w:i/>
          <w:iCs/>
          <w:spacing w:val="-4"/>
        </w:rPr>
        <w:t xml:space="preserve">d = </w:t>
      </w:r>
      <w:smartTag w:uri="urn:schemas-microsoft-com:office:smarttags" w:element="metricconverter">
        <w:smartTagPr>
          <w:attr w:name="ProductID" w:val="5,9 мм"/>
        </w:smartTagPr>
        <w:r w:rsidRPr="00951BF6">
          <w:rPr>
            <w:spacing w:val="-4"/>
          </w:rPr>
          <w:t>5,9 мм</w:t>
        </w:r>
      </w:smartTag>
      <w:r w:rsidRPr="00951BF6">
        <w:rPr>
          <w:spacing w:val="-4"/>
        </w:rPr>
        <w:t xml:space="preserve"> (специальная развертка); </w:t>
      </w:r>
    </w:p>
    <w:p w:rsidR="002F6713" w:rsidRPr="00951BF6" w:rsidRDefault="002F6713" w:rsidP="00A37136">
      <w:pPr>
        <w:pStyle w:val="a4"/>
        <w:numPr>
          <w:ilvl w:val="0"/>
          <w:numId w:val="10"/>
        </w:numPr>
        <w:tabs>
          <w:tab w:val="num" w:pos="-180"/>
        </w:tabs>
        <w:ind w:left="851" w:firstLine="0"/>
        <w:rPr>
          <w:spacing w:val="-4"/>
        </w:rPr>
      </w:pPr>
      <w:r w:rsidRPr="00951BF6">
        <w:rPr>
          <w:spacing w:val="-4"/>
        </w:rPr>
        <w:t xml:space="preserve">снятие фаски 0,5x45° (зенковка); </w:t>
      </w:r>
    </w:p>
    <w:p w:rsidR="002F6713" w:rsidRPr="00951BF6" w:rsidRDefault="002F6713" w:rsidP="00A37136">
      <w:pPr>
        <w:pStyle w:val="a4"/>
        <w:numPr>
          <w:ilvl w:val="0"/>
          <w:numId w:val="10"/>
        </w:numPr>
        <w:tabs>
          <w:tab w:val="num" w:pos="0"/>
        </w:tabs>
        <w:ind w:left="851" w:firstLine="0"/>
        <w:rPr>
          <w:spacing w:val="-4"/>
        </w:rPr>
      </w:pPr>
      <w:r w:rsidRPr="00951BF6">
        <w:rPr>
          <w:spacing w:val="-4"/>
        </w:rPr>
        <w:t xml:space="preserve">развертывание </w:t>
      </w:r>
      <w:r w:rsidRPr="00951BF6">
        <w:rPr>
          <w:i/>
          <w:iCs/>
          <w:spacing w:val="-4"/>
        </w:rPr>
        <w:t xml:space="preserve">d </w:t>
      </w:r>
      <w:r w:rsidRPr="00951BF6">
        <w:rPr>
          <w:spacing w:val="-4"/>
        </w:rPr>
        <w:t>= 6</w:t>
      </w:r>
      <w:r w:rsidRPr="00951BF6">
        <w:rPr>
          <w:spacing w:val="-4"/>
          <w:lang w:val="uk-UA"/>
        </w:rPr>
        <w:t>Н7</w:t>
      </w:r>
      <w:r w:rsidRPr="00951BF6">
        <w:rPr>
          <w:spacing w:val="-4"/>
        </w:rPr>
        <w:t xml:space="preserve">мм (специальная развертка). </w:t>
      </w:r>
    </w:p>
    <w:p w:rsidR="002F6713" w:rsidRPr="00951BF6" w:rsidRDefault="002F6713" w:rsidP="00A37136">
      <w:r w:rsidRPr="00951BF6">
        <w:t>Высокая трудоемкость описанной технологи изготовления отверстий и высокие требования к квалификации исполнителей существенно повышают стоимость изготовления высокоточных отверстий. В этой связи более рациональным для изготовления высокоточных отверстий является использование процесса протягивания. Так, например, если развертыванием в металлах можно изготовить отверстия 7</w:t>
      </w:r>
      <w:r w:rsidR="006C2E55">
        <w:t>–</w:t>
      </w:r>
      <w:r w:rsidRPr="00951BF6">
        <w:t xml:space="preserve">9 квалитетов точности с шероховатостью поверхности </w:t>
      </w:r>
      <w:r w:rsidRPr="00951BF6">
        <w:rPr>
          <w:lang w:val="en-US"/>
        </w:rPr>
        <w:t>Ra</w:t>
      </w:r>
      <w:r w:rsidRPr="00951BF6">
        <w:t xml:space="preserve"> 0</w:t>
      </w:r>
      <w:r w:rsidR="006C2E55">
        <w:t>,</w:t>
      </w:r>
      <w:r w:rsidRPr="00951BF6">
        <w:t xml:space="preserve">8 мкм, то протягиванием можно уменьшить шероховатость поверхности до </w:t>
      </w:r>
      <w:r w:rsidR="006C2E55">
        <w:br w:type="textWrapping" w:clear="all"/>
      </w:r>
      <w:r w:rsidRPr="00951BF6">
        <w:rPr>
          <w:lang w:val="en-US"/>
        </w:rPr>
        <w:t>Ra</w:t>
      </w:r>
      <w:r w:rsidRPr="00951BF6">
        <w:t xml:space="preserve"> 0</w:t>
      </w:r>
      <w:r w:rsidR="006C2E55">
        <w:t>,</w:t>
      </w:r>
      <w:r w:rsidRPr="00951BF6">
        <w:t xml:space="preserve">4 – </w:t>
      </w:r>
      <w:r w:rsidRPr="00951BF6">
        <w:rPr>
          <w:lang w:val="en-US"/>
        </w:rPr>
        <w:t>Ra</w:t>
      </w:r>
      <w:r w:rsidR="006C2E55" w:rsidRPr="006C2E55">
        <w:t xml:space="preserve"> </w:t>
      </w:r>
      <w:r w:rsidRPr="00951BF6">
        <w:t>0</w:t>
      </w:r>
      <w:r w:rsidR="006C2E55">
        <w:t>,1 </w:t>
      </w:r>
      <w:r w:rsidRPr="00951BF6">
        <w:t>мкм. Однако из-за значительных осевых сил резания при протягивании и в силу сложной конструкции протяжек и, соответственно технологии их изготовления, а также низкой стойкости при обработке ВПКМ протягивание отверстий в деталях из этих материалов применяется относительно редко. Кроме того, обработка протягиванием ВПКМ обеспечивает получение отверстий с точностью, как правило, не выше 9</w:t>
      </w:r>
      <w:r w:rsidR="006C2E55">
        <w:t>–</w:t>
      </w:r>
      <w:r w:rsidRPr="00951BF6">
        <w:t>10 квалитета.</w:t>
      </w:r>
    </w:p>
    <w:p w:rsidR="002F6713" w:rsidRPr="00951BF6" w:rsidRDefault="002F6713" w:rsidP="002F6713">
      <w:pPr>
        <w:pStyle w:val="a4"/>
        <w:ind w:firstLine="851"/>
      </w:pPr>
      <w:r w:rsidRPr="00951BF6">
        <w:t>Следует иметь в виду, если при обработке ВПКМ и применяется процесс протягивания, то при его практической реализации с помощью обычных протяжек на поверхности отверстия, как правило, образуются продольные риски. Чтобы избежать этого, необходимо применять протяжку с винтовыми режущими кромками и процесс протягивания осуществлять с вращением инструмента. При протягивании отверстия такой протяжкой и кинематикой резания имеет место пластическая деформация и, соответственно, упрочнение его стенок, что позволяет исключить дополнительное поверхностное упрочнение отверстий в тех случаях, когда это предусмотрено технологическим процессом их изготовления [</w:t>
      </w:r>
      <w:r w:rsidRPr="00951BF6">
        <w:fldChar w:fldCharType="begin"/>
      </w:r>
      <w:r w:rsidR="00245301">
        <w:instrText>MACROBUTTON ShowRef \* 2122 55</w:instrText>
      </w:r>
      <w:r w:rsidRPr="00951BF6">
        <w:fldChar w:fldCharType="end"/>
      </w:r>
      <w:r w:rsidRPr="00951BF6">
        <w:t>].</w:t>
      </w:r>
    </w:p>
    <w:p w:rsidR="002F6713" w:rsidRPr="000C0CB9" w:rsidRDefault="007062CB" w:rsidP="007062CB">
      <w:pPr>
        <w:pStyle w:val="afff6"/>
      </w:pPr>
      <w:bookmarkStart w:id="46" w:name="_Toc428254008"/>
      <w:r>
        <w:t>1.4 </w:t>
      </w:r>
      <w:r w:rsidR="002F6713" w:rsidRPr="000C0CB9">
        <w:t xml:space="preserve">Выводы </w:t>
      </w:r>
      <w:bookmarkEnd w:id="39"/>
      <w:bookmarkEnd w:id="40"/>
      <w:bookmarkEnd w:id="46"/>
    </w:p>
    <w:p w:rsidR="002F6713" w:rsidRPr="00951BF6" w:rsidRDefault="002F6713" w:rsidP="006C2E55">
      <w:r w:rsidRPr="00951BF6">
        <w:t>1.</w:t>
      </w:r>
      <w:r w:rsidR="006C2E55">
        <w:t> </w:t>
      </w:r>
      <w:r w:rsidRPr="00951BF6">
        <w:t>Наиболее перспективным направлениям использования ВПКМ и пакетов с их применением по-прежнему остается авиация. К достоинствам использования ВПКМ в машиностроении следует отнести технологичность, существенное снижение массы при высоких прочностных характер</w:t>
      </w:r>
      <w:r w:rsidR="006C2E55">
        <w:t>истиках изделий, экологичность.</w:t>
      </w:r>
    </w:p>
    <w:p w:rsidR="002F6713" w:rsidRPr="00951BF6" w:rsidRDefault="002F6713" w:rsidP="006C2E55">
      <w:r w:rsidRPr="00951BF6">
        <w:t>2.</w:t>
      </w:r>
      <w:r w:rsidR="006C2E55">
        <w:t> </w:t>
      </w:r>
      <w:r w:rsidRPr="00951BF6">
        <w:t>Основными технологическими проблемами, возникающими в п</w:t>
      </w:r>
      <w:r w:rsidR="006C2E55">
        <w:t>роцессе сверления пакетов ВПКМ/металл</w:t>
      </w:r>
      <w:r w:rsidRPr="00951BF6">
        <w:t xml:space="preserve">, являются трудности с обеспечением требуемого качества поверхностного слоя отверстия, повышенный износ режущего инструмента, сложность сочетания разных режимов обработки материалов пакета в одном цикле, что связано с </w:t>
      </w:r>
      <w:r w:rsidRPr="00951BF6">
        <w:rPr>
          <w:spacing w:val="-6"/>
        </w:rPr>
        <w:t>гетерогенной структурой с ярко выраже</w:t>
      </w:r>
      <w:r w:rsidR="006C2E55">
        <w:rPr>
          <w:spacing w:val="-6"/>
        </w:rPr>
        <w:t>нной анизотропией свойств ВПКМ.</w:t>
      </w:r>
    </w:p>
    <w:p w:rsidR="002F6713" w:rsidRPr="00951BF6" w:rsidRDefault="002F6713" w:rsidP="006C2E55">
      <w:r w:rsidRPr="00951BF6">
        <w:t>3.</w:t>
      </w:r>
      <w:r w:rsidR="006C2E55">
        <w:t> </w:t>
      </w:r>
      <w:r w:rsidRPr="00951BF6">
        <w:t>Одним из существенных лимитирующих факторов повышения интенсивности механической обработки ВПКМ является их низкая теплостойкость, ограниченная 200°С, что тем более пагубно сказывается на качестве отверстий при обработке пакетов ВПКМ/</w:t>
      </w:r>
      <w:r w:rsidR="006C2E55">
        <w:t>м</w:t>
      </w:r>
      <w:r w:rsidRPr="00951BF6">
        <w:t>еталл, провоциру</w:t>
      </w:r>
      <w:r w:rsidR="006C2E55">
        <w:t>я</w:t>
      </w:r>
      <w:r w:rsidRPr="00951BF6">
        <w:t xml:space="preserve"> термическую деструкцию ВПКМ.</w:t>
      </w:r>
    </w:p>
    <w:p w:rsidR="002F6713" w:rsidRPr="00951BF6" w:rsidRDefault="006C2E55" w:rsidP="006C2E55">
      <w:pPr>
        <w:rPr>
          <w:rFonts w:cs="Times New Roman"/>
          <w:szCs w:val="28"/>
        </w:rPr>
      </w:pPr>
      <w:r>
        <w:rPr>
          <w:rFonts w:cs="Times New Roman"/>
          <w:szCs w:val="28"/>
        </w:rPr>
        <w:t>4. </w:t>
      </w:r>
      <w:r w:rsidR="002F6713" w:rsidRPr="00951BF6">
        <w:rPr>
          <w:rFonts w:cs="Times New Roman"/>
          <w:spacing w:val="-2"/>
          <w:szCs w:val="28"/>
        </w:rPr>
        <w:t>Для процесса сверления отверстий в пакетах ВПКМ/</w:t>
      </w:r>
      <w:r>
        <w:rPr>
          <w:rFonts w:cs="Times New Roman"/>
          <w:spacing w:val="-2"/>
          <w:szCs w:val="28"/>
        </w:rPr>
        <w:t>м</w:t>
      </w:r>
      <w:r w:rsidR="002F6713" w:rsidRPr="00951BF6">
        <w:rPr>
          <w:rFonts w:cs="Times New Roman"/>
          <w:spacing w:val="-2"/>
          <w:szCs w:val="28"/>
        </w:rPr>
        <w:t>еталл характерно наличие противоречивых условий оптимальных режимов резания для различн</w:t>
      </w:r>
      <w:r>
        <w:rPr>
          <w:rFonts w:cs="Times New Roman"/>
          <w:spacing w:val="-2"/>
          <w:szCs w:val="28"/>
        </w:rPr>
        <w:t>ых материалов в одном процессе.</w:t>
      </w:r>
    </w:p>
    <w:p w:rsidR="002F6713" w:rsidRPr="00951BF6" w:rsidRDefault="002F6713" w:rsidP="006C2E55">
      <w:pPr>
        <w:rPr>
          <w:spacing w:val="4"/>
        </w:rPr>
      </w:pPr>
      <w:r w:rsidRPr="00951BF6">
        <w:rPr>
          <w:spacing w:val="-6"/>
        </w:rPr>
        <w:t>5.</w:t>
      </w:r>
      <w:r w:rsidR="006C2E55">
        <w:rPr>
          <w:spacing w:val="-6"/>
        </w:rPr>
        <w:t> </w:t>
      </w:r>
      <w:r w:rsidRPr="00951BF6">
        <w:rPr>
          <w:spacing w:val="-6"/>
        </w:rPr>
        <w:t>Качество отверстий в деталях из ВПКМ определяется</w:t>
      </w:r>
      <w:r w:rsidRPr="00951BF6">
        <w:t xml:space="preserve"> размерной точностью и шероховатостью поверхности, отсутствием </w:t>
      </w:r>
      <w:r w:rsidRPr="00951BF6">
        <w:rPr>
          <w:spacing w:val="4"/>
        </w:rPr>
        <w:t xml:space="preserve">расслаивания, сколов кромок отверстий, вытягивания волокон, межслоевых трещин, термической деструкции. </w:t>
      </w:r>
    </w:p>
    <w:p w:rsidR="002F6713" w:rsidRPr="00951BF6" w:rsidRDefault="002F6713" w:rsidP="006C2E55">
      <w:r w:rsidRPr="00951BF6">
        <w:t>Перечисленные причины и особенности обработки пакетов ВПКМ/</w:t>
      </w:r>
      <w:r w:rsidR="006C2E55">
        <w:t>м</w:t>
      </w:r>
      <w:r w:rsidRPr="00951BF6">
        <w:t xml:space="preserve">еталл, как уже отмечалось, показывают, что простой перенос закономерностей процесса резания металлических сплавов, приемы для обеспечения качества отверстий в металлических материалах для пакетов не вполне корректен. Поэтому углубленное исследование </w:t>
      </w:r>
      <w:r w:rsidRPr="00951BF6">
        <w:rPr>
          <w:lang w:val="uk-UA"/>
        </w:rPr>
        <w:t xml:space="preserve">направлено на </w:t>
      </w:r>
      <w:r w:rsidRPr="00951BF6">
        <w:t>изучение влияния температуры резания и ее влияния на износ сверл и качество сформированных отверстий в смешанных пакетах является актуальной научно-технической задачей.</w:t>
      </w:r>
    </w:p>
    <w:bookmarkEnd w:id="41"/>
    <w:bookmarkEnd w:id="42"/>
    <w:bookmarkEnd w:id="43"/>
    <w:bookmarkEnd w:id="44"/>
    <w:bookmarkEnd w:id="45"/>
    <w:p w:rsidR="002F6713" w:rsidRPr="00951BF6" w:rsidRDefault="002F6713" w:rsidP="002F6713">
      <w:pPr>
        <w:pStyle w:val="a4"/>
      </w:pPr>
    </w:p>
    <w:p w:rsidR="002F6713" w:rsidRPr="00951BF6" w:rsidRDefault="002F6713" w:rsidP="002F6713">
      <w:pPr>
        <w:pStyle w:val="a4"/>
        <w:ind w:firstLine="851"/>
        <w:sectPr w:rsidR="002F6713" w:rsidRPr="00951BF6" w:rsidSect="002F6713">
          <w:headerReference w:type="default" r:id="rId31"/>
          <w:footerReference w:type="default" r:id="rId32"/>
          <w:pgSz w:w="11906" w:h="16838" w:code="9"/>
          <w:pgMar w:top="1134" w:right="567" w:bottom="1134" w:left="1134" w:header="709" w:footer="709" w:gutter="0"/>
          <w:pgNumType w:start="1"/>
          <w:cols w:space="708"/>
          <w:titlePg/>
          <w:docGrid w:linePitch="360"/>
        </w:sectPr>
      </w:pPr>
    </w:p>
    <w:p w:rsidR="00545EF7" w:rsidRPr="006C2E55" w:rsidRDefault="00670637" w:rsidP="00B034A1">
      <w:pPr>
        <w:pStyle w:val="1"/>
      </w:pPr>
      <w:bookmarkStart w:id="47" w:name="_Toc428254009"/>
      <w:r w:rsidRPr="006C2E55">
        <w:t xml:space="preserve">2 </w:t>
      </w:r>
      <w:r w:rsidR="00545EF7" w:rsidRPr="006C2E55">
        <w:t>МЕТОДИКИ ЭКСПЕРИМЕНТАЛЬНЫХ ИССЛЕДОВАНИЙ</w:t>
      </w:r>
      <w:bookmarkEnd w:id="47"/>
    </w:p>
    <w:p w:rsidR="00545EF7" w:rsidRPr="006C2E55" w:rsidRDefault="007062CB" w:rsidP="007062CB">
      <w:pPr>
        <w:pStyle w:val="afff6"/>
      </w:pPr>
      <w:bookmarkStart w:id="48" w:name="_Toc407781859"/>
      <w:bookmarkStart w:id="49" w:name="_Toc408029006"/>
      <w:bookmarkStart w:id="50" w:name="_Toc428254011"/>
      <w:r>
        <w:t>2.1 </w:t>
      </w:r>
      <w:r w:rsidR="00545EF7" w:rsidRPr="006C2E55">
        <w:t>Выбор и обоснование обрабатываемых материалов</w:t>
      </w:r>
      <w:bookmarkEnd w:id="48"/>
      <w:bookmarkEnd w:id="49"/>
      <w:bookmarkEnd w:id="50"/>
    </w:p>
    <w:p w:rsidR="00545EF7" w:rsidRPr="00951BF6" w:rsidRDefault="00545EF7" w:rsidP="008F408E">
      <w:r w:rsidRPr="00951BF6">
        <w:t xml:space="preserve">При выборе обрабатываемых материалов руководствовались двумя условиями: первым </w:t>
      </w:r>
      <w:r w:rsidRPr="00951BF6">
        <w:sym w:font="Symbol" w:char="F02D"/>
      </w:r>
      <w:r w:rsidRPr="00951BF6">
        <w:t xml:space="preserve"> широкой распространенностью в промышленности</w:t>
      </w:r>
      <w:r w:rsidR="00615D8D">
        <w:t>, и вторым</w:t>
      </w:r>
      <w:r w:rsidR="00F04203">
        <w:t xml:space="preserve"> </w:t>
      </w:r>
      <w:r w:rsidRPr="00951BF6">
        <w:sym w:font="Symbol" w:char="F02D"/>
      </w:r>
      <w:r w:rsidRPr="00951BF6">
        <w:t xml:space="preserve"> возможностью установления общих физических явлений при их обработке. В ходе исследования были использованы ВПКМ на основе углеродных волокон и эпоксидной смолы, конструкционная сталь и титановый сплав. Эти материалы были соединены в пакет для дальнейшей совместной обработки. Пакет угл</w:t>
      </w:r>
      <w:r w:rsidR="00615D8D">
        <w:t>епластик/</w:t>
      </w:r>
      <w:r w:rsidRPr="00951BF6">
        <w:t>конструкционная сталь был использован в поисковом эксперименте, призванном определить работоспособность устройства для измерения температуры и наиболее неблагоприятную комбинацию материалов в пакете с точки зрения температуры резания. Пакет углепластик/титановый сплав был применен для определения оптимальных (рациональных) режимов резания, определения влияния износа инструмента на качество отверстий в пакете, а также установления переходных процессов на температуру в зоне резания.</w:t>
      </w:r>
    </w:p>
    <w:p w:rsidR="00545EF7" w:rsidRDefault="00545EF7" w:rsidP="008F408E">
      <w:r w:rsidRPr="00951BF6">
        <w:t>Как было отмечено [</w:t>
      </w:r>
      <w:r w:rsidRPr="00951BF6">
        <w:rPr>
          <w:spacing w:val="-4"/>
        </w:rPr>
        <w:fldChar w:fldCharType="begin"/>
      </w:r>
      <w:r w:rsidR="00245301">
        <w:rPr>
          <w:spacing w:val="-4"/>
        </w:rPr>
        <w:instrText>MACROBUTTON ShowRef \* 1916 26</w:instrText>
      </w:r>
      <w:r w:rsidRPr="00951BF6">
        <w:rPr>
          <w:spacing w:val="-4"/>
        </w:rPr>
        <w:fldChar w:fldCharType="end"/>
      </w:r>
      <w:r w:rsidRPr="00951BF6">
        <w:rPr>
          <w:spacing w:val="-4"/>
        </w:rPr>
        <w:t xml:space="preserve">, </w:t>
      </w:r>
      <w:r w:rsidRPr="00951BF6">
        <w:rPr>
          <w:spacing w:val="-2"/>
        </w:rPr>
        <w:fldChar w:fldCharType="begin"/>
      </w:r>
      <w:r w:rsidR="00245301">
        <w:rPr>
          <w:spacing w:val="-2"/>
        </w:rPr>
        <w:instrText>MACROBUTTON ShowRef \* 1791 39</w:instrText>
      </w:r>
      <w:r w:rsidRPr="00951BF6">
        <w:rPr>
          <w:spacing w:val="-2"/>
        </w:rPr>
        <w:fldChar w:fldCharType="end"/>
      </w:r>
      <w:r w:rsidRPr="00951BF6">
        <w:rPr>
          <w:spacing w:val="-2"/>
        </w:rPr>
        <w:t xml:space="preserve">, </w:t>
      </w:r>
      <w:r w:rsidRPr="00951BF6">
        <w:rPr>
          <w:spacing w:val="-4"/>
        </w:rPr>
        <w:fldChar w:fldCharType="begin"/>
      </w:r>
      <w:r w:rsidR="00245301">
        <w:rPr>
          <w:spacing w:val="-4"/>
        </w:rPr>
        <w:instrText>MACROBUTTON ShowRef \* 1762 41</w:instrText>
      </w:r>
      <w:r w:rsidRPr="00951BF6">
        <w:rPr>
          <w:spacing w:val="-4"/>
        </w:rPr>
        <w:fldChar w:fldCharType="end"/>
      </w:r>
      <w:r w:rsidRPr="00951BF6">
        <w:rPr>
          <w:spacing w:val="-4"/>
        </w:rPr>
        <w:t xml:space="preserve">, </w:t>
      </w:r>
      <w:r w:rsidRPr="00951BF6">
        <w:rPr>
          <w:spacing w:val="-2"/>
        </w:rPr>
        <w:fldChar w:fldCharType="begin"/>
      </w:r>
      <w:r w:rsidR="00245301">
        <w:rPr>
          <w:spacing w:val="-2"/>
        </w:rPr>
        <w:instrText>MACROBUTTON ShowRef \* 1876 63</w:instrText>
      </w:r>
      <w:r w:rsidRPr="00951BF6">
        <w:rPr>
          <w:spacing w:val="-2"/>
        </w:rPr>
        <w:fldChar w:fldCharType="end"/>
      </w:r>
      <w:r w:rsidRPr="00951BF6">
        <w:t>], в авиационной промышленности наиболее распространенной комбинацией пакетов является ВПКМ/</w:t>
      </w:r>
      <w:r w:rsidR="00615D8D">
        <w:t>м</w:t>
      </w:r>
      <w:r w:rsidRPr="00951BF6">
        <w:t xml:space="preserve">еталл. Металлической составляющей пакета является титановый или алюминиевый сплав. Толщина пакета варьируется от 10 до </w:t>
      </w:r>
      <w:smartTag w:uri="urn:schemas-microsoft-com:office:smarttags" w:element="metricconverter">
        <w:smartTagPr>
          <w:attr w:name="ProductID" w:val="30 мм"/>
        </w:smartTagPr>
        <w:r w:rsidRPr="00951BF6">
          <w:t>30 мм</w:t>
        </w:r>
      </w:smartTag>
      <w:r w:rsidRPr="00951BF6">
        <w:t xml:space="preserve"> [</w:t>
      </w:r>
      <w:r w:rsidRPr="00951BF6">
        <w:rPr>
          <w:spacing w:val="-4"/>
        </w:rPr>
        <w:fldChar w:fldCharType="begin"/>
      </w:r>
      <w:r w:rsidR="00245301">
        <w:rPr>
          <w:spacing w:val="-4"/>
        </w:rPr>
        <w:instrText>MACROBUTTON ShowRef \* 1916 26</w:instrText>
      </w:r>
      <w:r w:rsidRPr="00951BF6">
        <w:rPr>
          <w:spacing w:val="-4"/>
        </w:rPr>
        <w:fldChar w:fldCharType="end"/>
      </w:r>
      <w:r w:rsidRPr="00951BF6">
        <w:rPr>
          <w:spacing w:val="-4"/>
        </w:rPr>
        <w:t xml:space="preserve">, </w:t>
      </w:r>
      <w:r w:rsidRPr="00951BF6">
        <w:rPr>
          <w:spacing w:val="-2"/>
        </w:rPr>
        <w:fldChar w:fldCharType="begin"/>
      </w:r>
      <w:r w:rsidR="00245301">
        <w:rPr>
          <w:spacing w:val="-2"/>
        </w:rPr>
        <w:instrText>MACROBUTTON ShowRef \* 1791 39</w:instrText>
      </w:r>
      <w:r w:rsidRPr="00951BF6">
        <w:rPr>
          <w:spacing w:val="-2"/>
        </w:rPr>
        <w:fldChar w:fldCharType="end"/>
      </w:r>
      <w:r w:rsidRPr="00951BF6">
        <w:rPr>
          <w:spacing w:val="-2"/>
        </w:rPr>
        <w:t xml:space="preserve">, </w:t>
      </w:r>
      <w:r w:rsidRPr="00951BF6">
        <w:rPr>
          <w:spacing w:val="-4"/>
        </w:rPr>
        <w:fldChar w:fldCharType="begin"/>
      </w:r>
      <w:r w:rsidR="00245301">
        <w:rPr>
          <w:spacing w:val="-4"/>
        </w:rPr>
        <w:instrText>MACROBUTTON ShowRef \* 1762 41</w:instrText>
      </w:r>
      <w:r w:rsidRPr="00951BF6">
        <w:rPr>
          <w:spacing w:val="-4"/>
        </w:rPr>
        <w:fldChar w:fldCharType="end"/>
      </w:r>
      <w:r w:rsidRPr="00951BF6">
        <w:rPr>
          <w:spacing w:val="-4"/>
        </w:rPr>
        <w:t xml:space="preserve">, </w:t>
      </w:r>
      <w:r w:rsidRPr="00951BF6">
        <w:rPr>
          <w:spacing w:val="-2"/>
        </w:rPr>
        <w:fldChar w:fldCharType="begin"/>
      </w:r>
      <w:r w:rsidR="00245301">
        <w:rPr>
          <w:spacing w:val="-2"/>
        </w:rPr>
        <w:instrText>MACROBUTTON ShowRef \* 1876 63</w:instrText>
      </w:r>
      <w:r w:rsidRPr="00951BF6">
        <w:rPr>
          <w:spacing w:val="-2"/>
        </w:rPr>
        <w:fldChar w:fldCharType="end"/>
      </w:r>
      <w:r w:rsidRPr="00951BF6">
        <w:t>]. Столь большие различия в толщине пакетов обусловлены их использованием в различных узлах, имеющих разное служебное назначение и ус</w:t>
      </w:r>
      <w:r w:rsidR="00615D8D">
        <w:t>ловия эксплуатации (табл. 2.1).</w:t>
      </w:r>
    </w:p>
    <w:p w:rsidR="00615D8D" w:rsidRPr="00EC56B5" w:rsidRDefault="00615D8D" w:rsidP="008F408E">
      <w:r w:rsidRPr="00951BF6">
        <w:t xml:space="preserve">Опираясь на анализ статей, авторы которых проводили свои исследования в сотрудничестве с крупными авиастроительными компаниями, в первую очередь Boeing, можно сделать вывод, что наиболее распространенной комбинаций пакета </w:t>
      </w:r>
      <w:r>
        <w:t>является углепластик</w:t>
      </w:r>
      <w:r w:rsidRPr="00EC56B5">
        <w:t>/титановый сплав с соотношением толщины пакета к диаметру обрабатываемого отверстия в диапазоне от 1,5</w:t>
      </w:r>
      <w:r w:rsidRPr="00EC56B5">
        <w:sym w:font="Symbol" w:char="F02D"/>
      </w:r>
      <w:r w:rsidRPr="00EC56B5">
        <w:t>2,5.</w:t>
      </w:r>
    </w:p>
    <w:p w:rsidR="00545EF7" w:rsidRPr="00951BF6" w:rsidRDefault="00545EF7" w:rsidP="00615D8D">
      <w:pPr>
        <w:pStyle w:val="afff5"/>
      </w:pPr>
      <w:r w:rsidRPr="00951BF6">
        <w:t xml:space="preserve">Таблица 2.1 </w:t>
      </w:r>
      <w:r w:rsidR="00F17C60">
        <w:t xml:space="preserve">– </w:t>
      </w:r>
      <w:r w:rsidRPr="00951BF6">
        <w:t>Наиболее распространенные комбинации пакетов ВПКМ/</w:t>
      </w:r>
      <w:r w:rsidR="00615D8D">
        <w:t>м</w:t>
      </w:r>
      <w:r w:rsidRPr="00951BF6">
        <w:t>еталл</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4536"/>
        <w:gridCol w:w="2127"/>
        <w:gridCol w:w="850"/>
        <w:gridCol w:w="1559"/>
      </w:tblGrid>
      <w:tr w:rsidR="00545EF7" w:rsidRPr="00EC56B5" w:rsidTr="00615D8D">
        <w:trPr>
          <w:trHeight w:val="990"/>
          <w:tblHeader/>
        </w:trPr>
        <w:tc>
          <w:tcPr>
            <w:tcW w:w="1134"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Источник</w:t>
            </w:r>
          </w:p>
        </w:tc>
        <w:tc>
          <w:tcPr>
            <w:tcW w:w="4536" w:type="dxa"/>
            <w:vAlign w:val="center"/>
          </w:tcPr>
          <w:p w:rsidR="00545EF7" w:rsidRPr="00EC56B5" w:rsidRDefault="00545EF7" w:rsidP="00615D8D">
            <w:pPr>
              <w:spacing w:line="240" w:lineRule="auto"/>
              <w:ind w:firstLine="0"/>
              <w:jc w:val="center"/>
              <w:rPr>
                <w:rFonts w:eastAsia="Batang" w:cs="Times New Roman"/>
                <w:sz w:val="22"/>
                <w:szCs w:val="28"/>
              </w:rPr>
            </w:pPr>
            <w:r w:rsidRPr="00EC56B5">
              <w:rPr>
                <w:rFonts w:eastAsia="Batang" w:cs="Times New Roman"/>
                <w:sz w:val="22"/>
                <w:szCs w:val="28"/>
              </w:rPr>
              <w:t>Комбинация</w:t>
            </w:r>
            <w:r w:rsidR="00615D8D">
              <w:rPr>
                <w:rFonts w:eastAsia="Batang" w:cs="Times New Roman"/>
                <w:sz w:val="22"/>
                <w:szCs w:val="28"/>
              </w:rPr>
              <w:t xml:space="preserve"> </w:t>
            </w:r>
            <w:r w:rsidRPr="00EC56B5">
              <w:rPr>
                <w:rFonts w:eastAsia="Batang" w:cs="Times New Roman"/>
                <w:sz w:val="22"/>
                <w:szCs w:val="28"/>
              </w:rPr>
              <w:t>пакета (мм)</w:t>
            </w:r>
          </w:p>
        </w:tc>
        <w:tc>
          <w:tcPr>
            <w:tcW w:w="2127"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Инструментальный материал/главный угол в плане</w:t>
            </w:r>
          </w:p>
        </w:tc>
        <w:tc>
          <w:tcPr>
            <w:tcW w:w="850"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D, мм</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Соотношение l/D</w:t>
            </w:r>
          </w:p>
        </w:tc>
      </w:tr>
      <w:tr w:rsidR="00545EF7" w:rsidRPr="00EC56B5" w:rsidTr="00615D8D">
        <w:tc>
          <w:tcPr>
            <w:tcW w:w="1134"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w:t>
            </w:r>
            <w:r w:rsidRPr="00EC56B5">
              <w:rPr>
                <w:rFonts w:eastAsia="Batang" w:cs="Times New Roman"/>
                <w:sz w:val="22"/>
                <w:szCs w:val="28"/>
              </w:rPr>
              <w:fldChar w:fldCharType="begin"/>
            </w:r>
            <w:r w:rsidR="00245301">
              <w:rPr>
                <w:rFonts w:eastAsia="Batang" w:cs="Times New Roman"/>
                <w:sz w:val="22"/>
                <w:szCs w:val="28"/>
              </w:rPr>
              <w:instrText>MACROBUTTON ShowRef \* 2225 64</w:instrText>
            </w:r>
            <w:r w:rsidRPr="00EC56B5">
              <w:rPr>
                <w:rFonts w:eastAsia="Batang" w:cs="Times New Roman"/>
                <w:sz w:val="22"/>
                <w:szCs w:val="28"/>
              </w:rPr>
              <w:fldChar w:fldCharType="end"/>
            </w:r>
            <w:r w:rsidRPr="00EC56B5">
              <w:rPr>
                <w:rFonts w:eastAsia="Batang" w:cs="Times New Roman"/>
                <w:sz w:val="22"/>
                <w:szCs w:val="28"/>
              </w:rPr>
              <w:t>]</w:t>
            </w:r>
          </w:p>
        </w:tc>
        <w:tc>
          <w:tcPr>
            <w:tcW w:w="4536" w:type="dxa"/>
            <w:vAlign w:val="center"/>
          </w:tcPr>
          <w:p w:rsidR="00545EF7" w:rsidRPr="00EC56B5" w:rsidRDefault="00615D8D" w:rsidP="00EC56B5">
            <w:pPr>
              <w:spacing w:line="240" w:lineRule="auto"/>
              <w:ind w:firstLine="0"/>
              <w:jc w:val="center"/>
              <w:rPr>
                <w:rFonts w:eastAsia="Batang" w:cs="Times New Roman"/>
                <w:sz w:val="22"/>
                <w:szCs w:val="28"/>
              </w:rPr>
            </w:pPr>
            <w:r>
              <w:rPr>
                <w:rFonts w:eastAsia="Batang" w:cs="Times New Roman"/>
                <w:sz w:val="22"/>
                <w:szCs w:val="28"/>
              </w:rPr>
              <w:t>углепластик (7,5)/</w:t>
            </w:r>
            <w:r w:rsidRPr="00EC56B5">
              <w:rPr>
                <w:rFonts w:eastAsia="Batang" w:cs="Times New Roman"/>
                <w:sz w:val="22"/>
                <w:szCs w:val="28"/>
              </w:rPr>
              <w:t xml:space="preserve">титановый сплав </w:t>
            </w:r>
            <w:r>
              <w:rPr>
                <w:rFonts w:eastAsia="Batang" w:cs="Times New Roman"/>
                <w:sz w:val="22"/>
                <w:szCs w:val="28"/>
              </w:rPr>
              <w:t>(</w:t>
            </w:r>
            <w:r w:rsidRPr="00EC56B5">
              <w:rPr>
                <w:rFonts w:eastAsia="Batang" w:cs="Times New Roman"/>
                <w:sz w:val="22"/>
                <w:szCs w:val="28"/>
              </w:rPr>
              <w:t>6,7</w:t>
            </w:r>
            <w:r>
              <w:rPr>
                <w:rFonts w:eastAsia="Batang" w:cs="Times New Roman"/>
                <w:sz w:val="22"/>
                <w:szCs w:val="28"/>
              </w:rPr>
              <w:t>)</w:t>
            </w:r>
          </w:p>
        </w:tc>
        <w:tc>
          <w:tcPr>
            <w:tcW w:w="2127"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ВК9/2φ =135°,</w:t>
            </w:r>
          </w:p>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ω = 25°</w:t>
            </w:r>
          </w:p>
        </w:tc>
        <w:tc>
          <w:tcPr>
            <w:tcW w:w="850"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lang w:eastAsia="uk-UA"/>
              </w:rPr>
              <w:t>9,52</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1,5</w:t>
            </w:r>
          </w:p>
        </w:tc>
      </w:tr>
      <w:tr w:rsidR="00545EF7" w:rsidRPr="00EC56B5" w:rsidTr="00615D8D">
        <w:tc>
          <w:tcPr>
            <w:tcW w:w="1134"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w:t>
            </w:r>
            <w:r w:rsidRPr="00EC56B5">
              <w:rPr>
                <w:rFonts w:eastAsia="Batang" w:cs="Times New Roman"/>
                <w:sz w:val="22"/>
                <w:szCs w:val="28"/>
              </w:rPr>
              <w:fldChar w:fldCharType="begin"/>
            </w:r>
            <w:r w:rsidR="00245301">
              <w:rPr>
                <w:rFonts w:eastAsia="Batang" w:cs="Times New Roman"/>
                <w:sz w:val="22"/>
                <w:szCs w:val="28"/>
              </w:rPr>
              <w:instrText>MACROBUTTON ShowRef \* 2226 65</w:instrText>
            </w:r>
            <w:r w:rsidRPr="00EC56B5">
              <w:rPr>
                <w:rFonts w:eastAsia="Batang" w:cs="Times New Roman"/>
                <w:sz w:val="22"/>
                <w:szCs w:val="28"/>
              </w:rPr>
              <w:fldChar w:fldCharType="end"/>
            </w:r>
            <w:r w:rsidRPr="00EC56B5">
              <w:rPr>
                <w:rFonts w:eastAsia="Batang" w:cs="Times New Roman"/>
                <w:sz w:val="22"/>
                <w:szCs w:val="28"/>
              </w:rPr>
              <w:t>]</w:t>
            </w:r>
          </w:p>
        </w:tc>
        <w:tc>
          <w:tcPr>
            <w:tcW w:w="4536" w:type="dxa"/>
            <w:vAlign w:val="center"/>
          </w:tcPr>
          <w:p w:rsidR="00545EF7" w:rsidRPr="00EC56B5" w:rsidRDefault="00615D8D" w:rsidP="00615D8D">
            <w:pPr>
              <w:spacing w:line="240" w:lineRule="auto"/>
              <w:ind w:firstLine="0"/>
              <w:jc w:val="center"/>
              <w:rPr>
                <w:rFonts w:eastAsia="Batang" w:cs="Times New Roman"/>
                <w:sz w:val="22"/>
                <w:szCs w:val="28"/>
              </w:rPr>
            </w:pPr>
            <w:r w:rsidRPr="00EC56B5">
              <w:rPr>
                <w:rFonts w:eastAsia="Batang" w:cs="Times New Roman"/>
                <w:sz w:val="22"/>
                <w:szCs w:val="28"/>
              </w:rPr>
              <w:t xml:space="preserve">углепластик (7,5)/титановый сплав </w:t>
            </w:r>
            <w:r>
              <w:rPr>
                <w:rFonts w:eastAsia="Batang" w:cs="Times New Roman"/>
                <w:sz w:val="22"/>
                <w:szCs w:val="28"/>
              </w:rPr>
              <w:t>(</w:t>
            </w:r>
            <w:r w:rsidRPr="00EC56B5">
              <w:rPr>
                <w:rFonts w:eastAsia="Batang" w:cs="Times New Roman"/>
                <w:sz w:val="22"/>
                <w:szCs w:val="28"/>
              </w:rPr>
              <w:t>6,7</w:t>
            </w:r>
            <w:r>
              <w:rPr>
                <w:rFonts w:eastAsia="Batang" w:cs="Times New Roman"/>
                <w:sz w:val="22"/>
                <w:szCs w:val="28"/>
              </w:rPr>
              <w:t>)</w:t>
            </w:r>
          </w:p>
        </w:tc>
        <w:tc>
          <w:tcPr>
            <w:tcW w:w="2127"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ВК9, КНБ/</w:t>
            </w:r>
          </w:p>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2φ = 135°,</w:t>
            </w:r>
          </w:p>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ω = 28°</w:t>
            </w:r>
          </w:p>
        </w:tc>
        <w:tc>
          <w:tcPr>
            <w:tcW w:w="850"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lang w:eastAsia="uk-UA"/>
              </w:rPr>
              <w:t>9,52</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1,5</w:t>
            </w:r>
          </w:p>
        </w:tc>
      </w:tr>
      <w:tr w:rsidR="00545EF7" w:rsidRPr="00EC56B5" w:rsidTr="00615D8D">
        <w:tc>
          <w:tcPr>
            <w:tcW w:w="1134"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lang w:eastAsia="uk-UA"/>
              </w:rPr>
              <w:t>[</w:t>
            </w:r>
            <w:r w:rsidRPr="00EC56B5">
              <w:rPr>
                <w:rFonts w:eastAsia="Batang" w:cs="Times New Roman"/>
                <w:sz w:val="22"/>
                <w:szCs w:val="28"/>
                <w:lang w:eastAsia="uk-UA"/>
              </w:rPr>
              <w:fldChar w:fldCharType="begin"/>
            </w:r>
            <w:r w:rsidR="00245301">
              <w:rPr>
                <w:rFonts w:eastAsia="Batang" w:cs="Times New Roman"/>
                <w:sz w:val="22"/>
                <w:szCs w:val="28"/>
                <w:lang w:eastAsia="uk-UA"/>
              </w:rPr>
              <w:instrText>MACROBUTTON ShowRef \* 2096 66</w:instrText>
            </w:r>
            <w:r w:rsidRPr="00EC56B5">
              <w:rPr>
                <w:rFonts w:eastAsia="Batang" w:cs="Times New Roman"/>
                <w:sz w:val="22"/>
                <w:szCs w:val="28"/>
                <w:lang w:eastAsia="uk-UA"/>
              </w:rPr>
              <w:fldChar w:fldCharType="end"/>
            </w:r>
            <w:r w:rsidRPr="00EC56B5">
              <w:rPr>
                <w:rFonts w:eastAsia="Batang" w:cs="Times New Roman"/>
                <w:sz w:val="22"/>
                <w:szCs w:val="28"/>
                <w:lang w:eastAsia="uk-UA"/>
              </w:rPr>
              <w:t>]</w:t>
            </w:r>
          </w:p>
        </w:tc>
        <w:tc>
          <w:tcPr>
            <w:tcW w:w="4536" w:type="dxa"/>
            <w:vAlign w:val="center"/>
          </w:tcPr>
          <w:p w:rsidR="00545EF7" w:rsidRPr="00EC56B5" w:rsidRDefault="00615D8D" w:rsidP="00EC56B5">
            <w:pPr>
              <w:spacing w:line="240" w:lineRule="auto"/>
              <w:ind w:firstLine="0"/>
              <w:jc w:val="center"/>
              <w:rPr>
                <w:rFonts w:eastAsia="Batang" w:cs="Times New Roman"/>
                <w:sz w:val="22"/>
                <w:szCs w:val="28"/>
              </w:rPr>
            </w:pPr>
            <w:r w:rsidRPr="00EC56B5">
              <w:rPr>
                <w:rFonts w:eastAsia="Batang" w:cs="Times New Roman"/>
                <w:sz w:val="22"/>
                <w:szCs w:val="28"/>
              </w:rPr>
              <w:t>титановый сплав (10,0)/ углепластик (10,0)/</w:t>
            </w:r>
          </w:p>
          <w:p w:rsidR="00545EF7" w:rsidRPr="00EC56B5" w:rsidRDefault="00615D8D" w:rsidP="00EC56B5">
            <w:pPr>
              <w:spacing w:line="240" w:lineRule="auto"/>
              <w:ind w:firstLine="0"/>
              <w:jc w:val="center"/>
              <w:rPr>
                <w:rFonts w:eastAsia="Batang" w:cs="Times New Roman"/>
                <w:sz w:val="22"/>
                <w:szCs w:val="28"/>
              </w:rPr>
            </w:pPr>
            <w:r w:rsidRPr="00EC56B5">
              <w:rPr>
                <w:rFonts w:eastAsia="Batang" w:cs="Times New Roman"/>
                <w:sz w:val="22"/>
                <w:szCs w:val="28"/>
              </w:rPr>
              <w:t>алюминиевый сплав (10,0)</w:t>
            </w:r>
          </w:p>
        </w:tc>
        <w:tc>
          <w:tcPr>
            <w:tcW w:w="2127"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ВК, ВК с алмазным покрытием/</w:t>
            </w:r>
          </w:p>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2φ = 130°,</w:t>
            </w:r>
          </w:p>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ω = 30°</w:t>
            </w:r>
          </w:p>
        </w:tc>
        <w:tc>
          <w:tcPr>
            <w:tcW w:w="850"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lang w:eastAsia="uk-UA"/>
              </w:rPr>
              <w:t>6,35</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4,72</w:t>
            </w:r>
          </w:p>
        </w:tc>
      </w:tr>
      <w:tr w:rsidR="00545EF7" w:rsidRPr="00EC56B5" w:rsidTr="00615D8D">
        <w:tc>
          <w:tcPr>
            <w:tcW w:w="1134"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lang w:eastAsia="uk-UA"/>
              </w:rPr>
              <w:t>[</w:t>
            </w:r>
            <w:r w:rsidRPr="00EC56B5">
              <w:rPr>
                <w:rFonts w:eastAsia="Batang" w:cs="Times New Roman"/>
                <w:sz w:val="22"/>
                <w:szCs w:val="28"/>
                <w:lang w:eastAsia="uk-UA"/>
              </w:rPr>
              <w:fldChar w:fldCharType="begin"/>
            </w:r>
            <w:r w:rsidR="00245301">
              <w:rPr>
                <w:rFonts w:eastAsia="Batang" w:cs="Times New Roman"/>
                <w:sz w:val="22"/>
                <w:szCs w:val="28"/>
                <w:lang w:eastAsia="uk-UA"/>
              </w:rPr>
              <w:instrText>MACROBUTTON ShowRef \* 2228 67</w:instrText>
            </w:r>
            <w:r w:rsidRPr="00EC56B5">
              <w:rPr>
                <w:rFonts w:eastAsia="Batang" w:cs="Times New Roman"/>
                <w:sz w:val="22"/>
                <w:szCs w:val="28"/>
                <w:lang w:eastAsia="uk-UA"/>
              </w:rPr>
              <w:fldChar w:fldCharType="end"/>
            </w:r>
            <w:r w:rsidRPr="00EC56B5">
              <w:rPr>
                <w:rFonts w:eastAsia="Batang" w:cs="Times New Roman"/>
                <w:sz w:val="22"/>
                <w:szCs w:val="28"/>
                <w:lang w:eastAsia="uk-UA"/>
              </w:rPr>
              <w:t>]</w:t>
            </w:r>
          </w:p>
        </w:tc>
        <w:tc>
          <w:tcPr>
            <w:tcW w:w="4536" w:type="dxa"/>
            <w:vAlign w:val="center"/>
          </w:tcPr>
          <w:p w:rsidR="00545EF7" w:rsidRPr="00EC56B5" w:rsidRDefault="00615D8D" w:rsidP="00EC56B5">
            <w:pPr>
              <w:spacing w:line="240" w:lineRule="auto"/>
              <w:ind w:firstLine="0"/>
              <w:jc w:val="center"/>
              <w:rPr>
                <w:rFonts w:eastAsia="Batang" w:cs="Times New Roman"/>
                <w:sz w:val="22"/>
                <w:szCs w:val="28"/>
              </w:rPr>
            </w:pPr>
            <w:r w:rsidRPr="00EC56B5">
              <w:rPr>
                <w:rFonts w:eastAsia="Batang" w:cs="Times New Roman"/>
                <w:sz w:val="22"/>
                <w:szCs w:val="28"/>
              </w:rPr>
              <w:t>титановый сплав (20,7)/ углепластик (25,5)</w:t>
            </w:r>
          </w:p>
        </w:tc>
        <w:tc>
          <w:tcPr>
            <w:tcW w:w="2127"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ВК/2φ = 140°,</w:t>
            </w:r>
          </w:p>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ω = 30°</w:t>
            </w:r>
          </w:p>
        </w:tc>
        <w:tc>
          <w:tcPr>
            <w:tcW w:w="850"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12</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3,85</w:t>
            </w:r>
          </w:p>
        </w:tc>
      </w:tr>
      <w:tr w:rsidR="00545EF7" w:rsidRPr="00EC56B5" w:rsidTr="00615D8D">
        <w:tc>
          <w:tcPr>
            <w:tcW w:w="1134" w:type="dxa"/>
            <w:vAlign w:val="center"/>
          </w:tcPr>
          <w:p w:rsidR="00545EF7" w:rsidRPr="00EC56B5" w:rsidRDefault="00545EF7" w:rsidP="00EC56B5">
            <w:pPr>
              <w:spacing w:line="240" w:lineRule="auto"/>
              <w:ind w:firstLine="0"/>
              <w:jc w:val="center"/>
              <w:rPr>
                <w:rFonts w:eastAsia="Batang" w:cs="Times New Roman"/>
                <w:sz w:val="22"/>
                <w:szCs w:val="28"/>
                <w:lang w:eastAsia="uk-UA"/>
              </w:rPr>
            </w:pPr>
            <w:r w:rsidRPr="00EC56B5">
              <w:rPr>
                <w:rFonts w:eastAsia="Batang" w:cs="Times New Roman"/>
                <w:sz w:val="22"/>
                <w:szCs w:val="28"/>
                <w:lang w:eastAsia="uk-UA"/>
              </w:rPr>
              <w:t>[</w:t>
            </w:r>
            <w:r w:rsidRPr="00EC56B5">
              <w:rPr>
                <w:rFonts w:eastAsia="Batang" w:cs="Times New Roman"/>
                <w:sz w:val="22"/>
                <w:szCs w:val="28"/>
                <w:lang w:eastAsia="uk-UA"/>
              </w:rPr>
              <w:fldChar w:fldCharType="begin"/>
            </w:r>
            <w:r w:rsidR="00245301">
              <w:rPr>
                <w:rFonts w:eastAsia="Batang" w:cs="Times New Roman"/>
                <w:sz w:val="22"/>
                <w:szCs w:val="28"/>
                <w:lang w:eastAsia="uk-UA"/>
              </w:rPr>
              <w:instrText>MACROBUTTON ShowRef \* 2229 68</w:instrText>
            </w:r>
            <w:r w:rsidRPr="00EC56B5">
              <w:rPr>
                <w:rFonts w:eastAsia="Batang" w:cs="Times New Roman"/>
                <w:sz w:val="22"/>
                <w:szCs w:val="28"/>
                <w:lang w:eastAsia="uk-UA"/>
              </w:rPr>
              <w:fldChar w:fldCharType="end"/>
            </w:r>
            <w:r w:rsidRPr="00EC56B5">
              <w:rPr>
                <w:rFonts w:eastAsia="Batang" w:cs="Times New Roman"/>
                <w:sz w:val="22"/>
                <w:szCs w:val="28"/>
                <w:lang w:eastAsia="uk-UA"/>
              </w:rPr>
              <w:t>]</w:t>
            </w:r>
          </w:p>
          <w:p w:rsidR="00545EF7" w:rsidRPr="00EC56B5" w:rsidRDefault="00545EF7" w:rsidP="00EC56B5">
            <w:pPr>
              <w:spacing w:line="240" w:lineRule="auto"/>
              <w:ind w:firstLine="0"/>
              <w:jc w:val="center"/>
              <w:rPr>
                <w:rFonts w:eastAsia="Batang" w:cs="Times New Roman"/>
                <w:sz w:val="22"/>
                <w:szCs w:val="28"/>
              </w:rPr>
            </w:pPr>
          </w:p>
        </w:tc>
        <w:tc>
          <w:tcPr>
            <w:tcW w:w="4536" w:type="dxa"/>
            <w:vAlign w:val="center"/>
          </w:tcPr>
          <w:p w:rsidR="00545EF7" w:rsidRPr="00EC56B5" w:rsidRDefault="00615D8D" w:rsidP="00EC56B5">
            <w:pPr>
              <w:spacing w:line="240" w:lineRule="auto"/>
              <w:ind w:firstLine="0"/>
              <w:jc w:val="center"/>
              <w:rPr>
                <w:rFonts w:eastAsia="Batang" w:cs="Times New Roman"/>
                <w:sz w:val="22"/>
                <w:szCs w:val="28"/>
              </w:rPr>
            </w:pPr>
            <w:r>
              <w:rPr>
                <w:rFonts w:eastAsia="Batang" w:cs="Times New Roman"/>
                <w:sz w:val="22"/>
                <w:szCs w:val="28"/>
              </w:rPr>
              <w:t>углепластик (10,0)/</w:t>
            </w:r>
            <w:r w:rsidRPr="00EC56B5">
              <w:rPr>
                <w:rFonts w:eastAsia="Batang" w:cs="Times New Roman"/>
                <w:sz w:val="22"/>
                <w:szCs w:val="28"/>
              </w:rPr>
              <w:t>титановый сплав (10,0)</w:t>
            </w:r>
          </w:p>
        </w:tc>
        <w:tc>
          <w:tcPr>
            <w:tcW w:w="2127"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ВК (покрытие AlCrN)/</w:t>
            </w:r>
          </w:p>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2φ = 120°, ω = 30°</w:t>
            </w:r>
          </w:p>
        </w:tc>
        <w:tc>
          <w:tcPr>
            <w:tcW w:w="850"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4,83</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4,14</w:t>
            </w:r>
          </w:p>
        </w:tc>
      </w:tr>
      <w:tr w:rsidR="00545EF7" w:rsidRPr="00EC56B5" w:rsidTr="00615D8D">
        <w:trPr>
          <w:trHeight w:val="1283"/>
        </w:trPr>
        <w:tc>
          <w:tcPr>
            <w:tcW w:w="1134"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w:t>
            </w:r>
            <w:r w:rsidRPr="00EC56B5">
              <w:rPr>
                <w:rFonts w:eastAsia="Batang" w:cs="Times New Roman"/>
                <w:sz w:val="22"/>
                <w:szCs w:val="28"/>
              </w:rPr>
              <w:fldChar w:fldCharType="begin"/>
            </w:r>
            <w:r w:rsidR="00245301">
              <w:rPr>
                <w:rFonts w:eastAsia="Batang" w:cs="Times New Roman"/>
                <w:sz w:val="22"/>
                <w:szCs w:val="28"/>
              </w:rPr>
              <w:instrText>MACROBUTTON ShowRef \* 2230 69</w:instrText>
            </w:r>
            <w:r w:rsidRPr="00EC56B5">
              <w:rPr>
                <w:rFonts w:eastAsia="Batang" w:cs="Times New Roman"/>
                <w:sz w:val="22"/>
                <w:szCs w:val="28"/>
              </w:rPr>
              <w:fldChar w:fldCharType="end"/>
            </w:r>
            <w:r w:rsidRPr="00EC56B5">
              <w:rPr>
                <w:rFonts w:eastAsia="Batang" w:cs="Times New Roman"/>
                <w:sz w:val="22"/>
                <w:szCs w:val="28"/>
              </w:rPr>
              <w:t>]</w:t>
            </w:r>
          </w:p>
        </w:tc>
        <w:tc>
          <w:tcPr>
            <w:tcW w:w="4536" w:type="dxa"/>
            <w:vAlign w:val="center"/>
          </w:tcPr>
          <w:p w:rsidR="00545EF7" w:rsidRPr="00EC56B5" w:rsidRDefault="00615D8D" w:rsidP="00EC56B5">
            <w:pPr>
              <w:spacing w:line="240" w:lineRule="auto"/>
              <w:ind w:firstLine="0"/>
              <w:jc w:val="center"/>
              <w:rPr>
                <w:rFonts w:eastAsia="Batang" w:cs="Times New Roman"/>
                <w:sz w:val="22"/>
                <w:szCs w:val="28"/>
              </w:rPr>
            </w:pPr>
            <w:r>
              <w:rPr>
                <w:rFonts w:eastAsia="Batang" w:cs="Times New Roman"/>
                <w:sz w:val="22"/>
                <w:szCs w:val="28"/>
              </w:rPr>
              <w:t>углепластик (14,0)/</w:t>
            </w:r>
            <w:r w:rsidRPr="00EC56B5">
              <w:rPr>
                <w:rFonts w:eastAsia="Batang" w:cs="Times New Roman"/>
                <w:sz w:val="22"/>
                <w:szCs w:val="28"/>
              </w:rPr>
              <w:t>титановый сплав (7,0)</w:t>
            </w:r>
          </w:p>
        </w:tc>
        <w:tc>
          <w:tcPr>
            <w:tcW w:w="2127"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Трубчатое сверло с алмазным покрытием</w:t>
            </w:r>
          </w:p>
        </w:tc>
        <w:tc>
          <w:tcPr>
            <w:tcW w:w="850"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9,54</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2,2</w:t>
            </w:r>
          </w:p>
        </w:tc>
      </w:tr>
      <w:tr w:rsidR="00545EF7" w:rsidRPr="00EC56B5" w:rsidTr="00615D8D">
        <w:trPr>
          <w:trHeight w:val="820"/>
        </w:trPr>
        <w:tc>
          <w:tcPr>
            <w:tcW w:w="1134" w:type="dxa"/>
            <w:vMerge w:val="restart"/>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w:t>
            </w:r>
            <w:r w:rsidRPr="00EC56B5">
              <w:rPr>
                <w:rFonts w:eastAsia="Batang" w:cs="Times New Roman"/>
                <w:sz w:val="22"/>
                <w:szCs w:val="28"/>
              </w:rPr>
              <w:fldChar w:fldCharType="begin"/>
            </w:r>
            <w:r w:rsidR="00245301">
              <w:rPr>
                <w:rFonts w:eastAsia="Batang" w:cs="Times New Roman"/>
                <w:sz w:val="22"/>
                <w:szCs w:val="28"/>
              </w:rPr>
              <w:instrText>MACROBUTTON ShowRef \* 2236 70</w:instrText>
            </w:r>
            <w:r w:rsidRPr="00EC56B5">
              <w:rPr>
                <w:rFonts w:eastAsia="Batang" w:cs="Times New Roman"/>
                <w:sz w:val="22"/>
                <w:szCs w:val="28"/>
              </w:rPr>
              <w:fldChar w:fldCharType="end"/>
            </w:r>
            <w:r w:rsidRPr="00EC56B5">
              <w:rPr>
                <w:rFonts w:eastAsia="Batang" w:cs="Times New Roman"/>
                <w:sz w:val="22"/>
                <w:szCs w:val="28"/>
              </w:rPr>
              <w:t>]</w:t>
            </w:r>
          </w:p>
        </w:tc>
        <w:tc>
          <w:tcPr>
            <w:tcW w:w="4536" w:type="dxa"/>
            <w:vMerge w:val="restart"/>
            <w:vAlign w:val="center"/>
          </w:tcPr>
          <w:p w:rsidR="00545EF7" w:rsidRPr="00EC56B5" w:rsidRDefault="00615D8D" w:rsidP="00615D8D">
            <w:pPr>
              <w:spacing w:line="240" w:lineRule="auto"/>
              <w:ind w:firstLine="0"/>
              <w:jc w:val="center"/>
              <w:rPr>
                <w:rFonts w:eastAsia="Batang" w:cs="Times New Roman"/>
                <w:sz w:val="22"/>
                <w:szCs w:val="28"/>
              </w:rPr>
            </w:pPr>
            <w:r w:rsidRPr="00EC56B5">
              <w:rPr>
                <w:rFonts w:eastAsia="Batang" w:cs="Times New Roman"/>
                <w:sz w:val="22"/>
                <w:szCs w:val="28"/>
              </w:rPr>
              <w:t xml:space="preserve">углепластик ( </w:t>
            </w:r>
            <w:r w:rsidR="00545EF7" w:rsidRPr="00EC56B5">
              <w:rPr>
                <w:rFonts w:eastAsia="Batang" w:cs="Times New Roman"/>
                <w:sz w:val="22"/>
                <w:szCs w:val="28"/>
              </w:rPr>
              <w:sym w:font="Symbol" w:char="F02D"/>
            </w:r>
            <w:r w:rsidRPr="00EC56B5">
              <w:rPr>
                <w:rFonts w:eastAsia="Batang" w:cs="Times New Roman"/>
                <w:sz w:val="22"/>
                <w:szCs w:val="28"/>
              </w:rPr>
              <w:t xml:space="preserve"> )/титановый сплав ( </w:t>
            </w:r>
            <w:r w:rsidR="00545EF7" w:rsidRPr="00EC56B5">
              <w:rPr>
                <w:rFonts w:eastAsia="Batang" w:cs="Times New Roman"/>
                <w:sz w:val="22"/>
                <w:szCs w:val="28"/>
              </w:rPr>
              <w:sym w:font="Symbol" w:char="F02D"/>
            </w:r>
            <w:r w:rsidRPr="00EC56B5">
              <w:rPr>
                <w:rFonts w:eastAsia="Batang" w:cs="Times New Roman"/>
                <w:sz w:val="22"/>
                <w:szCs w:val="28"/>
              </w:rPr>
              <w:t xml:space="preserve"> )</w:t>
            </w:r>
          </w:p>
        </w:tc>
        <w:tc>
          <w:tcPr>
            <w:tcW w:w="2127"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ВК 9</w:t>
            </w:r>
          </w:p>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2φ = 118°,</w:t>
            </w:r>
          </w:p>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ω = 20°</w:t>
            </w:r>
          </w:p>
        </w:tc>
        <w:tc>
          <w:tcPr>
            <w:tcW w:w="850" w:type="dxa"/>
            <w:vMerge w:val="restart"/>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sym w:font="Symbol" w:char="F02D"/>
            </w:r>
          </w:p>
        </w:tc>
        <w:tc>
          <w:tcPr>
            <w:tcW w:w="1559" w:type="dxa"/>
            <w:vMerge w:val="restart"/>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sym w:font="Symbol" w:char="F02D"/>
            </w:r>
          </w:p>
        </w:tc>
      </w:tr>
      <w:tr w:rsidR="00545EF7" w:rsidRPr="00EC56B5" w:rsidTr="00615D8D">
        <w:trPr>
          <w:trHeight w:val="620"/>
        </w:trPr>
        <w:tc>
          <w:tcPr>
            <w:tcW w:w="1134" w:type="dxa"/>
            <w:vMerge/>
            <w:vAlign w:val="center"/>
          </w:tcPr>
          <w:p w:rsidR="00545EF7" w:rsidRPr="00EC56B5" w:rsidRDefault="00545EF7" w:rsidP="00EC56B5">
            <w:pPr>
              <w:spacing w:line="240" w:lineRule="auto"/>
              <w:ind w:firstLine="0"/>
              <w:jc w:val="center"/>
              <w:rPr>
                <w:rFonts w:eastAsia="Batang" w:cs="Times New Roman"/>
                <w:sz w:val="22"/>
                <w:szCs w:val="28"/>
              </w:rPr>
            </w:pPr>
          </w:p>
        </w:tc>
        <w:tc>
          <w:tcPr>
            <w:tcW w:w="4536" w:type="dxa"/>
            <w:vMerge/>
            <w:vAlign w:val="center"/>
          </w:tcPr>
          <w:p w:rsidR="00545EF7" w:rsidRPr="00EC56B5" w:rsidRDefault="00545EF7" w:rsidP="00EC56B5">
            <w:pPr>
              <w:spacing w:line="240" w:lineRule="auto"/>
              <w:ind w:firstLine="0"/>
              <w:jc w:val="center"/>
              <w:rPr>
                <w:rFonts w:eastAsia="Batang" w:cs="Times New Roman"/>
                <w:sz w:val="22"/>
                <w:szCs w:val="28"/>
              </w:rPr>
            </w:pPr>
          </w:p>
        </w:tc>
        <w:tc>
          <w:tcPr>
            <w:tcW w:w="2127"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2φ = 130°,</w:t>
            </w:r>
          </w:p>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ω = 30°</w:t>
            </w:r>
          </w:p>
        </w:tc>
        <w:tc>
          <w:tcPr>
            <w:tcW w:w="850" w:type="dxa"/>
            <w:vMerge/>
            <w:vAlign w:val="center"/>
          </w:tcPr>
          <w:p w:rsidR="00545EF7" w:rsidRPr="00EC56B5" w:rsidRDefault="00545EF7" w:rsidP="00EC56B5">
            <w:pPr>
              <w:spacing w:line="240" w:lineRule="auto"/>
              <w:ind w:firstLine="0"/>
              <w:jc w:val="center"/>
              <w:rPr>
                <w:rFonts w:eastAsia="Batang" w:cs="Times New Roman"/>
                <w:sz w:val="22"/>
                <w:szCs w:val="28"/>
              </w:rPr>
            </w:pPr>
          </w:p>
        </w:tc>
        <w:tc>
          <w:tcPr>
            <w:tcW w:w="1559" w:type="dxa"/>
            <w:vMerge/>
            <w:vAlign w:val="center"/>
          </w:tcPr>
          <w:p w:rsidR="00545EF7" w:rsidRPr="00EC56B5" w:rsidRDefault="00545EF7" w:rsidP="00EC56B5">
            <w:pPr>
              <w:spacing w:line="240" w:lineRule="auto"/>
              <w:ind w:firstLine="0"/>
              <w:jc w:val="center"/>
              <w:rPr>
                <w:rFonts w:eastAsia="Batang" w:cs="Times New Roman"/>
                <w:sz w:val="22"/>
                <w:szCs w:val="28"/>
              </w:rPr>
            </w:pPr>
          </w:p>
        </w:tc>
      </w:tr>
      <w:tr w:rsidR="00545EF7" w:rsidRPr="00EC56B5" w:rsidTr="00615D8D">
        <w:trPr>
          <w:trHeight w:val="285"/>
        </w:trPr>
        <w:tc>
          <w:tcPr>
            <w:tcW w:w="1134" w:type="dxa"/>
            <w:vAlign w:val="center"/>
          </w:tcPr>
          <w:p w:rsidR="00545EF7" w:rsidRPr="00EC56B5" w:rsidRDefault="00545EF7" w:rsidP="00EC56B5">
            <w:pPr>
              <w:autoSpaceDE w:val="0"/>
              <w:autoSpaceDN w:val="0"/>
              <w:adjustRightInd w:val="0"/>
              <w:spacing w:line="240" w:lineRule="auto"/>
              <w:ind w:firstLine="0"/>
              <w:jc w:val="center"/>
              <w:rPr>
                <w:rFonts w:eastAsia="Batang" w:cs="Times New Roman"/>
                <w:sz w:val="22"/>
                <w:szCs w:val="28"/>
              </w:rPr>
            </w:pPr>
            <w:r w:rsidRPr="00EC56B5">
              <w:rPr>
                <w:rFonts w:eastAsia="Batang" w:cs="Times New Roman"/>
                <w:sz w:val="22"/>
                <w:szCs w:val="28"/>
                <w:lang w:eastAsia="uk-UA"/>
              </w:rPr>
              <w:t>[</w:t>
            </w:r>
            <w:r w:rsidRPr="00EC56B5">
              <w:rPr>
                <w:rFonts w:eastAsia="Batang" w:cs="Times New Roman"/>
                <w:sz w:val="22"/>
                <w:szCs w:val="28"/>
                <w:lang w:eastAsia="uk-UA"/>
              </w:rPr>
              <w:fldChar w:fldCharType="begin"/>
            </w:r>
            <w:r w:rsidR="00245301">
              <w:rPr>
                <w:rFonts w:eastAsia="Batang" w:cs="Times New Roman"/>
                <w:sz w:val="22"/>
                <w:szCs w:val="28"/>
                <w:lang w:eastAsia="uk-UA"/>
              </w:rPr>
              <w:instrText>MACROBUTTON ShowRef \* 2231 71</w:instrText>
            </w:r>
            <w:r w:rsidRPr="00EC56B5">
              <w:rPr>
                <w:rFonts w:eastAsia="Batang" w:cs="Times New Roman"/>
                <w:sz w:val="22"/>
                <w:szCs w:val="28"/>
                <w:lang w:eastAsia="uk-UA"/>
              </w:rPr>
              <w:fldChar w:fldCharType="end"/>
            </w:r>
            <w:r w:rsidRPr="00EC56B5">
              <w:rPr>
                <w:rFonts w:eastAsia="Batang" w:cs="Times New Roman"/>
                <w:sz w:val="22"/>
                <w:szCs w:val="28"/>
                <w:lang w:eastAsia="uk-UA"/>
              </w:rPr>
              <w:t>]</w:t>
            </w:r>
          </w:p>
        </w:tc>
        <w:tc>
          <w:tcPr>
            <w:tcW w:w="4536" w:type="dxa"/>
            <w:vAlign w:val="center"/>
          </w:tcPr>
          <w:p w:rsidR="00545EF7" w:rsidRPr="00EC56B5" w:rsidRDefault="00615D8D" w:rsidP="00EC56B5">
            <w:pPr>
              <w:spacing w:line="240" w:lineRule="auto"/>
              <w:ind w:firstLine="0"/>
              <w:jc w:val="center"/>
              <w:rPr>
                <w:rFonts w:eastAsia="Batang" w:cs="Times New Roman"/>
                <w:sz w:val="22"/>
                <w:szCs w:val="28"/>
              </w:rPr>
            </w:pPr>
            <w:r>
              <w:rPr>
                <w:rFonts w:eastAsia="Batang" w:cs="Times New Roman"/>
                <w:color w:val="000000"/>
                <w:sz w:val="22"/>
                <w:szCs w:val="28"/>
                <w:lang w:eastAsia="uk-UA"/>
              </w:rPr>
              <w:t>углепластик (7,6)/</w:t>
            </w:r>
            <w:r w:rsidRPr="00EC56B5">
              <w:rPr>
                <w:rFonts w:eastAsia="Batang" w:cs="Times New Roman"/>
                <w:color w:val="000000"/>
                <w:sz w:val="22"/>
                <w:szCs w:val="28"/>
                <w:lang w:eastAsia="uk-UA"/>
              </w:rPr>
              <w:t>титановый сплав (12,7)</w:t>
            </w:r>
          </w:p>
        </w:tc>
        <w:tc>
          <w:tcPr>
            <w:tcW w:w="2127"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ВК</w:t>
            </w:r>
          </w:p>
        </w:tc>
        <w:tc>
          <w:tcPr>
            <w:tcW w:w="850"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color w:val="000000"/>
                <w:sz w:val="22"/>
                <w:szCs w:val="28"/>
                <w:lang w:eastAsia="uk-UA"/>
              </w:rPr>
              <w:t>6,35</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3,2</w:t>
            </w:r>
          </w:p>
        </w:tc>
      </w:tr>
      <w:tr w:rsidR="00545EF7" w:rsidRPr="00EC56B5" w:rsidTr="00615D8D">
        <w:trPr>
          <w:trHeight w:val="594"/>
        </w:trPr>
        <w:tc>
          <w:tcPr>
            <w:tcW w:w="1134" w:type="dxa"/>
            <w:vAlign w:val="center"/>
          </w:tcPr>
          <w:p w:rsidR="00545EF7" w:rsidRPr="00EC56B5" w:rsidRDefault="00545EF7" w:rsidP="00EC56B5">
            <w:pPr>
              <w:autoSpaceDE w:val="0"/>
              <w:autoSpaceDN w:val="0"/>
              <w:adjustRightInd w:val="0"/>
              <w:spacing w:line="240" w:lineRule="auto"/>
              <w:ind w:firstLine="0"/>
              <w:jc w:val="center"/>
              <w:rPr>
                <w:rFonts w:eastAsia="Batang" w:cs="Times New Roman"/>
                <w:sz w:val="22"/>
                <w:szCs w:val="28"/>
                <w:lang w:eastAsia="uk-UA"/>
              </w:rPr>
            </w:pPr>
            <w:r w:rsidRPr="00EC56B5">
              <w:rPr>
                <w:rFonts w:eastAsia="Batang" w:cs="Times New Roman"/>
                <w:sz w:val="22"/>
                <w:szCs w:val="28"/>
                <w:lang w:eastAsia="uk-UA"/>
              </w:rPr>
              <w:t>[</w:t>
            </w:r>
            <w:r w:rsidRPr="00EC56B5">
              <w:rPr>
                <w:rFonts w:eastAsia="Batang" w:cs="Times New Roman"/>
                <w:sz w:val="22"/>
                <w:szCs w:val="28"/>
                <w:lang w:eastAsia="uk-UA"/>
              </w:rPr>
              <w:fldChar w:fldCharType="begin"/>
            </w:r>
            <w:r w:rsidR="00245301">
              <w:rPr>
                <w:rFonts w:eastAsia="Batang" w:cs="Times New Roman"/>
                <w:sz w:val="22"/>
                <w:szCs w:val="28"/>
                <w:lang w:eastAsia="uk-UA"/>
              </w:rPr>
              <w:instrText>MACROBUTTON ShowRef \* 2232 72</w:instrText>
            </w:r>
            <w:r w:rsidRPr="00EC56B5">
              <w:rPr>
                <w:rFonts w:eastAsia="Batang" w:cs="Times New Roman"/>
                <w:sz w:val="22"/>
                <w:szCs w:val="28"/>
                <w:lang w:eastAsia="uk-UA"/>
              </w:rPr>
              <w:fldChar w:fldCharType="end"/>
            </w:r>
            <w:r w:rsidRPr="00EC56B5">
              <w:rPr>
                <w:rFonts w:eastAsia="Batang" w:cs="Times New Roman"/>
                <w:sz w:val="22"/>
                <w:szCs w:val="28"/>
                <w:lang w:eastAsia="uk-UA"/>
              </w:rPr>
              <w:t>]</w:t>
            </w:r>
          </w:p>
        </w:tc>
        <w:tc>
          <w:tcPr>
            <w:tcW w:w="4536" w:type="dxa"/>
            <w:vAlign w:val="center"/>
          </w:tcPr>
          <w:p w:rsidR="00545EF7" w:rsidRPr="00EC56B5" w:rsidRDefault="00615D8D" w:rsidP="00EC56B5">
            <w:pPr>
              <w:spacing w:line="240" w:lineRule="auto"/>
              <w:ind w:firstLine="0"/>
              <w:jc w:val="center"/>
              <w:rPr>
                <w:rFonts w:eastAsia="Batang" w:cs="Times New Roman"/>
                <w:color w:val="000000"/>
                <w:sz w:val="22"/>
                <w:szCs w:val="28"/>
                <w:lang w:eastAsia="uk-UA"/>
              </w:rPr>
            </w:pPr>
            <w:r>
              <w:rPr>
                <w:rFonts w:eastAsia="Batang" w:cs="Times New Roman"/>
                <w:color w:val="000000"/>
                <w:sz w:val="22"/>
                <w:szCs w:val="28"/>
                <w:lang w:eastAsia="uk-UA"/>
              </w:rPr>
              <w:t>углепластик (6,3)/</w:t>
            </w:r>
            <w:r w:rsidRPr="00EC56B5">
              <w:rPr>
                <w:rFonts w:eastAsia="Batang" w:cs="Times New Roman"/>
                <w:color w:val="000000"/>
                <w:sz w:val="22"/>
                <w:szCs w:val="28"/>
                <w:lang w:eastAsia="uk-UA"/>
              </w:rPr>
              <w:t>титановый сплав (6,3)</w:t>
            </w:r>
          </w:p>
        </w:tc>
        <w:tc>
          <w:tcPr>
            <w:tcW w:w="2127"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ВК</w:t>
            </w:r>
          </w:p>
        </w:tc>
        <w:tc>
          <w:tcPr>
            <w:tcW w:w="850"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6,35</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2</w:t>
            </w:r>
          </w:p>
        </w:tc>
      </w:tr>
      <w:tr w:rsidR="00545EF7" w:rsidRPr="00EC56B5" w:rsidTr="00615D8D">
        <w:trPr>
          <w:trHeight w:val="600"/>
        </w:trPr>
        <w:tc>
          <w:tcPr>
            <w:tcW w:w="1134" w:type="dxa"/>
            <w:vAlign w:val="center"/>
          </w:tcPr>
          <w:p w:rsidR="00545EF7" w:rsidRPr="00EC56B5" w:rsidRDefault="00545EF7" w:rsidP="00EC56B5">
            <w:pPr>
              <w:autoSpaceDE w:val="0"/>
              <w:autoSpaceDN w:val="0"/>
              <w:adjustRightInd w:val="0"/>
              <w:spacing w:line="240" w:lineRule="auto"/>
              <w:ind w:firstLine="0"/>
              <w:jc w:val="center"/>
              <w:rPr>
                <w:rFonts w:eastAsia="Batang" w:cs="Times New Roman"/>
                <w:sz w:val="22"/>
                <w:szCs w:val="28"/>
                <w:lang w:eastAsia="uk-UA"/>
              </w:rPr>
            </w:pPr>
            <w:r w:rsidRPr="00EC56B5">
              <w:rPr>
                <w:rFonts w:eastAsia="Batang" w:cs="Times New Roman"/>
                <w:sz w:val="22"/>
                <w:szCs w:val="28"/>
                <w:lang w:eastAsia="uk-UA"/>
              </w:rPr>
              <w:t>[</w:t>
            </w:r>
            <w:r w:rsidRPr="00EC56B5">
              <w:rPr>
                <w:rFonts w:eastAsia="Batang" w:cs="Times New Roman"/>
                <w:sz w:val="22"/>
                <w:szCs w:val="28"/>
                <w:lang w:eastAsia="uk-UA"/>
              </w:rPr>
              <w:fldChar w:fldCharType="begin"/>
            </w:r>
            <w:r w:rsidR="00245301">
              <w:rPr>
                <w:rFonts w:eastAsia="Batang" w:cs="Times New Roman"/>
                <w:sz w:val="22"/>
                <w:szCs w:val="28"/>
                <w:lang w:eastAsia="uk-UA"/>
              </w:rPr>
              <w:instrText>MACROBUTTON ShowRef \* 2233 73</w:instrText>
            </w:r>
            <w:r w:rsidRPr="00EC56B5">
              <w:rPr>
                <w:rFonts w:eastAsia="Batang" w:cs="Times New Roman"/>
                <w:sz w:val="22"/>
                <w:szCs w:val="28"/>
                <w:lang w:eastAsia="uk-UA"/>
              </w:rPr>
              <w:fldChar w:fldCharType="end"/>
            </w:r>
            <w:r w:rsidRPr="00EC56B5">
              <w:rPr>
                <w:rFonts w:eastAsia="Batang" w:cs="Times New Roman"/>
                <w:sz w:val="22"/>
                <w:szCs w:val="28"/>
                <w:lang w:eastAsia="uk-UA"/>
              </w:rPr>
              <w:t>]</w:t>
            </w:r>
          </w:p>
        </w:tc>
        <w:tc>
          <w:tcPr>
            <w:tcW w:w="4536" w:type="dxa"/>
            <w:vAlign w:val="center"/>
          </w:tcPr>
          <w:p w:rsidR="00545EF7" w:rsidRPr="00EC56B5" w:rsidRDefault="00615D8D" w:rsidP="00615D8D">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углепластик (7,6)/титановый сплав (3,1)</w:t>
            </w:r>
          </w:p>
        </w:tc>
        <w:tc>
          <w:tcPr>
            <w:tcW w:w="2127"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ВК</w:t>
            </w:r>
          </w:p>
        </w:tc>
        <w:tc>
          <w:tcPr>
            <w:tcW w:w="850"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6,35</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1,7</w:t>
            </w:r>
          </w:p>
        </w:tc>
      </w:tr>
      <w:tr w:rsidR="00545EF7" w:rsidRPr="00EC56B5" w:rsidTr="00615D8D">
        <w:trPr>
          <w:trHeight w:val="375"/>
        </w:trPr>
        <w:tc>
          <w:tcPr>
            <w:tcW w:w="1134" w:type="dxa"/>
            <w:vAlign w:val="center"/>
          </w:tcPr>
          <w:p w:rsidR="00545EF7" w:rsidRPr="00EC56B5" w:rsidRDefault="00545EF7" w:rsidP="00EC56B5">
            <w:pPr>
              <w:autoSpaceDE w:val="0"/>
              <w:autoSpaceDN w:val="0"/>
              <w:adjustRightInd w:val="0"/>
              <w:spacing w:line="240" w:lineRule="auto"/>
              <w:ind w:firstLine="0"/>
              <w:jc w:val="center"/>
              <w:rPr>
                <w:rFonts w:eastAsia="Batang" w:cs="Times New Roman"/>
                <w:sz w:val="22"/>
                <w:szCs w:val="28"/>
                <w:lang w:eastAsia="uk-UA"/>
              </w:rPr>
            </w:pPr>
            <w:r w:rsidRPr="00EC56B5">
              <w:rPr>
                <w:rFonts w:eastAsia="Batang" w:cs="Times New Roman"/>
                <w:sz w:val="22"/>
                <w:szCs w:val="28"/>
                <w:lang w:eastAsia="uk-UA"/>
              </w:rPr>
              <w:t>[</w:t>
            </w:r>
            <w:r w:rsidRPr="00EC56B5">
              <w:rPr>
                <w:rFonts w:eastAsia="Batang" w:cs="Times New Roman"/>
                <w:sz w:val="22"/>
                <w:szCs w:val="28"/>
                <w:lang w:eastAsia="uk-UA"/>
              </w:rPr>
              <w:fldChar w:fldCharType="begin"/>
            </w:r>
            <w:r w:rsidR="00245301">
              <w:rPr>
                <w:rFonts w:eastAsia="Batang" w:cs="Times New Roman"/>
                <w:sz w:val="22"/>
                <w:szCs w:val="28"/>
                <w:lang w:eastAsia="uk-UA"/>
              </w:rPr>
              <w:instrText>MACROBUTTON ShowRef \* 1738 43</w:instrText>
            </w:r>
            <w:r w:rsidRPr="00EC56B5">
              <w:rPr>
                <w:rFonts w:eastAsia="Batang" w:cs="Times New Roman"/>
                <w:sz w:val="22"/>
                <w:szCs w:val="28"/>
                <w:lang w:eastAsia="uk-UA"/>
              </w:rPr>
              <w:fldChar w:fldCharType="end"/>
            </w:r>
            <w:r w:rsidRPr="00EC56B5">
              <w:rPr>
                <w:rFonts w:eastAsia="Batang" w:cs="Times New Roman"/>
                <w:sz w:val="22"/>
                <w:szCs w:val="28"/>
                <w:lang w:eastAsia="uk-UA"/>
              </w:rPr>
              <w:t>]</w:t>
            </w:r>
          </w:p>
        </w:tc>
        <w:tc>
          <w:tcPr>
            <w:tcW w:w="4536" w:type="dxa"/>
            <w:vAlign w:val="center"/>
          </w:tcPr>
          <w:p w:rsidR="00545EF7" w:rsidRPr="00EC56B5" w:rsidRDefault="00615D8D" w:rsidP="00615D8D">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углепластик (7,6)/титановый сплав (3,1)</w:t>
            </w:r>
          </w:p>
        </w:tc>
        <w:tc>
          <w:tcPr>
            <w:tcW w:w="2127"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p>
        </w:tc>
        <w:tc>
          <w:tcPr>
            <w:tcW w:w="850"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6,35</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1,7</w:t>
            </w:r>
          </w:p>
        </w:tc>
      </w:tr>
      <w:tr w:rsidR="00545EF7" w:rsidRPr="00EC56B5" w:rsidTr="00615D8D">
        <w:trPr>
          <w:trHeight w:val="405"/>
        </w:trPr>
        <w:tc>
          <w:tcPr>
            <w:tcW w:w="1134" w:type="dxa"/>
            <w:vAlign w:val="center"/>
          </w:tcPr>
          <w:p w:rsidR="00545EF7" w:rsidRPr="00EC56B5" w:rsidRDefault="00545EF7" w:rsidP="00EC56B5">
            <w:pPr>
              <w:autoSpaceDE w:val="0"/>
              <w:autoSpaceDN w:val="0"/>
              <w:adjustRightInd w:val="0"/>
              <w:spacing w:line="240" w:lineRule="auto"/>
              <w:ind w:firstLine="0"/>
              <w:jc w:val="center"/>
              <w:rPr>
                <w:rFonts w:eastAsia="Batang" w:cs="Times New Roman"/>
                <w:sz w:val="22"/>
                <w:szCs w:val="28"/>
                <w:lang w:eastAsia="uk-UA"/>
              </w:rPr>
            </w:pPr>
            <w:r w:rsidRPr="00EC56B5">
              <w:rPr>
                <w:rFonts w:eastAsia="Batang" w:cs="Times New Roman"/>
                <w:sz w:val="22"/>
                <w:szCs w:val="28"/>
                <w:lang w:eastAsia="uk-UA"/>
              </w:rPr>
              <w:t>[</w:t>
            </w:r>
            <w:r w:rsidRPr="00EC56B5">
              <w:rPr>
                <w:rFonts w:eastAsia="Batang" w:cs="Times New Roman"/>
                <w:sz w:val="22"/>
                <w:szCs w:val="28"/>
                <w:lang w:eastAsia="uk-UA"/>
              </w:rPr>
              <w:fldChar w:fldCharType="begin"/>
            </w:r>
            <w:r w:rsidR="00245301">
              <w:rPr>
                <w:rFonts w:eastAsia="Batang" w:cs="Times New Roman"/>
                <w:sz w:val="22"/>
                <w:szCs w:val="28"/>
                <w:lang w:eastAsia="uk-UA"/>
              </w:rPr>
              <w:instrText>MACROBUTTON ShowRef \* 1793 45</w:instrText>
            </w:r>
            <w:r w:rsidRPr="00EC56B5">
              <w:rPr>
                <w:rFonts w:eastAsia="Batang" w:cs="Times New Roman"/>
                <w:sz w:val="22"/>
                <w:szCs w:val="28"/>
                <w:lang w:eastAsia="uk-UA"/>
              </w:rPr>
              <w:fldChar w:fldCharType="end"/>
            </w:r>
            <w:r w:rsidRPr="00EC56B5">
              <w:rPr>
                <w:rFonts w:eastAsia="Batang" w:cs="Times New Roman"/>
                <w:sz w:val="22"/>
                <w:szCs w:val="28"/>
                <w:lang w:eastAsia="uk-UA"/>
              </w:rPr>
              <w:t>]</w:t>
            </w:r>
          </w:p>
        </w:tc>
        <w:tc>
          <w:tcPr>
            <w:tcW w:w="4536" w:type="dxa"/>
            <w:vAlign w:val="center"/>
          </w:tcPr>
          <w:p w:rsidR="00545EF7" w:rsidRPr="00EC56B5" w:rsidRDefault="00615D8D" w:rsidP="00615D8D">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углепластик (7,7)/титановый сплав (6,1)</w:t>
            </w:r>
          </w:p>
        </w:tc>
        <w:tc>
          <w:tcPr>
            <w:tcW w:w="2127"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КНБ</w:t>
            </w:r>
          </w:p>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2φ = 140°</w:t>
            </w:r>
          </w:p>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sz w:val="22"/>
                <w:szCs w:val="28"/>
              </w:rPr>
              <w:t>ω = 35°</w:t>
            </w:r>
          </w:p>
        </w:tc>
        <w:tc>
          <w:tcPr>
            <w:tcW w:w="850"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6,35</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2,18</w:t>
            </w:r>
          </w:p>
        </w:tc>
      </w:tr>
      <w:tr w:rsidR="00545EF7" w:rsidRPr="00EC56B5" w:rsidTr="00615D8D">
        <w:trPr>
          <w:trHeight w:val="270"/>
        </w:trPr>
        <w:tc>
          <w:tcPr>
            <w:tcW w:w="1134" w:type="dxa"/>
            <w:vAlign w:val="center"/>
          </w:tcPr>
          <w:p w:rsidR="00545EF7" w:rsidRPr="00EC56B5" w:rsidRDefault="00545EF7" w:rsidP="00EC56B5">
            <w:pPr>
              <w:autoSpaceDE w:val="0"/>
              <w:autoSpaceDN w:val="0"/>
              <w:adjustRightInd w:val="0"/>
              <w:spacing w:line="240" w:lineRule="auto"/>
              <w:ind w:firstLine="0"/>
              <w:jc w:val="center"/>
              <w:rPr>
                <w:rFonts w:eastAsia="Batang" w:cs="Times New Roman"/>
                <w:sz w:val="22"/>
                <w:szCs w:val="28"/>
                <w:lang w:eastAsia="uk-UA"/>
              </w:rPr>
            </w:pPr>
            <w:r w:rsidRPr="00EC56B5">
              <w:rPr>
                <w:rFonts w:eastAsia="Batang" w:cs="Times New Roman"/>
                <w:sz w:val="22"/>
                <w:szCs w:val="28"/>
                <w:lang w:eastAsia="uk-UA"/>
              </w:rPr>
              <w:t>[</w:t>
            </w:r>
            <w:r w:rsidRPr="00EC56B5">
              <w:rPr>
                <w:rFonts w:eastAsia="Batang" w:cs="Times New Roman"/>
                <w:sz w:val="22"/>
                <w:szCs w:val="28"/>
                <w:lang w:eastAsia="uk-UA"/>
              </w:rPr>
              <w:fldChar w:fldCharType="begin"/>
            </w:r>
            <w:r w:rsidR="00245301">
              <w:rPr>
                <w:rFonts w:eastAsia="Batang" w:cs="Times New Roman"/>
                <w:sz w:val="22"/>
                <w:szCs w:val="28"/>
                <w:lang w:eastAsia="uk-UA"/>
              </w:rPr>
              <w:instrText>MACROBUTTON ShowRef \* 1835 74</w:instrText>
            </w:r>
            <w:r w:rsidRPr="00EC56B5">
              <w:rPr>
                <w:rFonts w:eastAsia="Batang" w:cs="Times New Roman"/>
                <w:sz w:val="22"/>
                <w:szCs w:val="28"/>
                <w:lang w:eastAsia="uk-UA"/>
              </w:rPr>
              <w:fldChar w:fldCharType="end"/>
            </w:r>
            <w:r w:rsidRPr="00EC56B5">
              <w:rPr>
                <w:rFonts w:eastAsia="Batang" w:cs="Times New Roman"/>
                <w:sz w:val="22"/>
                <w:szCs w:val="28"/>
                <w:lang w:eastAsia="uk-UA"/>
              </w:rPr>
              <w:t>]</w:t>
            </w:r>
          </w:p>
        </w:tc>
        <w:tc>
          <w:tcPr>
            <w:tcW w:w="4536" w:type="dxa"/>
            <w:vAlign w:val="center"/>
          </w:tcPr>
          <w:p w:rsidR="00545EF7" w:rsidRPr="00EC56B5" w:rsidRDefault="00615D8D" w:rsidP="00615D8D">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углепластик (6,1)/титановый сплав (11,0)</w:t>
            </w:r>
          </w:p>
        </w:tc>
        <w:tc>
          <w:tcPr>
            <w:tcW w:w="2127"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sz w:val="22"/>
                <w:szCs w:val="28"/>
              </w:rPr>
              <w:sym w:font="Symbol" w:char="F02D"/>
            </w:r>
          </w:p>
        </w:tc>
        <w:tc>
          <w:tcPr>
            <w:tcW w:w="850"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8</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2,12</w:t>
            </w:r>
          </w:p>
        </w:tc>
      </w:tr>
      <w:tr w:rsidR="00545EF7" w:rsidRPr="00EC56B5" w:rsidTr="00615D8D">
        <w:trPr>
          <w:trHeight w:val="315"/>
        </w:trPr>
        <w:tc>
          <w:tcPr>
            <w:tcW w:w="1134" w:type="dxa"/>
            <w:vAlign w:val="center"/>
          </w:tcPr>
          <w:p w:rsidR="00545EF7" w:rsidRPr="00EC56B5" w:rsidRDefault="00545EF7" w:rsidP="00EC56B5">
            <w:pPr>
              <w:autoSpaceDE w:val="0"/>
              <w:autoSpaceDN w:val="0"/>
              <w:adjustRightInd w:val="0"/>
              <w:spacing w:line="240" w:lineRule="auto"/>
              <w:ind w:firstLine="0"/>
              <w:jc w:val="center"/>
              <w:rPr>
                <w:rFonts w:eastAsia="Batang" w:cs="Times New Roman"/>
                <w:sz w:val="22"/>
                <w:szCs w:val="28"/>
                <w:lang w:eastAsia="uk-UA"/>
              </w:rPr>
            </w:pPr>
            <w:r w:rsidRPr="00EC56B5">
              <w:rPr>
                <w:rFonts w:eastAsia="Batang" w:cs="Times New Roman"/>
                <w:sz w:val="22"/>
                <w:szCs w:val="28"/>
                <w:lang w:eastAsia="uk-UA"/>
              </w:rPr>
              <w:t>[</w:t>
            </w:r>
            <w:r w:rsidRPr="00EC56B5">
              <w:rPr>
                <w:rFonts w:eastAsia="Batang" w:cs="Times New Roman"/>
                <w:sz w:val="22"/>
                <w:szCs w:val="28"/>
                <w:lang w:eastAsia="uk-UA"/>
              </w:rPr>
              <w:fldChar w:fldCharType="begin"/>
            </w:r>
            <w:r w:rsidR="00245301">
              <w:rPr>
                <w:rFonts w:eastAsia="Batang" w:cs="Times New Roman"/>
                <w:sz w:val="22"/>
                <w:szCs w:val="28"/>
                <w:lang w:eastAsia="uk-UA"/>
              </w:rPr>
              <w:instrText>MACROBUTTON ShowRef \* 2234 75</w:instrText>
            </w:r>
            <w:r w:rsidRPr="00EC56B5">
              <w:rPr>
                <w:rFonts w:eastAsia="Batang" w:cs="Times New Roman"/>
                <w:sz w:val="22"/>
                <w:szCs w:val="28"/>
                <w:lang w:eastAsia="uk-UA"/>
              </w:rPr>
              <w:fldChar w:fldCharType="end"/>
            </w:r>
            <w:r w:rsidRPr="00EC56B5">
              <w:rPr>
                <w:rFonts w:eastAsia="Batang" w:cs="Times New Roman"/>
                <w:sz w:val="22"/>
                <w:szCs w:val="28"/>
                <w:lang w:eastAsia="uk-UA"/>
              </w:rPr>
              <w:t>]</w:t>
            </w:r>
          </w:p>
        </w:tc>
        <w:tc>
          <w:tcPr>
            <w:tcW w:w="4536" w:type="dxa"/>
            <w:vAlign w:val="center"/>
          </w:tcPr>
          <w:p w:rsidR="00545EF7" w:rsidRPr="00EC56B5" w:rsidRDefault="00615D8D" w:rsidP="00EC56B5">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углепластик (4</w:t>
            </w:r>
            <w:r>
              <w:rPr>
                <w:rFonts w:eastAsia="Batang" w:cs="Times New Roman"/>
                <w:color w:val="000000"/>
                <w:sz w:val="22"/>
                <w:szCs w:val="28"/>
                <w:lang w:eastAsia="uk-UA"/>
              </w:rPr>
              <w:t>,2)/</w:t>
            </w:r>
            <w:r w:rsidRPr="00EC56B5">
              <w:rPr>
                <w:rFonts w:eastAsia="Batang" w:cs="Times New Roman"/>
                <w:color w:val="000000"/>
                <w:sz w:val="22"/>
                <w:szCs w:val="28"/>
                <w:lang w:eastAsia="uk-UA"/>
              </w:rPr>
              <w:t>алюминиевый сплав (3,0)</w:t>
            </w:r>
          </w:p>
        </w:tc>
        <w:tc>
          <w:tcPr>
            <w:tcW w:w="2127"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sz w:val="22"/>
                <w:szCs w:val="28"/>
              </w:rPr>
              <w:sym w:font="Symbol" w:char="F02D"/>
            </w:r>
          </w:p>
        </w:tc>
        <w:tc>
          <w:tcPr>
            <w:tcW w:w="850"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6</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1,17</w:t>
            </w:r>
          </w:p>
        </w:tc>
      </w:tr>
      <w:tr w:rsidR="00545EF7" w:rsidRPr="00EC56B5" w:rsidTr="00615D8D">
        <w:trPr>
          <w:trHeight w:val="195"/>
        </w:trPr>
        <w:tc>
          <w:tcPr>
            <w:tcW w:w="1134" w:type="dxa"/>
            <w:vAlign w:val="center"/>
          </w:tcPr>
          <w:p w:rsidR="00545EF7" w:rsidRPr="00EC56B5" w:rsidRDefault="00545EF7" w:rsidP="00EC56B5">
            <w:pPr>
              <w:spacing w:line="240" w:lineRule="auto"/>
              <w:ind w:firstLine="0"/>
              <w:jc w:val="center"/>
              <w:rPr>
                <w:rFonts w:eastAsia="Batang" w:cs="Times New Roman"/>
                <w:sz w:val="22"/>
                <w:szCs w:val="28"/>
                <w:lang w:eastAsia="uk-UA"/>
              </w:rPr>
            </w:pPr>
            <w:r w:rsidRPr="00EC56B5">
              <w:rPr>
                <w:rFonts w:eastAsia="Batang" w:cs="Times New Roman"/>
                <w:sz w:val="22"/>
                <w:szCs w:val="28"/>
                <w:lang w:eastAsia="uk-UA"/>
              </w:rPr>
              <w:t>[</w:t>
            </w:r>
            <w:r w:rsidRPr="00EC56B5">
              <w:rPr>
                <w:rFonts w:eastAsia="Batang" w:cs="Times New Roman"/>
                <w:sz w:val="22"/>
                <w:szCs w:val="28"/>
                <w:lang w:eastAsia="uk-UA"/>
              </w:rPr>
              <w:fldChar w:fldCharType="begin"/>
            </w:r>
            <w:r w:rsidR="00245301">
              <w:rPr>
                <w:rFonts w:eastAsia="Batang" w:cs="Times New Roman"/>
                <w:sz w:val="22"/>
                <w:szCs w:val="28"/>
                <w:lang w:eastAsia="uk-UA"/>
              </w:rPr>
              <w:instrText>MACROBUTTON ShowRef \* 1762 41</w:instrText>
            </w:r>
            <w:r w:rsidRPr="00EC56B5">
              <w:rPr>
                <w:rFonts w:eastAsia="Batang" w:cs="Times New Roman"/>
                <w:sz w:val="22"/>
                <w:szCs w:val="28"/>
                <w:lang w:eastAsia="uk-UA"/>
              </w:rPr>
              <w:fldChar w:fldCharType="end"/>
            </w:r>
            <w:r w:rsidRPr="00EC56B5">
              <w:rPr>
                <w:rFonts w:eastAsia="Batang" w:cs="Times New Roman"/>
                <w:sz w:val="22"/>
                <w:szCs w:val="28"/>
                <w:lang w:eastAsia="uk-UA"/>
              </w:rPr>
              <w:t>]</w:t>
            </w:r>
          </w:p>
        </w:tc>
        <w:tc>
          <w:tcPr>
            <w:tcW w:w="4536" w:type="dxa"/>
            <w:vAlign w:val="center"/>
          </w:tcPr>
          <w:p w:rsidR="00545EF7" w:rsidRPr="00EC56B5" w:rsidRDefault="00615D8D" w:rsidP="00615D8D">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углепластик (4,2)/алюминиевый сплав (3,0)</w:t>
            </w:r>
          </w:p>
        </w:tc>
        <w:tc>
          <w:tcPr>
            <w:tcW w:w="2127"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sz w:val="22"/>
                <w:szCs w:val="28"/>
              </w:rPr>
              <w:sym w:font="Symbol" w:char="F02D"/>
            </w:r>
          </w:p>
        </w:tc>
        <w:tc>
          <w:tcPr>
            <w:tcW w:w="850"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6</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1,2</w:t>
            </w:r>
          </w:p>
        </w:tc>
      </w:tr>
      <w:tr w:rsidR="00545EF7" w:rsidRPr="00EC56B5" w:rsidTr="00615D8D">
        <w:trPr>
          <w:trHeight w:val="225"/>
        </w:trPr>
        <w:tc>
          <w:tcPr>
            <w:tcW w:w="1134" w:type="dxa"/>
            <w:vMerge w:val="restart"/>
            <w:vAlign w:val="center"/>
          </w:tcPr>
          <w:p w:rsidR="00545EF7" w:rsidRPr="00EC56B5" w:rsidRDefault="00545EF7" w:rsidP="00EC56B5">
            <w:pPr>
              <w:spacing w:line="240" w:lineRule="auto"/>
              <w:ind w:firstLine="0"/>
              <w:jc w:val="center"/>
              <w:rPr>
                <w:rFonts w:eastAsia="Batang" w:cs="Times New Roman"/>
                <w:sz w:val="22"/>
                <w:szCs w:val="28"/>
                <w:lang w:eastAsia="uk-UA"/>
              </w:rPr>
            </w:pPr>
            <w:r w:rsidRPr="00EC56B5">
              <w:rPr>
                <w:rFonts w:eastAsia="Batang" w:cs="Times New Roman"/>
                <w:sz w:val="22"/>
                <w:szCs w:val="28"/>
                <w:lang w:eastAsia="uk-UA"/>
              </w:rPr>
              <w:t>[</w:t>
            </w:r>
            <w:r w:rsidRPr="00EC56B5">
              <w:rPr>
                <w:rFonts w:eastAsia="Batang" w:cs="Times New Roman"/>
                <w:sz w:val="22"/>
                <w:szCs w:val="28"/>
                <w:lang w:eastAsia="uk-UA"/>
              </w:rPr>
              <w:fldChar w:fldCharType="begin"/>
            </w:r>
            <w:r w:rsidR="00245301">
              <w:rPr>
                <w:rFonts w:eastAsia="Batang" w:cs="Times New Roman"/>
                <w:sz w:val="22"/>
                <w:szCs w:val="28"/>
                <w:lang w:eastAsia="uk-UA"/>
              </w:rPr>
              <w:instrText>MACROBUTTON ShowRef \* 2235 76</w:instrText>
            </w:r>
            <w:r w:rsidRPr="00EC56B5">
              <w:rPr>
                <w:rFonts w:eastAsia="Batang" w:cs="Times New Roman"/>
                <w:sz w:val="22"/>
                <w:szCs w:val="28"/>
                <w:lang w:eastAsia="uk-UA"/>
              </w:rPr>
              <w:fldChar w:fldCharType="end"/>
            </w:r>
            <w:r w:rsidRPr="00EC56B5">
              <w:rPr>
                <w:rFonts w:eastAsia="Batang" w:cs="Times New Roman"/>
                <w:sz w:val="22"/>
                <w:szCs w:val="28"/>
                <w:lang w:eastAsia="uk-UA"/>
              </w:rPr>
              <w:t>]</w:t>
            </w:r>
          </w:p>
        </w:tc>
        <w:tc>
          <w:tcPr>
            <w:tcW w:w="4536" w:type="dxa"/>
            <w:vAlign w:val="center"/>
          </w:tcPr>
          <w:p w:rsidR="00545EF7" w:rsidRPr="00EC56B5" w:rsidRDefault="00615D8D" w:rsidP="00615D8D">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углепластик (2,5)/алюминиевый сплав (2,5)</w:t>
            </w:r>
          </w:p>
        </w:tc>
        <w:tc>
          <w:tcPr>
            <w:tcW w:w="2127"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sz w:val="22"/>
                <w:szCs w:val="28"/>
              </w:rPr>
              <w:sym w:font="Symbol" w:char="F02D"/>
            </w:r>
          </w:p>
        </w:tc>
        <w:tc>
          <w:tcPr>
            <w:tcW w:w="850"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5</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1</w:t>
            </w:r>
          </w:p>
        </w:tc>
      </w:tr>
      <w:tr w:rsidR="00545EF7" w:rsidRPr="00EC56B5" w:rsidTr="00615D8D">
        <w:trPr>
          <w:trHeight w:val="270"/>
        </w:trPr>
        <w:tc>
          <w:tcPr>
            <w:tcW w:w="1134" w:type="dxa"/>
            <w:vMerge/>
            <w:vAlign w:val="center"/>
          </w:tcPr>
          <w:p w:rsidR="00545EF7" w:rsidRPr="00EC56B5" w:rsidRDefault="00545EF7" w:rsidP="00EC56B5">
            <w:pPr>
              <w:spacing w:line="240" w:lineRule="auto"/>
              <w:ind w:firstLine="0"/>
              <w:jc w:val="center"/>
              <w:rPr>
                <w:rFonts w:eastAsia="Batang" w:cs="Times New Roman"/>
                <w:color w:val="0080AE"/>
                <w:sz w:val="22"/>
                <w:szCs w:val="28"/>
                <w:lang w:eastAsia="uk-UA"/>
              </w:rPr>
            </w:pPr>
          </w:p>
        </w:tc>
        <w:tc>
          <w:tcPr>
            <w:tcW w:w="4536" w:type="dxa"/>
            <w:vAlign w:val="center"/>
          </w:tcPr>
          <w:p w:rsidR="00545EF7" w:rsidRPr="00EC56B5" w:rsidRDefault="00615D8D" w:rsidP="00EC56B5">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алюминиевый сплав (3,0)/ углепластик (4,2)</w:t>
            </w:r>
          </w:p>
        </w:tc>
        <w:tc>
          <w:tcPr>
            <w:tcW w:w="2127"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sz w:val="22"/>
                <w:szCs w:val="28"/>
              </w:rPr>
              <w:sym w:font="Symbol" w:char="F02D"/>
            </w:r>
          </w:p>
        </w:tc>
        <w:tc>
          <w:tcPr>
            <w:tcW w:w="850"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5</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1,8</w:t>
            </w:r>
          </w:p>
        </w:tc>
      </w:tr>
      <w:tr w:rsidR="00545EF7" w:rsidRPr="00EC56B5" w:rsidTr="00615D8D">
        <w:trPr>
          <w:trHeight w:val="195"/>
        </w:trPr>
        <w:tc>
          <w:tcPr>
            <w:tcW w:w="1134" w:type="dxa"/>
            <w:vMerge/>
            <w:vAlign w:val="center"/>
          </w:tcPr>
          <w:p w:rsidR="00545EF7" w:rsidRPr="00EC56B5" w:rsidRDefault="00545EF7" w:rsidP="00EC56B5">
            <w:pPr>
              <w:spacing w:line="240" w:lineRule="auto"/>
              <w:ind w:firstLine="0"/>
              <w:jc w:val="center"/>
              <w:rPr>
                <w:rFonts w:eastAsia="Batang" w:cs="Times New Roman"/>
                <w:color w:val="0080AE"/>
                <w:sz w:val="22"/>
                <w:szCs w:val="28"/>
                <w:lang w:eastAsia="uk-UA"/>
              </w:rPr>
            </w:pPr>
          </w:p>
        </w:tc>
        <w:tc>
          <w:tcPr>
            <w:tcW w:w="4536" w:type="dxa"/>
            <w:vAlign w:val="center"/>
          </w:tcPr>
          <w:p w:rsidR="00545EF7" w:rsidRPr="00EC56B5" w:rsidRDefault="00615D8D" w:rsidP="00615D8D">
            <w:pPr>
              <w:spacing w:line="240" w:lineRule="auto"/>
              <w:ind w:firstLine="0"/>
              <w:jc w:val="center"/>
              <w:rPr>
                <w:rFonts w:eastAsia="Batang" w:cs="Times New Roman"/>
                <w:color w:val="000000"/>
                <w:sz w:val="22"/>
                <w:szCs w:val="28"/>
                <w:lang w:eastAsia="uk-UA"/>
              </w:rPr>
            </w:pPr>
            <w:r>
              <w:rPr>
                <w:rFonts w:eastAsia="Batang" w:cs="Times New Roman"/>
                <w:color w:val="000000"/>
                <w:sz w:val="22"/>
                <w:szCs w:val="28"/>
                <w:lang w:eastAsia="uk-UA"/>
              </w:rPr>
              <w:t>углепластик (2,5)</w:t>
            </w:r>
            <w:r w:rsidRPr="00EC56B5">
              <w:rPr>
                <w:rFonts w:eastAsia="Batang" w:cs="Times New Roman"/>
                <w:color w:val="000000"/>
                <w:sz w:val="22"/>
                <w:szCs w:val="28"/>
                <w:lang w:eastAsia="uk-UA"/>
              </w:rPr>
              <w:t>/титановый сплав (2,5)</w:t>
            </w:r>
          </w:p>
        </w:tc>
        <w:tc>
          <w:tcPr>
            <w:tcW w:w="2127"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sz w:val="22"/>
                <w:szCs w:val="28"/>
              </w:rPr>
              <w:sym w:font="Symbol" w:char="F02D"/>
            </w:r>
          </w:p>
        </w:tc>
        <w:tc>
          <w:tcPr>
            <w:tcW w:w="850" w:type="dxa"/>
            <w:vAlign w:val="center"/>
          </w:tcPr>
          <w:p w:rsidR="00545EF7" w:rsidRPr="00EC56B5" w:rsidRDefault="00545EF7" w:rsidP="00EC56B5">
            <w:pPr>
              <w:spacing w:line="240" w:lineRule="auto"/>
              <w:ind w:firstLine="0"/>
              <w:jc w:val="center"/>
              <w:rPr>
                <w:rFonts w:eastAsia="Batang" w:cs="Times New Roman"/>
                <w:color w:val="000000"/>
                <w:sz w:val="22"/>
                <w:szCs w:val="28"/>
                <w:lang w:eastAsia="uk-UA"/>
              </w:rPr>
            </w:pPr>
            <w:r w:rsidRPr="00EC56B5">
              <w:rPr>
                <w:rFonts w:eastAsia="Batang" w:cs="Times New Roman"/>
                <w:color w:val="000000"/>
                <w:sz w:val="22"/>
                <w:szCs w:val="28"/>
                <w:lang w:eastAsia="uk-UA"/>
              </w:rPr>
              <w:t>6</w:t>
            </w:r>
          </w:p>
        </w:tc>
        <w:tc>
          <w:tcPr>
            <w:tcW w:w="1559" w:type="dxa"/>
            <w:vAlign w:val="center"/>
          </w:tcPr>
          <w:p w:rsidR="00545EF7" w:rsidRPr="00EC56B5" w:rsidRDefault="00545EF7" w:rsidP="00EC56B5">
            <w:pPr>
              <w:spacing w:line="240" w:lineRule="auto"/>
              <w:ind w:firstLine="0"/>
              <w:jc w:val="center"/>
              <w:rPr>
                <w:rFonts w:eastAsia="Batang" w:cs="Times New Roman"/>
                <w:sz w:val="22"/>
                <w:szCs w:val="28"/>
              </w:rPr>
            </w:pPr>
            <w:r w:rsidRPr="00EC56B5">
              <w:rPr>
                <w:rFonts w:eastAsia="Batang" w:cs="Times New Roman"/>
                <w:sz w:val="22"/>
                <w:szCs w:val="28"/>
              </w:rPr>
              <w:t>0,83</w:t>
            </w:r>
          </w:p>
        </w:tc>
      </w:tr>
    </w:tbl>
    <w:p w:rsidR="00545EF7" w:rsidRPr="00951BF6" w:rsidRDefault="00545EF7" w:rsidP="00545EF7">
      <w:pPr>
        <w:rPr>
          <w:rFonts w:cs="Times New Roman"/>
          <w:szCs w:val="28"/>
        </w:rPr>
      </w:pPr>
      <w:bookmarkStart w:id="51" w:name="_Toc408029007"/>
    </w:p>
    <w:p w:rsidR="00615D8D" w:rsidRDefault="00615D8D" w:rsidP="00545EF7">
      <w:pPr>
        <w:ind w:firstLine="851"/>
        <w:rPr>
          <w:rFonts w:cs="Times New Roman"/>
          <w:szCs w:val="28"/>
        </w:rPr>
      </w:pPr>
      <w:r>
        <w:rPr>
          <w:rFonts w:cs="Times New Roman"/>
          <w:szCs w:val="28"/>
        </w:rPr>
        <w:br w:type="page"/>
      </w:r>
    </w:p>
    <w:p w:rsidR="00545EF7" w:rsidRPr="00EC56B5" w:rsidRDefault="00EC56B5" w:rsidP="008F408E">
      <w:r w:rsidRPr="00EC56B5">
        <w:t xml:space="preserve">Рассмотрены в работе такие комбинации: </w:t>
      </w:r>
      <w:r w:rsidR="00615D8D" w:rsidRPr="00EC56B5">
        <w:t>углепласти</w:t>
      </w:r>
      <w:r w:rsidR="00615D8D">
        <w:t>к</w:t>
      </w:r>
      <w:r w:rsidR="00615D8D" w:rsidRPr="00EC56B5">
        <w:t>/титан, углепластик/алюминий, углепластик/сталь</w:t>
      </w:r>
      <w:r w:rsidRPr="00EC56B5">
        <w:t xml:space="preserve">. Базовый диаметр отверстия </w:t>
      </w:r>
      <w:r w:rsidR="00615D8D">
        <w:t>–</w:t>
      </w:r>
      <w:r w:rsidRPr="00EC56B5">
        <w:t xml:space="preserve"> 10 мм. Толщина слоев </w:t>
      </w:r>
      <w:r w:rsidR="00615D8D">
        <w:t>–</w:t>
      </w:r>
      <w:r w:rsidRPr="00EC56B5">
        <w:t xml:space="preserve"> от 5 до 10 мм. Минимальное количество повторений опытов </w:t>
      </w:r>
      <w:r w:rsidR="00615D8D">
        <w:t>–</w:t>
      </w:r>
      <w:r w:rsidRPr="00EC56B5">
        <w:t xml:space="preserve"> 3. Режимы резания определяются по рекомендациям производителя инструмента.</w:t>
      </w:r>
    </w:p>
    <w:p w:rsidR="00545EF7" w:rsidRPr="000061F3" w:rsidRDefault="007062CB" w:rsidP="007062CB">
      <w:pPr>
        <w:pStyle w:val="afff6"/>
      </w:pPr>
      <w:bookmarkStart w:id="52" w:name="_Toc428254012"/>
      <w:r>
        <w:t>2.2 </w:t>
      </w:r>
      <w:r w:rsidR="00545EF7" w:rsidRPr="000061F3">
        <w:t>Выбор инструментального материала и конструкции режущего инструмента</w:t>
      </w:r>
      <w:bookmarkEnd w:id="51"/>
      <w:bookmarkEnd w:id="52"/>
      <w:r w:rsidR="00545EF7" w:rsidRPr="000061F3">
        <w:t xml:space="preserve"> </w:t>
      </w:r>
    </w:p>
    <w:p w:rsidR="00545EF7" w:rsidRPr="00951BF6" w:rsidRDefault="00545EF7" w:rsidP="008F408E">
      <w:r w:rsidRPr="00951BF6">
        <w:t>Инструментальные материалы для механической обработки отверстий в однородных и смешанных пакетах, содержащих ВПКМ, должны удовлетворять ряду специфических требований [</w:t>
      </w:r>
      <w:r w:rsidRPr="00951BF6">
        <w:fldChar w:fldCharType="begin"/>
      </w:r>
      <w:r w:rsidR="00245301">
        <w:instrText>MACROBUTTON ShowRef \* 1797 8</w:instrText>
      </w:r>
      <w:r w:rsidRPr="00951BF6">
        <w:fldChar w:fldCharType="end"/>
      </w:r>
      <w:r w:rsidRPr="00951BF6">
        <w:t xml:space="preserve">, 14, </w:t>
      </w:r>
      <w:r w:rsidRPr="00951BF6">
        <w:fldChar w:fldCharType="begin"/>
      </w:r>
      <w:r w:rsidR="00245301">
        <w:instrText>MACROBUTTON ShowRef \* 1844 16</w:instrText>
      </w:r>
      <w:r w:rsidRPr="00951BF6">
        <w:fldChar w:fldCharType="end"/>
      </w:r>
      <w:r w:rsidRPr="00951BF6">
        <w:t>]. В первую очередь они должны:</w:t>
      </w:r>
    </w:p>
    <w:p w:rsidR="00545EF7" w:rsidRPr="00951BF6" w:rsidRDefault="000C0CB9" w:rsidP="008F408E">
      <w:r>
        <w:t>– </w:t>
      </w:r>
      <w:r w:rsidR="00545EF7" w:rsidRPr="00951BF6">
        <w:t>обеспечивать высокое сопротивление абразивному износу контактных поверхностей лезвия;</w:t>
      </w:r>
    </w:p>
    <w:p w:rsidR="00545EF7" w:rsidRPr="00951BF6" w:rsidRDefault="000C0CB9" w:rsidP="008F408E">
      <w:r>
        <w:t>– </w:t>
      </w:r>
      <w:r w:rsidR="00545EF7" w:rsidRPr="00951BF6">
        <w:t>иметь низкий коэффициент трения в паре с обрабатываемым материалом;</w:t>
      </w:r>
    </w:p>
    <w:p w:rsidR="00545EF7" w:rsidRPr="00951BF6" w:rsidRDefault="000C0CB9" w:rsidP="008F408E">
      <w:r>
        <w:t>– </w:t>
      </w:r>
      <w:r w:rsidR="00545EF7" w:rsidRPr="00951BF6">
        <w:t>обладать высокой</w:t>
      </w:r>
      <w:r w:rsidR="00F04203">
        <w:t xml:space="preserve"> </w:t>
      </w:r>
      <w:r w:rsidR="00545EF7" w:rsidRPr="00951BF6">
        <w:t xml:space="preserve">теплостойкостью и теплопроводностью. </w:t>
      </w:r>
    </w:p>
    <w:p w:rsidR="00545EF7" w:rsidRPr="00951BF6" w:rsidRDefault="00545EF7" w:rsidP="008F408E">
      <w:r w:rsidRPr="00951BF6">
        <w:t xml:space="preserve">Сопротивление лезвия абразивному износу является одним из наиболее важных требований, так как образование площадок износа на контактных поверхностях лезвия сопровождается потерей остроты режущих кромок, а, следовательно, усилением силового и теплового воздействий на обрабатываемый материал, что может привести к существенным повреждениям в композиционном материале и снижению качества отверстий. </w:t>
      </w:r>
    </w:p>
    <w:p w:rsidR="00545EF7" w:rsidRPr="00951BF6" w:rsidRDefault="00545EF7" w:rsidP="00526D99">
      <w:r w:rsidRPr="00951BF6">
        <w:t>В настоящее время в авиационной промышленности для обработки отверстий в однородных и смешанных пакетах, содержащих ВПКМ, из-за плохого сопротивления абразивному изнашиванию, а, следовательно, и относительно низкой стойкости быстрорежущие стали (БРС) используются для сверления ВПКМ весьма редко [</w:t>
      </w:r>
      <w:r w:rsidRPr="00951BF6">
        <w:fldChar w:fldCharType="begin"/>
      </w:r>
      <w:r w:rsidR="00245301">
        <w:instrText>MACROBUTTON ShowRef \* 1844 16</w:instrText>
      </w:r>
      <w:r w:rsidRPr="00951BF6">
        <w:fldChar w:fldCharType="end"/>
      </w:r>
      <w:r w:rsidRPr="00951BF6">
        <w:t xml:space="preserve">, </w:t>
      </w:r>
      <w:r w:rsidRPr="00951BF6">
        <w:fldChar w:fldCharType="begin"/>
      </w:r>
      <w:r w:rsidR="00245301">
        <w:instrText>MACROBUTTON ShowRef \* 1769 56</w:instrText>
      </w:r>
      <w:r w:rsidRPr="00951BF6">
        <w:fldChar w:fldCharType="end"/>
      </w:r>
      <w:r w:rsidRPr="00951BF6">
        <w:t>]. Интенсивное изнашивание инструментов из БРС усложняет срезание волокон, в результате чего часто наблюдаются их вырывание из матрицы и расслаивание. Поэтому для сверления ВПКМ БРС и используются в случае обработки малых серий отверстий с невысокими требованиями к качеству их поверхностей. Чтобы повысить режущую способность инструментов на основе БРС на эти инструменты часто наносят покрытия методом PVD в виде тонких (толщиной 1</w:t>
      </w:r>
      <w:r w:rsidRPr="00951BF6">
        <w:sym w:font="Symbol" w:char="F02D"/>
      </w:r>
      <w:r w:rsidRPr="00951BF6">
        <w:t>5 мкм) пленок твердых соединений, главным образом TiN, TiCN, TiAlN и AlCrN. Следует отметить, что даже инструменты</w:t>
      </w:r>
      <w:r w:rsidR="00F04203">
        <w:t xml:space="preserve"> </w:t>
      </w:r>
      <w:r w:rsidRPr="00951BF6">
        <w:t>из БРС с покрытием, как правило, не обеспечивают требуемого качества обработки, поскольку в процессе резания покрытие быстро удаляется с рабочих поверхностей и радиус округления режущих кромок также быстро увеличивается [</w:t>
      </w:r>
      <w:r w:rsidRPr="00951BF6">
        <w:fldChar w:fldCharType="begin"/>
      </w:r>
      <w:r w:rsidR="00245301">
        <w:instrText>MACROBUTTON ShowRef \* 1844 16</w:instrText>
      </w:r>
      <w:r w:rsidRPr="00951BF6">
        <w:fldChar w:fldCharType="end"/>
      </w:r>
      <w:r w:rsidRPr="00951BF6">
        <w:t>].</w:t>
      </w:r>
    </w:p>
    <w:p w:rsidR="00545EF7" w:rsidRPr="00526D99" w:rsidRDefault="00545EF7" w:rsidP="00526D99">
      <w:r w:rsidRPr="00951BF6">
        <w:t>Т</w:t>
      </w:r>
      <w:r w:rsidRPr="00526D99">
        <w:t xml:space="preserve">вердый сплав (ТС) значительно превосходит БРС по сопротивлению абразивному изнашиванию. Это особенно характерно для мелкозернистых (М) и особомелкозернистых (ОМ) ТС на основе карбидов WС, TiC и/или TaC. </w:t>
      </w:r>
    </w:p>
    <w:p w:rsidR="00545EF7" w:rsidRPr="00951BF6" w:rsidRDefault="00545EF7" w:rsidP="00526D99">
      <w:r w:rsidRPr="00526D99">
        <w:t>Поликристаллический алмаз (ПКА) имеет наибольшее сопротивление абразивно</w:t>
      </w:r>
      <w:r w:rsidRPr="00951BF6">
        <w:t xml:space="preserve">му изнашиванию, но является чрезвычайно хрупким материалом. Поэтому он с целью уменьшения вероятности хрупкого разрушения режущего элемента (пластины) используется совместно с подложкой из БРС или ТС. </w:t>
      </w:r>
    </w:p>
    <w:p w:rsidR="00545EF7" w:rsidRPr="00951BF6" w:rsidRDefault="00545EF7" w:rsidP="00526D99">
      <w:r w:rsidRPr="00951BF6">
        <w:t>Кубический нитрид бора (КНБ) при резании ВПКМ уступает ПКА в износостойкости и в силу своей относительно высокой стоимости используется для обработки этих материалов сравнительно редко. Более того, его повышенная хрупкость, обусловленная низкой вязкостью, чаще всего требует применения отрицательных передних углов, что в связи с ростом сил резания при обработке ВПКМ является нежелательным.</w:t>
      </w:r>
    </w:p>
    <w:p w:rsidR="00545EF7" w:rsidRPr="00951BF6" w:rsidRDefault="00545EF7" w:rsidP="00526D99">
      <w:r w:rsidRPr="00951BF6">
        <w:t xml:space="preserve">Керамика характеризуется относительно высоким сопротивлением абразивному изнашиванию. Вместе с тем для обработки ВПКМ из-за низкого сопротивления ударным нагрузкам и восприимчивости к тепловому удару в настоящее время применяется редко. </w:t>
      </w:r>
    </w:p>
    <w:p w:rsidR="00545EF7" w:rsidRDefault="00545EF7" w:rsidP="00526D99">
      <w:pPr>
        <w:rPr>
          <w:spacing w:val="-4"/>
        </w:rPr>
      </w:pPr>
      <w:r w:rsidRPr="00951BF6">
        <w:rPr>
          <w:spacing w:val="-4"/>
        </w:rPr>
        <w:t>Самую низкую интенсивность изнашивания инструмента при его обработке, если отсутствуют выкрашивания или сколы</w:t>
      </w:r>
      <w:r w:rsidRPr="00951BF6">
        <w:rPr>
          <w:b/>
          <w:bCs/>
          <w:spacing w:val="-4"/>
        </w:rPr>
        <w:t>,</w:t>
      </w:r>
      <w:r w:rsidRPr="00951BF6">
        <w:rPr>
          <w:spacing w:val="-4"/>
        </w:rPr>
        <w:t xml:space="preserve"> обеспечивает ПКА. Несколько большая интенсивность изнашивания наблюдается при такой обработке инструментами из КНБ и керамики на основе Al</w:t>
      </w:r>
      <w:r w:rsidRPr="00951BF6">
        <w:rPr>
          <w:spacing w:val="-4"/>
          <w:vertAlign w:val="subscript"/>
        </w:rPr>
        <w:t>2</w:t>
      </w:r>
      <w:r w:rsidRPr="00951BF6">
        <w:rPr>
          <w:spacing w:val="-4"/>
        </w:rPr>
        <w:t>O</w:t>
      </w:r>
      <w:r w:rsidRPr="00951BF6">
        <w:rPr>
          <w:spacing w:val="-4"/>
          <w:vertAlign w:val="subscript"/>
        </w:rPr>
        <w:t>3</w:t>
      </w:r>
      <w:r w:rsidRPr="00951BF6">
        <w:rPr>
          <w:spacing w:val="-4"/>
        </w:rPr>
        <w:t xml:space="preserve"> и еще большая – из твердых сплавов (</w:t>
      </w:r>
      <w:r w:rsidR="00526D99">
        <w:rPr>
          <w:spacing w:val="-4"/>
        </w:rPr>
        <w:t>рис. 2.1</w:t>
      </w:r>
      <w:r w:rsidRPr="00951BF6">
        <w:rPr>
          <w:spacing w:val="-4"/>
        </w:rPr>
        <w:t>).</w:t>
      </w:r>
    </w:p>
    <w:p w:rsidR="00545EF7" w:rsidRPr="00951BF6" w:rsidRDefault="00526D99" w:rsidP="00526D99">
      <w:r w:rsidRPr="00951BF6">
        <w:t>Работоспособность инструментов из различных инструментальных материалов в определяющей мере зависит от вида инструмента, обрабатываемого материала, метода и условий обработки.</w:t>
      </w:r>
      <w:r>
        <w:rPr>
          <w:spacing w:val="-4"/>
        </w:rPr>
        <w:t xml:space="preserve"> </w:t>
      </w:r>
      <w:r w:rsidR="00545EF7" w:rsidRPr="00951BF6">
        <w:t xml:space="preserve">Именно поэтому в технической литературе информация об изнашиваемости одного и того же инструментального материала при обработке ВПКМ </w:t>
      </w:r>
      <w:r>
        <w:t>по</w:t>
      </w:r>
      <w:r w:rsidR="00545EF7" w:rsidRPr="00951BF6">
        <w:t xml:space="preserve"> сравнени</w:t>
      </w:r>
      <w:r>
        <w:t>ю</w:t>
      </w:r>
      <w:r w:rsidR="00545EF7" w:rsidRPr="00951BF6">
        <w:t xml:space="preserve"> с другими довольно часто противоречива. Например, по данным [</w:t>
      </w:r>
      <w:r w:rsidR="00545EF7" w:rsidRPr="00951BF6">
        <w:fldChar w:fldCharType="begin"/>
      </w:r>
      <w:r w:rsidR="00245301">
        <w:instrText>MACROBUTTON ShowRef \* 1871 23</w:instrText>
      </w:r>
      <w:r w:rsidR="00545EF7" w:rsidRPr="00951BF6">
        <w:fldChar w:fldCharType="end"/>
      </w:r>
      <w:r w:rsidR="00545EF7" w:rsidRPr="00951BF6">
        <w:t>,</w:t>
      </w:r>
      <w:r>
        <w:t> </w:t>
      </w:r>
      <w:r w:rsidR="00545EF7" w:rsidRPr="00951BF6">
        <w:fldChar w:fldCharType="begin"/>
      </w:r>
      <w:r w:rsidR="00245301">
        <w:instrText>MACROBUTTON ShowRef \* 1868 77</w:instrText>
      </w:r>
      <w:r w:rsidR="00545EF7" w:rsidRPr="00951BF6">
        <w:fldChar w:fldCharType="end"/>
      </w:r>
      <w:r w:rsidR="00545EF7" w:rsidRPr="00951BF6">
        <w:t>], инструментальные материалы, используемые при обработке ВПКМ, можно расположить (по убыванию стойкости инструментов) в следующем порядке: ПКА, однокарбидные ТС K10, К20, M10, P20, черная керамика, белая керамика, двух- и трехкарбидные ТС, БРС.</w:t>
      </w:r>
    </w:p>
    <w:p w:rsidR="00545EF7" w:rsidRPr="00951BF6" w:rsidRDefault="00545EF7" w:rsidP="00526D99">
      <w:pPr>
        <w:rPr>
          <w:rFonts w:cs="Times New Roman"/>
          <w:spacing w:val="-4"/>
          <w:szCs w:val="28"/>
        </w:rPr>
      </w:pPr>
      <w:r w:rsidRPr="00951BF6">
        <w:rPr>
          <w:rFonts w:cs="Times New Roman"/>
          <w:spacing w:val="-2"/>
          <w:szCs w:val="28"/>
        </w:rPr>
        <w:t xml:space="preserve">Следует отметить, что в данной работе основное внимание было уделено инструментам, из твердого сплава, которые в настоящее время используются наиболее широко в процессе сборки летательных аппаратов при сверлении отверстий </w:t>
      </w:r>
      <w:r w:rsidRPr="00951BF6">
        <w:rPr>
          <w:rFonts w:cs="Times New Roman"/>
          <w:spacing w:val="-4"/>
          <w:szCs w:val="28"/>
        </w:rPr>
        <w:t>в однородных и смешанных пакетах, содержащих ВПКМ.</w:t>
      </w:r>
    </w:p>
    <w:p w:rsidR="00545EF7" w:rsidRDefault="00545EF7" w:rsidP="00526D99">
      <w:pPr>
        <w:rPr>
          <w:rFonts w:cs="Times New Roman"/>
          <w:szCs w:val="28"/>
        </w:rPr>
      </w:pPr>
      <w:r w:rsidRPr="00951BF6">
        <w:rPr>
          <w:rFonts w:cs="Times New Roman"/>
          <w:szCs w:val="28"/>
        </w:rPr>
        <w:t>Для эксперимента выбрано сверло GUEHRING-SL R-RT100U 5510 K/P95377, рекомендованное производителем для обработки жаропрочных сталей и титановых сплавов. Главные углы в плане составили 2φ = 140° с подточкой поперечной режущей кромки</w:t>
      </w:r>
      <w:r w:rsidR="00F04203">
        <w:rPr>
          <w:rFonts w:cs="Times New Roman"/>
          <w:szCs w:val="28"/>
        </w:rPr>
        <w:t xml:space="preserve"> </w:t>
      </w:r>
      <w:r w:rsidRPr="00951BF6">
        <w:rPr>
          <w:rFonts w:cs="Times New Roman"/>
          <w:szCs w:val="28"/>
        </w:rPr>
        <w:t xml:space="preserve">толщиной </w:t>
      </w:r>
      <w:smartTag w:uri="urn:schemas-microsoft-com:office:smarttags" w:element="metricconverter">
        <w:smartTagPr>
          <w:attr w:name="ProductID" w:val="0,5 мм"/>
        </w:smartTagPr>
        <w:r w:rsidRPr="00951BF6">
          <w:rPr>
            <w:rFonts w:cs="Times New Roman"/>
            <w:szCs w:val="28"/>
          </w:rPr>
          <w:t>0,5 мм</w:t>
        </w:r>
      </w:smartTag>
      <w:r w:rsidRPr="00951BF6">
        <w:rPr>
          <w:rFonts w:cs="Times New Roman"/>
          <w:szCs w:val="28"/>
        </w:rPr>
        <w:t xml:space="preserve"> и углом ее наклона 123,44°. Длина главной режущей кромки составила </w:t>
      </w:r>
      <w:smartTag w:uri="urn:schemas-microsoft-com:office:smarttags" w:element="metricconverter">
        <w:smartTagPr>
          <w:attr w:name="ProductID" w:val="5,82 мм"/>
        </w:smartTagPr>
        <w:r w:rsidRPr="00951BF6">
          <w:rPr>
            <w:rFonts w:cs="Times New Roman"/>
            <w:szCs w:val="28"/>
          </w:rPr>
          <w:t>5,82 мм</w:t>
        </w:r>
      </w:smartTag>
      <w:r w:rsidRPr="00951BF6">
        <w:rPr>
          <w:rFonts w:cs="Times New Roman"/>
          <w:szCs w:val="28"/>
        </w:rPr>
        <w:t xml:space="preserve"> с режущей частью, равной </w:t>
      </w:r>
      <w:smartTag w:uri="urn:schemas-microsoft-com:office:smarttags" w:element="metricconverter">
        <w:smartTagPr>
          <w:attr w:name="ProductID" w:val="3 мм"/>
        </w:smartTagPr>
        <w:r w:rsidRPr="00951BF6">
          <w:rPr>
            <w:rFonts w:cs="Times New Roman"/>
            <w:szCs w:val="28"/>
          </w:rPr>
          <w:t>3 мм</w:t>
        </w:r>
      </w:smartTag>
      <w:r w:rsidRPr="00951BF6">
        <w:rPr>
          <w:rFonts w:cs="Times New Roman"/>
          <w:szCs w:val="28"/>
        </w:rPr>
        <w:t xml:space="preserve">, рабочая часть сверла </w:t>
      </w:r>
      <w:r w:rsidRPr="00951BF6">
        <w:rPr>
          <w:rFonts w:cs="Times New Roman"/>
          <w:szCs w:val="28"/>
        </w:rPr>
        <w:sym w:font="Symbol" w:char="F02D"/>
      </w:r>
      <w:r w:rsidRPr="00951BF6">
        <w:rPr>
          <w:rFonts w:cs="Times New Roman"/>
          <w:szCs w:val="28"/>
        </w:rPr>
        <w:t xml:space="preserve"> 43мм, при общей длине сверла </w:t>
      </w:r>
      <w:smartTag w:uri="urn:schemas-microsoft-com:office:smarttags" w:element="metricconverter">
        <w:smartTagPr>
          <w:attr w:name="ProductID" w:val="89 мм"/>
        </w:smartTagPr>
        <w:r w:rsidRPr="00951BF6">
          <w:rPr>
            <w:rFonts w:cs="Times New Roman"/>
            <w:szCs w:val="28"/>
          </w:rPr>
          <w:t>89 мм</w:t>
        </w:r>
      </w:smartTag>
      <w:r w:rsidRPr="00951BF6">
        <w:rPr>
          <w:rFonts w:cs="Times New Roman"/>
          <w:szCs w:val="28"/>
        </w:rPr>
        <w:t xml:space="preserve"> (рис.</w:t>
      </w:r>
      <w:r w:rsidR="00526D99">
        <w:rPr>
          <w:rFonts w:cs="Times New Roman"/>
          <w:szCs w:val="28"/>
        </w:rPr>
        <w:t xml:space="preserve"> </w:t>
      </w:r>
      <w:r w:rsidRPr="00951BF6">
        <w:rPr>
          <w:rFonts w:cs="Times New Roman"/>
          <w:szCs w:val="28"/>
        </w:rPr>
        <w:t>2.</w:t>
      </w:r>
      <w:r w:rsidR="00526D99">
        <w:rPr>
          <w:rFonts w:cs="Times New Roman"/>
          <w:szCs w:val="28"/>
        </w:rPr>
        <w:t>2</w:t>
      </w:r>
      <w:r w:rsidRPr="00951BF6">
        <w:rPr>
          <w:rFonts w:cs="Times New Roman"/>
          <w:szCs w:val="28"/>
        </w:rPr>
        <w:t>).</w:t>
      </w:r>
    </w:p>
    <w:tbl>
      <w:tblPr>
        <w:tblStyle w:val="a8"/>
        <w:tblW w:w="0" w:type="auto"/>
        <w:tblLook w:val="04A0" w:firstRow="1" w:lastRow="0" w:firstColumn="1" w:lastColumn="0" w:noHBand="0" w:noVBand="1"/>
      </w:tblPr>
      <w:tblGrid>
        <w:gridCol w:w="10421"/>
      </w:tblGrid>
      <w:tr w:rsidR="00526D99" w:rsidRPr="00951BF6" w:rsidTr="00526D99">
        <w:tc>
          <w:tcPr>
            <w:tcW w:w="10421" w:type="dxa"/>
            <w:tcBorders>
              <w:top w:val="nil"/>
              <w:left w:val="nil"/>
              <w:bottom w:val="nil"/>
              <w:right w:val="nil"/>
            </w:tcBorders>
          </w:tcPr>
          <w:p w:rsidR="00526D99" w:rsidRPr="00951BF6" w:rsidRDefault="00526D99" w:rsidP="00C038D3">
            <w:pPr>
              <w:pStyle w:val="afff4"/>
              <w:rPr>
                <w:spacing w:val="-4"/>
              </w:rPr>
            </w:pPr>
            <w:r w:rsidRPr="00951BF6">
              <w:drawing>
                <wp:inline distT="0" distB="0" distL="0" distR="0" wp14:anchorId="1A00C770" wp14:editId="2AEFD03B">
                  <wp:extent cx="5251546" cy="1800000"/>
                  <wp:effectExtent l="0" t="0" r="635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51546" cy="1800000"/>
                          </a:xfrm>
                          <a:prstGeom prst="rect">
                            <a:avLst/>
                          </a:prstGeom>
                          <a:noFill/>
                          <a:ln>
                            <a:noFill/>
                          </a:ln>
                        </pic:spPr>
                      </pic:pic>
                    </a:graphicData>
                  </a:graphic>
                </wp:inline>
              </w:drawing>
            </w:r>
          </w:p>
        </w:tc>
      </w:tr>
      <w:tr w:rsidR="00526D99" w:rsidRPr="00951BF6" w:rsidTr="00526D99">
        <w:tc>
          <w:tcPr>
            <w:tcW w:w="10421" w:type="dxa"/>
            <w:tcBorders>
              <w:top w:val="nil"/>
              <w:left w:val="nil"/>
              <w:bottom w:val="nil"/>
              <w:right w:val="nil"/>
            </w:tcBorders>
          </w:tcPr>
          <w:p w:rsidR="00526D99" w:rsidRPr="00951BF6" w:rsidRDefault="00526D99" w:rsidP="00C038D3">
            <w:pPr>
              <w:pStyle w:val="afff3"/>
              <w:rPr>
                <w:spacing w:val="-4"/>
              </w:rPr>
            </w:pPr>
            <w:r>
              <w:t xml:space="preserve">Рисунок </w:t>
            </w:r>
            <w:r w:rsidRPr="00951BF6">
              <w:t>2.</w:t>
            </w:r>
            <w:r>
              <w:t>1 –</w:t>
            </w:r>
            <w:r w:rsidRPr="00951BF6">
              <w:t xml:space="preserve"> Кривые износа различ</w:t>
            </w:r>
            <w:r>
              <w:t>ных инструментальных материалов</w:t>
            </w:r>
            <w:r>
              <w:br w:type="textWrapping" w:clear="all"/>
            </w:r>
            <w:r w:rsidRPr="00951BF6">
              <w:t>при точении углепластика [</w:t>
            </w:r>
            <w:r w:rsidRPr="00951BF6">
              <w:fldChar w:fldCharType="begin"/>
            </w:r>
            <w:r>
              <w:instrText>MACROBUTTON ShowRef \* 1805 14</w:instrText>
            </w:r>
            <w:r w:rsidRPr="00951BF6">
              <w:fldChar w:fldCharType="end"/>
            </w:r>
            <w:r w:rsidRPr="00951BF6">
              <w:t>]</w:t>
            </w:r>
          </w:p>
        </w:tc>
      </w:tr>
      <w:tr w:rsidR="00545EF7" w:rsidRPr="00951BF6" w:rsidTr="00526D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c>
          <w:tcPr>
            <w:tcW w:w="10421" w:type="dxa"/>
          </w:tcPr>
          <w:p w:rsidR="00545EF7" w:rsidRPr="00951BF6" w:rsidRDefault="00545EF7" w:rsidP="00526D99">
            <w:pPr>
              <w:pStyle w:val="afff4"/>
            </w:pPr>
            <w:r w:rsidRPr="00951BF6">
              <w:drawing>
                <wp:inline distT="0" distB="0" distL="0" distR="0" wp14:anchorId="4D143848" wp14:editId="1BBFFBA0">
                  <wp:extent cx="3600000" cy="900000"/>
                  <wp:effectExtent l="0" t="0" r="635" b="0"/>
                  <wp:docPr id="58" name="Рисунок 58" descr="Сверло_фото с геометри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Сверло_фото с геометрией"/>
                          <pic:cNvPicPr>
                            <a:picLocks noChangeAspect="1" noChangeArrowheads="1"/>
                          </pic:cNvPicPr>
                        </pic:nvPicPr>
                        <pic:blipFill>
                          <a:blip r:embed="rId34">
                            <a:grayscl/>
                            <a:extLst>
                              <a:ext uri="{28A0092B-C50C-407E-A947-70E740481C1C}">
                                <a14:useLocalDpi xmlns:a14="http://schemas.microsoft.com/office/drawing/2010/main" val="0"/>
                              </a:ext>
                            </a:extLst>
                          </a:blip>
                          <a:srcRect/>
                          <a:stretch>
                            <a:fillRect/>
                          </a:stretch>
                        </pic:blipFill>
                        <pic:spPr bwMode="auto">
                          <a:xfrm>
                            <a:off x="0" y="0"/>
                            <a:ext cx="3600000" cy="900000"/>
                          </a:xfrm>
                          <a:prstGeom prst="rect">
                            <a:avLst/>
                          </a:prstGeom>
                          <a:noFill/>
                          <a:ln>
                            <a:noFill/>
                          </a:ln>
                        </pic:spPr>
                      </pic:pic>
                    </a:graphicData>
                  </a:graphic>
                </wp:inline>
              </w:drawing>
            </w:r>
          </w:p>
        </w:tc>
      </w:tr>
      <w:tr w:rsidR="00545EF7" w:rsidRPr="00951BF6" w:rsidTr="00526D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c>
          <w:tcPr>
            <w:tcW w:w="10421" w:type="dxa"/>
          </w:tcPr>
          <w:p w:rsidR="00545EF7" w:rsidRPr="00951BF6" w:rsidRDefault="005E62E0" w:rsidP="00526D99">
            <w:pPr>
              <w:pStyle w:val="afff3"/>
            </w:pPr>
            <w:r>
              <w:t xml:space="preserve">Рисунок </w:t>
            </w:r>
            <w:r w:rsidR="00526D99">
              <w:t>2.2</w:t>
            </w:r>
            <w:r w:rsidR="00F17C60">
              <w:t xml:space="preserve"> –</w:t>
            </w:r>
            <w:r w:rsidR="00545EF7" w:rsidRPr="00951BF6">
              <w:t xml:space="preserve"> Инструмент для сверления пакета углепластик/металл</w:t>
            </w:r>
          </w:p>
        </w:tc>
      </w:tr>
    </w:tbl>
    <w:p w:rsidR="00545EF7" w:rsidRPr="00951BF6" w:rsidRDefault="007062CB" w:rsidP="007062CB">
      <w:pPr>
        <w:pStyle w:val="afff6"/>
      </w:pPr>
      <w:bookmarkStart w:id="53" w:name="_Toc428254013"/>
      <w:bookmarkStart w:id="54" w:name="_Toc407781860"/>
      <w:bookmarkStart w:id="55" w:name="_Toc408029008"/>
      <w:r>
        <w:t>2.3 </w:t>
      </w:r>
      <w:r w:rsidR="00545EF7" w:rsidRPr="00951BF6">
        <w:t xml:space="preserve">Технология формовки образцов углепластика </w:t>
      </w:r>
      <w:bookmarkEnd w:id="53"/>
    </w:p>
    <w:p w:rsidR="00545EF7" w:rsidRPr="00951BF6" w:rsidRDefault="00545EF7" w:rsidP="00526D99">
      <w:r w:rsidRPr="00951BF6">
        <w:t xml:space="preserve">Разработка и реализация технологии формовки образцов углепластика была выполнена с целью обеспечения постоянства свойств образцов использованных в комплексе экспериментальных исследований. </w:t>
      </w:r>
    </w:p>
    <w:p w:rsidR="00545EF7" w:rsidRDefault="00545EF7" w:rsidP="00526D99">
      <w:r w:rsidRPr="00951BF6">
        <w:t xml:space="preserve">Волокно было пропитано эпоксидной смолой </w:t>
      </w:r>
      <w:r w:rsidR="00F17C60">
        <w:rPr>
          <w:b/>
        </w:rPr>
        <w:t>Larit</w:t>
      </w:r>
      <w:r w:rsidRPr="002B5027">
        <w:rPr>
          <w:b/>
        </w:rPr>
        <w:t xml:space="preserve"> 285</w:t>
      </w:r>
      <w:r w:rsidRPr="00951BF6">
        <w:t xml:space="preserve">, смешанной с отвердителем в пропорции 100:40. Смола была взвешена при помощи электронных весов с точностью до </w:t>
      </w:r>
      <w:smartTag w:uri="urn:schemas-microsoft-com:office:smarttags" w:element="metricconverter">
        <w:smartTagPr>
          <w:attr w:name="ProductID" w:val="0,1 г"/>
        </w:smartTagPr>
        <w:r w:rsidRPr="00951BF6">
          <w:t>0,1 г</w:t>
        </w:r>
      </w:smartTag>
      <w:r w:rsidRPr="00951BF6">
        <w:t>. Общая толщина образца составила 40 слоев массовой долей</w:t>
      </w:r>
      <w:r w:rsidR="00F04203">
        <w:t xml:space="preserve"> </w:t>
      </w:r>
      <w:r w:rsidRPr="00951BF6">
        <w:t>волок</w:t>
      </w:r>
      <w:r w:rsidR="00526D99">
        <w:t>нистого наполнителя не менее 60 </w:t>
      </w:r>
      <w:r w:rsidRPr="00951BF6">
        <w:t xml:space="preserve">%. С целью удаления излишков смолы была применена технология вакуумной формовки с использованием современных материалов. Вакуумирование образцов проводилось в герметичном вакуумном мешке </w:t>
      </w:r>
      <w:r w:rsidRPr="00951BF6">
        <w:rPr>
          <w:spacing w:val="-2"/>
        </w:rPr>
        <w:t>Securlon L-500Y, непроницаемость швов была обеспечена герметиком AT 199</w:t>
      </w:r>
      <w:r w:rsidR="00526D99">
        <w:rPr>
          <w:spacing w:val="-2"/>
        </w:rPr>
        <w:t>.</w:t>
      </w:r>
      <w:r w:rsidRPr="00951BF6">
        <w:rPr>
          <w:spacing w:val="-2"/>
        </w:rPr>
        <w:t xml:space="preserve"> Ultraweave 1332 была использована для препятствования смыканию пакета, подвода воздуха и впитывания излишков эпоксидной смолы. В качестве источника вакуума был использован вакуумный насос </w:t>
      </w:r>
      <w:r w:rsidRPr="00951BF6">
        <w:rPr>
          <w:color w:val="000000"/>
          <w:shd w:val="clear" w:color="auto" w:fill="FFFFFF"/>
        </w:rPr>
        <w:t>2НВР 5ДМ,</w:t>
      </w:r>
      <w:r w:rsidRPr="00951BF6">
        <w:rPr>
          <w:spacing w:val="-2"/>
        </w:rPr>
        <w:t xml:space="preserve"> обеспечивающий вакуумметрическое давление 0,26∙10</w:t>
      </w:r>
      <w:r w:rsidRPr="00951BF6">
        <w:rPr>
          <w:spacing w:val="-2"/>
          <w:vertAlign w:val="superscript"/>
        </w:rPr>
        <w:t xml:space="preserve">-3 </w:t>
      </w:r>
      <w:r w:rsidRPr="00951BF6">
        <w:rPr>
          <w:spacing w:val="-2"/>
        </w:rPr>
        <w:t>Па.</w:t>
      </w:r>
      <w:r w:rsidRPr="00951BF6">
        <w:t xml:space="preserve"> Вакуумирование длилось 4 часа при температуре 35°С (рис.</w:t>
      </w:r>
      <w:r w:rsidR="00526D99">
        <w:t> </w:t>
      </w:r>
      <w:r w:rsidRPr="00951BF6">
        <w:t>2.</w:t>
      </w:r>
      <w:r w:rsidR="00526D99">
        <w:t>3</w:t>
      </w:r>
      <w:r w:rsidRPr="00951BF6">
        <w:t>). В дальнейшем образцы ВПКМ дополнительно подвергались термической обработке в течение 4 часов при температуре 80°С. Условия формовки образцов приведены в соответствие с методикой ГОСТ 25.604-82, ГОСТ 11262-80,</w:t>
      </w:r>
      <w:r w:rsidR="00526D99">
        <w:t xml:space="preserve"> </w:t>
      </w:r>
      <w:r w:rsidRPr="00951BF6">
        <w:t>ГОСТ 4651-82.</w:t>
      </w:r>
    </w:p>
    <w:p w:rsidR="00526D99" w:rsidRPr="00951BF6" w:rsidRDefault="00526D99" w:rsidP="00526D99">
      <w:r w:rsidRPr="00951BF6">
        <w:t>Таким образом, для выполнения эксперимен</w:t>
      </w:r>
      <w:r>
        <w:t>та были изготовлены образцы тре</w:t>
      </w:r>
      <w:r w:rsidRPr="00951BF6">
        <w:t>х типов. Образцы для физико-механических испытаний, трибологических испы</w:t>
      </w:r>
      <w:r>
        <w:t>таний и механической обработки.</w:t>
      </w:r>
    </w:p>
    <w:p w:rsidR="00526D99" w:rsidRPr="00951BF6" w:rsidRDefault="00526D99" w:rsidP="00526D99">
      <w:r w:rsidRPr="00951BF6">
        <w:t>Первый образец первого типа был изготовлен в соответствии с требованиями методик</w:t>
      </w:r>
      <w:r>
        <w:t>и</w:t>
      </w:r>
      <w:r w:rsidRPr="00951BF6">
        <w:t xml:space="preserve"> ГОСТ 25.601-80 для опреде</w:t>
      </w:r>
      <w:r>
        <w:t>ле</w:t>
      </w:r>
      <w:r w:rsidRPr="00951BF6">
        <w:t>ния предела прочности и модуля упругости при растяжении углепластика (рис. 2.</w:t>
      </w:r>
      <w:r>
        <w:t>4</w:t>
      </w:r>
      <w:r w:rsidRPr="00951BF6">
        <w:t xml:space="preserve">). Образец был изготовлен из углеленты марки ЛУ-П-0,1 и смолы эпоксидной </w:t>
      </w:r>
      <w:r>
        <w:t>Larit</w:t>
      </w:r>
      <w:r w:rsidRPr="00951BF6">
        <w:t xml:space="preserve"> – 285, с использованием техники послойной укладки однонаправленных слоев, с последующей вакуумной формовкой.</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0421"/>
      </w:tblGrid>
      <w:tr w:rsidR="00545EF7" w:rsidRPr="00951BF6" w:rsidTr="00EC70AA">
        <w:tc>
          <w:tcPr>
            <w:tcW w:w="10421" w:type="dxa"/>
          </w:tcPr>
          <w:p w:rsidR="00545EF7" w:rsidRPr="00951BF6" w:rsidRDefault="00545EF7" w:rsidP="00526D99">
            <w:pPr>
              <w:pStyle w:val="afff4"/>
              <w:rPr>
                <w:lang w:eastAsia="en-US"/>
              </w:rPr>
            </w:pPr>
            <w:r w:rsidRPr="00951BF6">
              <w:drawing>
                <wp:inline distT="0" distB="0" distL="0" distR="0" wp14:anchorId="2F24D7F5" wp14:editId="337D99A3">
                  <wp:extent cx="2893397" cy="2914015"/>
                  <wp:effectExtent l="0" t="0" r="2540" b="635"/>
                  <wp:docPr id="57" name="Рисунок 57" descr="установака для вакуумирова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установака для вакуумирования"/>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903546" cy="2924237"/>
                          </a:xfrm>
                          <a:prstGeom prst="rect">
                            <a:avLst/>
                          </a:prstGeom>
                          <a:noFill/>
                          <a:ln>
                            <a:noFill/>
                          </a:ln>
                        </pic:spPr>
                      </pic:pic>
                    </a:graphicData>
                  </a:graphic>
                </wp:inline>
              </w:drawing>
            </w:r>
          </w:p>
        </w:tc>
      </w:tr>
      <w:tr w:rsidR="00545EF7" w:rsidRPr="00951BF6" w:rsidTr="00EC70AA">
        <w:tc>
          <w:tcPr>
            <w:tcW w:w="10421" w:type="dxa"/>
          </w:tcPr>
          <w:p w:rsidR="00545EF7" w:rsidRPr="00951BF6" w:rsidRDefault="005E62E0" w:rsidP="00526D99">
            <w:pPr>
              <w:pStyle w:val="afff3"/>
            </w:pPr>
            <w:r>
              <w:t xml:space="preserve">Рисунок </w:t>
            </w:r>
            <w:r w:rsidR="00F17C60">
              <w:t>2.</w:t>
            </w:r>
            <w:r w:rsidR="00526D99">
              <w:t>3</w:t>
            </w:r>
            <w:r w:rsidR="00F17C60">
              <w:t xml:space="preserve"> –</w:t>
            </w:r>
            <w:r w:rsidR="00545EF7" w:rsidRPr="00951BF6">
              <w:t xml:space="preserve"> Установка для вакуумной формовки образцов углепластика</w:t>
            </w:r>
          </w:p>
        </w:tc>
      </w:tr>
      <w:tr w:rsidR="00545EF7" w:rsidRPr="00951BF6" w:rsidTr="00EC70AA">
        <w:tc>
          <w:tcPr>
            <w:tcW w:w="10421" w:type="dxa"/>
          </w:tcPr>
          <w:p w:rsidR="00545EF7" w:rsidRPr="00951BF6" w:rsidRDefault="00545EF7" w:rsidP="00526D99">
            <w:pPr>
              <w:pStyle w:val="afff4"/>
            </w:pPr>
            <w:r w:rsidRPr="00951BF6">
              <w:drawing>
                <wp:inline distT="0" distB="0" distL="0" distR="0" wp14:anchorId="747BCE90" wp14:editId="4CB06E09">
                  <wp:extent cx="6271786" cy="1584000"/>
                  <wp:effectExtent l="0" t="0" r="0" b="0"/>
                  <wp:docPr id="56" name="Рисунок 56" descr="C:\Documents and Settings\Admin\Рабочий стол\Фрагмен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Documents and Settings\Admin\Рабочий стол\Фрагмент.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271786" cy="1584000"/>
                          </a:xfrm>
                          <a:prstGeom prst="rect">
                            <a:avLst/>
                          </a:prstGeom>
                          <a:noFill/>
                          <a:ln>
                            <a:noFill/>
                          </a:ln>
                        </pic:spPr>
                      </pic:pic>
                    </a:graphicData>
                  </a:graphic>
                </wp:inline>
              </w:drawing>
            </w:r>
          </w:p>
          <w:p w:rsidR="00545EF7" w:rsidRPr="00951BF6" w:rsidRDefault="00545EF7" w:rsidP="00526D99">
            <w:pPr>
              <w:pStyle w:val="afff4"/>
            </w:pPr>
            <w:r w:rsidRPr="00951BF6">
              <w:drawing>
                <wp:inline distT="0" distB="0" distL="0" distR="0" wp14:anchorId="277A358C" wp14:editId="16651361">
                  <wp:extent cx="5959385" cy="720000"/>
                  <wp:effectExtent l="0" t="0" r="3810" b="4445"/>
                  <wp:docPr id="55" name="Рисунок 55" descr="C:\Documents and Settings\Admin\Рабочий стол\DSC_07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Documents and Settings\Admin\Рабочий стол\DSC_0733.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59385" cy="720000"/>
                          </a:xfrm>
                          <a:prstGeom prst="rect">
                            <a:avLst/>
                          </a:prstGeom>
                          <a:noFill/>
                          <a:ln>
                            <a:noFill/>
                          </a:ln>
                        </pic:spPr>
                      </pic:pic>
                    </a:graphicData>
                  </a:graphic>
                </wp:inline>
              </w:drawing>
            </w:r>
          </w:p>
        </w:tc>
      </w:tr>
      <w:tr w:rsidR="00545EF7" w:rsidRPr="00951BF6" w:rsidTr="00EC70AA">
        <w:tc>
          <w:tcPr>
            <w:tcW w:w="10421" w:type="dxa"/>
          </w:tcPr>
          <w:p w:rsidR="00545EF7" w:rsidRPr="00951BF6" w:rsidRDefault="005E62E0" w:rsidP="00526D99">
            <w:pPr>
              <w:pStyle w:val="afff3"/>
            </w:pPr>
            <w:r>
              <w:t xml:space="preserve">Рисунок </w:t>
            </w:r>
            <w:r w:rsidR="00545EF7" w:rsidRPr="00951BF6">
              <w:t>2.</w:t>
            </w:r>
            <w:r w:rsidR="00526D99">
              <w:t>4</w:t>
            </w:r>
            <w:r w:rsidR="00F17C60">
              <w:t xml:space="preserve"> –</w:t>
            </w:r>
            <w:r w:rsidR="00545EF7" w:rsidRPr="00951BF6">
              <w:t xml:space="preserve"> Образец для определе</w:t>
            </w:r>
            <w:r w:rsidR="00526D99">
              <w:t>ния физико-механических свойств</w:t>
            </w:r>
            <w:r w:rsidR="00526D99">
              <w:br w:type="textWrapping" w:clear="all"/>
            </w:r>
            <w:r w:rsidR="002B5027" w:rsidRPr="00951BF6">
              <w:t>углепластика</w:t>
            </w:r>
            <w:r w:rsidR="00545EF7" w:rsidRPr="00951BF6">
              <w:t xml:space="preserve"> на растяжение</w:t>
            </w:r>
          </w:p>
        </w:tc>
      </w:tr>
    </w:tbl>
    <w:p w:rsidR="00545EF7" w:rsidRDefault="00545EF7" w:rsidP="00AD42BE">
      <w:r w:rsidRPr="00951BF6">
        <w:t xml:space="preserve">Второй образец первого типа был предназначен для определения физико – </w:t>
      </w:r>
      <w:r w:rsidR="002B5027" w:rsidRPr="00951BF6">
        <w:t>механических</w:t>
      </w:r>
      <w:r w:rsidRPr="00951BF6">
        <w:t xml:space="preserve"> свойств эпоксидной смолы при растяжении. Образец был изготовлен из смолы эпоксидной </w:t>
      </w:r>
      <w:r w:rsidR="00F17C60">
        <w:rPr>
          <w:lang w:val="en-US"/>
        </w:rPr>
        <w:t>Larit</w:t>
      </w:r>
      <w:r w:rsidRPr="00951BF6">
        <w:t xml:space="preserve"> – 285, путем заливки материала на плоскую пластину, с последующей механической обработкой в </w:t>
      </w:r>
      <w:r w:rsidR="002B5027" w:rsidRPr="00951BF6">
        <w:t>соответствии</w:t>
      </w:r>
      <w:r w:rsidRPr="00951BF6">
        <w:t xml:space="preserve"> с ГОСТ 11262-80 (рис.</w:t>
      </w:r>
      <w:r w:rsidR="00526D99">
        <w:t xml:space="preserve"> </w:t>
      </w:r>
      <w:r w:rsidRPr="00951BF6">
        <w:t>2.</w:t>
      </w:r>
      <w:r w:rsidR="00526D99">
        <w:t>5</w:t>
      </w:r>
      <w:r w:rsidRPr="00951BF6">
        <w:t>).</w:t>
      </w:r>
    </w:p>
    <w:p w:rsidR="00AD42BE" w:rsidRDefault="00AD42BE" w:rsidP="00AD42BE">
      <w:r w:rsidRPr="00951BF6">
        <w:t>Третий образец первого типа был изготовлен для определения физико-механических свой</w:t>
      </w:r>
      <w:r>
        <w:t>ств эпоксидной смолы на сжатие.</w:t>
      </w:r>
    </w:p>
    <w:p w:rsidR="00AD42BE" w:rsidRDefault="00AD42BE" w:rsidP="00AD42BE">
      <w:r w:rsidRPr="00951BF6">
        <w:rPr>
          <w:rFonts w:cs="Times New Roman"/>
          <w:szCs w:val="28"/>
        </w:rPr>
        <w:t>Образцы для экспериментальных исследований при механической обработке были выполнены в соответствии с наиболее распространенной номенклатурой толщин слоев в пакете (см. табл. 2.1, рис.2.</w:t>
      </w:r>
      <w:r>
        <w:rPr>
          <w:rFonts w:cs="Times New Roman"/>
          <w:szCs w:val="28"/>
        </w:rPr>
        <w:t>6</w:t>
      </w:r>
      <w:r w:rsidRPr="00951BF6">
        <w:rPr>
          <w:rFonts w:cs="Times New Roman"/>
          <w:szCs w:val="28"/>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4928"/>
        <w:gridCol w:w="5493"/>
      </w:tblGrid>
      <w:tr w:rsidR="00545EF7" w:rsidRPr="00951BF6" w:rsidTr="00526D99">
        <w:tc>
          <w:tcPr>
            <w:tcW w:w="4928" w:type="dxa"/>
          </w:tcPr>
          <w:p w:rsidR="00545EF7" w:rsidRPr="00951BF6" w:rsidRDefault="00545EF7" w:rsidP="00526D99">
            <w:pPr>
              <w:pStyle w:val="afff4"/>
            </w:pPr>
            <w:r w:rsidRPr="00951BF6">
              <w:drawing>
                <wp:inline distT="0" distB="0" distL="0" distR="0" wp14:anchorId="3EA529B5" wp14:editId="613DEACE">
                  <wp:extent cx="2743200" cy="1667741"/>
                  <wp:effectExtent l="0" t="0" r="0" b="8890"/>
                  <wp:docPr id="54" name="Рисунок 54" descr="образец_смола_растя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образец_смола_растяжение"/>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747105" cy="1670115"/>
                          </a:xfrm>
                          <a:prstGeom prst="rect">
                            <a:avLst/>
                          </a:prstGeom>
                          <a:noFill/>
                          <a:ln>
                            <a:noFill/>
                          </a:ln>
                        </pic:spPr>
                      </pic:pic>
                    </a:graphicData>
                  </a:graphic>
                </wp:inline>
              </w:drawing>
            </w:r>
          </w:p>
        </w:tc>
        <w:tc>
          <w:tcPr>
            <w:tcW w:w="5493" w:type="dxa"/>
            <w:vAlign w:val="center"/>
          </w:tcPr>
          <w:p w:rsidR="00545EF7" w:rsidRPr="00951BF6" w:rsidRDefault="00545EF7" w:rsidP="00526D99">
            <w:pPr>
              <w:pStyle w:val="afff4"/>
              <w:rPr>
                <w:lang w:eastAsia="uk-UA"/>
              </w:rPr>
            </w:pPr>
            <w:r w:rsidRPr="00951BF6">
              <w:drawing>
                <wp:inline distT="0" distB="0" distL="0" distR="0" wp14:anchorId="1F65C9D0" wp14:editId="1EFBF666">
                  <wp:extent cx="2786400" cy="720000"/>
                  <wp:effectExtent l="0" t="0" r="0" b="4445"/>
                  <wp:docPr id="53" name="Рисунок 53" descr="DSC_0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descr="DSC_066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786400" cy="720000"/>
                          </a:xfrm>
                          <a:prstGeom prst="rect">
                            <a:avLst/>
                          </a:prstGeom>
                          <a:noFill/>
                          <a:ln>
                            <a:noFill/>
                          </a:ln>
                        </pic:spPr>
                      </pic:pic>
                    </a:graphicData>
                  </a:graphic>
                </wp:inline>
              </w:drawing>
            </w:r>
          </w:p>
        </w:tc>
      </w:tr>
      <w:tr w:rsidR="00545EF7" w:rsidRPr="00951BF6" w:rsidTr="00EC70AA">
        <w:tc>
          <w:tcPr>
            <w:tcW w:w="10421" w:type="dxa"/>
            <w:gridSpan w:val="2"/>
          </w:tcPr>
          <w:p w:rsidR="00545EF7" w:rsidRPr="00951BF6" w:rsidRDefault="005E62E0" w:rsidP="00526D99">
            <w:pPr>
              <w:pStyle w:val="afff3"/>
            </w:pPr>
            <w:r>
              <w:t xml:space="preserve">Рисунок </w:t>
            </w:r>
            <w:r w:rsidR="00F17C60">
              <w:t>2.</w:t>
            </w:r>
            <w:r w:rsidR="00526D99">
              <w:t>5</w:t>
            </w:r>
            <w:r w:rsidR="00F17C60">
              <w:t xml:space="preserve"> –</w:t>
            </w:r>
            <w:r w:rsidR="00545EF7" w:rsidRPr="00951BF6">
              <w:t xml:space="preserve"> Образец для определе</w:t>
            </w:r>
            <w:r w:rsidR="00526D99">
              <w:t>ния физико-механических свойств</w:t>
            </w:r>
            <w:r w:rsidR="00526D99">
              <w:br w:type="textWrapping" w:clear="all"/>
            </w:r>
            <w:r w:rsidR="00545EF7" w:rsidRPr="00951BF6">
              <w:t>эпоксидной смолы</w:t>
            </w:r>
          </w:p>
        </w:tc>
      </w:tr>
      <w:tr w:rsidR="00545EF7" w:rsidRPr="00951BF6" w:rsidTr="00EC70AA">
        <w:tc>
          <w:tcPr>
            <w:tcW w:w="10421" w:type="dxa"/>
            <w:gridSpan w:val="2"/>
          </w:tcPr>
          <w:p w:rsidR="00545EF7" w:rsidRPr="00951BF6" w:rsidRDefault="00545EF7" w:rsidP="00AD42BE">
            <w:pPr>
              <w:pStyle w:val="afff4"/>
            </w:pPr>
            <w:r w:rsidRPr="00951BF6">
              <w:drawing>
                <wp:inline distT="0" distB="0" distL="0" distR="0" wp14:anchorId="4328659F" wp14:editId="7FCF51EF">
                  <wp:extent cx="3185315" cy="2905125"/>
                  <wp:effectExtent l="0" t="0" r="0" b="0"/>
                  <wp:docPr id="52" name="Рисунок 52" descr="образец УП-титановый спла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образец УП-титановый сплав"/>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192247" cy="2911448"/>
                          </a:xfrm>
                          <a:prstGeom prst="rect">
                            <a:avLst/>
                          </a:prstGeom>
                          <a:noFill/>
                          <a:ln>
                            <a:noFill/>
                          </a:ln>
                        </pic:spPr>
                      </pic:pic>
                    </a:graphicData>
                  </a:graphic>
                </wp:inline>
              </w:drawing>
            </w:r>
          </w:p>
        </w:tc>
      </w:tr>
      <w:tr w:rsidR="00545EF7" w:rsidRPr="00951BF6" w:rsidTr="00EC70AA">
        <w:tc>
          <w:tcPr>
            <w:tcW w:w="10421" w:type="dxa"/>
            <w:gridSpan w:val="2"/>
          </w:tcPr>
          <w:p w:rsidR="00545EF7" w:rsidRPr="00951BF6" w:rsidRDefault="005E62E0" w:rsidP="00AD42BE">
            <w:pPr>
              <w:pStyle w:val="afff3"/>
            </w:pPr>
            <w:r>
              <w:t xml:space="preserve">Рисунок </w:t>
            </w:r>
            <w:r w:rsidR="00545EF7" w:rsidRPr="00951BF6">
              <w:t>2.</w:t>
            </w:r>
            <w:r w:rsidR="00AD42BE">
              <w:t>6</w:t>
            </w:r>
            <w:r w:rsidR="00545EF7" w:rsidRPr="00951BF6">
              <w:t xml:space="preserve"> – Образец пакета углепластик/металл</w:t>
            </w:r>
          </w:p>
        </w:tc>
      </w:tr>
    </w:tbl>
    <w:p w:rsidR="00545EF7" w:rsidRPr="00951BF6" w:rsidRDefault="00545EF7" w:rsidP="00545EF7">
      <w:pPr>
        <w:ind w:firstLine="851"/>
        <w:rPr>
          <w:rFonts w:cs="Times New Roman"/>
          <w:spacing w:val="-2"/>
          <w:szCs w:val="28"/>
        </w:rPr>
      </w:pPr>
      <w:r w:rsidRPr="00951BF6">
        <w:rPr>
          <w:rFonts w:cs="Times New Roman"/>
          <w:szCs w:val="28"/>
        </w:rPr>
        <w:t xml:space="preserve">Пакет состоял из листа титанового сплава марки ВТ-1-0 толщиной </w:t>
      </w:r>
      <w:smartTag w:uri="urn:schemas-microsoft-com:office:smarttags" w:element="metricconverter">
        <w:smartTagPr>
          <w:attr w:name="ProductID" w:val="5 мм"/>
        </w:smartTagPr>
        <w:r w:rsidRPr="00951BF6">
          <w:rPr>
            <w:rFonts w:cs="Times New Roman"/>
            <w:szCs w:val="28"/>
          </w:rPr>
          <w:t>5 мм</w:t>
        </w:r>
      </w:smartTag>
      <w:r w:rsidRPr="00951BF6">
        <w:rPr>
          <w:rFonts w:cs="Times New Roman"/>
          <w:szCs w:val="28"/>
        </w:rPr>
        <w:t xml:space="preserve">. </w:t>
      </w:r>
      <w:r w:rsidRPr="00951BF6">
        <w:rPr>
          <w:rFonts w:cs="Times New Roman"/>
          <w:spacing w:val="-2"/>
          <w:szCs w:val="28"/>
        </w:rPr>
        <w:t>Массовая доля углеродного волокна в готовых образцах составила 60</w:t>
      </w:r>
      <w:r w:rsidR="00AD42BE">
        <w:rPr>
          <w:rFonts w:cs="Times New Roman"/>
          <w:spacing w:val="-2"/>
          <w:szCs w:val="28"/>
        </w:rPr>
        <w:t> </w:t>
      </w:r>
      <w:r w:rsidRPr="00951BF6">
        <w:rPr>
          <w:rFonts w:cs="Times New Roman"/>
          <w:spacing w:val="-2"/>
          <w:szCs w:val="28"/>
        </w:rPr>
        <w:t xml:space="preserve">%, толщина одного слоя волокна равнялась </w:t>
      </w:r>
      <w:smartTag w:uri="urn:schemas-microsoft-com:office:smarttags" w:element="metricconverter">
        <w:smartTagPr>
          <w:attr w:name="ProductID" w:val="0,15 мм"/>
        </w:smartTagPr>
        <w:r w:rsidRPr="00951BF6">
          <w:rPr>
            <w:rFonts w:cs="Times New Roman"/>
            <w:spacing w:val="-2"/>
            <w:szCs w:val="28"/>
          </w:rPr>
          <w:t>0,15 мм</w:t>
        </w:r>
      </w:smartTag>
      <w:r w:rsidRPr="00951BF6">
        <w:rPr>
          <w:rFonts w:cs="Times New Roman"/>
          <w:spacing w:val="-2"/>
          <w:szCs w:val="28"/>
        </w:rPr>
        <w:t xml:space="preserve">, а средний диаметр волокна – 10 мкм. Толщина пластины углепластика после шлифования составила </w:t>
      </w:r>
      <w:smartTag w:uri="urn:schemas-microsoft-com:office:smarttags" w:element="metricconverter">
        <w:smartTagPr>
          <w:attr w:name="ProductID" w:val="5 мм"/>
        </w:smartTagPr>
        <w:r w:rsidRPr="00951BF6">
          <w:rPr>
            <w:rFonts w:cs="Times New Roman"/>
            <w:spacing w:val="-2"/>
            <w:szCs w:val="28"/>
          </w:rPr>
          <w:t>5 мм</w:t>
        </w:r>
      </w:smartTag>
      <w:r w:rsidR="00AD42BE">
        <w:rPr>
          <w:rFonts w:cs="Times New Roman"/>
          <w:spacing w:val="-2"/>
          <w:szCs w:val="28"/>
        </w:rPr>
        <w:t>.</w:t>
      </w:r>
    </w:p>
    <w:p w:rsidR="00545EF7" w:rsidRPr="00951BF6" w:rsidRDefault="007062CB" w:rsidP="007062CB">
      <w:pPr>
        <w:pStyle w:val="afff6"/>
      </w:pPr>
      <w:bookmarkStart w:id="56" w:name="_Toc428254016"/>
      <w:r>
        <w:t>2.4 </w:t>
      </w:r>
      <w:r w:rsidR="00545EF7" w:rsidRPr="00951BF6">
        <w:t>Оборудование для механической обработки и схема экспериментальных исследований</w:t>
      </w:r>
      <w:bookmarkEnd w:id="54"/>
      <w:bookmarkEnd w:id="55"/>
      <w:bookmarkEnd w:id="56"/>
    </w:p>
    <w:p w:rsidR="00545EF7" w:rsidRPr="00951BF6" w:rsidRDefault="00545EF7" w:rsidP="00C038D3">
      <w:r w:rsidRPr="00951BF6">
        <w:t>Поисковы</w:t>
      </w:r>
      <w:r w:rsidR="00C038D3">
        <w:t>е</w:t>
      </w:r>
      <w:r w:rsidRPr="00951BF6">
        <w:t xml:space="preserve"> эксперименты по с</w:t>
      </w:r>
      <w:r w:rsidR="00C038D3">
        <w:t>верлению отверстий углепластик/</w:t>
      </w:r>
      <w:r w:rsidRPr="00951BF6">
        <w:t>конструкционная сталь проводились на токарном 16Б16Т1 (рис. 2.7) и фрезерном FADAL 2216-FX станках (рис. 2.8). Целью поискового эксперимента было определение наиболее неблагоприятной комбинации материалов пакета на примере двух наиболее распространенных вариан</w:t>
      </w:r>
      <w:r w:rsidR="00C038D3">
        <w:t>тов углепластик/металл и металл</w:t>
      </w:r>
      <w:r w:rsidRPr="00951BF6">
        <w:t>/углепластик. При сверлении на токарном станке заготовка вращалась, а сверло оставалось неподвижным, что позволяло измерять как осевую силу, так и температуру, однако было получено лишь одно отверстие в заготовке. Для этих экспериментов изготавливались образцы круглой формы.</w:t>
      </w:r>
    </w:p>
    <w:p w:rsidR="00545EF7" w:rsidRDefault="00545EF7" w:rsidP="00C038D3">
      <w:r w:rsidRPr="00951BF6">
        <w:t>При сверлении на FADAL 2216-FX заготовка была неподвижна, а сверло вращалось, что дало возможность измерять только осевую силу, но производить сверление большого количества отверстий в прямоугольной заготовке. Это позволило сократить время проведения опытов и наработать ресурс сверла. Осевая сила резания измерялась динамометром УДМ 100 с диапазоном измерения от 0 до 1000 Н, (с точностью до 10 Н) с последующей оцифровкой данных средствами аналого-цифрового преобразователя (АЦП) для передачи их на компьютер. Температура измерялась комплексом, состоящим из термопары К-типа, нормирующего температурного преобразователя и АЦП. Комплекс позволяет измерять температуру в диапазоне от 0</w:t>
      </w:r>
      <w:r w:rsidR="00C038D3">
        <w:t>° до 1000°С с точностью до 2 %.</w:t>
      </w:r>
    </w:p>
    <w:p w:rsidR="00C038D3" w:rsidRPr="00C038D3" w:rsidRDefault="00C038D3" w:rsidP="00C038D3">
      <w:r w:rsidRPr="00951BF6">
        <w:t>Сконструированное и изготовленное на кафедре технологии машиностроения, станков и инструментов Сумского государственного университета устройство для измерения температуры в зон</w:t>
      </w:r>
      <w:r>
        <w:t>е</w:t>
      </w:r>
      <w:r w:rsidRPr="00951BF6">
        <w:t xml:space="preserve"> резания п</w:t>
      </w:r>
      <w:r>
        <w:t>озволило установить наиболее не</w:t>
      </w:r>
      <w:r w:rsidRPr="00951BF6">
        <w:t>благоприятную комбинацию материалов в пакете путем измерения температуры резания, как одного из факторов обуславливающих износ инструмента и оказывающег</w:t>
      </w:r>
      <w:r>
        <w:t>о влияние на точность размеров.</w:t>
      </w:r>
    </w:p>
    <w:tbl>
      <w:tblPr>
        <w:tblW w:w="10206" w:type="dxa"/>
        <w:tblInd w:w="108" w:type="dxa"/>
        <w:tblLook w:val="01E0" w:firstRow="1" w:lastRow="1" w:firstColumn="1" w:lastColumn="1" w:noHBand="0" w:noVBand="0"/>
      </w:tblPr>
      <w:tblGrid>
        <w:gridCol w:w="10206"/>
      </w:tblGrid>
      <w:tr w:rsidR="00545EF7" w:rsidRPr="00951BF6" w:rsidTr="00C038D3">
        <w:trPr>
          <w:trHeight w:val="3883"/>
        </w:trPr>
        <w:tc>
          <w:tcPr>
            <w:tcW w:w="10206" w:type="dxa"/>
          </w:tcPr>
          <w:p w:rsidR="00545EF7" w:rsidRPr="00951BF6" w:rsidRDefault="00545EF7" w:rsidP="00C038D3">
            <w:pPr>
              <w:pStyle w:val="afff4"/>
            </w:pPr>
            <w:r w:rsidRPr="00951BF6">
              <w:drawing>
                <wp:inline distT="0" distB="0" distL="0" distR="0" wp14:anchorId="004B8A2B" wp14:editId="6D0053AF">
                  <wp:extent cx="3427586" cy="2520000"/>
                  <wp:effectExtent l="0" t="0" r="1905" b="0"/>
                  <wp:docPr id="37" name="Рисунок 37" descr="Схема сверления токарный станокЖи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descr="Схема сверления токарный станокЖир"/>
                          <pic:cNvPicPr>
                            <a:picLocks noChangeAspect="1" noChangeArrowheads="1"/>
                          </pic:cNvPicPr>
                        </pic:nvPicPr>
                        <pic:blipFill>
                          <a:blip r:embed="rId41">
                            <a:grayscl/>
                            <a:extLst>
                              <a:ext uri="{28A0092B-C50C-407E-A947-70E740481C1C}">
                                <a14:useLocalDpi xmlns:a14="http://schemas.microsoft.com/office/drawing/2010/main" val="0"/>
                              </a:ext>
                            </a:extLst>
                          </a:blip>
                          <a:srcRect/>
                          <a:stretch>
                            <a:fillRect/>
                          </a:stretch>
                        </pic:blipFill>
                        <pic:spPr bwMode="auto">
                          <a:xfrm>
                            <a:off x="0" y="0"/>
                            <a:ext cx="3427586" cy="2520000"/>
                          </a:xfrm>
                          <a:prstGeom prst="rect">
                            <a:avLst/>
                          </a:prstGeom>
                          <a:noFill/>
                          <a:ln>
                            <a:noFill/>
                          </a:ln>
                        </pic:spPr>
                      </pic:pic>
                    </a:graphicData>
                  </a:graphic>
                </wp:inline>
              </w:drawing>
            </w:r>
            <w:r w:rsidRPr="00C038D3">
              <w:drawing>
                <wp:inline distT="0" distB="0" distL="0" distR="0" wp14:anchorId="40974607" wp14:editId="06666086">
                  <wp:extent cx="1863849" cy="2520000"/>
                  <wp:effectExtent l="0" t="0" r="3175" b="0"/>
                  <wp:docPr id="36" name="Рисунок 36" descr="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descr="рисунок 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863849" cy="2520000"/>
                          </a:xfrm>
                          <a:prstGeom prst="rect">
                            <a:avLst/>
                          </a:prstGeom>
                          <a:noFill/>
                          <a:ln>
                            <a:noFill/>
                          </a:ln>
                        </pic:spPr>
                      </pic:pic>
                    </a:graphicData>
                  </a:graphic>
                </wp:inline>
              </w:drawing>
            </w:r>
          </w:p>
        </w:tc>
      </w:tr>
      <w:tr w:rsidR="00545EF7" w:rsidRPr="00951BF6" w:rsidTr="00C038D3">
        <w:trPr>
          <w:trHeight w:val="386"/>
        </w:trPr>
        <w:tc>
          <w:tcPr>
            <w:tcW w:w="10206" w:type="dxa"/>
          </w:tcPr>
          <w:p w:rsidR="00545EF7" w:rsidRPr="00951BF6" w:rsidRDefault="005E62E0" w:rsidP="00C038D3">
            <w:pPr>
              <w:pStyle w:val="afff3"/>
            </w:pPr>
            <w:r>
              <w:t xml:space="preserve">Рисунок </w:t>
            </w:r>
            <w:r w:rsidR="00F17C60">
              <w:t>2.7 –</w:t>
            </w:r>
            <w:r w:rsidR="00545EF7" w:rsidRPr="00951BF6">
              <w:t xml:space="preserve"> Схема наладки токарного станка 16Б16Т1</w:t>
            </w:r>
          </w:p>
        </w:tc>
      </w:tr>
      <w:tr w:rsidR="00545EF7" w:rsidRPr="00951BF6" w:rsidTr="00C038D3">
        <w:tc>
          <w:tcPr>
            <w:tcW w:w="10206" w:type="dxa"/>
          </w:tcPr>
          <w:p w:rsidR="00545EF7" w:rsidRPr="00951BF6" w:rsidRDefault="00545EF7" w:rsidP="00C038D3">
            <w:pPr>
              <w:pStyle w:val="afff4"/>
            </w:pPr>
            <w:r w:rsidRPr="00951BF6">
              <w:drawing>
                <wp:inline distT="0" distB="0" distL="0" distR="0" wp14:anchorId="2091B053" wp14:editId="10262A1C">
                  <wp:extent cx="2635596" cy="2520000"/>
                  <wp:effectExtent l="0" t="0" r="0" b="0"/>
                  <wp:docPr id="35" name="Рисунок 35" descr="Схема сверления фрезерный станокЖи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descr="Схема сверления фрезерный станокЖир"/>
                          <pic:cNvPicPr>
                            <a:picLocks noChangeAspect="1" noChangeArrowheads="1"/>
                          </pic:cNvPicPr>
                        </pic:nvPicPr>
                        <pic:blipFill>
                          <a:blip r:embed="rId43">
                            <a:grayscl/>
                            <a:extLst>
                              <a:ext uri="{28A0092B-C50C-407E-A947-70E740481C1C}">
                                <a14:useLocalDpi xmlns:a14="http://schemas.microsoft.com/office/drawing/2010/main" val="0"/>
                              </a:ext>
                            </a:extLst>
                          </a:blip>
                          <a:srcRect/>
                          <a:stretch>
                            <a:fillRect/>
                          </a:stretch>
                        </pic:blipFill>
                        <pic:spPr bwMode="auto">
                          <a:xfrm>
                            <a:off x="0" y="0"/>
                            <a:ext cx="2635596" cy="2520000"/>
                          </a:xfrm>
                          <a:prstGeom prst="rect">
                            <a:avLst/>
                          </a:prstGeom>
                          <a:noFill/>
                          <a:ln>
                            <a:noFill/>
                          </a:ln>
                        </pic:spPr>
                      </pic:pic>
                    </a:graphicData>
                  </a:graphic>
                </wp:inline>
              </w:drawing>
            </w:r>
            <w:r w:rsidRPr="00951BF6">
              <w:drawing>
                <wp:inline distT="0" distB="0" distL="0" distR="0" wp14:anchorId="232A325D" wp14:editId="24DAEA7C">
                  <wp:extent cx="1867091" cy="2520000"/>
                  <wp:effectExtent l="0" t="0" r="0" b="0"/>
                  <wp:docPr id="34" name="Рисунок 34" descr="схема фре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descr="схема фрез"/>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867091" cy="2520000"/>
                          </a:xfrm>
                          <a:prstGeom prst="rect">
                            <a:avLst/>
                          </a:prstGeom>
                          <a:noFill/>
                          <a:ln>
                            <a:noFill/>
                          </a:ln>
                        </pic:spPr>
                      </pic:pic>
                    </a:graphicData>
                  </a:graphic>
                </wp:inline>
              </w:drawing>
            </w:r>
          </w:p>
        </w:tc>
      </w:tr>
      <w:tr w:rsidR="00545EF7" w:rsidRPr="00951BF6" w:rsidTr="00C038D3">
        <w:tc>
          <w:tcPr>
            <w:tcW w:w="10206" w:type="dxa"/>
          </w:tcPr>
          <w:p w:rsidR="00545EF7" w:rsidRPr="00951BF6" w:rsidRDefault="00C038D3" w:rsidP="00C038D3">
            <w:pPr>
              <w:pStyle w:val="afff3"/>
            </w:pPr>
            <w:r>
              <w:t>Рисунок</w:t>
            </w:r>
            <w:r w:rsidR="00545EF7" w:rsidRPr="00951BF6">
              <w:t xml:space="preserve"> 2.8</w:t>
            </w:r>
            <w:r w:rsidR="00F17C60">
              <w:t xml:space="preserve"> –</w:t>
            </w:r>
            <w:r w:rsidR="00545EF7" w:rsidRPr="00951BF6">
              <w:t xml:space="preserve"> Схема сверления на фрезерном станке FADAL 2216-FX</w:t>
            </w:r>
          </w:p>
        </w:tc>
      </w:tr>
    </w:tbl>
    <w:p w:rsidR="00545EF7" w:rsidRPr="00951BF6" w:rsidRDefault="00545EF7" w:rsidP="00545EF7">
      <w:pPr>
        <w:ind w:firstLine="851"/>
        <w:rPr>
          <w:rFonts w:cs="Times New Roman"/>
          <w:szCs w:val="28"/>
        </w:rPr>
      </w:pPr>
      <w:r w:rsidRPr="00951BF6">
        <w:rPr>
          <w:rFonts w:cs="Times New Roman"/>
          <w:szCs w:val="28"/>
        </w:rPr>
        <w:t>Осевая сила была измерена предварительно протарированным динамометром УДМ-100. Был определен поправочный коэффициент. Погрешность измерения не превышал</w:t>
      </w:r>
      <w:r w:rsidR="00C038D3">
        <w:rPr>
          <w:rFonts w:cs="Times New Roman"/>
          <w:szCs w:val="28"/>
        </w:rPr>
        <w:t>а 1 %.</w:t>
      </w:r>
    </w:p>
    <w:p w:rsidR="00545EF7" w:rsidRPr="00951BF6" w:rsidRDefault="00545EF7" w:rsidP="00545EF7">
      <w:pPr>
        <w:ind w:firstLine="851"/>
        <w:rPr>
          <w:rFonts w:cs="Times New Roman"/>
          <w:spacing w:val="-4"/>
          <w:szCs w:val="28"/>
        </w:rPr>
      </w:pPr>
      <w:r w:rsidRPr="00951BF6">
        <w:rPr>
          <w:rFonts w:cs="Times New Roman"/>
          <w:spacing w:val="-4"/>
          <w:szCs w:val="28"/>
        </w:rPr>
        <w:t>Для измерения температуры методом искусственной термопары была использована термопара К-типа (хромель</w:t>
      </w:r>
      <w:r w:rsidRPr="00951BF6">
        <w:rPr>
          <w:rFonts w:cs="Times New Roman"/>
          <w:szCs w:val="28"/>
        </w:rPr>
        <w:t xml:space="preserve"> </w:t>
      </w:r>
      <w:r w:rsidRPr="00951BF6">
        <w:rPr>
          <w:rFonts w:cs="Times New Roman"/>
          <w:szCs w:val="28"/>
        </w:rPr>
        <w:sym w:font="Symbol" w:char="F02D"/>
      </w:r>
      <w:r w:rsidRPr="00951BF6">
        <w:rPr>
          <w:rFonts w:cs="Times New Roman"/>
          <w:szCs w:val="28"/>
        </w:rPr>
        <w:t xml:space="preserve"> </w:t>
      </w:r>
      <w:r w:rsidRPr="00951BF6">
        <w:rPr>
          <w:rFonts w:cs="Times New Roman"/>
          <w:spacing w:val="-4"/>
          <w:szCs w:val="28"/>
        </w:rPr>
        <w:t>алюмель), с рабочим диапазоном измеряемых температур от 0 до 1000°С. Точность измерения температуры была оценена путем сравнения эталона температуры кипения воды с измеренн</w:t>
      </w:r>
      <w:r w:rsidR="00C038D3">
        <w:rPr>
          <w:rFonts w:cs="Times New Roman"/>
          <w:spacing w:val="-4"/>
          <w:szCs w:val="28"/>
        </w:rPr>
        <w:t>ой</w:t>
      </w:r>
      <w:r w:rsidRPr="00951BF6">
        <w:rPr>
          <w:rFonts w:cs="Times New Roman"/>
          <w:spacing w:val="-4"/>
          <w:szCs w:val="28"/>
        </w:rPr>
        <w:t xml:space="preserve"> термопарой. Погрешность измерения не превышала 1,5</w:t>
      </w:r>
      <w:r w:rsidR="00C038D3">
        <w:rPr>
          <w:rFonts w:cs="Times New Roman"/>
          <w:spacing w:val="-4"/>
          <w:szCs w:val="28"/>
        </w:rPr>
        <w:t> </w:t>
      </w:r>
      <w:r w:rsidRPr="00951BF6">
        <w:rPr>
          <w:rFonts w:cs="Times New Roman"/>
          <w:spacing w:val="-4"/>
          <w:szCs w:val="28"/>
        </w:rPr>
        <w:t>%. Распределение теплоты в обрабатываем</w:t>
      </w:r>
      <w:r w:rsidR="002B5027">
        <w:rPr>
          <w:rFonts w:cs="Times New Roman"/>
          <w:spacing w:val="-4"/>
          <w:szCs w:val="28"/>
        </w:rPr>
        <w:t>ом</w:t>
      </w:r>
      <w:r w:rsidRPr="00951BF6">
        <w:rPr>
          <w:rFonts w:cs="Times New Roman"/>
          <w:spacing w:val="-4"/>
          <w:szCs w:val="28"/>
        </w:rPr>
        <w:t xml:space="preserve"> материал</w:t>
      </w:r>
      <w:r w:rsidR="002B5027">
        <w:rPr>
          <w:rFonts w:cs="Times New Roman"/>
          <w:spacing w:val="-4"/>
          <w:szCs w:val="28"/>
        </w:rPr>
        <w:t>е</w:t>
      </w:r>
      <w:r w:rsidRPr="00951BF6">
        <w:rPr>
          <w:rFonts w:cs="Times New Roman"/>
          <w:spacing w:val="-4"/>
          <w:szCs w:val="28"/>
        </w:rPr>
        <w:t xml:space="preserve"> фиксировалось инфрак</w:t>
      </w:r>
      <w:r w:rsidR="00C038D3">
        <w:rPr>
          <w:rFonts w:cs="Times New Roman"/>
          <w:spacing w:val="-4"/>
          <w:szCs w:val="28"/>
        </w:rPr>
        <w:t>расной камерой с точностью до 1</w:t>
      </w:r>
      <w:r w:rsidRPr="00951BF6">
        <w:rPr>
          <w:rFonts w:cs="Times New Roman"/>
          <w:spacing w:val="-4"/>
          <w:szCs w:val="28"/>
        </w:rPr>
        <w:t xml:space="preserve">°С. </w:t>
      </w:r>
    </w:p>
    <w:p w:rsidR="00545EF7" w:rsidRPr="00951BF6" w:rsidRDefault="00545EF7" w:rsidP="00545EF7">
      <w:pPr>
        <w:ind w:firstLine="851"/>
        <w:rPr>
          <w:rFonts w:cs="Times New Roman"/>
          <w:szCs w:val="28"/>
        </w:rPr>
      </w:pPr>
      <w:r w:rsidRPr="00951BF6">
        <w:rPr>
          <w:rFonts w:cs="Times New Roman"/>
          <w:szCs w:val="28"/>
        </w:rPr>
        <w:t>Основной эксперимент п</w:t>
      </w:r>
      <w:r w:rsidR="00C038D3">
        <w:rPr>
          <w:rFonts w:cs="Times New Roman"/>
          <w:szCs w:val="28"/>
        </w:rPr>
        <w:t>о сверлению пакета углепластик/</w:t>
      </w:r>
      <w:r w:rsidRPr="00951BF6">
        <w:rPr>
          <w:rFonts w:cs="Times New Roman"/>
          <w:szCs w:val="28"/>
        </w:rPr>
        <w:t>титановый сплав был выполнен на экспериментальной установке реализованной на базе фрезерного станка FADAL 2216-FX (рис. 2.9).</w:t>
      </w:r>
    </w:p>
    <w:tbl>
      <w:tblPr>
        <w:tblW w:w="0" w:type="auto"/>
        <w:tblLook w:val="01E0" w:firstRow="1" w:lastRow="1" w:firstColumn="1" w:lastColumn="1" w:noHBand="0" w:noVBand="0"/>
      </w:tblPr>
      <w:tblGrid>
        <w:gridCol w:w="10314"/>
      </w:tblGrid>
      <w:tr w:rsidR="00545EF7" w:rsidRPr="00951BF6" w:rsidTr="00C038D3">
        <w:trPr>
          <w:trHeight w:val="4715"/>
        </w:trPr>
        <w:tc>
          <w:tcPr>
            <w:tcW w:w="10314" w:type="dxa"/>
            <w:shd w:val="clear" w:color="auto" w:fill="auto"/>
          </w:tcPr>
          <w:p w:rsidR="00545EF7" w:rsidRPr="00951BF6" w:rsidRDefault="00545EF7" w:rsidP="00C038D3">
            <w:pPr>
              <w:pStyle w:val="afff4"/>
            </w:pPr>
            <w:r w:rsidRPr="00951BF6">
              <w:drawing>
                <wp:inline distT="0" distB="0" distL="0" distR="0" wp14:anchorId="7D626292" wp14:editId="426C7ED7">
                  <wp:extent cx="5504400" cy="3600000"/>
                  <wp:effectExtent l="0" t="0" r="1270" b="635"/>
                  <wp:docPr id="33" name="Рисунок 33" descr="Эсперимен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Эсперимент"/>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504400" cy="3600000"/>
                          </a:xfrm>
                          <a:prstGeom prst="rect">
                            <a:avLst/>
                          </a:prstGeom>
                          <a:noFill/>
                          <a:ln>
                            <a:noFill/>
                          </a:ln>
                        </pic:spPr>
                      </pic:pic>
                    </a:graphicData>
                  </a:graphic>
                </wp:inline>
              </w:drawing>
            </w:r>
          </w:p>
        </w:tc>
      </w:tr>
      <w:tr w:rsidR="00545EF7" w:rsidRPr="00951BF6" w:rsidTr="00C038D3">
        <w:trPr>
          <w:trHeight w:val="328"/>
        </w:trPr>
        <w:tc>
          <w:tcPr>
            <w:tcW w:w="10314" w:type="dxa"/>
            <w:shd w:val="clear" w:color="auto" w:fill="auto"/>
          </w:tcPr>
          <w:p w:rsidR="00545EF7" w:rsidRPr="00951BF6" w:rsidRDefault="005E62E0" w:rsidP="00C038D3">
            <w:pPr>
              <w:pStyle w:val="afff3"/>
            </w:pPr>
            <w:r>
              <w:t xml:space="preserve">Рисунок </w:t>
            </w:r>
            <w:r w:rsidR="00F17C60">
              <w:t>2.9 –</w:t>
            </w:r>
            <w:r w:rsidR="00545EF7" w:rsidRPr="00951BF6">
              <w:t xml:space="preserve"> Экспериментальная установка на базе станка FADAL 2216-FX</w:t>
            </w:r>
          </w:p>
        </w:tc>
      </w:tr>
    </w:tbl>
    <w:p w:rsidR="00545EF7" w:rsidRPr="00951BF6" w:rsidRDefault="00545EF7" w:rsidP="00C038D3">
      <w:r w:rsidRPr="00951BF6">
        <w:t xml:space="preserve">Сверление выполнялось на </w:t>
      </w:r>
      <w:r w:rsidR="00C038D3">
        <w:t>трех</w:t>
      </w:r>
      <w:r w:rsidRPr="00951BF6">
        <w:t>координатном вертикально</w:t>
      </w:r>
      <w:r w:rsidR="00C038D3">
        <w:t>-</w:t>
      </w:r>
      <w:r w:rsidRPr="00951BF6">
        <w:t xml:space="preserve">фрезерном станке </w:t>
      </w:r>
      <w:r w:rsidRPr="00951BF6">
        <w:rPr>
          <w:lang w:val="en-US"/>
        </w:rPr>
        <w:t>FADAL</w:t>
      </w:r>
      <w:r w:rsidRPr="00951BF6">
        <w:t xml:space="preserve"> </w:t>
      </w:r>
      <w:r w:rsidRPr="00951BF6">
        <w:rPr>
          <w:lang w:val="en-US"/>
        </w:rPr>
        <w:t>VMC</w:t>
      </w:r>
      <w:r w:rsidRPr="00951BF6">
        <w:t xml:space="preserve"> 4020 с системой ЧПУ </w:t>
      </w:r>
      <w:r w:rsidRPr="00951BF6">
        <w:rPr>
          <w:lang w:val="en-US"/>
        </w:rPr>
        <w:t>Fanuc</w:t>
      </w:r>
      <w:r w:rsidRPr="00951BF6">
        <w:t xml:space="preserve"> 0</w:t>
      </w:r>
      <w:r w:rsidRPr="00951BF6">
        <w:rPr>
          <w:lang w:val="en-US"/>
        </w:rPr>
        <w:t>i</w:t>
      </w:r>
      <w:r w:rsidRPr="00951BF6">
        <w:t>-</w:t>
      </w:r>
      <w:r w:rsidRPr="00951BF6">
        <w:rPr>
          <w:lang w:val="en-US"/>
        </w:rPr>
        <w:t>MC</w:t>
      </w:r>
      <w:r w:rsidRPr="00951BF6">
        <w:t>. Экспериментальная установка состояла из станка (1), цанговой оправки (2), системы для измерения температуры на вращающемся сверле Ø10 (</w:t>
      </w:r>
      <w:r w:rsidRPr="00951BF6">
        <w:rPr>
          <w:bdr w:val="none" w:sz="0" w:space="0" w:color="auto" w:frame="1"/>
        </w:rPr>
        <w:t>2</w:t>
      </w:r>
      <w:r w:rsidRPr="00951BF6">
        <w:rPr>
          <w:bdr w:val="none" w:sz="0" w:space="0" w:color="auto" w:frame="1"/>
          <w:lang w:val="en-US"/>
        </w:rPr>
        <w:t>φ</w:t>
      </w:r>
      <w:r w:rsidRPr="00951BF6">
        <w:rPr>
          <w:bdr w:val="none" w:sz="0" w:space="0" w:color="auto" w:frame="1"/>
        </w:rPr>
        <w:t>=140°</w:t>
      </w:r>
      <w:r w:rsidRPr="00951BF6">
        <w:t xml:space="preserve">) (3), динамометра УДМ 600 (4), АЦП </w:t>
      </w:r>
      <w:r w:rsidRPr="00951BF6">
        <w:rPr>
          <w:lang w:val="en-US"/>
        </w:rPr>
        <w:t>LTR</w:t>
      </w:r>
      <w:r w:rsidRPr="00951BF6">
        <w:t xml:space="preserve"> 212 (5), ПК (6).</w:t>
      </w:r>
    </w:p>
    <w:p w:rsidR="00545EF7" w:rsidRPr="00951BF6" w:rsidRDefault="00545EF7" w:rsidP="00C038D3">
      <w:pPr>
        <w:rPr>
          <w:rFonts w:cs="Times New Roman"/>
          <w:szCs w:val="28"/>
        </w:rPr>
      </w:pPr>
      <w:r w:rsidRPr="00951BF6">
        <w:rPr>
          <w:rFonts w:cs="Times New Roman"/>
          <w:szCs w:val="28"/>
        </w:rPr>
        <w:t xml:space="preserve">Под выходными параметрами технологического процесса сверления отверстий в пакете углепластик/металл, прежде всего в данной работе, понимают температуру резания, осевую силу, точность и качество отверстий, а также износ инструмента. </w:t>
      </w:r>
    </w:p>
    <w:p w:rsidR="00545EF7" w:rsidRPr="00951BF6" w:rsidRDefault="00545EF7" w:rsidP="00C038D3">
      <w:pPr>
        <w:rPr>
          <w:lang w:val="uk-UA"/>
        </w:rPr>
      </w:pPr>
      <w:r w:rsidRPr="00951BF6">
        <w:t>В ходе поискового эксперимента измерение температуры выполнялось в соответствии со схемой (рис.</w:t>
      </w:r>
      <w:r w:rsidR="00C038D3">
        <w:t xml:space="preserve"> </w:t>
      </w:r>
      <w:r w:rsidRPr="00951BF6">
        <w:t xml:space="preserve">2.10). </w:t>
      </w:r>
    </w:p>
    <w:tbl>
      <w:tblPr>
        <w:tblStyle w:val="a8"/>
        <w:tblpPr w:leftFromText="180" w:rightFromText="180" w:vertAnchor="text" w:horzAnchor="margin" w:tblpY="10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0421"/>
      </w:tblGrid>
      <w:tr w:rsidR="00545EF7" w:rsidRPr="00951BF6" w:rsidTr="00EC70AA">
        <w:tc>
          <w:tcPr>
            <w:tcW w:w="10421" w:type="dxa"/>
          </w:tcPr>
          <w:p w:rsidR="00545EF7" w:rsidRPr="00951BF6" w:rsidRDefault="00545EF7" w:rsidP="00C038D3">
            <w:pPr>
              <w:pStyle w:val="afff4"/>
              <w:rPr>
                <w:lang w:val="uk-UA"/>
              </w:rPr>
            </w:pPr>
            <w:r w:rsidRPr="00951BF6">
              <w:drawing>
                <wp:inline distT="0" distB="0" distL="0" distR="0" wp14:anchorId="574AC510" wp14:editId="6A76D12C">
                  <wp:extent cx="3438525" cy="2714625"/>
                  <wp:effectExtent l="0" t="0" r="9525" b="9525"/>
                  <wp:docPr id="32" name="Рисунок 32" descr="Устройство_изме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descr="Устройство_измер"/>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438525" cy="2714625"/>
                          </a:xfrm>
                          <a:prstGeom prst="rect">
                            <a:avLst/>
                          </a:prstGeom>
                          <a:noFill/>
                          <a:ln>
                            <a:noFill/>
                          </a:ln>
                        </pic:spPr>
                      </pic:pic>
                    </a:graphicData>
                  </a:graphic>
                </wp:inline>
              </w:drawing>
            </w:r>
          </w:p>
        </w:tc>
      </w:tr>
      <w:tr w:rsidR="00545EF7" w:rsidRPr="00951BF6" w:rsidTr="00EC70AA">
        <w:tc>
          <w:tcPr>
            <w:tcW w:w="10421" w:type="dxa"/>
          </w:tcPr>
          <w:p w:rsidR="00545EF7" w:rsidRPr="00951BF6" w:rsidRDefault="005E62E0" w:rsidP="00C038D3">
            <w:pPr>
              <w:pStyle w:val="afff3"/>
            </w:pPr>
            <w:r>
              <w:t xml:space="preserve">Рисунок </w:t>
            </w:r>
            <w:r w:rsidR="00545EF7" w:rsidRPr="00951BF6">
              <w:t>2.10</w:t>
            </w:r>
            <w:r w:rsidR="00F17C60">
              <w:t xml:space="preserve"> –</w:t>
            </w:r>
            <w:r w:rsidR="00545EF7" w:rsidRPr="00951BF6">
              <w:t xml:space="preserve"> Устройство для измерения </w:t>
            </w:r>
            <w:r w:rsidR="00F17C60" w:rsidRPr="00951BF6">
              <w:t>температуры</w:t>
            </w:r>
            <w:r w:rsidR="00C038D3">
              <w:t xml:space="preserve"> резания</w:t>
            </w:r>
            <w:r w:rsidR="00C038D3">
              <w:br w:type="textWrapping" w:clear="all"/>
            </w:r>
            <w:r w:rsidR="00545EF7" w:rsidRPr="00951BF6">
              <w:t>в ходе поискового эксперимента</w:t>
            </w:r>
          </w:p>
        </w:tc>
      </w:tr>
    </w:tbl>
    <w:p w:rsidR="00545EF7" w:rsidRPr="00951BF6" w:rsidRDefault="00545EF7" w:rsidP="00545EF7">
      <w:pPr>
        <w:spacing w:before="280"/>
        <w:ind w:firstLine="851"/>
        <w:rPr>
          <w:rFonts w:cs="Times New Roman"/>
          <w:szCs w:val="28"/>
        </w:rPr>
      </w:pPr>
      <w:r w:rsidRPr="00951BF6">
        <w:rPr>
          <w:rFonts w:cs="Times New Roman"/>
          <w:szCs w:val="28"/>
        </w:rPr>
        <w:t xml:space="preserve">Система для измерения температуры резания в ходе поискового эксперимента состояла из термопары К-типа диаметром </w:t>
      </w:r>
      <w:smartTag w:uri="urn:schemas-microsoft-com:office:smarttags" w:element="metricconverter">
        <w:smartTagPr>
          <w:attr w:name="ProductID" w:val="0,6 мм"/>
        </w:smartTagPr>
        <w:r w:rsidRPr="00951BF6">
          <w:rPr>
            <w:rFonts w:cs="Times New Roman"/>
            <w:szCs w:val="28"/>
          </w:rPr>
          <w:t>0,6 мм</w:t>
        </w:r>
      </w:smartTag>
      <w:r w:rsidRPr="00951BF6">
        <w:rPr>
          <w:rFonts w:cs="Times New Roman"/>
          <w:szCs w:val="28"/>
        </w:rPr>
        <w:t xml:space="preserve"> (1), термопреобразователь ТХА 1 – 20 – К-2-Н-6,5-1,2-500 (2), блок питания БП02Б-Д1-24V DC (3), АЦП LTR 212 (4). Термопреобразователь усиливает сигнал термоЭДС в диапазоне 0</w:t>
      </w:r>
      <w:r w:rsidR="00C038D3">
        <w:rPr>
          <w:rFonts w:cs="Times New Roman"/>
          <w:szCs w:val="28"/>
        </w:rPr>
        <w:t>–</w:t>
      </w:r>
      <w:r w:rsidRPr="00951BF6">
        <w:rPr>
          <w:rFonts w:cs="Times New Roman"/>
          <w:szCs w:val="28"/>
        </w:rPr>
        <w:t xml:space="preserve">1000°С, электрическое питание термопреобразователя осуществляется через блок питания (3) с напряжением 24 В. Погрешность измерения составляла 1°С. </w:t>
      </w:r>
      <w:r w:rsidR="002B5027" w:rsidRPr="00951BF6">
        <w:rPr>
          <w:rFonts w:cs="Times New Roman"/>
          <w:szCs w:val="28"/>
        </w:rPr>
        <w:t>Сконструированное</w:t>
      </w:r>
      <w:r w:rsidRPr="00951BF6">
        <w:rPr>
          <w:rFonts w:cs="Times New Roman"/>
          <w:szCs w:val="28"/>
        </w:rPr>
        <w:t xml:space="preserve"> устройство позволяло измерять температуру резания п</w:t>
      </w:r>
      <w:r w:rsidR="00C038D3">
        <w:rPr>
          <w:rFonts w:cs="Times New Roman"/>
          <w:szCs w:val="28"/>
        </w:rPr>
        <w:t>ри сверлении пакета углепластик</w:t>
      </w:r>
      <w:r w:rsidRPr="00951BF6">
        <w:rPr>
          <w:rFonts w:cs="Times New Roman"/>
          <w:szCs w:val="28"/>
        </w:rPr>
        <w:t>/конструкционная сталь, вместе с тем он</w:t>
      </w:r>
      <w:r w:rsidR="00C038D3">
        <w:rPr>
          <w:rFonts w:cs="Times New Roman"/>
          <w:szCs w:val="28"/>
        </w:rPr>
        <w:t>о</w:t>
      </w:r>
      <w:r w:rsidRPr="00951BF6">
        <w:rPr>
          <w:rFonts w:cs="Times New Roman"/>
          <w:szCs w:val="28"/>
        </w:rPr>
        <w:t xml:space="preserve"> достаточно </w:t>
      </w:r>
      <w:r w:rsidR="002B5027" w:rsidRPr="00951BF6">
        <w:rPr>
          <w:rFonts w:cs="Times New Roman"/>
          <w:szCs w:val="28"/>
        </w:rPr>
        <w:t>громоздк</w:t>
      </w:r>
      <w:r w:rsidR="00C038D3">
        <w:rPr>
          <w:rFonts w:cs="Times New Roman"/>
          <w:szCs w:val="28"/>
        </w:rPr>
        <w:t>ое</w:t>
      </w:r>
      <w:r w:rsidRPr="00951BF6">
        <w:rPr>
          <w:rFonts w:cs="Times New Roman"/>
          <w:szCs w:val="28"/>
        </w:rPr>
        <w:t xml:space="preserve">, что усложняет проведение экспериментальных исследований. В этой связи было выполнено его </w:t>
      </w:r>
      <w:r w:rsidR="00F17C60">
        <w:rPr>
          <w:rFonts w:cs="Times New Roman"/>
          <w:szCs w:val="28"/>
        </w:rPr>
        <w:t>модерниз</w:t>
      </w:r>
      <w:r w:rsidR="00C038D3">
        <w:rPr>
          <w:rFonts w:cs="Times New Roman"/>
          <w:szCs w:val="28"/>
        </w:rPr>
        <w:t>ация</w:t>
      </w:r>
      <w:r w:rsidRPr="00951BF6">
        <w:rPr>
          <w:rFonts w:cs="Times New Roman"/>
          <w:szCs w:val="28"/>
        </w:rPr>
        <w:t xml:space="preserve"> с целью повышения эффективности. </w:t>
      </w:r>
    </w:p>
    <w:p w:rsidR="00545EF7" w:rsidRPr="00951BF6" w:rsidRDefault="00545EF7" w:rsidP="00545EF7">
      <w:pPr>
        <w:ind w:firstLine="851"/>
        <w:rPr>
          <w:rFonts w:cs="Times New Roman"/>
          <w:szCs w:val="28"/>
        </w:rPr>
      </w:pPr>
      <w:r w:rsidRPr="00951BF6">
        <w:rPr>
          <w:rFonts w:cs="Times New Roman"/>
          <w:szCs w:val="28"/>
        </w:rPr>
        <w:t>Центральн</w:t>
      </w:r>
      <w:r w:rsidR="00C038D3">
        <w:rPr>
          <w:rFonts w:cs="Times New Roman"/>
          <w:szCs w:val="28"/>
        </w:rPr>
        <w:t>ая</w:t>
      </w:r>
      <w:r w:rsidRPr="00951BF6">
        <w:rPr>
          <w:rFonts w:cs="Times New Roman"/>
          <w:szCs w:val="28"/>
        </w:rPr>
        <w:t xml:space="preserve"> иде</w:t>
      </w:r>
      <w:r w:rsidR="00C038D3">
        <w:rPr>
          <w:rFonts w:cs="Times New Roman"/>
          <w:szCs w:val="28"/>
        </w:rPr>
        <w:t>я</w:t>
      </w:r>
      <w:r w:rsidRPr="00951BF6">
        <w:rPr>
          <w:rFonts w:cs="Times New Roman"/>
          <w:szCs w:val="28"/>
        </w:rPr>
        <w:t xml:space="preserve"> устройства состоит в измерении температуры на вращающемся сверле методом искусственной термопары, размещенной в непосредственной близости от режущей кромки. Для этого была разработана система беспроводной передачи данных от датчика (термопары К-типа диаметром </w:t>
      </w:r>
      <w:smartTag w:uri="urn:schemas-microsoft-com:office:smarttags" w:element="metricconverter">
        <w:smartTagPr>
          <w:attr w:name="ProductID" w:val="0,6 мм"/>
        </w:smartTagPr>
        <w:r w:rsidRPr="00951BF6">
          <w:rPr>
            <w:rFonts w:cs="Times New Roman"/>
            <w:szCs w:val="28"/>
          </w:rPr>
          <w:t>0,6 мм</w:t>
        </w:r>
      </w:smartTag>
      <w:r w:rsidRPr="00951BF6">
        <w:rPr>
          <w:rFonts w:cs="Times New Roman"/>
          <w:szCs w:val="28"/>
        </w:rPr>
        <w:t>), размещенного на вращающемся сверле на неподвижный персональный компьютер (ПК). Блок регистрации информации имеет независимый источник питания и закрепляется непосредственно на вращающейся оправке. Он включает в себя устройства регистрации термоЭДС, оцифровки, накопления и Bluetooth передачи цифровых данных (рис.</w:t>
      </w:r>
      <w:r w:rsidR="00C038D3">
        <w:rPr>
          <w:rFonts w:cs="Times New Roman"/>
          <w:szCs w:val="28"/>
        </w:rPr>
        <w:t xml:space="preserve"> </w:t>
      </w:r>
      <w:r w:rsidRPr="00951BF6">
        <w:rPr>
          <w:rFonts w:cs="Times New Roman"/>
          <w:szCs w:val="28"/>
        </w:rPr>
        <w:t xml:space="preserve">2.11). Неподвижный приемник принимает эти данные и через USB канал передает их на ПК. </w:t>
      </w:r>
    </w:p>
    <w:tbl>
      <w:tblPr>
        <w:tblW w:w="0" w:type="auto"/>
        <w:tblLook w:val="01E0" w:firstRow="1" w:lastRow="1" w:firstColumn="1" w:lastColumn="1" w:noHBand="0" w:noVBand="0"/>
      </w:tblPr>
      <w:tblGrid>
        <w:gridCol w:w="10206"/>
      </w:tblGrid>
      <w:tr w:rsidR="00545EF7" w:rsidRPr="00951BF6" w:rsidTr="00EC70AA">
        <w:trPr>
          <w:trHeight w:val="4231"/>
        </w:trPr>
        <w:tc>
          <w:tcPr>
            <w:tcW w:w="10206" w:type="dxa"/>
            <w:shd w:val="clear" w:color="auto" w:fill="auto"/>
          </w:tcPr>
          <w:p w:rsidR="00545EF7" w:rsidRPr="00951BF6" w:rsidRDefault="00545EF7" w:rsidP="00C038D3">
            <w:pPr>
              <w:pStyle w:val="afff4"/>
            </w:pPr>
            <w:r w:rsidRPr="00951BF6">
              <w:drawing>
                <wp:inline distT="0" distB="0" distL="0" distR="0" wp14:anchorId="6B43876F" wp14:editId="18AF903B">
                  <wp:extent cx="6336000" cy="3240000"/>
                  <wp:effectExtent l="0" t="0" r="8255" b="0"/>
                  <wp:docPr id="31" name="Рисунок 31" descr="Система для измер_темпе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descr="Система для измер_темпер"/>
                          <pic:cNvPicPr>
                            <a:picLocks noChangeAspect="1" noChangeArrowheads="1"/>
                          </pic:cNvPicPr>
                        </pic:nvPicPr>
                        <pic:blipFill>
                          <a:blip r:embed="rId47">
                            <a:grayscl/>
                            <a:extLst>
                              <a:ext uri="{28A0092B-C50C-407E-A947-70E740481C1C}">
                                <a14:useLocalDpi xmlns:a14="http://schemas.microsoft.com/office/drawing/2010/main" val="0"/>
                              </a:ext>
                            </a:extLst>
                          </a:blip>
                          <a:srcRect/>
                          <a:stretch>
                            <a:fillRect/>
                          </a:stretch>
                        </pic:blipFill>
                        <pic:spPr bwMode="auto">
                          <a:xfrm>
                            <a:off x="0" y="0"/>
                            <a:ext cx="6336000" cy="3240000"/>
                          </a:xfrm>
                          <a:prstGeom prst="rect">
                            <a:avLst/>
                          </a:prstGeom>
                          <a:noFill/>
                          <a:ln>
                            <a:noFill/>
                          </a:ln>
                        </pic:spPr>
                      </pic:pic>
                    </a:graphicData>
                  </a:graphic>
                </wp:inline>
              </w:drawing>
            </w:r>
          </w:p>
        </w:tc>
      </w:tr>
      <w:tr w:rsidR="00545EF7" w:rsidRPr="00951BF6" w:rsidTr="00EC70AA">
        <w:trPr>
          <w:trHeight w:val="644"/>
        </w:trPr>
        <w:tc>
          <w:tcPr>
            <w:tcW w:w="10206" w:type="dxa"/>
            <w:shd w:val="clear" w:color="auto" w:fill="auto"/>
          </w:tcPr>
          <w:p w:rsidR="00545EF7" w:rsidRPr="00951BF6" w:rsidRDefault="005E62E0" w:rsidP="00C038D3">
            <w:pPr>
              <w:pStyle w:val="afff3"/>
            </w:pPr>
            <w:r>
              <w:t xml:space="preserve">Рисунок </w:t>
            </w:r>
            <w:r w:rsidR="00545EF7" w:rsidRPr="00951BF6">
              <w:t>2.11</w:t>
            </w:r>
            <w:r w:rsidR="00F17C60">
              <w:t xml:space="preserve"> –</w:t>
            </w:r>
            <w:r w:rsidR="00545EF7" w:rsidRPr="00951BF6">
              <w:t xml:space="preserve"> Структурная схема устройства регистрации температуры на вращающемся сверле</w:t>
            </w:r>
          </w:p>
        </w:tc>
      </w:tr>
    </w:tbl>
    <w:p w:rsidR="00545EF7" w:rsidRPr="00951BF6" w:rsidRDefault="00545EF7" w:rsidP="00C038D3">
      <w:r w:rsidRPr="00951BF6">
        <w:t>Устройство регистрации термоЭДС представляет собой</w:t>
      </w:r>
      <w:r w:rsidR="00F04203">
        <w:t xml:space="preserve"> </w:t>
      </w:r>
      <w:r w:rsidRPr="00951BF6">
        <w:t>нормирующий усилитель с компенсацией холодного спая. Регистрация и передача данных происходит с частотой 200 измерений в секунду. Погрешность измерения температуры не превышала 0,1°С. Для исключения возможности повреждения термопары титановой стружкой в процессе сверления было использовано сверло с отверстиями для подачи СОЖ. Через одно из таких отверстий термопара была выведена на заднюю поверхность сверла. В дальнейшем спай был заложен с специально обработанную канавку, которая позволила приблизить термопару к зоне резания без ущерба для прочностных характеристик режущего клина (рис.</w:t>
      </w:r>
      <w:r w:rsidR="00C52A07">
        <w:rPr>
          <w:lang w:val="uk-UA"/>
        </w:rPr>
        <w:t> </w:t>
      </w:r>
      <w:r w:rsidRPr="00951BF6">
        <w:t xml:space="preserve">2.12). Канавка была заполнена высокопрочной термостойкой смолой, которая после застывания обеспечивает фиксацию и сохранность термопары, предохраняя ее от абразивного воздействия фрагментов стружки. </w:t>
      </w:r>
    </w:p>
    <w:tbl>
      <w:tblPr>
        <w:tblpPr w:leftFromText="180" w:rightFromText="180" w:vertAnchor="text" w:horzAnchor="margin" w:tblpY="81"/>
        <w:tblW w:w="0" w:type="auto"/>
        <w:tblLook w:val="01E0" w:firstRow="1" w:lastRow="1" w:firstColumn="1" w:lastColumn="1" w:noHBand="0" w:noVBand="0"/>
      </w:tblPr>
      <w:tblGrid>
        <w:gridCol w:w="10386"/>
      </w:tblGrid>
      <w:tr w:rsidR="00545EF7" w:rsidRPr="00951BF6" w:rsidTr="00EC70AA">
        <w:trPr>
          <w:trHeight w:val="2373"/>
        </w:trPr>
        <w:tc>
          <w:tcPr>
            <w:tcW w:w="10386" w:type="dxa"/>
            <w:shd w:val="clear" w:color="auto" w:fill="auto"/>
          </w:tcPr>
          <w:p w:rsidR="00545EF7" w:rsidRPr="00951BF6" w:rsidRDefault="00545EF7" w:rsidP="00C52A07">
            <w:pPr>
              <w:pStyle w:val="afff4"/>
            </w:pPr>
            <w:r w:rsidRPr="00951BF6">
              <w:drawing>
                <wp:inline distT="0" distB="0" distL="0" distR="0" wp14:anchorId="223CF849" wp14:editId="180DBBA0">
                  <wp:extent cx="5713200" cy="1800000"/>
                  <wp:effectExtent l="0" t="0" r="1905" b="0"/>
                  <wp:docPr id="30" name="Рисунок 30" descr="Схема Термопары ру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descr="Схема Термопары рус"/>
                          <pic:cNvPicPr>
                            <a:picLocks noChangeAspect="1" noChangeArrowheads="1"/>
                          </pic:cNvPicPr>
                        </pic:nvPicPr>
                        <pic:blipFill>
                          <a:blip r:embed="rId48">
                            <a:grayscl/>
                            <a:extLst>
                              <a:ext uri="{28A0092B-C50C-407E-A947-70E740481C1C}">
                                <a14:useLocalDpi xmlns:a14="http://schemas.microsoft.com/office/drawing/2010/main" val="0"/>
                              </a:ext>
                            </a:extLst>
                          </a:blip>
                          <a:srcRect/>
                          <a:stretch>
                            <a:fillRect/>
                          </a:stretch>
                        </pic:blipFill>
                        <pic:spPr bwMode="auto">
                          <a:xfrm>
                            <a:off x="0" y="0"/>
                            <a:ext cx="5713200" cy="1800000"/>
                          </a:xfrm>
                          <a:prstGeom prst="rect">
                            <a:avLst/>
                          </a:prstGeom>
                          <a:noFill/>
                          <a:ln>
                            <a:noFill/>
                          </a:ln>
                        </pic:spPr>
                      </pic:pic>
                    </a:graphicData>
                  </a:graphic>
                </wp:inline>
              </w:drawing>
            </w:r>
          </w:p>
        </w:tc>
      </w:tr>
      <w:tr w:rsidR="00545EF7" w:rsidRPr="00951BF6" w:rsidTr="00EC70AA">
        <w:trPr>
          <w:trHeight w:val="390"/>
        </w:trPr>
        <w:tc>
          <w:tcPr>
            <w:tcW w:w="10386" w:type="dxa"/>
            <w:shd w:val="clear" w:color="auto" w:fill="auto"/>
          </w:tcPr>
          <w:p w:rsidR="00545EF7" w:rsidRPr="00951BF6" w:rsidRDefault="005E62E0" w:rsidP="00C52A07">
            <w:pPr>
              <w:pStyle w:val="afff3"/>
            </w:pPr>
            <w:r>
              <w:t>Рисунок</w:t>
            </w:r>
            <w:r w:rsidR="00F04203">
              <w:t xml:space="preserve"> </w:t>
            </w:r>
            <w:r w:rsidR="00545EF7" w:rsidRPr="00951BF6">
              <w:t>2.12</w:t>
            </w:r>
            <w:r w:rsidR="00F17C60">
              <w:t xml:space="preserve"> –</w:t>
            </w:r>
            <w:r w:rsidR="00545EF7" w:rsidRPr="00951BF6">
              <w:t xml:space="preserve"> Схема размещения термопары в сверле Ø10 мм</w:t>
            </w:r>
          </w:p>
        </w:tc>
      </w:tr>
    </w:tbl>
    <w:p w:rsidR="00545EF7" w:rsidRPr="00951BF6" w:rsidRDefault="00545EF7" w:rsidP="00C52A07">
      <w:r w:rsidRPr="00951BF6">
        <w:t>Осевая сила измерялась динамометр</w:t>
      </w:r>
      <w:r w:rsidR="002B5027">
        <w:t>а</w:t>
      </w:r>
      <w:r w:rsidRPr="00951BF6">
        <w:t>м</w:t>
      </w:r>
      <w:r w:rsidR="002B5027">
        <w:t>и</w:t>
      </w:r>
      <w:r w:rsidRPr="00951BF6">
        <w:t xml:space="preserve"> УДМ 100 и УДМ 600. Динамометр УДМ 100 был использован в поисковом эксперименте, а УДМ 600 при полнофакторном. Погрешность измерения составила 1</w:t>
      </w:r>
      <w:r w:rsidR="00C52A07">
        <w:t> </w:t>
      </w:r>
      <w:r w:rsidRPr="00951BF6">
        <w:t>Н и 4</w:t>
      </w:r>
      <w:r w:rsidR="00C52A07">
        <w:t> </w:t>
      </w:r>
      <w:r w:rsidRPr="00951BF6">
        <w:t>Н соответственно.</w:t>
      </w:r>
    </w:p>
    <w:p w:rsidR="00545EF7" w:rsidRPr="00951BF6" w:rsidRDefault="007062CB" w:rsidP="007062CB">
      <w:pPr>
        <w:pStyle w:val="afff6"/>
      </w:pPr>
      <w:bookmarkStart w:id="57" w:name="_Toc407781863"/>
      <w:bookmarkStart w:id="58" w:name="_Toc408029011"/>
      <w:bookmarkStart w:id="59" w:name="_Toc428254020"/>
      <w:bookmarkStart w:id="60" w:name="_Toc376617415"/>
      <w:bookmarkStart w:id="61" w:name="_Toc376618054"/>
      <w:bookmarkStart w:id="62" w:name="_Toc376741858"/>
      <w:bookmarkStart w:id="63" w:name="_Toc377340913"/>
      <w:bookmarkStart w:id="64" w:name="_Toc377469114"/>
      <w:r>
        <w:t>2.5 </w:t>
      </w:r>
      <w:r w:rsidR="00545EF7" w:rsidRPr="00951BF6">
        <w:t>Методика оценки качества отверстий в пакетах волокнистый полимерный композиционный материал/титановый сплав</w:t>
      </w:r>
      <w:bookmarkEnd w:id="57"/>
      <w:bookmarkEnd w:id="58"/>
      <w:bookmarkEnd w:id="59"/>
      <w:r w:rsidR="00545EF7" w:rsidRPr="00951BF6">
        <w:t xml:space="preserve"> </w:t>
      </w:r>
    </w:p>
    <w:bookmarkEnd w:id="60"/>
    <w:bookmarkEnd w:id="61"/>
    <w:bookmarkEnd w:id="62"/>
    <w:bookmarkEnd w:id="63"/>
    <w:bookmarkEnd w:id="64"/>
    <w:p w:rsidR="00545EF7" w:rsidRPr="00951BF6" w:rsidRDefault="00545EF7" w:rsidP="00C52A07">
      <w:pPr>
        <w:rPr>
          <w:lang w:eastAsia="uk-UA"/>
        </w:rPr>
      </w:pPr>
      <w:r w:rsidRPr="00951BF6">
        <w:rPr>
          <w:lang w:eastAsia="uk-UA"/>
        </w:rPr>
        <w:t>Опираясь на данные литературного обзора (см. раздел 1) о критериях качества отверстий, а также открытой информации от ведущих производителей инструмента, наиболее информативными с точки зрения технологии сборки и дальнейшей эксплуатации отверстий являются: шероховатость, ворсистость, вытягивание волокон, размерная точность и погрешность формы (отклонение от круглости), отсутствие межслоевых трещин, расслаивания и термической деструкции.</w:t>
      </w:r>
    </w:p>
    <w:p w:rsidR="0003489E" w:rsidRPr="0003489E" w:rsidRDefault="00545EF7" w:rsidP="00C52A07">
      <w:pPr>
        <w:rPr>
          <w:color w:val="000000"/>
          <w:lang w:eastAsia="uk-UA"/>
        </w:rPr>
      </w:pPr>
      <w:r w:rsidRPr="0003489E">
        <w:t xml:space="preserve">Шероховатость поверхности измеряли в соответствии с ГОСТ 2789-79 и </w:t>
      </w:r>
      <w:r w:rsidRPr="0003489E">
        <w:br/>
        <w:t xml:space="preserve">ГОСТ 25142-82 при помощи </w:t>
      </w:r>
      <w:r w:rsidR="0003489E" w:rsidRPr="0003489E">
        <w:t xml:space="preserve">модернизированного в рамках проекта </w:t>
      </w:r>
      <w:r w:rsidRPr="0003489E">
        <w:t>профилометра модели 2</w:t>
      </w:r>
      <w:r w:rsidR="0003489E" w:rsidRPr="0003489E">
        <w:t>83</w:t>
      </w:r>
      <w:r w:rsidRPr="0003489E">
        <w:t xml:space="preserve">. Критерием, свидетельствующим о потере качества по этому параметру, является значение </w:t>
      </w:r>
      <w:r w:rsidRPr="0003489E">
        <w:rPr>
          <w:color w:val="000000"/>
          <w:lang w:eastAsia="uk-UA"/>
        </w:rPr>
        <w:t>Ra &gt; 3,2 мкм</w:t>
      </w:r>
      <w:r w:rsidR="00F04203">
        <w:rPr>
          <w:color w:val="000000"/>
          <w:lang w:eastAsia="uk-UA"/>
        </w:rPr>
        <w:t xml:space="preserve"> </w:t>
      </w:r>
      <w:r w:rsidRPr="0003489E">
        <w:rPr>
          <w:color w:val="000000"/>
          <w:lang w:eastAsia="uk-UA"/>
        </w:rPr>
        <w:t>для углепластика, Ra &gt; 1,6 мкм для титанового сплава (рис. 2.13). Данное устройство измеряет шеро</w:t>
      </w:r>
      <w:r w:rsidR="00C52A07">
        <w:rPr>
          <w:color w:val="000000"/>
          <w:lang w:eastAsia="uk-UA"/>
        </w:rPr>
        <w:t>ховатость по Ra в пределах 0,02–</w:t>
      </w:r>
      <w:r w:rsidRPr="0003489E">
        <w:rPr>
          <w:color w:val="000000"/>
          <w:lang w:eastAsia="uk-UA"/>
        </w:rPr>
        <w:t>100 мкм с погрешностью измерения ±16</w:t>
      </w:r>
      <w:r w:rsidR="00C52A07">
        <w:rPr>
          <w:color w:val="000000"/>
          <w:lang w:eastAsia="uk-UA"/>
        </w:rPr>
        <w:t> </w:t>
      </w:r>
      <w:r w:rsidRPr="0003489E">
        <w:rPr>
          <w:color w:val="000000"/>
          <w:lang w:eastAsia="uk-UA"/>
        </w:rPr>
        <w:t xml:space="preserve">%. Радиус округления щупа 10 мкм. </w:t>
      </w:r>
    </w:p>
    <w:p w:rsidR="00545EF7" w:rsidRPr="0003489E" w:rsidRDefault="0003489E" w:rsidP="00545EF7">
      <w:pPr>
        <w:pStyle w:val="Pa0"/>
        <w:spacing w:line="360" w:lineRule="auto"/>
        <w:ind w:firstLine="851"/>
        <w:jc w:val="both"/>
        <w:rPr>
          <w:rFonts w:ascii="Times New Roman" w:hAnsi="Times New Roman" w:cs="Times New Roman"/>
          <w:color w:val="000000"/>
          <w:sz w:val="28"/>
          <w:szCs w:val="28"/>
          <w:lang w:eastAsia="uk-UA"/>
        </w:rPr>
      </w:pPr>
      <w:r w:rsidRPr="0003489E">
        <w:rPr>
          <w:rFonts w:ascii="Times New Roman" w:hAnsi="Times New Roman" w:cs="Times New Roman"/>
          <w:color w:val="000000"/>
          <w:sz w:val="28"/>
          <w:szCs w:val="28"/>
          <w:shd w:val="clear" w:color="auto" w:fill="FFFFFF"/>
        </w:rPr>
        <w:t>Модернизация профилометра 283 состояла в его оснащении АЦП для регистрации и последующего анализа профиля внешней ЭВМ (рис.</w:t>
      </w:r>
      <w:r w:rsidR="00C52A07">
        <w:rPr>
          <w:rFonts w:ascii="Times New Roman" w:hAnsi="Times New Roman" w:cs="Times New Roman"/>
          <w:color w:val="000000"/>
          <w:sz w:val="28"/>
          <w:szCs w:val="28"/>
          <w:shd w:val="clear" w:color="auto" w:fill="FFFFFF"/>
        </w:rPr>
        <w:t> </w:t>
      </w:r>
      <w:r w:rsidRPr="0003489E">
        <w:rPr>
          <w:rFonts w:ascii="Times New Roman" w:hAnsi="Times New Roman" w:cs="Times New Roman"/>
          <w:color w:val="000000"/>
          <w:sz w:val="28"/>
          <w:szCs w:val="28"/>
          <w:shd w:val="clear" w:color="auto" w:fill="FFFFFF"/>
        </w:rPr>
        <w:t xml:space="preserve">2.13). Програмное обеспечение для анализа профиля и измерения параметров шероховатости было разработано в среде </w:t>
      </w:r>
      <w:r w:rsidRPr="0003489E">
        <w:rPr>
          <w:rFonts w:ascii="Times New Roman" w:hAnsi="Times New Roman" w:cs="Times New Roman"/>
          <w:color w:val="000000"/>
          <w:sz w:val="28"/>
          <w:szCs w:val="28"/>
          <w:shd w:val="clear" w:color="auto" w:fill="FFFFFF"/>
          <w:lang w:val="en-US"/>
        </w:rPr>
        <w:t>MATLAB</w:t>
      </w:r>
      <w:r w:rsidRPr="0003489E">
        <w:rPr>
          <w:rFonts w:ascii="Times New Roman" w:hAnsi="Times New Roman" w:cs="Times New Roman"/>
          <w:color w:val="000000"/>
          <w:sz w:val="28"/>
          <w:szCs w:val="28"/>
          <w:shd w:val="clear" w:color="auto" w:fill="FFFFFF"/>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0205"/>
      </w:tblGrid>
      <w:tr w:rsidR="00545EF7" w:rsidRPr="00951BF6" w:rsidTr="0003489E">
        <w:tc>
          <w:tcPr>
            <w:tcW w:w="10205" w:type="dxa"/>
          </w:tcPr>
          <w:p w:rsidR="00545EF7" w:rsidRPr="00951BF6" w:rsidRDefault="0003489E" w:rsidP="00C52A07">
            <w:pPr>
              <w:pStyle w:val="afff4"/>
              <w:rPr>
                <w:highlight w:val="yellow"/>
              </w:rPr>
            </w:pPr>
            <w:r w:rsidRPr="00DE4258">
              <w:drawing>
                <wp:inline distT="0" distB="0" distL="0" distR="0" wp14:anchorId="4FDB9557" wp14:editId="35FCFBE7">
                  <wp:extent cx="3359150" cy="2910065"/>
                  <wp:effectExtent l="0" t="0" r="0" b="5080"/>
                  <wp:docPr id="40" name="Рисунок 40" descr="D:\Мои документы\аспирантура\дисертация\рисунки\Профилогра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Мои документы\аспирантура\дисертация\рисунки\Профилограф.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359150" cy="2910065"/>
                          </a:xfrm>
                          <a:prstGeom prst="rect">
                            <a:avLst/>
                          </a:prstGeom>
                          <a:noFill/>
                          <a:ln>
                            <a:noFill/>
                          </a:ln>
                        </pic:spPr>
                      </pic:pic>
                    </a:graphicData>
                  </a:graphic>
                </wp:inline>
              </w:drawing>
            </w:r>
          </w:p>
        </w:tc>
      </w:tr>
      <w:tr w:rsidR="00545EF7" w:rsidRPr="00951BF6" w:rsidTr="0003489E">
        <w:tc>
          <w:tcPr>
            <w:tcW w:w="10205" w:type="dxa"/>
          </w:tcPr>
          <w:p w:rsidR="00545EF7" w:rsidRPr="00C52A07" w:rsidRDefault="005E62E0" w:rsidP="00C52A07">
            <w:pPr>
              <w:pStyle w:val="afff3"/>
            </w:pPr>
            <w:r w:rsidRPr="00C52A07">
              <w:t xml:space="preserve">Рисунок </w:t>
            </w:r>
            <w:r w:rsidR="0003489E" w:rsidRPr="00C52A07">
              <w:t>2.13. – Принципиальная схема</w:t>
            </w:r>
            <w:r w:rsidR="00C52A07" w:rsidRPr="00C52A07">
              <w:t xml:space="preserve"> модернизации профилометра 283:</w:t>
            </w:r>
            <w:r w:rsidR="00C52A07" w:rsidRPr="00C52A07">
              <w:br w:type="textWrapping" w:clear="all"/>
            </w:r>
            <w:r w:rsidR="0003489E" w:rsidRPr="00C52A07">
              <w:t>1</w:t>
            </w:r>
            <w:r w:rsidR="00C52A07" w:rsidRPr="00C52A07">
              <w:t xml:space="preserve"> –</w:t>
            </w:r>
            <w:r w:rsidR="0003489E" w:rsidRPr="00C52A07">
              <w:t xml:space="preserve"> образец</w:t>
            </w:r>
            <w:r w:rsidR="00C52A07">
              <w:t>;</w:t>
            </w:r>
            <w:r w:rsidR="0003489E" w:rsidRPr="00C52A07">
              <w:t xml:space="preserve"> 2</w:t>
            </w:r>
            <w:r w:rsidR="00C52A07">
              <w:t xml:space="preserve"> – </w:t>
            </w:r>
            <w:r w:rsidR="0003489E" w:rsidRPr="00C52A07">
              <w:t>измерительный щуп</w:t>
            </w:r>
            <w:r w:rsidR="00C52A07">
              <w:t>;</w:t>
            </w:r>
            <w:r w:rsidR="0003489E" w:rsidRPr="00C52A07">
              <w:t xml:space="preserve"> 3</w:t>
            </w:r>
            <w:r w:rsidR="00C52A07">
              <w:t xml:space="preserve"> – </w:t>
            </w:r>
            <w:r w:rsidR="0003489E" w:rsidRPr="00C52A07">
              <w:t>редуктор</w:t>
            </w:r>
            <w:r w:rsidR="00C52A07">
              <w:t>;</w:t>
            </w:r>
            <w:r w:rsidR="00C52A07">
              <w:br w:type="textWrapping" w:clear="all"/>
            </w:r>
            <w:r w:rsidR="0003489E" w:rsidRPr="00C52A07">
              <w:t>4</w:t>
            </w:r>
            <w:r w:rsidR="00C52A07">
              <w:t xml:space="preserve"> – </w:t>
            </w:r>
            <w:r w:rsidR="0003489E" w:rsidRPr="00C52A07">
              <w:t>датчик подсчета количества оборотов двигателя</w:t>
            </w:r>
            <w:r w:rsidR="00C52A07">
              <w:t>;</w:t>
            </w:r>
            <w:r w:rsidR="0003489E" w:rsidRPr="00C52A07">
              <w:t xml:space="preserve"> 5</w:t>
            </w:r>
            <w:r w:rsidR="00C52A07">
              <w:t xml:space="preserve"> – </w:t>
            </w:r>
            <w:r w:rsidR="0003489E" w:rsidRPr="00C52A07">
              <w:t>двигатель привода щупа</w:t>
            </w:r>
            <w:r w:rsidR="00C52A07">
              <w:t>;</w:t>
            </w:r>
            <w:r w:rsidR="00C52A07">
              <w:br w:type="textWrapping" w:clear="all"/>
            </w:r>
            <w:r w:rsidR="0003489E" w:rsidRPr="00C52A07">
              <w:t>6</w:t>
            </w:r>
            <w:r w:rsidR="00C52A07">
              <w:t xml:space="preserve"> – </w:t>
            </w:r>
            <w:r w:rsidR="0003489E" w:rsidRPr="00C52A07">
              <w:t>измеритель шероховатости</w:t>
            </w:r>
            <w:r w:rsidR="00C52A07">
              <w:t>;</w:t>
            </w:r>
            <w:r w:rsidR="0003489E" w:rsidRPr="00C52A07">
              <w:t xml:space="preserve"> 7</w:t>
            </w:r>
            <w:r w:rsidR="00C52A07">
              <w:t xml:space="preserve"> – </w:t>
            </w:r>
            <w:r w:rsidR="0003489E" w:rsidRPr="00C52A07">
              <w:t>АЦП</w:t>
            </w:r>
            <w:r w:rsidR="00C52A07">
              <w:t>;</w:t>
            </w:r>
            <w:r w:rsidR="0003489E" w:rsidRPr="00C52A07">
              <w:t xml:space="preserve"> 8</w:t>
            </w:r>
            <w:r w:rsidR="00C52A07">
              <w:t xml:space="preserve"> – </w:t>
            </w:r>
            <w:r w:rsidR="0003489E" w:rsidRPr="00C52A07">
              <w:t>усилитель</w:t>
            </w:r>
            <w:r w:rsidR="00C52A07">
              <w:t>;</w:t>
            </w:r>
            <w:r w:rsidR="0003489E" w:rsidRPr="00C52A07">
              <w:t xml:space="preserve"> 9</w:t>
            </w:r>
            <w:r w:rsidR="00C52A07">
              <w:t xml:space="preserve"> – ПК</w:t>
            </w:r>
          </w:p>
        </w:tc>
      </w:tr>
    </w:tbl>
    <w:p w:rsidR="00545EF7" w:rsidRDefault="00545EF7" w:rsidP="00C52A07">
      <w:r w:rsidRPr="0003489E">
        <w:t>В дальнейшем установленн</w:t>
      </w:r>
      <w:r w:rsidR="00C52A07">
        <w:t>ые участки пакета углепластик/</w:t>
      </w:r>
      <w:r w:rsidRPr="0003489E">
        <w:t>титановый сплав были осмотрены на электр</w:t>
      </w:r>
      <w:r w:rsidR="00C52A07">
        <w:t>онном микроскопе RAPA 9000 (рис</w:t>
      </w:r>
      <w:r w:rsidRPr="0003489E">
        <w:t>.</w:t>
      </w:r>
      <w:r w:rsidR="00C52A07">
        <w:t xml:space="preserve"> 2.14) при</w:t>
      </w:r>
      <w:r w:rsidR="00C52A07">
        <w:br w:type="textWrapping" w:clear="all"/>
      </w:r>
      <w:r w:rsidRPr="0003489E">
        <w:t>600-кратном увеличении, что позволило точно измер</w:t>
      </w:r>
      <w:r w:rsidR="00C52A07">
        <w:t>и</w:t>
      </w:r>
      <w:r w:rsidRPr="0003489E">
        <w:t xml:space="preserve">ть ворсистость и вытягивания волокон в слоях материала. Одновременно выбранные участки были осмотрены на предмет наличия межслойных трещин, визуально они выглядели как отделены друг от друга слои волокнистого полимерного композиционного материала. Согласно </w:t>
      </w:r>
      <w:r w:rsidR="00F17C60">
        <w:t>разделу</w:t>
      </w:r>
      <w:r w:rsidR="00972F59">
        <w:t> </w:t>
      </w:r>
      <w:r w:rsidR="00F17C60">
        <w:t>1.2</w:t>
      </w:r>
      <w:r w:rsidRPr="0003489E">
        <w:t xml:space="preserve"> ворсистость оценивается в процентном соотношении к общему количеству волокон на площади 300х300 мкм.</w:t>
      </w:r>
    </w:p>
    <w:p w:rsidR="00972F59" w:rsidRPr="0003489E" w:rsidRDefault="00972F59" w:rsidP="00C52A07">
      <w:r w:rsidRPr="0003489E">
        <w:rPr>
          <w:lang w:eastAsia="uk-UA"/>
        </w:rPr>
        <w:t xml:space="preserve">Размерная точность отверстий как в углепластике, так и в титановом сплаве оценивалась по 9-му квалитету (Н9), что соответствует полю </w:t>
      </w:r>
      <w:r>
        <w:rPr>
          <w:lang w:eastAsia="uk-UA"/>
        </w:rPr>
        <w:t>допуска (0;</w:t>
      </w:r>
      <w:r w:rsidRPr="0003489E">
        <w:rPr>
          <w:lang w:eastAsia="uk-UA"/>
        </w:rPr>
        <w:t xml:space="preserve">+36 мкм). Размерная точность была измерена </w:t>
      </w:r>
      <w:r>
        <w:rPr>
          <w:lang w:eastAsia="uk-UA"/>
        </w:rPr>
        <w:t>с помощью цифрового нутромера</w:t>
      </w:r>
      <w:r>
        <w:br w:type="textWrapping" w:clear="all"/>
        <w:t>НИЦ-6-10-0,001 ДР</w:t>
      </w:r>
      <w:r>
        <w:rPr>
          <w:lang w:eastAsia="uk-UA"/>
        </w:rPr>
        <w:t xml:space="preserve"> </w:t>
      </w:r>
      <w:r w:rsidRPr="0003489E">
        <w:rPr>
          <w:lang w:eastAsia="uk-UA"/>
        </w:rPr>
        <w:t>(рис. 2.15) с точностью измерения до 1 мкм. Обработка данных производилась через специальную программу</w:t>
      </w:r>
      <w:r w:rsidR="00DA0E6D">
        <w:rPr>
          <w:lang w:eastAsia="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7196"/>
        <w:gridCol w:w="3225"/>
      </w:tblGrid>
      <w:tr w:rsidR="00545EF7" w:rsidRPr="0003489E" w:rsidTr="00EC70AA">
        <w:tc>
          <w:tcPr>
            <w:tcW w:w="10421" w:type="dxa"/>
            <w:gridSpan w:val="2"/>
          </w:tcPr>
          <w:p w:rsidR="00545EF7" w:rsidRPr="0003489E" w:rsidRDefault="00545EF7" w:rsidP="00C52A07">
            <w:pPr>
              <w:pStyle w:val="afff4"/>
            </w:pPr>
            <w:r w:rsidRPr="0003489E">
              <w:drawing>
                <wp:inline distT="0" distB="0" distL="0" distR="0" wp14:anchorId="44622BCF" wp14:editId="05377E31">
                  <wp:extent cx="3556800" cy="3240000"/>
                  <wp:effectExtent l="0" t="0" r="5715" b="0"/>
                  <wp:docPr id="28" name="Рисунок 28" descr="Микроскоп_RAPA9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descr="Микроскоп_RAPA900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556800" cy="3240000"/>
                          </a:xfrm>
                          <a:prstGeom prst="rect">
                            <a:avLst/>
                          </a:prstGeom>
                          <a:noFill/>
                          <a:ln>
                            <a:noFill/>
                          </a:ln>
                        </pic:spPr>
                      </pic:pic>
                    </a:graphicData>
                  </a:graphic>
                </wp:inline>
              </w:drawing>
            </w:r>
          </w:p>
        </w:tc>
      </w:tr>
      <w:tr w:rsidR="00545EF7" w:rsidRPr="0003489E" w:rsidTr="00EC70AA">
        <w:tc>
          <w:tcPr>
            <w:tcW w:w="10421" w:type="dxa"/>
            <w:gridSpan w:val="2"/>
          </w:tcPr>
          <w:p w:rsidR="00545EF7" w:rsidRPr="0003489E" w:rsidRDefault="005E62E0" w:rsidP="00C52A07">
            <w:pPr>
              <w:pStyle w:val="afff3"/>
            </w:pPr>
            <w:r>
              <w:t>Рисунок</w:t>
            </w:r>
            <w:r w:rsidR="00F04203">
              <w:t xml:space="preserve"> </w:t>
            </w:r>
            <w:r w:rsidR="00545EF7" w:rsidRPr="0003489E">
              <w:t>2.14</w:t>
            </w:r>
            <w:r w:rsidR="00F17C60">
              <w:t xml:space="preserve"> –</w:t>
            </w:r>
            <w:r w:rsidR="00545EF7" w:rsidRPr="0003489E">
              <w:t xml:space="preserve"> Оценивание состояния поверхности отверстия</w:t>
            </w:r>
          </w:p>
        </w:tc>
      </w:tr>
      <w:tr w:rsidR="00972F59" w:rsidRPr="00C214C8" w:rsidTr="00C214C8">
        <w:tc>
          <w:tcPr>
            <w:tcW w:w="7196" w:type="dxa"/>
            <w:shd w:val="clear" w:color="auto" w:fill="auto"/>
            <w:vAlign w:val="bottom"/>
          </w:tcPr>
          <w:p w:rsidR="004458AF" w:rsidRPr="00C214C8" w:rsidRDefault="00C214C8" w:rsidP="00C214C8">
            <w:pPr>
              <w:pStyle w:val="afff4"/>
            </w:pPr>
            <w:r>
              <mc:AlternateContent>
                <mc:Choice Requires="wps">
                  <w:drawing>
                    <wp:anchor distT="0" distB="0" distL="114300" distR="114300" simplePos="0" relativeHeight="251660288" behindDoc="0" locked="0" layoutInCell="1" allowOverlap="1">
                      <wp:simplePos x="0" y="0"/>
                      <wp:positionH relativeFrom="column">
                        <wp:posOffset>1527175</wp:posOffset>
                      </wp:positionH>
                      <wp:positionV relativeFrom="paragraph">
                        <wp:posOffset>1591310</wp:posOffset>
                      </wp:positionV>
                      <wp:extent cx="676275" cy="140970"/>
                      <wp:effectExtent l="0" t="19050" r="47625" b="30480"/>
                      <wp:wrapNone/>
                      <wp:docPr id="43" name="Стрелка вправо 43"/>
                      <wp:cNvGraphicFramePr/>
                      <a:graphic xmlns:a="http://schemas.openxmlformats.org/drawingml/2006/main">
                        <a:graphicData uri="http://schemas.microsoft.com/office/word/2010/wordprocessingShape">
                          <wps:wsp>
                            <wps:cNvSpPr/>
                            <wps:spPr>
                              <a:xfrm>
                                <a:off x="0" y="0"/>
                                <a:ext cx="676275" cy="140970"/>
                              </a:xfrm>
                              <a:prstGeom prs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43" o:spid="_x0000_s1026" type="#_x0000_t13" style="position:absolute;margin-left:120.25pt;margin-top:125.3pt;width:53.25pt;height:11.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" adj="19349" fillcolor="red" strokecolor="red" strokeweight="1pt"/>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908685</wp:posOffset>
                      </wp:positionH>
                      <wp:positionV relativeFrom="paragraph">
                        <wp:posOffset>1351915</wp:posOffset>
                      </wp:positionV>
                      <wp:extent cx="617220" cy="617220"/>
                      <wp:effectExtent l="0" t="0" r="11430" b="11430"/>
                      <wp:wrapNone/>
                      <wp:docPr id="42" name="Овал 42"/>
                      <wp:cNvGraphicFramePr/>
                      <a:graphic xmlns:a="http://schemas.openxmlformats.org/drawingml/2006/main">
                        <a:graphicData uri="http://schemas.microsoft.com/office/word/2010/wordprocessingShape">
                          <wps:wsp>
                            <wps:cNvSpPr/>
                            <wps:spPr>
                              <a:xfrm>
                                <a:off x="0" y="0"/>
                                <a:ext cx="617220" cy="61722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42" o:spid="_x0000_s1026" style="position:absolute;margin-left:71.55pt;margin-top:106.45pt;width:48.6pt;height:48.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" filled="f" strokecolor="red" strokeweight="1.5pt">
                      <v:stroke joinstyle="miter"/>
                    </v:oval>
                  </w:pict>
                </mc:Fallback>
              </mc:AlternateContent>
            </w:r>
            <w:r w:rsidR="00427671" w:rsidRPr="00C214C8">
              <w:drawing>
                <wp:inline distT="0" distB="0" distL="0" distR="0" wp14:anchorId="47D80B13" wp14:editId="462DAAB3">
                  <wp:extent cx="2161000" cy="2880000"/>
                  <wp:effectExtent l="0" t="0" r="0" b="0"/>
                  <wp:docPr id="29" name="Рисунок 29" descr="D:\Dropbox\2015-2016 working materials\Наукова робота\Грант Президента України\Звіт\Новая папка\DSC_13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Dropbox\2015-2016 working materials\Наукова робота\Грант Президента України\Звіт\Новая папка\DSC_1324.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161000" cy="2880000"/>
                          </a:xfrm>
                          <a:prstGeom prst="rect">
                            <a:avLst/>
                          </a:prstGeom>
                          <a:noFill/>
                          <a:ln>
                            <a:noFill/>
                          </a:ln>
                        </pic:spPr>
                      </pic:pic>
                    </a:graphicData>
                  </a:graphic>
                </wp:inline>
              </w:drawing>
            </w:r>
            <w:r w:rsidR="00427671" w:rsidRPr="00C214C8">
              <w:drawing>
                <wp:inline distT="0" distB="0" distL="0" distR="0" wp14:anchorId="60FA63DA" wp14:editId="00D57F56">
                  <wp:extent cx="2135135" cy="2844000"/>
                  <wp:effectExtent l="19050" t="19050" r="17780" b="13970"/>
                  <wp:docPr id="25" name="Рисунок 25" descr="D:\Dropbox\2015-2016 working materials\Наукова робота\Грант Президента України\Звіт\Новая папка\DSC_13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Dropbox\2015-2016 working materials\Наукова робота\Грант Президента України\Звіт\Новая папка\DSC_1323.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135135" cy="2844000"/>
                          </a:xfrm>
                          <a:prstGeom prst="rect">
                            <a:avLst/>
                          </a:prstGeom>
                          <a:noFill/>
                          <a:ln w="19050">
                            <a:solidFill>
                              <a:srgbClr val="FF0000"/>
                            </a:solidFill>
                          </a:ln>
                        </pic:spPr>
                      </pic:pic>
                    </a:graphicData>
                  </a:graphic>
                </wp:inline>
              </w:drawing>
            </w:r>
          </w:p>
          <w:p w:rsidR="00972F59" w:rsidRPr="00C214C8" w:rsidRDefault="00972F59" w:rsidP="00C214C8">
            <w:pPr>
              <w:pStyle w:val="afff4"/>
            </w:pPr>
            <w:r w:rsidRPr="00C214C8">
              <w:t>а)</w:t>
            </w:r>
          </w:p>
        </w:tc>
        <w:tc>
          <w:tcPr>
            <w:tcW w:w="3225" w:type="dxa"/>
            <w:shd w:val="clear" w:color="auto" w:fill="auto"/>
            <w:vAlign w:val="bottom"/>
          </w:tcPr>
          <w:p w:rsidR="00427671" w:rsidRPr="00C214C8" w:rsidRDefault="00C214C8" w:rsidP="00C214C8">
            <w:pPr>
              <w:pStyle w:val="afff4"/>
            </w:pPr>
            <w:r w:rsidRPr="00C214C8">
              <w:drawing>
                <wp:inline distT="0" distB="0" distL="0" distR="0" wp14:anchorId="1982B141" wp14:editId="45D6C821">
                  <wp:extent cx="1749397" cy="3240000"/>
                  <wp:effectExtent l="0" t="0" r="3810" b="0"/>
                  <wp:docPr id="39" name="Рисунок 39" descr="D:\Dropbox\2015-2016 working materials\Наукова робота\Грант Президента України\Звіт\Новая папка\Рис. 2.15 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Dropbox\2015-2016 working materials\Наукова робота\Грант Президента України\Звіт\Новая папка\Рис. 2.15 б.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749397" cy="3240000"/>
                          </a:xfrm>
                          <a:prstGeom prst="rect">
                            <a:avLst/>
                          </a:prstGeom>
                          <a:noFill/>
                          <a:ln>
                            <a:noFill/>
                          </a:ln>
                        </pic:spPr>
                      </pic:pic>
                    </a:graphicData>
                  </a:graphic>
                </wp:inline>
              </w:drawing>
            </w:r>
          </w:p>
          <w:p w:rsidR="00972F59" w:rsidRPr="00C214C8" w:rsidRDefault="00972F59" w:rsidP="00C214C8">
            <w:pPr>
              <w:pStyle w:val="afff4"/>
            </w:pPr>
            <w:r w:rsidRPr="00C214C8">
              <w:t>б)</w:t>
            </w:r>
          </w:p>
        </w:tc>
      </w:tr>
      <w:tr w:rsidR="00545EF7" w:rsidRPr="0003489E" w:rsidTr="00EC70AA">
        <w:tc>
          <w:tcPr>
            <w:tcW w:w="10421" w:type="dxa"/>
            <w:gridSpan w:val="2"/>
          </w:tcPr>
          <w:p w:rsidR="0003489E" w:rsidRPr="0003489E" w:rsidRDefault="0003489E" w:rsidP="0003489E">
            <w:pPr>
              <w:pStyle w:val="Default"/>
              <w:spacing w:line="360" w:lineRule="auto"/>
              <w:jc w:val="both"/>
              <w:rPr>
                <w:noProof/>
                <w:sz w:val="28"/>
                <w:szCs w:val="28"/>
              </w:rPr>
            </w:pPr>
          </w:p>
        </w:tc>
      </w:tr>
      <w:tr w:rsidR="00545EF7" w:rsidRPr="0003489E" w:rsidTr="00EC70AA">
        <w:tc>
          <w:tcPr>
            <w:tcW w:w="10421" w:type="dxa"/>
            <w:gridSpan w:val="2"/>
          </w:tcPr>
          <w:p w:rsidR="00972F59" w:rsidRPr="0003489E" w:rsidRDefault="005E62E0" w:rsidP="00972F59">
            <w:pPr>
              <w:pStyle w:val="afff3"/>
            </w:pPr>
            <w:r>
              <w:t>Рисунок</w:t>
            </w:r>
            <w:r w:rsidR="00F04203">
              <w:t xml:space="preserve"> </w:t>
            </w:r>
            <w:r w:rsidR="00545EF7" w:rsidRPr="0003489E">
              <w:t>2.15</w:t>
            </w:r>
            <w:r w:rsidR="00F17C60">
              <w:t xml:space="preserve"> –</w:t>
            </w:r>
            <w:r w:rsidR="00545EF7" w:rsidRPr="0003489E">
              <w:t xml:space="preserve"> Схема измерения </w:t>
            </w:r>
            <w:r w:rsidR="0003489E">
              <w:t>размера отверстия</w:t>
            </w:r>
            <w:r w:rsidR="00972F59">
              <w:t>:</w:t>
            </w:r>
            <w:r w:rsidR="00972F59">
              <w:br w:type="textWrapping" w:clear="all"/>
              <w:t xml:space="preserve">А – нутромер НИЦ-6-10-0,001 ДР; б – </w:t>
            </w:r>
            <w:r w:rsidR="004458AF">
              <w:t>схема измерения</w:t>
            </w:r>
          </w:p>
        </w:tc>
      </w:tr>
    </w:tbl>
    <w:p w:rsidR="00545EF7" w:rsidRPr="00951BF6" w:rsidRDefault="007062CB" w:rsidP="007062CB">
      <w:pPr>
        <w:pStyle w:val="afff6"/>
      </w:pPr>
      <w:bookmarkStart w:id="65" w:name="_Toc407781866"/>
      <w:bookmarkStart w:id="66" w:name="_Toc408029014"/>
      <w:bookmarkStart w:id="67" w:name="_Toc428254023"/>
      <w:r>
        <w:t>2.6 </w:t>
      </w:r>
      <w:r w:rsidR="00545EF7" w:rsidRPr="00951BF6">
        <w:t>Выводы</w:t>
      </w:r>
      <w:bookmarkEnd w:id="65"/>
      <w:bookmarkEnd w:id="66"/>
      <w:bookmarkEnd w:id="67"/>
      <w:r w:rsidR="00545EF7" w:rsidRPr="00951BF6">
        <w:t xml:space="preserve"> </w:t>
      </w:r>
    </w:p>
    <w:p w:rsidR="00545EF7" w:rsidRPr="00951BF6" w:rsidRDefault="00545EF7" w:rsidP="004458AF">
      <w:pPr>
        <w:numPr>
          <w:ilvl w:val="0"/>
          <w:numId w:val="5"/>
        </w:numPr>
        <w:tabs>
          <w:tab w:val="clear" w:pos="1770"/>
          <w:tab w:val="num" w:pos="0"/>
        </w:tabs>
        <w:ind w:left="0" w:firstLine="709"/>
        <w:rPr>
          <w:rFonts w:cs="Times New Roman"/>
          <w:szCs w:val="28"/>
        </w:rPr>
      </w:pPr>
      <w:r w:rsidRPr="00951BF6">
        <w:rPr>
          <w:rFonts w:cs="Times New Roman"/>
          <w:szCs w:val="28"/>
        </w:rPr>
        <w:t>Установлено, что наиболее распространенной комбинацией материалов пакета является ВПКМ/металл и металл/ВПКМ с соотношением толщины пакета к диаметру обрабатываемого о</w:t>
      </w:r>
      <w:r w:rsidR="004458AF">
        <w:rPr>
          <w:rFonts w:cs="Times New Roman"/>
          <w:szCs w:val="28"/>
        </w:rPr>
        <w:t>тверстия в диапазоне</w:t>
      </w:r>
      <w:r w:rsidRPr="00951BF6">
        <w:rPr>
          <w:rFonts w:cs="Times New Roman"/>
          <w:szCs w:val="28"/>
        </w:rPr>
        <w:t xml:space="preserve"> 1,5</w:t>
      </w:r>
      <w:r w:rsidRPr="00951BF6">
        <w:rPr>
          <w:rFonts w:cs="Times New Roman"/>
          <w:szCs w:val="28"/>
        </w:rPr>
        <w:sym w:font="Symbol" w:char="F02D"/>
      </w:r>
      <w:r w:rsidRPr="00951BF6">
        <w:rPr>
          <w:rFonts w:cs="Times New Roman"/>
          <w:szCs w:val="28"/>
        </w:rPr>
        <w:t>2,5.</w:t>
      </w:r>
    </w:p>
    <w:p w:rsidR="00545EF7" w:rsidRPr="00951BF6" w:rsidRDefault="00545EF7" w:rsidP="004458AF">
      <w:pPr>
        <w:numPr>
          <w:ilvl w:val="0"/>
          <w:numId w:val="5"/>
        </w:numPr>
        <w:tabs>
          <w:tab w:val="clear" w:pos="1770"/>
          <w:tab w:val="num" w:pos="0"/>
        </w:tabs>
        <w:ind w:left="0" w:firstLine="709"/>
        <w:rPr>
          <w:rFonts w:cs="Times New Roman"/>
          <w:szCs w:val="28"/>
        </w:rPr>
      </w:pPr>
      <w:r w:rsidRPr="00951BF6">
        <w:rPr>
          <w:rFonts w:cs="Times New Roman"/>
          <w:szCs w:val="28"/>
        </w:rPr>
        <w:t>Установлено, что для сверления пакета ВПКМ/металл и металл/ВПКМ с экономической и технологической точки</w:t>
      </w:r>
      <w:r w:rsidR="004458AF">
        <w:rPr>
          <w:rFonts w:cs="Times New Roman"/>
          <w:szCs w:val="28"/>
        </w:rPr>
        <w:t xml:space="preserve"> зрения наиболее целесообразным</w:t>
      </w:r>
      <w:r w:rsidRPr="00951BF6">
        <w:rPr>
          <w:rFonts w:cs="Times New Roman"/>
          <w:szCs w:val="28"/>
        </w:rPr>
        <w:t xml:space="preserve"> является использование однокарб</w:t>
      </w:r>
      <w:r w:rsidR="00F17C60">
        <w:rPr>
          <w:rFonts w:cs="Times New Roman"/>
          <w:szCs w:val="28"/>
        </w:rPr>
        <w:t>и</w:t>
      </w:r>
      <w:r w:rsidRPr="00951BF6">
        <w:rPr>
          <w:rFonts w:cs="Times New Roman"/>
          <w:szCs w:val="28"/>
        </w:rPr>
        <w:t xml:space="preserve">дного твердого сплава с покрытием. </w:t>
      </w:r>
    </w:p>
    <w:p w:rsidR="00545EF7" w:rsidRPr="00951BF6" w:rsidRDefault="00545EF7" w:rsidP="004458AF">
      <w:pPr>
        <w:numPr>
          <w:ilvl w:val="0"/>
          <w:numId w:val="5"/>
        </w:numPr>
        <w:tabs>
          <w:tab w:val="clear" w:pos="1770"/>
          <w:tab w:val="num" w:pos="0"/>
        </w:tabs>
        <w:ind w:left="0" w:firstLine="709"/>
        <w:rPr>
          <w:rFonts w:cs="Times New Roman"/>
          <w:szCs w:val="28"/>
        </w:rPr>
      </w:pPr>
      <w:r w:rsidRPr="00951BF6">
        <w:rPr>
          <w:rFonts w:cs="Times New Roman"/>
          <w:szCs w:val="28"/>
        </w:rPr>
        <w:t>Разработанная технология вакуумной формовки об</w:t>
      </w:r>
      <w:r w:rsidR="004458AF">
        <w:rPr>
          <w:rFonts w:cs="Times New Roman"/>
          <w:szCs w:val="28"/>
        </w:rPr>
        <w:t>разцов ВПКМ и смешанных пакетов</w:t>
      </w:r>
      <w:r w:rsidRPr="00951BF6">
        <w:rPr>
          <w:rFonts w:cs="Times New Roman"/>
          <w:szCs w:val="28"/>
        </w:rPr>
        <w:t xml:space="preserve"> позволила обеспечить постоянство их физико-механических свойств, что </w:t>
      </w:r>
      <w:r w:rsidR="00C3050E">
        <w:rPr>
          <w:rFonts w:cs="Times New Roman"/>
          <w:szCs w:val="28"/>
        </w:rPr>
        <w:t>обеспечило заданную</w:t>
      </w:r>
      <w:r w:rsidRPr="00951BF6">
        <w:rPr>
          <w:rFonts w:cs="Times New Roman"/>
          <w:szCs w:val="28"/>
        </w:rPr>
        <w:t xml:space="preserve"> </w:t>
      </w:r>
      <w:r w:rsidR="00C3050E">
        <w:rPr>
          <w:rFonts w:cs="Times New Roman"/>
          <w:szCs w:val="28"/>
        </w:rPr>
        <w:t xml:space="preserve">техническим заданием </w:t>
      </w:r>
      <w:r w:rsidRPr="00951BF6">
        <w:rPr>
          <w:rFonts w:cs="Times New Roman"/>
          <w:szCs w:val="28"/>
        </w:rPr>
        <w:t>точность и качество экспериментальных исследований.</w:t>
      </w:r>
    </w:p>
    <w:p w:rsidR="00545EF7" w:rsidRPr="00951BF6" w:rsidRDefault="00545EF7" w:rsidP="004458AF">
      <w:pPr>
        <w:numPr>
          <w:ilvl w:val="0"/>
          <w:numId w:val="5"/>
        </w:numPr>
        <w:tabs>
          <w:tab w:val="clear" w:pos="1770"/>
          <w:tab w:val="num" w:pos="0"/>
        </w:tabs>
        <w:ind w:left="0" w:firstLine="709"/>
        <w:rPr>
          <w:rFonts w:cs="Times New Roman"/>
          <w:szCs w:val="28"/>
        </w:rPr>
      </w:pPr>
      <w:r w:rsidRPr="00951BF6">
        <w:rPr>
          <w:rFonts w:cs="Times New Roman"/>
          <w:szCs w:val="28"/>
        </w:rPr>
        <w:t>Разработана экспериментальная установка, позволяющая определить наиболее неблагоприятную комбинацию материалов пакета с точки зрения влияния температуры резания на износ твердосплавного инструмента и размерную точность отверстий в пакете.</w:t>
      </w:r>
    </w:p>
    <w:p w:rsidR="00545EF7" w:rsidRPr="00951BF6" w:rsidRDefault="00545EF7" w:rsidP="004458AF">
      <w:pPr>
        <w:numPr>
          <w:ilvl w:val="0"/>
          <w:numId w:val="5"/>
        </w:numPr>
        <w:tabs>
          <w:tab w:val="clear" w:pos="1770"/>
          <w:tab w:val="num" w:pos="0"/>
        </w:tabs>
        <w:ind w:left="0" w:firstLine="709"/>
        <w:rPr>
          <w:rFonts w:cs="Times New Roman"/>
          <w:szCs w:val="28"/>
        </w:rPr>
      </w:pPr>
      <w:r w:rsidRPr="00951BF6">
        <w:rPr>
          <w:rFonts w:cs="Times New Roman"/>
          <w:szCs w:val="28"/>
        </w:rPr>
        <w:t>Разработан способ измерения температуры на вращающемся сверле при сверлении пакетов ВПКМ/металл и металл/ВПКМ</w:t>
      </w:r>
      <w:r w:rsidR="004458AF">
        <w:rPr>
          <w:rFonts w:cs="Times New Roman"/>
          <w:szCs w:val="28"/>
        </w:rPr>
        <w:t>.</w:t>
      </w:r>
    </w:p>
    <w:p w:rsidR="00545EF7" w:rsidRPr="00951BF6" w:rsidRDefault="00545EF7" w:rsidP="004458AF">
      <w:pPr>
        <w:numPr>
          <w:ilvl w:val="0"/>
          <w:numId w:val="5"/>
        </w:numPr>
        <w:tabs>
          <w:tab w:val="clear" w:pos="1770"/>
          <w:tab w:val="num" w:pos="0"/>
        </w:tabs>
        <w:ind w:left="0" w:firstLine="709"/>
        <w:rPr>
          <w:rFonts w:cs="Times New Roman"/>
          <w:szCs w:val="28"/>
        </w:rPr>
      </w:pPr>
      <w:r w:rsidRPr="00951BF6">
        <w:rPr>
          <w:rFonts w:cs="Times New Roman"/>
          <w:szCs w:val="28"/>
        </w:rPr>
        <w:t xml:space="preserve">Точность обработанных отверстий предложено оценивать </w:t>
      </w:r>
      <w:r w:rsidR="00C3050E">
        <w:rPr>
          <w:rFonts w:cs="Times New Roman"/>
          <w:szCs w:val="28"/>
        </w:rPr>
        <w:t xml:space="preserve">отклонением размера отверстия от номинала </w:t>
      </w:r>
      <w:r w:rsidRPr="00951BF6">
        <w:rPr>
          <w:rFonts w:cs="Times New Roman"/>
          <w:szCs w:val="28"/>
        </w:rPr>
        <w:t xml:space="preserve">на участке ВПКМ и металл. Критерием качественности отверстия в ВПКМ необходимо считать отсутствие расслаивания, несрезанных волокон, оценку выполнять визуально. </w:t>
      </w:r>
    </w:p>
    <w:p w:rsidR="00545EF7" w:rsidRPr="00951BF6" w:rsidRDefault="00545EF7" w:rsidP="004458AF">
      <w:pPr>
        <w:numPr>
          <w:ilvl w:val="0"/>
          <w:numId w:val="5"/>
        </w:numPr>
        <w:tabs>
          <w:tab w:val="clear" w:pos="1770"/>
          <w:tab w:val="num" w:pos="0"/>
        </w:tabs>
        <w:ind w:left="0" w:firstLine="709"/>
        <w:rPr>
          <w:rFonts w:cs="Times New Roman"/>
          <w:szCs w:val="28"/>
        </w:rPr>
      </w:pPr>
      <w:r w:rsidRPr="00951BF6">
        <w:rPr>
          <w:rFonts w:cs="Times New Roman"/>
          <w:szCs w:val="28"/>
        </w:rPr>
        <w:t>Основные метрологические показатели применяемых средств измерения обеспечили получение данных с погрешностью не более 2</w:t>
      </w:r>
      <w:r w:rsidR="004458AF">
        <w:rPr>
          <w:rFonts w:cs="Times New Roman"/>
          <w:szCs w:val="28"/>
        </w:rPr>
        <w:t> </w:t>
      </w:r>
      <w:r w:rsidRPr="00951BF6">
        <w:rPr>
          <w:rFonts w:cs="Times New Roman"/>
          <w:szCs w:val="28"/>
        </w:rPr>
        <w:t>%.</w:t>
      </w:r>
    </w:p>
    <w:p w:rsidR="00545EF7" w:rsidRPr="00951BF6" w:rsidRDefault="00545EF7" w:rsidP="00545EF7">
      <w:pPr>
        <w:ind w:right="-142"/>
        <w:rPr>
          <w:rFonts w:cs="Times New Roman"/>
          <w:szCs w:val="28"/>
        </w:rPr>
      </w:pPr>
    </w:p>
    <w:p w:rsidR="00545EF7" w:rsidRPr="00951BF6" w:rsidRDefault="00545EF7" w:rsidP="00545EF7">
      <w:pPr>
        <w:ind w:right="-142"/>
        <w:rPr>
          <w:rFonts w:cs="Times New Roman"/>
          <w:szCs w:val="28"/>
        </w:rPr>
        <w:sectPr w:rsidR="00545EF7" w:rsidRPr="00951BF6" w:rsidSect="00545EF7">
          <w:headerReference w:type="default" r:id="rId54"/>
          <w:pgSz w:w="11906" w:h="16838"/>
          <w:pgMar w:top="1134" w:right="567" w:bottom="1134" w:left="1134" w:header="709" w:footer="709" w:gutter="0"/>
          <w:cols w:space="708"/>
          <w:titlePg/>
          <w:docGrid w:linePitch="360"/>
        </w:sectPr>
      </w:pPr>
    </w:p>
    <w:p w:rsidR="00EC70AA" w:rsidRPr="00951BF6" w:rsidRDefault="001F454B" w:rsidP="004458AF">
      <w:pPr>
        <w:pStyle w:val="1"/>
        <w:rPr>
          <w:lang w:eastAsia="uk-UA"/>
        </w:rPr>
      </w:pPr>
      <w:bookmarkStart w:id="68" w:name="_Toc376617423"/>
      <w:bookmarkStart w:id="69" w:name="_Toc376618062"/>
      <w:bookmarkStart w:id="70" w:name="_Toc376741866"/>
      <w:bookmarkStart w:id="71" w:name="_Toc377340921"/>
      <w:bookmarkStart w:id="72" w:name="_Toc377469122"/>
      <w:r>
        <w:t xml:space="preserve">3 </w:t>
      </w:r>
      <w:r w:rsidR="00EC70AA" w:rsidRPr="00951BF6">
        <w:t>КОНЕЧНО-</w:t>
      </w:r>
      <w:r w:rsidR="001D5BD4">
        <w:t>Э</w:t>
      </w:r>
      <w:r w:rsidR="00EC70AA" w:rsidRPr="00951BF6">
        <w:t>ЛЕ</w:t>
      </w:r>
      <w:r w:rsidR="004458AF">
        <w:t>МЕНТНАЯ МОДЕЛЬ ПРОЦЕССА РЕЗАНИЯ</w:t>
      </w:r>
      <w:r w:rsidR="00EC70AA" w:rsidRPr="00951BF6">
        <w:br/>
        <w:t>ПРИ СВЕРЛЕНИИ ПАКЕТОВ УГЛЕПЛАСТИК/МЕТАЛЛ</w:t>
      </w:r>
    </w:p>
    <w:p w:rsidR="00EC70AA" w:rsidRPr="004458AF" w:rsidRDefault="007062CB" w:rsidP="007062CB">
      <w:pPr>
        <w:pStyle w:val="afff6"/>
      </w:pPr>
      <w:bookmarkStart w:id="73" w:name="_Toc428254025"/>
      <w:bookmarkEnd w:id="68"/>
      <w:bookmarkEnd w:id="69"/>
      <w:bookmarkEnd w:id="70"/>
      <w:bookmarkEnd w:id="71"/>
      <w:bookmarkEnd w:id="72"/>
      <w:r>
        <w:t>3.1 </w:t>
      </w:r>
      <w:r w:rsidR="00EC70AA" w:rsidRPr="004458AF">
        <w:t>Предпосылки исследования процесса резания методом конечных элементов</w:t>
      </w:r>
      <w:bookmarkEnd w:id="73"/>
    </w:p>
    <w:p w:rsidR="00EC70AA" w:rsidRPr="00951BF6" w:rsidRDefault="00EC70AA" w:rsidP="009574C5">
      <w:r w:rsidRPr="00951BF6">
        <w:t>Создание моделей и исследования на их основе процессов резания ВПКМ ведутся по трем основным направлениям: создание эмпирических моделей и моделей на основе искусственного интеллекта, аналитических и численных моделей.</w:t>
      </w:r>
    </w:p>
    <w:p w:rsidR="00EC70AA" w:rsidRPr="00951BF6" w:rsidRDefault="00EC70AA" w:rsidP="009574C5">
      <w:r w:rsidRPr="00951BF6">
        <w:t xml:space="preserve">Экспериментальным исследованиям процессов резания ВПКМ и построению эмпирических моделей этого процесса в настоящее время посвящено большинство исследований. Значительный вклад в изучение физики процесса резания </w:t>
      </w:r>
      <w:r w:rsidR="009574C5">
        <w:t>композиционных материалов (</w:t>
      </w:r>
      <w:r w:rsidRPr="00951BF6">
        <w:t>КМ</w:t>
      </w:r>
      <w:r w:rsidR="009574C5">
        <w:t>)</w:t>
      </w:r>
      <w:r w:rsidRPr="00951BF6">
        <w:t xml:space="preserve"> внесли</w:t>
      </w:r>
      <w:r w:rsidR="009574C5">
        <w:t xml:space="preserve"> работы ученых научной школы </w:t>
      </w:r>
      <w:r w:rsidRPr="00951BF6">
        <w:t>Семко</w:t>
      </w:r>
      <w:r w:rsidR="009574C5">
        <w:t> М.</w:t>
      </w:r>
      <w:r w:rsidR="009574C5" w:rsidRPr="00951BF6">
        <w:t>Ф.</w:t>
      </w:r>
      <w:r w:rsidRPr="00951BF6">
        <w:t>: Дро</w:t>
      </w:r>
      <w:r w:rsidR="009574C5">
        <w:t>жжина В.</w:t>
      </w:r>
      <w:r w:rsidRPr="00951BF6">
        <w:t>И. [</w:t>
      </w:r>
      <w:r w:rsidRPr="00951BF6">
        <w:fldChar w:fldCharType="begin"/>
      </w:r>
      <w:r w:rsidR="00245301">
        <w:instrText>MACROBUTTON ShowRef \* 2151 78</w:instrText>
      </w:r>
      <w:r w:rsidRPr="00951BF6">
        <w:fldChar w:fldCharType="end"/>
      </w:r>
      <w:r w:rsidRPr="00951BF6">
        <w:t>], Верезуба Н.В. [</w:t>
      </w:r>
      <w:r w:rsidR="009574C5">
        <w:t>79], Кравченко Л.</w:t>
      </w:r>
      <w:r w:rsidRPr="00951BF6">
        <w:t>С. [</w:t>
      </w:r>
      <w:r w:rsidRPr="00951BF6">
        <w:fldChar w:fldCharType="begin"/>
      </w:r>
      <w:r w:rsidR="00245301">
        <w:instrText>MACROBUTTON ShowRef \* 2152 80</w:instrText>
      </w:r>
      <w:r w:rsidRPr="00951BF6">
        <w:fldChar w:fldCharType="end"/>
      </w:r>
      <w:r w:rsidR="0095587A">
        <w:t>].</w:t>
      </w:r>
      <w:r w:rsidR="0095587A">
        <w:br w:type="textWrapping" w:clear="all"/>
      </w:r>
      <w:r w:rsidRPr="00951BF6">
        <w:t>В 70–80-е годы прошлого столетия работы выполняли</w:t>
      </w:r>
      <w:r w:rsidR="0095587A">
        <w:t>сь в механическом институте (г. </w:t>
      </w:r>
      <w:r w:rsidRPr="00951BF6">
        <w:t>Санкт-Петербург) под руко</w:t>
      </w:r>
      <w:r w:rsidR="009574C5">
        <w:t>водством Степанова А.</w:t>
      </w:r>
      <w:r w:rsidRPr="00951BF6">
        <w:t>А. [</w:t>
      </w:r>
      <w:r w:rsidR="009574C5">
        <w:t>81</w:t>
      </w:r>
      <w:r w:rsidRPr="00951BF6">
        <w:t>], Омском политехническом институте под руководством Штучного</w:t>
      </w:r>
      <w:r w:rsidR="009574C5" w:rsidRPr="009574C5">
        <w:t xml:space="preserve"> </w:t>
      </w:r>
      <w:r w:rsidR="009574C5">
        <w:t>Б.</w:t>
      </w:r>
      <w:r w:rsidR="009574C5" w:rsidRPr="00951BF6">
        <w:t>П.</w:t>
      </w:r>
      <w:r w:rsidRPr="00951BF6">
        <w:t xml:space="preserve"> [</w:t>
      </w:r>
      <w:r w:rsidRPr="00951BF6">
        <w:fldChar w:fldCharType="begin"/>
      </w:r>
      <w:r w:rsidR="00245301">
        <w:instrText>MACROBUTTON ShowRef \* 2154 82</w:instrText>
      </w:r>
      <w:r w:rsidRPr="00951BF6">
        <w:fldChar w:fldCharType="end"/>
      </w:r>
      <w:r w:rsidR="0095587A">
        <w:t>], в МВТУ им. </w:t>
      </w:r>
      <w:r w:rsidRPr="00951BF6">
        <w:t>Баумана (г. Москва</w:t>
      </w:r>
      <w:r w:rsidR="009574C5">
        <w:t>) под руководством Подураева В.</w:t>
      </w:r>
      <w:r w:rsidRPr="00951BF6">
        <w:t>Н. [</w:t>
      </w:r>
      <w:r w:rsidRPr="00951BF6">
        <w:fldChar w:fldCharType="begin"/>
      </w:r>
      <w:r w:rsidR="00245301">
        <w:instrText>MACROBUTTON ShowRef \* 987 83</w:instrText>
      </w:r>
      <w:r w:rsidRPr="00951BF6">
        <w:fldChar w:fldCharType="end"/>
      </w:r>
      <w:r w:rsidRPr="00951BF6">
        <w:t>], в институте сверхтвердых матер</w:t>
      </w:r>
      <w:r w:rsidR="009574C5">
        <w:t>иалов НАН Украины (Сороченко В.</w:t>
      </w:r>
      <w:r w:rsidRPr="00951BF6">
        <w:t>Г. [</w:t>
      </w:r>
      <w:r w:rsidRPr="00951BF6">
        <w:fldChar w:fldCharType="begin"/>
      </w:r>
      <w:r w:rsidR="00245301">
        <w:instrText>MACROBUTTON ShowRef \* 2156 84</w:instrText>
      </w:r>
      <w:r w:rsidRPr="00951BF6">
        <w:fldChar w:fldCharType="end"/>
      </w:r>
      <w:r w:rsidRPr="00951BF6">
        <w:t xml:space="preserve">]), в УкрНИИАТе (Лупкин </w:t>
      </w:r>
      <w:r w:rsidR="009574C5" w:rsidRPr="00951BF6">
        <w:t xml:space="preserve">Б.В. </w:t>
      </w:r>
      <w:r w:rsidRPr="00951BF6">
        <w:t>[</w:t>
      </w:r>
      <w:r w:rsidRPr="00951BF6">
        <w:fldChar w:fldCharType="begin"/>
      </w:r>
      <w:r w:rsidR="00245301">
        <w:instrText>MACROBUTTON ShowRef \* 2157 85</w:instrText>
      </w:r>
      <w:r w:rsidRPr="00951BF6">
        <w:fldChar w:fldCharType="end"/>
      </w:r>
      <w:r w:rsidRPr="00951BF6">
        <w:t>]), научными школами проф. König W. [</w:t>
      </w:r>
      <w:r w:rsidRPr="00951BF6">
        <w:fldChar w:fldCharType="begin"/>
      </w:r>
      <w:r w:rsidR="00245301">
        <w:instrText>MACROBUTTON ShowRef \* 2158 86</w:instrText>
      </w:r>
      <w:r w:rsidRPr="00951BF6">
        <w:fldChar w:fldCharType="end"/>
      </w:r>
      <w:r w:rsidR="0095587A">
        <w:t>], проф. Davim J.</w:t>
      </w:r>
      <w:r w:rsidRPr="00951BF6">
        <w:t>P. [</w:t>
      </w:r>
      <w:r w:rsidRPr="00951BF6">
        <w:fldChar w:fldCharType="begin"/>
      </w:r>
      <w:r w:rsidR="00245301">
        <w:instrText>MACROBUTTON ShowRef \* 1844 16</w:instrText>
      </w:r>
      <w:r w:rsidRPr="00951BF6">
        <w:fldChar w:fldCharType="end"/>
      </w:r>
      <w:r w:rsidRPr="00951BF6">
        <w:t>], проф. Ramulu M. [</w:t>
      </w:r>
      <w:r w:rsidRPr="00951BF6">
        <w:fldChar w:fldCharType="begin"/>
      </w:r>
      <w:r w:rsidR="00245301">
        <w:instrText>MACROBUTTON ShowRef \* 1738 43</w:instrText>
      </w:r>
      <w:r w:rsidRPr="00951BF6">
        <w:fldChar w:fldCharType="end"/>
      </w:r>
      <w:r w:rsidRPr="00951BF6">
        <w:t>], проф. Kim D. [</w:t>
      </w:r>
      <w:r w:rsidRPr="00951BF6">
        <w:fldChar w:fldCharType="begin"/>
      </w:r>
      <w:r w:rsidR="00245301">
        <w:instrText>MACROBUTTON ShowRef \* 1763 87</w:instrText>
      </w:r>
      <w:r w:rsidRPr="00951BF6">
        <w:fldChar w:fldCharType="end"/>
      </w:r>
      <w:r w:rsidRPr="00951BF6">
        <w:t>] и других. Для расчета силы резания при прямоугольном ортогональном точении, сверлении, фрезеровании довольно часто применяютс</w:t>
      </w:r>
      <w:r w:rsidR="009574C5">
        <w:t>я эмпирические модели Tanguy J.</w:t>
      </w:r>
      <w:r w:rsidRPr="00951BF6">
        <w:t xml:space="preserve">C., Schlesinger С., </w:t>
      </w:r>
      <w:r w:rsidRPr="00951BF6">
        <w:rPr>
          <w:rStyle w:val="hps"/>
        </w:rPr>
        <w:t>ASME [</w:t>
      </w:r>
      <w:r w:rsidRPr="00951BF6">
        <w:rPr>
          <w:rStyle w:val="hps"/>
        </w:rPr>
        <w:fldChar w:fldCharType="begin"/>
      </w:r>
      <w:r w:rsidR="00245301">
        <w:rPr>
          <w:rStyle w:val="hps"/>
        </w:rPr>
        <w:instrText>MACROBUTTON ShowRef \* 1908 19</w:instrText>
      </w:r>
      <w:r w:rsidRPr="00951BF6">
        <w:rPr>
          <w:rStyle w:val="hps"/>
        </w:rPr>
        <w:fldChar w:fldCharType="end"/>
      </w:r>
      <w:r w:rsidRPr="00951BF6">
        <w:rPr>
          <w:rStyle w:val="hps"/>
        </w:rPr>
        <w:t>].</w:t>
      </w:r>
    </w:p>
    <w:p w:rsidR="00EC70AA" w:rsidRPr="00951BF6" w:rsidRDefault="00EC70AA" w:rsidP="009574C5">
      <w:r w:rsidRPr="00951BF6">
        <w:t xml:space="preserve">Широкое разнообразие структур ВПКМ делает привлекательным применение моделей на основе искусственного интеллекта для описания их поведения, выявление значимости факторов на </w:t>
      </w:r>
      <w:r w:rsidRPr="00951BF6">
        <w:rPr>
          <w:rStyle w:val="longtext"/>
        </w:rPr>
        <w:t xml:space="preserve">показатели процесса прерывистого сверления </w:t>
      </w:r>
      <w:r w:rsidRPr="00951BF6">
        <w:t>[</w:t>
      </w:r>
      <w:r w:rsidRPr="00951BF6">
        <w:fldChar w:fldCharType="begin"/>
      </w:r>
      <w:r w:rsidR="00245301">
        <w:instrText>MACROBUTTON ShowRef \* 2147 88</w:instrText>
      </w:r>
      <w:r w:rsidRPr="00951BF6">
        <w:fldChar w:fldCharType="end"/>
      </w:r>
      <w:r w:rsidRPr="00951BF6">
        <w:t>], построение модели осевой силы при сверлении [</w:t>
      </w:r>
      <w:r w:rsidRPr="00951BF6">
        <w:fldChar w:fldCharType="begin"/>
      </w:r>
      <w:r w:rsidR="00245301">
        <w:instrText>MACROBUTTON ShowRef \* 2145 89</w:instrText>
      </w:r>
      <w:r w:rsidRPr="00951BF6">
        <w:fldChar w:fldCharType="end"/>
      </w:r>
      <w:r w:rsidRPr="00951BF6">
        <w:t xml:space="preserve">, </w:t>
      </w:r>
      <w:r w:rsidRPr="00951BF6">
        <w:fldChar w:fldCharType="begin"/>
      </w:r>
      <w:r w:rsidR="00245301">
        <w:instrText>MACROBUTTON ShowRef \* 2148 90</w:instrText>
      </w:r>
      <w:r w:rsidRPr="00951BF6">
        <w:fldChar w:fldCharType="end"/>
      </w:r>
      <w:r w:rsidRPr="00951BF6">
        <w:t>], моделей свойств материалов [</w:t>
      </w:r>
      <w:r w:rsidRPr="00951BF6">
        <w:fldChar w:fldCharType="begin"/>
      </w:r>
      <w:r w:rsidR="00245301">
        <w:instrText>MACROBUTTON ShowRef \* 2146 91</w:instrText>
      </w:r>
      <w:r w:rsidRPr="00951BF6">
        <w:fldChar w:fldCharType="end"/>
      </w:r>
      <w:r w:rsidRPr="00951BF6">
        <w:t>] и др.</w:t>
      </w:r>
    </w:p>
    <w:p w:rsidR="00EC70AA" w:rsidRPr="00951BF6" w:rsidRDefault="00EC70AA" w:rsidP="009574C5">
      <w:r w:rsidRPr="00951BF6">
        <w:rPr>
          <w:rStyle w:val="hps"/>
        </w:rPr>
        <w:t xml:space="preserve">Аналитические модели используются в современных исследованиях резания ВПКМ как инструмент для прогнозирования </w:t>
      </w:r>
      <w:r w:rsidRPr="00951BF6">
        <w:t>сил ре</w:t>
      </w:r>
      <w:r w:rsidRPr="00951BF6">
        <w:rPr>
          <w:rStyle w:val="hps"/>
        </w:rPr>
        <w:t xml:space="preserve">зания. Эти модели описаны в работах </w:t>
      </w:r>
      <w:r w:rsidRPr="00951BF6">
        <w:rPr>
          <w:rStyle w:val="hpsatn"/>
        </w:rPr>
        <w:t xml:space="preserve">[96–30]. </w:t>
      </w:r>
      <w:r w:rsidRPr="00951BF6">
        <w:rPr>
          <w:spacing w:val="-4"/>
        </w:rPr>
        <w:t>Качество обработанной поверхности, критическая для расслоения осевая сила сверления, коэффициент расслоения рассматривались в работах Tsao C.C.</w:t>
      </w:r>
      <w:r w:rsidRPr="00951BF6">
        <w:t xml:space="preserve"> [</w:t>
      </w:r>
      <w:r w:rsidRPr="00951BF6">
        <w:fldChar w:fldCharType="begin"/>
      </w:r>
      <w:r w:rsidR="00245301">
        <w:instrText>MACROBUTTON ShowRef \* 1775 92</w:instrText>
      </w:r>
      <w:r w:rsidRPr="00951BF6">
        <w:fldChar w:fldCharType="end"/>
      </w:r>
      <w:r w:rsidRPr="00951BF6">
        <w:t xml:space="preserve">, </w:t>
      </w:r>
      <w:r w:rsidRPr="00951BF6">
        <w:fldChar w:fldCharType="begin"/>
      </w:r>
      <w:r w:rsidR="00245301">
        <w:instrText>MACROBUTTON ShowRef \* 1829 93</w:instrText>
      </w:r>
      <w:r w:rsidRPr="00951BF6">
        <w:fldChar w:fldCharType="end"/>
      </w:r>
      <w:r w:rsidRPr="00951BF6">
        <w:t>], Hocheng H. [</w:t>
      </w:r>
      <w:r w:rsidRPr="00951BF6">
        <w:fldChar w:fldCharType="begin"/>
      </w:r>
      <w:r w:rsidR="00245301">
        <w:instrText>MACROBUTTON ShowRef \* 1753 94</w:instrText>
      </w:r>
      <w:r w:rsidRPr="00951BF6">
        <w:fldChar w:fldCharType="end"/>
      </w:r>
      <w:r w:rsidRPr="00951BF6">
        <w:t>]</w:t>
      </w:r>
      <w:r w:rsidRPr="00951BF6">
        <w:rPr>
          <w:rStyle w:val="hpsatn"/>
        </w:rPr>
        <w:t xml:space="preserve">, </w:t>
      </w:r>
      <w:r w:rsidRPr="00951BF6">
        <w:rPr>
          <w:rStyle w:val="hps"/>
        </w:rPr>
        <w:t>Lachaud</w:t>
      </w:r>
      <w:r w:rsidRPr="00951BF6">
        <w:t xml:space="preserve"> F. </w:t>
      </w:r>
      <w:r w:rsidRPr="00951BF6">
        <w:rPr>
          <w:rStyle w:val="hps"/>
        </w:rPr>
        <w:t>[</w:t>
      </w:r>
      <w:r w:rsidRPr="00951BF6">
        <w:rPr>
          <w:rStyle w:val="hps"/>
        </w:rPr>
        <w:fldChar w:fldCharType="begin"/>
      </w:r>
      <w:r w:rsidR="00245301">
        <w:rPr>
          <w:rStyle w:val="hps"/>
        </w:rPr>
        <w:instrText>MACROBUTTON ShowRef \* 1871 23</w:instrText>
      </w:r>
      <w:r w:rsidRPr="00951BF6">
        <w:rPr>
          <w:rStyle w:val="hps"/>
        </w:rPr>
        <w:fldChar w:fldCharType="end"/>
      </w:r>
      <w:r w:rsidRPr="00951BF6">
        <w:rPr>
          <w:rStyle w:val="hps"/>
        </w:rPr>
        <w:t>]</w:t>
      </w:r>
      <w:r w:rsidRPr="00951BF6">
        <w:t xml:space="preserve">, </w:t>
      </w:r>
      <w:r w:rsidRPr="00951BF6">
        <w:rPr>
          <w:rStyle w:val="hpsatn"/>
        </w:rPr>
        <w:t xml:space="preserve">Jain S. </w:t>
      </w:r>
      <w:r w:rsidRPr="00951BF6">
        <w:t>[</w:t>
      </w:r>
      <w:r w:rsidRPr="00951BF6">
        <w:fldChar w:fldCharType="begin"/>
      </w:r>
      <w:r w:rsidR="00245301">
        <w:instrText>MACROBUTTON ShowRef \* 2161 95</w:instrText>
      </w:r>
      <w:r w:rsidRPr="00951BF6">
        <w:fldChar w:fldCharType="end"/>
      </w:r>
      <w:r w:rsidR="009574C5">
        <w:t>] Sadat A.</w:t>
      </w:r>
      <w:r w:rsidRPr="00951BF6">
        <w:t>B. [</w:t>
      </w:r>
      <w:r w:rsidRPr="00951BF6">
        <w:fldChar w:fldCharType="begin"/>
      </w:r>
      <w:r w:rsidR="00245301">
        <w:instrText>MACROBUTTON ShowRef \* 2162 96</w:instrText>
      </w:r>
      <w:r w:rsidRPr="00951BF6">
        <w:fldChar w:fldCharType="end"/>
      </w:r>
      <w:r w:rsidRPr="00951BF6">
        <w:t>]</w:t>
      </w:r>
      <w:r w:rsidRPr="00951BF6">
        <w:rPr>
          <w:rStyle w:val="hps"/>
        </w:rPr>
        <w:t>.</w:t>
      </w:r>
    </w:p>
    <w:p w:rsidR="00EC70AA" w:rsidRPr="00951BF6" w:rsidRDefault="00EC70AA" w:rsidP="00EC70AA">
      <w:pPr>
        <w:pStyle w:val="a4"/>
        <w:tabs>
          <w:tab w:val="left" w:pos="360"/>
        </w:tabs>
        <w:ind w:firstLine="851"/>
      </w:pPr>
      <w:r w:rsidRPr="00951BF6">
        <w:t xml:space="preserve">Изучение стружкообразования </w:t>
      </w:r>
      <w:r w:rsidRPr="00951BF6">
        <w:rPr>
          <w:rStyle w:val="hps"/>
        </w:rPr>
        <w:t>проводилось в основном на</w:t>
      </w:r>
      <w:r w:rsidRPr="00951BF6">
        <w:t xml:space="preserve"> </w:t>
      </w:r>
      <w:r w:rsidRPr="00951BF6">
        <w:rPr>
          <w:rStyle w:val="hps"/>
        </w:rPr>
        <w:t>2D-моделях ортогонального</w:t>
      </w:r>
      <w:r w:rsidRPr="00951BF6">
        <w:t xml:space="preserve"> </w:t>
      </w:r>
      <w:r w:rsidRPr="00951BF6">
        <w:rPr>
          <w:rStyle w:val="hps"/>
        </w:rPr>
        <w:t xml:space="preserve">резания </w:t>
      </w:r>
      <w:r w:rsidRPr="00951BF6">
        <w:t>Zhang L. и др.</w:t>
      </w:r>
      <w:r w:rsidRPr="00951BF6">
        <w:rPr>
          <w:rStyle w:val="hps"/>
        </w:rPr>
        <w:t xml:space="preserve"> [</w:t>
      </w:r>
      <w:r w:rsidRPr="00951BF6">
        <w:rPr>
          <w:rStyle w:val="hps"/>
        </w:rPr>
        <w:fldChar w:fldCharType="begin"/>
      </w:r>
      <w:r w:rsidR="00245301">
        <w:rPr>
          <w:rStyle w:val="hps"/>
        </w:rPr>
        <w:instrText>MACROBUTTON ShowRef \* 1916 26</w:instrText>
      </w:r>
      <w:r w:rsidRPr="00951BF6">
        <w:rPr>
          <w:rStyle w:val="hps"/>
        </w:rPr>
        <w:fldChar w:fldCharType="end"/>
      </w:r>
      <w:r w:rsidRPr="00951BF6">
        <w:rPr>
          <w:rStyle w:val="hps"/>
        </w:rPr>
        <w:t>]</w:t>
      </w:r>
      <w:r w:rsidRPr="00951BF6">
        <w:t>, Puw H.Y. и Hocheng H. [</w:t>
      </w:r>
      <w:r w:rsidRPr="00951BF6">
        <w:fldChar w:fldCharType="begin"/>
      </w:r>
      <w:r w:rsidR="00245301">
        <w:instrText>MACROBUTTON ShowRef \* 2163 97</w:instrText>
      </w:r>
      <w:r w:rsidRPr="00951BF6">
        <w:fldChar w:fldCharType="end"/>
      </w:r>
      <w:r w:rsidRPr="00951BF6">
        <w:t>]</w:t>
      </w:r>
      <w:r w:rsidRPr="00951BF6">
        <w:rPr>
          <w:rStyle w:val="hps"/>
        </w:rPr>
        <w:t>. Иногда применяется модель с условной плоскостью сдвига</w:t>
      </w:r>
      <w:r w:rsidRPr="00951BF6">
        <w:t xml:space="preserve"> [</w:t>
      </w:r>
      <w:r w:rsidRPr="00951BF6">
        <w:fldChar w:fldCharType="begin"/>
      </w:r>
      <w:r w:rsidR="00245301">
        <w:instrText>MACROBUTTON ShowRef \* 1903 9</w:instrText>
      </w:r>
      <w:r w:rsidRPr="00951BF6">
        <w:fldChar w:fldCharType="end"/>
      </w:r>
      <w:r w:rsidRPr="00951BF6">
        <w:t>]. Механизм разрушения ВПКМ включает четыре типа режима разрушения: разрушение волокон, выпучивание и перегиб волокон, трещинообразование в матрице при поперечном растяжении и сдвиге, дробление матрицы при поперечном сжатии и сдвиге [</w:t>
      </w:r>
      <w:r w:rsidRPr="00951BF6">
        <w:fldChar w:fldCharType="begin"/>
      </w:r>
      <w:r w:rsidR="00245301">
        <w:instrText>MACROBUTTON ShowRef \* 2104 98</w:instrText>
      </w:r>
      <w:r w:rsidRPr="00951BF6">
        <w:fldChar w:fldCharType="end"/>
      </w:r>
      <w:r w:rsidRPr="00951BF6">
        <w:t>]. Такое поведение ВПКМ обуславливает значительные сложности построения аналитических моделей, приводящие к введению значительных допущений и упрощений, применения линейных теорий разрушения. Эмпирические модели и модели на основе искусственного интеллекта скрывают физические и механические аспекты происходящих явлений за общей формой уравнений регрессии или алгоритмов, реализующих нейронные сети. В связи с этим лишь численные модели, несмотря на их сложность и ресурсоемкость, позволяют выявить особенности физики и механики процессов, происходящих при резании ВПКМ. Поэтому рассмотрим достижения в создании этих моделей более подробно.</w:t>
      </w:r>
    </w:p>
    <w:p w:rsidR="00EC70AA" w:rsidRPr="00951BF6" w:rsidRDefault="00EC70AA" w:rsidP="00EC70AA">
      <w:pPr>
        <w:pStyle w:val="a4"/>
        <w:tabs>
          <w:tab w:val="left" w:pos="360"/>
        </w:tabs>
        <w:ind w:firstLine="851"/>
      </w:pPr>
      <w:r w:rsidRPr="00951BF6">
        <w:t>Исследований, использующих численные методы для моделирования обработки КМ, опубликовано весьма мало по сравнению с количеством таких исследований, выполненных для процессов обработки резанием металлических сплавов [</w:t>
      </w:r>
      <w:r w:rsidRPr="00951BF6">
        <w:fldChar w:fldCharType="begin"/>
      </w:r>
      <w:r w:rsidR="00245301">
        <w:instrText>MACROBUTTON ShowRef \* 1232 99</w:instrText>
      </w:r>
      <w:r w:rsidRPr="00951BF6">
        <w:fldChar w:fldCharType="end"/>
      </w:r>
      <w:r w:rsidRPr="00951BF6">
        <w:t>]. Исследователи используют преимущественно метод конечных элементов (МКЭ). Основные принципы построения конечно-элементных моделей процессов резания КМ такие же, как и при создании моделей резания металлических материалов [</w:t>
      </w:r>
      <w:r w:rsidRPr="00951BF6">
        <w:fldChar w:fldCharType="begin"/>
      </w:r>
      <w:r w:rsidR="00245301">
        <w:instrText>MACROBUTTON ShowRef \* 2090 100</w:instrText>
      </w:r>
      <w:r w:rsidRPr="00951BF6">
        <w:fldChar w:fldCharType="end"/>
      </w:r>
      <w:r w:rsidRPr="00951BF6">
        <w:t xml:space="preserve">]. Основные отличия заключаются в описании поведения обрабатываемого материала и выборе критериев разрушения. В этом направлении следует отметить работы Arola D. и Ramulu M. </w:t>
      </w:r>
      <w:r w:rsidRPr="00951BF6">
        <w:rPr>
          <w:rStyle w:val="longtext"/>
        </w:rPr>
        <w:t>[</w:t>
      </w:r>
      <w:r w:rsidRPr="00951BF6">
        <w:rPr>
          <w:rStyle w:val="longtext"/>
        </w:rPr>
        <w:fldChar w:fldCharType="begin"/>
      </w:r>
      <w:r w:rsidR="00245301">
        <w:rPr>
          <w:rStyle w:val="longtext"/>
        </w:rPr>
        <w:instrText>MACROBUTTON ShowRef \* 2103 5</w:instrText>
      </w:r>
      <w:r w:rsidRPr="00951BF6">
        <w:rPr>
          <w:rStyle w:val="longtext"/>
        </w:rPr>
        <w:fldChar w:fldCharType="end"/>
      </w:r>
      <w:r w:rsidRPr="00951BF6">
        <w:t xml:space="preserve">, </w:t>
      </w:r>
      <w:r w:rsidRPr="00951BF6">
        <w:fldChar w:fldCharType="begin"/>
      </w:r>
      <w:r w:rsidR="00245301">
        <w:instrText>MACROBUTTON ShowRef \* 2104 98</w:instrText>
      </w:r>
      <w:r w:rsidRPr="00951BF6">
        <w:fldChar w:fldCharType="end"/>
      </w:r>
      <w:r w:rsidRPr="00951BF6">
        <w:t>], Mahdi M. I. и Zhang L. [</w:t>
      </w:r>
      <w:r w:rsidRPr="00951BF6">
        <w:fldChar w:fldCharType="begin"/>
      </w:r>
      <w:r w:rsidR="00245301">
        <w:instrText>MACROBUTTON ShowRef \* 2150 101</w:instrText>
      </w:r>
      <w:r w:rsidRPr="00951BF6">
        <w:fldChar w:fldCharType="end"/>
      </w:r>
      <w:r w:rsidR="0095587A">
        <w:t>], Durao L.</w:t>
      </w:r>
      <w:r w:rsidRPr="00951BF6">
        <w:t xml:space="preserve">M. и др. </w:t>
      </w:r>
      <w:r w:rsidRPr="00635EF7">
        <w:rPr>
          <w:lang w:val="en-US"/>
        </w:rPr>
        <w:t xml:space="preserve">[106, 107], </w:t>
      </w:r>
      <w:r w:rsidRPr="00951BF6">
        <w:rPr>
          <w:lang w:val="en-GB"/>
        </w:rPr>
        <w:t>Budan</w:t>
      </w:r>
      <w:r w:rsidRPr="00635EF7">
        <w:rPr>
          <w:lang w:val="en-US"/>
        </w:rPr>
        <w:t xml:space="preserve"> </w:t>
      </w:r>
      <w:r w:rsidRPr="00951BF6">
        <w:rPr>
          <w:lang w:val="en-GB"/>
        </w:rPr>
        <w:t>D</w:t>
      </w:r>
      <w:r w:rsidR="0095587A">
        <w:rPr>
          <w:lang w:val="en-US"/>
        </w:rPr>
        <w:t>.</w:t>
      </w:r>
      <w:r w:rsidRPr="00951BF6">
        <w:rPr>
          <w:lang w:val="en-GB"/>
        </w:rPr>
        <w:t>A</w:t>
      </w:r>
      <w:r w:rsidRPr="00635EF7">
        <w:rPr>
          <w:lang w:val="en-US"/>
        </w:rPr>
        <w:t xml:space="preserve">. </w:t>
      </w:r>
      <w:r w:rsidRPr="00951BF6">
        <w:t>и</w:t>
      </w:r>
      <w:r w:rsidRPr="00635EF7">
        <w:rPr>
          <w:lang w:val="en-US"/>
        </w:rPr>
        <w:t xml:space="preserve"> </w:t>
      </w:r>
      <w:r w:rsidRPr="00951BF6">
        <w:rPr>
          <w:lang w:val="en-GB"/>
        </w:rPr>
        <w:t>Vijayarangan</w:t>
      </w:r>
      <w:r w:rsidRPr="00635EF7">
        <w:rPr>
          <w:lang w:val="en-US"/>
        </w:rPr>
        <w:t xml:space="preserve"> </w:t>
      </w:r>
      <w:r w:rsidRPr="00951BF6">
        <w:rPr>
          <w:lang w:val="en-GB"/>
        </w:rPr>
        <w:t>S</w:t>
      </w:r>
      <w:r w:rsidRPr="00635EF7">
        <w:rPr>
          <w:lang w:val="en-US"/>
        </w:rPr>
        <w:t>. [</w:t>
      </w:r>
      <w:r w:rsidRPr="00951BF6">
        <w:fldChar w:fldCharType="begin"/>
      </w:r>
      <w:r w:rsidR="00245301">
        <w:rPr>
          <w:lang w:val="en-GB"/>
        </w:rPr>
        <w:instrText>MACROBUTTON</w:instrText>
      </w:r>
      <w:r w:rsidR="00245301" w:rsidRPr="00635EF7">
        <w:rPr>
          <w:lang w:val="en-US"/>
        </w:rPr>
        <w:instrText xml:space="preserve"> </w:instrText>
      </w:r>
      <w:r w:rsidR="00245301">
        <w:rPr>
          <w:lang w:val="en-GB"/>
        </w:rPr>
        <w:instrText>ShowRef</w:instrText>
      </w:r>
      <w:r w:rsidR="00245301" w:rsidRPr="00635EF7">
        <w:rPr>
          <w:lang w:val="en-US"/>
        </w:rPr>
        <w:instrText xml:space="preserve"> \* 2139 102</w:instrText>
      </w:r>
      <w:r w:rsidRPr="00951BF6">
        <w:fldChar w:fldCharType="end"/>
      </w:r>
      <w:r w:rsidRPr="00635EF7">
        <w:rPr>
          <w:lang w:val="en-US"/>
        </w:rPr>
        <w:t xml:space="preserve">], </w:t>
      </w:r>
      <w:r w:rsidRPr="00951BF6">
        <w:rPr>
          <w:lang w:val="en-GB"/>
        </w:rPr>
        <w:t>Zitoune</w:t>
      </w:r>
      <w:r w:rsidRPr="00635EF7">
        <w:rPr>
          <w:lang w:val="en-US"/>
        </w:rPr>
        <w:t xml:space="preserve"> </w:t>
      </w:r>
      <w:r w:rsidRPr="00951BF6">
        <w:rPr>
          <w:lang w:val="en-GB"/>
        </w:rPr>
        <w:t>R</w:t>
      </w:r>
      <w:r w:rsidRPr="00635EF7">
        <w:rPr>
          <w:lang w:val="en-US"/>
        </w:rPr>
        <w:t xml:space="preserve">. </w:t>
      </w:r>
      <w:r w:rsidRPr="00951BF6">
        <w:t>и</w:t>
      </w:r>
      <w:r w:rsidRPr="00635EF7">
        <w:rPr>
          <w:lang w:val="en-US"/>
        </w:rPr>
        <w:t xml:space="preserve"> </w:t>
      </w:r>
      <w:r w:rsidRPr="00951BF6">
        <w:rPr>
          <w:lang w:val="en-GB"/>
        </w:rPr>
        <w:t>Collombet</w:t>
      </w:r>
      <w:r w:rsidRPr="00635EF7">
        <w:rPr>
          <w:lang w:val="en-US"/>
        </w:rPr>
        <w:t xml:space="preserve"> </w:t>
      </w:r>
      <w:r w:rsidRPr="00951BF6">
        <w:rPr>
          <w:lang w:val="en-GB"/>
        </w:rPr>
        <w:t>F</w:t>
      </w:r>
      <w:r w:rsidRPr="00635EF7">
        <w:rPr>
          <w:lang w:val="en-US"/>
        </w:rPr>
        <w:t>. [</w:t>
      </w:r>
      <w:r w:rsidRPr="00951BF6">
        <w:fldChar w:fldCharType="begin"/>
      </w:r>
      <w:r w:rsidR="00245301">
        <w:rPr>
          <w:lang w:val="en-GB"/>
        </w:rPr>
        <w:instrText>MACROBUTTON</w:instrText>
      </w:r>
      <w:r w:rsidR="00245301" w:rsidRPr="00635EF7">
        <w:rPr>
          <w:lang w:val="en-US"/>
        </w:rPr>
        <w:instrText xml:space="preserve"> </w:instrText>
      </w:r>
      <w:r w:rsidR="00245301">
        <w:rPr>
          <w:lang w:val="en-GB"/>
        </w:rPr>
        <w:instrText>ShowRef</w:instrText>
      </w:r>
      <w:r w:rsidR="00245301" w:rsidRPr="00635EF7">
        <w:rPr>
          <w:lang w:val="en-US"/>
        </w:rPr>
        <w:instrText xml:space="preserve"> \* 2140 103</w:instrText>
      </w:r>
      <w:r w:rsidRPr="00951BF6">
        <w:fldChar w:fldCharType="end"/>
      </w:r>
      <w:r w:rsidRPr="00635EF7">
        <w:rPr>
          <w:lang w:val="en-US"/>
        </w:rPr>
        <w:t xml:space="preserve">], </w:t>
      </w:r>
      <w:r w:rsidRPr="00951BF6">
        <w:rPr>
          <w:lang w:val="en-GB"/>
        </w:rPr>
        <w:t>Rahme</w:t>
      </w:r>
      <w:r w:rsidRPr="00635EF7">
        <w:rPr>
          <w:lang w:val="en-US"/>
        </w:rPr>
        <w:t xml:space="preserve"> </w:t>
      </w:r>
      <w:r w:rsidRPr="00951BF6">
        <w:rPr>
          <w:lang w:val="en-GB"/>
        </w:rPr>
        <w:t>P</w:t>
      </w:r>
      <w:r w:rsidRPr="00635EF7">
        <w:rPr>
          <w:lang w:val="en-US"/>
        </w:rPr>
        <w:t xml:space="preserve">., </w:t>
      </w:r>
      <w:r w:rsidRPr="00951BF6">
        <w:rPr>
          <w:lang w:val="en-GB"/>
        </w:rPr>
        <w:t>Landon</w:t>
      </w:r>
      <w:r w:rsidRPr="00635EF7">
        <w:rPr>
          <w:lang w:val="en-US"/>
        </w:rPr>
        <w:t xml:space="preserve"> </w:t>
      </w:r>
      <w:r w:rsidRPr="00951BF6">
        <w:rPr>
          <w:lang w:val="en-GB"/>
        </w:rPr>
        <w:t>Y</w:t>
      </w:r>
      <w:r w:rsidRPr="00635EF7">
        <w:rPr>
          <w:lang w:val="en-US"/>
        </w:rPr>
        <w:t xml:space="preserve">., </w:t>
      </w:r>
      <w:r w:rsidRPr="00951BF6">
        <w:rPr>
          <w:lang w:val="en-GB"/>
        </w:rPr>
        <w:t>Lachaud</w:t>
      </w:r>
      <w:r w:rsidRPr="00635EF7">
        <w:rPr>
          <w:lang w:val="en-US"/>
        </w:rPr>
        <w:t xml:space="preserve"> </w:t>
      </w:r>
      <w:r w:rsidRPr="00951BF6">
        <w:rPr>
          <w:lang w:val="en-GB"/>
        </w:rPr>
        <w:t>F</w:t>
      </w:r>
      <w:r w:rsidRPr="00635EF7">
        <w:rPr>
          <w:lang w:val="en-US"/>
        </w:rPr>
        <w:t xml:space="preserve">., </w:t>
      </w:r>
      <w:r w:rsidRPr="00951BF6">
        <w:rPr>
          <w:lang w:val="en-GB"/>
        </w:rPr>
        <w:t>Piquest</w:t>
      </w:r>
      <w:r w:rsidRPr="00635EF7">
        <w:rPr>
          <w:lang w:val="en-US"/>
        </w:rPr>
        <w:t xml:space="preserve"> </w:t>
      </w:r>
      <w:r w:rsidRPr="00951BF6">
        <w:rPr>
          <w:lang w:val="en-GB"/>
        </w:rPr>
        <w:t>R</w:t>
      </w:r>
      <w:r w:rsidRPr="00635EF7">
        <w:rPr>
          <w:lang w:val="en-US"/>
        </w:rPr>
        <w:t>. [</w:t>
      </w:r>
      <w:r w:rsidRPr="00951BF6">
        <w:fldChar w:fldCharType="begin"/>
      </w:r>
      <w:r w:rsidR="00245301">
        <w:rPr>
          <w:lang w:val="en-GB"/>
        </w:rPr>
        <w:instrText>MACROBUTTON</w:instrText>
      </w:r>
      <w:r w:rsidR="00245301" w:rsidRPr="00635EF7">
        <w:rPr>
          <w:lang w:val="en-US"/>
        </w:rPr>
        <w:instrText xml:space="preserve"> </w:instrText>
      </w:r>
      <w:r w:rsidR="00245301">
        <w:rPr>
          <w:lang w:val="en-GB"/>
        </w:rPr>
        <w:instrText>ShowRef</w:instrText>
      </w:r>
      <w:r w:rsidR="00245301" w:rsidRPr="00635EF7">
        <w:rPr>
          <w:lang w:val="en-US"/>
        </w:rPr>
        <w:instrText xml:space="preserve"> \* 2141 104</w:instrText>
      </w:r>
      <w:r w:rsidRPr="00951BF6">
        <w:fldChar w:fldCharType="end"/>
      </w:r>
      <w:r w:rsidRPr="00635EF7">
        <w:rPr>
          <w:lang w:val="en-US"/>
        </w:rPr>
        <w:t xml:space="preserve">], </w:t>
      </w:r>
      <w:r w:rsidRPr="00951BF6">
        <w:rPr>
          <w:lang w:val="en-GB"/>
        </w:rPr>
        <w:t>Bhattacharya</w:t>
      </w:r>
      <w:r w:rsidRPr="00635EF7">
        <w:rPr>
          <w:lang w:val="en-US"/>
        </w:rPr>
        <w:t xml:space="preserve"> </w:t>
      </w:r>
      <w:r w:rsidRPr="00951BF6">
        <w:rPr>
          <w:lang w:val="en-GB"/>
        </w:rPr>
        <w:t>D</w:t>
      </w:r>
      <w:r w:rsidRPr="00635EF7">
        <w:rPr>
          <w:lang w:val="en-US"/>
        </w:rPr>
        <w:t xml:space="preserve">. </w:t>
      </w:r>
      <w:r w:rsidRPr="00951BF6">
        <w:t>и</w:t>
      </w:r>
      <w:r w:rsidRPr="00635EF7">
        <w:rPr>
          <w:lang w:val="en-US"/>
        </w:rPr>
        <w:t xml:space="preserve"> </w:t>
      </w:r>
      <w:r w:rsidRPr="00951BF6">
        <w:rPr>
          <w:lang w:val="en-GB"/>
        </w:rPr>
        <w:t>Horrigan</w:t>
      </w:r>
      <w:r w:rsidRPr="00635EF7">
        <w:rPr>
          <w:lang w:val="en-US"/>
        </w:rPr>
        <w:t xml:space="preserve"> </w:t>
      </w:r>
      <w:r w:rsidRPr="00951BF6">
        <w:rPr>
          <w:lang w:val="en-GB"/>
        </w:rPr>
        <w:t>D</w:t>
      </w:r>
      <w:r w:rsidRPr="00635EF7">
        <w:rPr>
          <w:lang w:val="en-US"/>
        </w:rPr>
        <w:t>.</w:t>
      </w:r>
      <w:r w:rsidRPr="00951BF6">
        <w:rPr>
          <w:lang w:val="en-GB"/>
        </w:rPr>
        <w:t>P</w:t>
      </w:r>
      <w:r w:rsidRPr="00635EF7">
        <w:rPr>
          <w:lang w:val="en-US"/>
        </w:rPr>
        <w:t>. [</w:t>
      </w:r>
      <w:r w:rsidRPr="00951BF6">
        <w:fldChar w:fldCharType="begin"/>
      </w:r>
      <w:r w:rsidR="00245301">
        <w:rPr>
          <w:lang w:val="en-GB"/>
        </w:rPr>
        <w:instrText>MACROBUTTON</w:instrText>
      </w:r>
      <w:r w:rsidR="00245301" w:rsidRPr="00635EF7">
        <w:rPr>
          <w:lang w:val="en-US"/>
        </w:rPr>
        <w:instrText xml:space="preserve"> </w:instrText>
      </w:r>
      <w:r w:rsidR="00245301">
        <w:rPr>
          <w:lang w:val="en-GB"/>
        </w:rPr>
        <w:instrText>ShowRef</w:instrText>
      </w:r>
      <w:r w:rsidR="00245301" w:rsidRPr="00635EF7">
        <w:rPr>
          <w:lang w:val="en-US"/>
        </w:rPr>
        <w:instrText xml:space="preserve"> \* 2142 105</w:instrText>
      </w:r>
      <w:r w:rsidRPr="00951BF6">
        <w:fldChar w:fldCharType="end"/>
      </w:r>
      <w:r w:rsidRPr="00635EF7">
        <w:rPr>
          <w:lang w:val="en-US"/>
        </w:rPr>
        <w:t xml:space="preserve">], </w:t>
      </w:r>
      <w:r w:rsidRPr="00951BF6">
        <w:rPr>
          <w:lang w:val="en-GB"/>
        </w:rPr>
        <w:t>Singh</w:t>
      </w:r>
      <w:r w:rsidRPr="00635EF7">
        <w:rPr>
          <w:lang w:val="en-US"/>
        </w:rPr>
        <w:t xml:space="preserve"> </w:t>
      </w:r>
      <w:r w:rsidRPr="00951BF6">
        <w:rPr>
          <w:lang w:val="en-GB"/>
        </w:rPr>
        <w:t>I</w:t>
      </w:r>
      <w:r w:rsidRPr="00635EF7">
        <w:rPr>
          <w:lang w:val="en-US"/>
        </w:rPr>
        <w:t xml:space="preserve">. </w:t>
      </w:r>
      <w:r w:rsidRPr="00951BF6">
        <w:t>и</w:t>
      </w:r>
      <w:r w:rsidRPr="00635EF7">
        <w:rPr>
          <w:lang w:val="en-US"/>
        </w:rPr>
        <w:t xml:space="preserve"> </w:t>
      </w:r>
      <w:r w:rsidRPr="00951BF6">
        <w:t>др</w:t>
      </w:r>
      <w:r w:rsidRPr="00635EF7">
        <w:rPr>
          <w:lang w:val="en-US"/>
        </w:rPr>
        <w:t>. [</w:t>
      </w:r>
      <w:r w:rsidRPr="00951BF6">
        <w:fldChar w:fldCharType="begin"/>
      </w:r>
      <w:r w:rsidR="00245301">
        <w:rPr>
          <w:lang w:val="en-GB"/>
        </w:rPr>
        <w:instrText>MACROBUTTON</w:instrText>
      </w:r>
      <w:r w:rsidR="00245301" w:rsidRPr="00635EF7">
        <w:rPr>
          <w:lang w:val="en-US"/>
        </w:rPr>
        <w:instrText xml:space="preserve"> </w:instrText>
      </w:r>
      <w:r w:rsidR="00245301">
        <w:rPr>
          <w:lang w:val="en-GB"/>
        </w:rPr>
        <w:instrText>ShowRef</w:instrText>
      </w:r>
      <w:r w:rsidR="00245301" w:rsidRPr="00635EF7">
        <w:rPr>
          <w:lang w:val="en-US"/>
        </w:rPr>
        <w:instrText xml:space="preserve"> \* 2143 106</w:instrText>
      </w:r>
      <w:r w:rsidRPr="00951BF6">
        <w:fldChar w:fldCharType="end"/>
      </w:r>
      <w:r w:rsidRPr="00635EF7">
        <w:rPr>
          <w:lang w:val="en-US"/>
        </w:rPr>
        <w:t xml:space="preserve">, </w:t>
      </w:r>
      <w:r w:rsidRPr="00951BF6">
        <w:fldChar w:fldCharType="begin"/>
      </w:r>
      <w:r w:rsidR="00245301">
        <w:rPr>
          <w:lang w:val="en-GB"/>
        </w:rPr>
        <w:instrText>MACROBUTTON</w:instrText>
      </w:r>
      <w:r w:rsidR="00245301" w:rsidRPr="00635EF7">
        <w:rPr>
          <w:lang w:val="en-US"/>
        </w:rPr>
        <w:instrText xml:space="preserve"> </w:instrText>
      </w:r>
      <w:r w:rsidR="00245301">
        <w:rPr>
          <w:lang w:val="en-GB"/>
        </w:rPr>
        <w:instrText>ShowRef</w:instrText>
      </w:r>
      <w:r w:rsidR="00245301" w:rsidRPr="00635EF7">
        <w:rPr>
          <w:lang w:val="en-US"/>
        </w:rPr>
        <w:instrText xml:space="preserve"> \* 2136 107</w:instrText>
      </w:r>
      <w:r w:rsidRPr="00951BF6">
        <w:fldChar w:fldCharType="end"/>
      </w:r>
      <w:r w:rsidRPr="00635EF7">
        <w:rPr>
          <w:lang w:val="en-US"/>
        </w:rPr>
        <w:t xml:space="preserve">], </w:t>
      </w:r>
      <w:r w:rsidRPr="00951BF6">
        <w:rPr>
          <w:lang w:val="en-GB"/>
        </w:rPr>
        <w:t>Iliescu</w:t>
      </w:r>
      <w:r w:rsidRPr="00635EF7">
        <w:rPr>
          <w:lang w:val="en-US"/>
        </w:rPr>
        <w:t xml:space="preserve"> </w:t>
      </w:r>
      <w:r w:rsidRPr="00951BF6">
        <w:rPr>
          <w:lang w:val="en-GB"/>
        </w:rPr>
        <w:t>D</w:t>
      </w:r>
      <w:r w:rsidRPr="00635EF7">
        <w:rPr>
          <w:lang w:val="en-US"/>
        </w:rPr>
        <w:t>. [</w:t>
      </w:r>
      <w:r w:rsidRPr="00951BF6">
        <w:fldChar w:fldCharType="begin"/>
      </w:r>
      <w:r w:rsidR="00245301">
        <w:rPr>
          <w:lang w:val="en-GB"/>
        </w:rPr>
        <w:instrText>MACROBUTTON</w:instrText>
      </w:r>
      <w:r w:rsidR="00245301" w:rsidRPr="00635EF7">
        <w:rPr>
          <w:lang w:val="en-US"/>
        </w:rPr>
        <w:instrText xml:space="preserve"> </w:instrText>
      </w:r>
      <w:r w:rsidR="00245301">
        <w:rPr>
          <w:lang w:val="en-GB"/>
        </w:rPr>
        <w:instrText>ShowRef</w:instrText>
      </w:r>
      <w:r w:rsidR="00245301" w:rsidRPr="00635EF7">
        <w:rPr>
          <w:lang w:val="en-US"/>
        </w:rPr>
        <w:instrText xml:space="preserve"> \* 1908 19</w:instrText>
      </w:r>
      <w:r w:rsidRPr="00951BF6">
        <w:fldChar w:fldCharType="end"/>
      </w:r>
      <w:r w:rsidRPr="00635EF7">
        <w:rPr>
          <w:lang w:val="en-US"/>
        </w:rPr>
        <w:t xml:space="preserve">], </w:t>
      </w:r>
      <w:r w:rsidRPr="00951BF6">
        <w:rPr>
          <w:lang w:val="en-GB"/>
        </w:rPr>
        <w:t>B</w:t>
      </w:r>
      <w:r w:rsidRPr="00635EF7">
        <w:rPr>
          <w:lang w:val="en-US"/>
        </w:rPr>
        <w:t>ö</w:t>
      </w:r>
      <w:r w:rsidRPr="00951BF6">
        <w:rPr>
          <w:lang w:val="en-GB"/>
        </w:rPr>
        <w:t>hm</w:t>
      </w:r>
      <w:r w:rsidRPr="00635EF7">
        <w:rPr>
          <w:lang w:val="en-US"/>
        </w:rPr>
        <w:t xml:space="preserve"> </w:t>
      </w:r>
      <w:r w:rsidRPr="00951BF6">
        <w:rPr>
          <w:lang w:val="en-GB"/>
        </w:rPr>
        <w:t>A</w:t>
      </w:r>
      <w:r w:rsidRPr="00635EF7">
        <w:rPr>
          <w:lang w:val="en-US"/>
        </w:rPr>
        <w:t>. [</w:t>
      </w:r>
      <w:r w:rsidRPr="00951BF6">
        <w:fldChar w:fldCharType="begin"/>
      </w:r>
      <w:r w:rsidR="00245301">
        <w:rPr>
          <w:lang w:val="en-GB"/>
        </w:rPr>
        <w:instrText>MACROBUTTON</w:instrText>
      </w:r>
      <w:r w:rsidR="00245301" w:rsidRPr="00635EF7">
        <w:rPr>
          <w:lang w:val="en-US"/>
        </w:rPr>
        <w:instrText xml:space="preserve"> </w:instrText>
      </w:r>
      <w:r w:rsidR="00245301">
        <w:rPr>
          <w:lang w:val="en-GB"/>
        </w:rPr>
        <w:instrText>ShowRef</w:instrText>
      </w:r>
      <w:r w:rsidR="00245301" w:rsidRPr="00635EF7">
        <w:rPr>
          <w:lang w:val="en-US"/>
        </w:rPr>
        <w:instrText xml:space="preserve"> \* 2137 108</w:instrText>
      </w:r>
      <w:r w:rsidRPr="00951BF6">
        <w:fldChar w:fldCharType="end"/>
      </w:r>
      <w:r w:rsidRPr="00635EF7">
        <w:rPr>
          <w:lang w:val="en-US"/>
        </w:rPr>
        <w:t xml:space="preserve">], </w:t>
      </w:r>
      <w:r w:rsidRPr="00635EF7">
        <w:rPr>
          <w:lang w:val="en-US"/>
        </w:rPr>
        <w:br/>
      </w:r>
      <w:r w:rsidRPr="00951BF6">
        <w:rPr>
          <w:lang w:val="en-GB"/>
        </w:rPr>
        <w:t>Larsi</w:t>
      </w:r>
      <w:r w:rsidRPr="00635EF7">
        <w:rPr>
          <w:lang w:val="en-US"/>
        </w:rPr>
        <w:t xml:space="preserve"> </w:t>
      </w:r>
      <w:r w:rsidRPr="00951BF6">
        <w:rPr>
          <w:lang w:val="en-GB"/>
        </w:rPr>
        <w:t>L</w:t>
      </w:r>
      <w:r w:rsidRPr="00635EF7">
        <w:rPr>
          <w:lang w:val="en-US"/>
        </w:rPr>
        <w:t>.[</w:t>
      </w:r>
      <w:r w:rsidRPr="00951BF6">
        <w:fldChar w:fldCharType="begin"/>
      </w:r>
      <w:r w:rsidR="00245301">
        <w:rPr>
          <w:lang w:val="en-GB"/>
        </w:rPr>
        <w:instrText>MACROBUTTON</w:instrText>
      </w:r>
      <w:r w:rsidR="00245301" w:rsidRPr="00635EF7">
        <w:rPr>
          <w:lang w:val="en-US"/>
        </w:rPr>
        <w:instrText xml:space="preserve"> </w:instrText>
      </w:r>
      <w:r w:rsidR="00245301">
        <w:rPr>
          <w:lang w:val="en-GB"/>
        </w:rPr>
        <w:instrText>ShowRef</w:instrText>
      </w:r>
      <w:r w:rsidR="00245301" w:rsidRPr="00635EF7">
        <w:rPr>
          <w:lang w:val="en-US"/>
        </w:rPr>
        <w:instrText xml:space="preserve"> \* 1903 9</w:instrText>
      </w:r>
      <w:r w:rsidRPr="00951BF6">
        <w:fldChar w:fldCharType="end"/>
      </w:r>
      <w:r w:rsidRPr="00635EF7">
        <w:rPr>
          <w:lang w:val="en-US"/>
        </w:rPr>
        <w:t xml:space="preserve">], </w:t>
      </w:r>
      <w:r w:rsidRPr="00951BF6">
        <w:rPr>
          <w:lang w:val="en-GB"/>
        </w:rPr>
        <w:t>Calzada</w:t>
      </w:r>
      <w:r w:rsidRPr="00635EF7">
        <w:rPr>
          <w:lang w:val="en-US"/>
        </w:rPr>
        <w:t xml:space="preserve"> </w:t>
      </w:r>
      <w:r w:rsidRPr="00951BF6">
        <w:rPr>
          <w:lang w:val="en-GB"/>
        </w:rPr>
        <w:t>K</w:t>
      </w:r>
      <w:r w:rsidRPr="00635EF7">
        <w:rPr>
          <w:lang w:val="en-US"/>
        </w:rPr>
        <w:t>.</w:t>
      </w:r>
      <w:r w:rsidRPr="00951BF6">
        <w:rPr>
          <w:lang w:val="en-GB"/>
        </w:rPr>
        <w:t>A</w:t>
      </w:r>
      <w:r w:rsidRPr="00635EF7">
        <w:rPr>
          <w:lang w:val="en-US"/>
        </w:rPr>
        <w:t>. [</w:t>
      </w:r>
      <w:r w:rsidRPr="00951BF6">
        <w:fldChar w:fldCharType="begin"/>
      </w:r>
      <w:r w:rsidR="00245301">
        <w:rPr>
          <w:lang w:val="en-GB"/>
        </w:rPr>
        <w:instrText>MACROBUTTON</w:instrText>
      </w:r>
      <w:r w:rsidR="00245301" w:rsidRPr="00635EF7">
        <w:rPr>
          <w:lang w:val="en-US"/>
        </w:rPr>
        <w:instrText xml:space="preserve"> </w:instrText>
      </w:r>
      <w:r w:rsidR="00245301">
        <w:rPr>
          <w:lang w:val="en-GB"/>
        </w:rPr>
        <w:instrText>ShowRef</w:instrText>
      </w:r>
      <w:r w:rsidR="00245301" w:rsidRPr="00635EF7">
        <w:rPr>
          <w:lang w:val="en-US"/>
        </w:rPr>
        <w:instrText xml:space="preserve"> \* 2144 109</w:instrText>
      </w:r>
      <w:r w:rsidRPr="00951BF6">
        <w:fldChar w:fldCharType="end"/>
      </w:r>
      <w:r w:rsidRPr="00635EF7">
        <w:rPr>
          <w:lang w:val="en-US"/>
        </w:rPr>
        <w:t xml:space="preserve">], </w:t>
      </w:r>
      <w:r w:rsidRPr="00951BF6">
        <w:rPr>
          <w:lang w:val="en-GB"/>
        </w:rPr>
        <w:t>Venu</w:t>
      </w:r>
      <w:r w:rsidRPr="00635EF7">
        <w:rPr>
          <w:lang w:val="en-US"/>
        </w:rPr>
        <w:t xml:space="preserve"> </w:t>
      </w:r>
      <w:r w:rsidRPr="00951BF6">
        <w:rPr>
          <w:lang w:val="en-GB"/>
        </w:rPr>
        <w:t>Gopala</w:t>
      </w:r>
      <w:r w:rsidRPr="00635EF7">
        <w:rPr>
          <w:i/>
          <w:iCs/>
          <w:lang w:val="en-US"/>
        </w:rPr>
        <w:t xml:space="preserve"> </w:t>
      </w:r>
      <w:r w:rsidRPr="00951BF6">
        <w:rPr>
          <w:lang w:val="en-GB"/>
        </w:rPr>
        <w:t>Rao</w:t>
      </w:r>
      <w:r w:rsidRPr="00635EF7">
        <w:rPr>
          <w:lang w:val="en-US"/>
        </w:rPr>
        <w:t xml:space="preserve"> </w:t>
      </w:r>
      <w:r w:rsidRPr="00951BF6">
        <w:rPr>
          <w:lang w:val="en-GB"/>
        </w:rPr>
        <w:t>G</w:t>
      </w:r>
      <w:r w:rsidRPr="00635EF7">
        <w:rPr>
          <w:lang w:val="en-US"/>
        </w:rPr>
        <w:t>. [</w:t>
      </w:r>
      <w:r w:rsidRPr="00951BF6">
        <w:fldChar w:fldCharType="begin"/>
      </w:r>
      <w:r w:rsidR="00245301">
        <w:rPr>
          <w:lang w:val="en-GB"/>
        </w:rPr>
        <w:instrText>MACROBUTTON</w:instrText>
      </w:r>
      <w:r w:rsidR="00245301" w:rsidRPr="00635EF7">
        <w:rPr>
          <w:lang w:val="en-US"/>
        </w:rPr>
        <w:instrText xml:space="preserve"> </w:instrText>
      </w:r>
      <w:r w:rsidR="00245301">
        <w:rPr>
          <w:lang w:val="en-GB"/>
        </w:rPr>
        <w:instrText>ShowRef</w:instrText>
      </w:r>
      <w:r w:rsidR="00245301" w:rsidRPr="00635EF7">
        <w:rPr>
          <w:lang w:val="en-US"/>
        </w:rPr>
        <w:instrText xml:space="preserve"> \* 2164 110</w:instrText>
      </w:r>
      <w:r w:rsidRPr="00951BF6">
        <w:fldChar w:fldCharType="end"/>
      </w:r>
      <w:r w:rsidRPr="00635EF7">
        <w:rPr>
          <w:lang w:val="en-US"/>
        </w:rPr>
        <w:t xml:space="preserve">, </w:t>
      </w:r>
      <w:r w:rsidRPr="00951BF6">
        <w:fldChar w:fldCharType="begin"/>
      </w:r>
      <w:r w:rsidR="00245301">
        <w:rPr>
          <w:lang w:val="en-GB"/>
        </w:rPr>
        <w:instrText>MACROBUTTON</w:instrText>
      </w:r>
      <w:r w:rsidR="00245301" w:rsidRPr="00635EF7">
        <w:rPr>
          <w:lang w:val="en-US"/>
        </w:rPr>
        <w:instrText xml:space="preserve"> </w:instrText>
      </w:r>
      <w:r w:rsidR="00245301">
        <w:rPr>
          <w:lang w:val="en-GB"/>
        </w:rPr>
        <w:instrText>ShowRef</w:instrText>
      </w:r>
      <w:r w:rsidR="00245301" w:rsidRPr="00635EF7">
        <w:rPr>
          <w:lang w:val="en-US"/>
        </w:rPr>
        <w:instrText xml:space="preserve"> \* 2165 111</w:instrText>
      </w:r>
      <w:r w:rsidRPr="00951BF6">
        <w:fldChar w:fldCharType="end"/>
      </w:r>
      <w:r w:rsidRPr="00635EF7">
        <w:rPr>
          <w:lang w:val="en-US"/>
        </w:rPr>
        <w:t xml:space="preserve">], </w:t>
      </w:r>
      <w:r w:rsidRPr="00951BF6">
        <w:rPr>
          <w:lang w:val="en-GB"/>
        </w:rPr>
        <w:t>Ramesh</w:t>
      </w:r>
      <w:r w:rsidRPr="00635EF7">
        <w:rPr>
          <w:lang w:val="en-US"/>
        </w:rPr>
        <w:t xml:space="preserve"> </w:t>
      </w:r>
      <w:r w:rsidRPr="00951BF6">
        <w:rPr>
          <w:lang w:val="en-GB"/>
        </w:rPr>
        <w:t>M</w:t>
      </w:r>
      <w:r w:rsidRPr="00635EF7">
        <w:rPr>
          <w:lang w:val="en-US"/>
        </w:rPr>
        <w:t>.</w:t>
      </w:r>
      <w:r w:rsidRPr="00951BF6">
        <w:rPr>
          <w:lang w:val="en-GB"/>
        </w:rPr>
        <w:t>V</w:t>
      </w:r>
      <w:r w:rsidRPr="00635EF7">
        <w:rPr>
          <w:lang w:val="en-US"/>
        </w:rPr>
        <w:t xml:space="preserve">. </w:t>
      </w:r>
      <w:r w:rsidRPr="00951BF6">
        <w:t>и</w:t>
      </w:r>
      <w:r w:rsidRPr="00635EF7">
        <w:rPr>
          <w:lang w:val="en-US"/>
        </w:rPr>
        <w:t xml:space="preserve"> </w:t>
      </w:r>
      <w:r w:rsidRPr="00951BF6">
        <w:t>др</w:t>
      </w:r>
      <w:r w:rsidRPr="00635EF7">
        <w:rPr>
          <w:lang w:val="en-US"/>
        </w:rPr>
        <w:t xml:space="preserve">. </w:t>
      </w:r>
      <w:r w:rsidRPr="00635EF7">
        <w:rPr>
          <w:rStyle w:val="longtext"/>
          <w:lang w:val="en-US"/>
        </w:rPr>
        <w:t>[</w:t>
      </w:r>
      <w:r w:rsidR="0095587A">
        <w:rPr>
          <w:rStyle w:val="longtext"/>
          <w:lang w:val="en-US"/>
        </w:rPr>
        <w:t>112</w:t>
      </w:r>
      <w:r w:rsidRPr="00635EF7">
        <w:rPr>
          <w:rStyle w:val="longtext"/>
          <w:lang w:val="en-US"/>
        </w:rPr>
        <w:t xml:space="preserve">], </w:t>
      </w:r>
      <w:r w:rsidRPr="00951BF6">
        <w:rPr>
          <w:rStyle w:val="longtext"/>
          <w:lang w:val="en-GB"/>
        </w:rPr>
        <w:t>Nayak</w:t>
      </w:r>
      <w:r w:rsidRPr="00635EF7">
        <w:rPr>
          <w:rStyle w:val="longtext"/>
          <w:lang w:val="en-US"/>
        </w:rPr>
        <w:t xml:space="preserve"> </w:t>
      </w:r>
      <w:r w:rsidRPr="00951BF6">
        <w:rPr>
          <w:rStyle w:val="longtext"/>
          <w:lang w:val="en-GB"/>
        </w:rPr>
        <w:t>D</w:t>
      </w:r>
      <w:r w:rsidRPr="00635EF7">
        <w:rPr>
          <w:rStyle w:val="longtext"/>
          <w:lang w:val="en-US"/>
        </w:rPr>
        <w:t xml:space="preserve">. </w:t>
      </w:r>
      <w:r w:rsidRPr="00951BF6">
        <w:rPr>
          <w:rStyle w:val="longtext"/>
        </w:rPr>
        <w:t>и</w:t>
      </w:r>
      <w:r w:rsidRPr="00635EF7">
        <w:rPr>
          <w:lang w:val="en-US"/>
        </w:rPr>
        <w:t xml:space="preserve"> </w:t>
      </w:r>
      <w:r w:rsidRPr="00951BF6">
        <w:t>др</w:t>
      </w:r>
      <w:r w:rsidRPr="00635EF7">
        <w:rPr>
          <w:lang w:val="en-US"/>
        </w:rPr>
        <w:t>.</w:t>
      </w:r>
      <w:r w:rsidRPr="00635EF7">
        <w:rPr>
          <w:rStyle w:val="longtext"/>
          <w:lang w:val="en-US"/>
        </w:rPr>
        <w:t xml:space="preserve"> </w:t>
      </w:r>
      <w:r w:rsidRPr="00B034A1">
        <w:t>[</w:t>
      </w:r>
      <w:r w:rsidRPr="00951BF6">
        <w:fldChar w:fldCharType="begin"/>
      </w:r>
      <w:r w:rsidR="00245301">
        <w:rPr>
          <w:lang w:val="en-GB"/>
        </w:rPr>
        <w:instrText>MACROBUTTON</w:instrText>
      </w:r>
      <w:r w:rsidR="00245301" w:rsidRPr="00B034A1">
        <w:instrText xml:space="preserve"> </w:instrText>
      </w:r>
      <w:r w:rsidR="00245301">
        <w:rPr>
          <w:lang w:val="en-GB"/>
        </w:rPr>
        <w:instrText>ShowRef</w:instrText>
      </w:r>
      <w:r w:rsidR="00245301" w:rsidRPr="00B034A1">
        <w:instrText xml:space="preserve"> \* 2174 113</w:instrText>
      </w:r>
      <w:r w:rsidRPr="00951BF6">
        <w:fldChar w:fldCharType="end"/>
      </w:r>
      <w:r w:rsidRPr="00B034A1">
        <w:t>]</w:t>
      </w:r>
      <w:r w:rsidRPr="00B034A1">
        <w:rPr>
          <w:rStyle w:val="longtext"/>
        </w:rPr>
        <w:t xml:space="preserve">, </w:t>
      </w:r>
      <w:r w:rsidRPr="00951BF6">
        <w:rPr>
          <w:rStyle w:val="hps"/>
          <w:lang w:val="en-GB"/>
        </w:rPr>
        <w:t>Pramanik</w:t>
      </w:r>
      <w:r w:rsidRPr="00B034A1">
        <w:t xml:space="preserve"> </w:t>
      </w:r>
      <w:r w:rsidRPr="00951BF6">
        <w:rPr>
          <w:rStyle w:val="hps"/>
        </w:rPr>
        <w:t>и</w:t>
      </w:r>
      <w:r w:rsidRPr="00B034A1">
        <w:rPr>
          <w:rStyle w:val="hps"/>
        </w:rPr>
        <w:t xml:space="preserve"> </w:t>
      </w:r>
      <w:r w:rsidRPr="00951BF6">
        <w:rPr>
          <w:rStyle w:val="hps"/>
        </w:rPr>
        <w:t>др</w:t>
      </w:r>
      <w:r w:rsidRPr="00B034A1">
        <w:rPr>
          <w:rStyle w:val="hps"/>
        </w:rPr>
        <w:t>.[</w:t>
      </w:r>
      <w:r w:rsidRPr="00951BF6">
        <w:rPr>
          <w:rStyle w:val="hps"/>
        </w:rPr>
        <w:fldChar w:fldCharType="begin"/>
      </w:r>
      <w:r w:rsidR="00245301">
        <w:rPr>
          <w:rStyle w:val="hps"/>
          <w:lang w:val="en-GB"/>
        </w:rPr>
        <w:instrText>MACROBUTTON</w:instrText>
      </w:r>
      <w:r w:rsidR="00245301" w:rsidRPr="00B034A1">
        <w:rPr>
          <w:rStyle w:val="hps"/>
        </w:rPr>
        <w:instrText xml:space="preserve"> </w:instrText>
      </w:r>
      <w:r w:rsidR="00245301">
        <w:rPr>
          <w:rStyle w:val="hps"/>
          <w:lang w:val="en-GB"/>
        </w:rPr>
        <w:instrText>ShowRef</w:instrText>
      </w:r>
      <w:r w:rsidR="00245301" w:rsidRPr="00B034A1">
        <w:rPr>
          <w:rStyle w:val="hps"/>
        </w:rPr>
        <w:instrText xml:space="preserve"> \* 2169 114</w:instrText>
      </w:r>
      <w:r w:rsidRPr="00951BF6">
        <w:rPr>
          <w:rStyle w:val="hps"/>
        </w:rPr>
        <w:fldChar w:fldCharType="end"/>
      </w:r>
      <w:r w:rsidRPr="00B034A1">
        <w:rPr>
          <w:rStyle w:val="hps"/>
        </w:rPr>
        <w:t>],</w:t>
      </w:r>
      <w:r w:rsidRPr="00B034A1">
        <w:t xml:space="preserve"> </w:t>
      </w:r>
      <w:r w:rsidRPr="00951BF6">
        <w:rPr>
          <w:lang w:val="en-GB"/>
        </w:rPr>
        <w:t>Dandekar</w:t>
      </w:r>
      <w:r w:rsidRPr="00B034A1">
        <w:t xml:space="preserve"> </w:t>
      </w:r>
      <w:r w:rsidRPr="00951BF6">
        <w:rPr>
          <w:lang w:val="en-GB"/>
        </w:rPr>
        <w:t>C</w:t>
      </w:r>
      <w:r w:rsidRPr="00B034A1">
        <w:t xml:space="preserve">. </w:t>
      </w:r>
      <w:r w:rsidRPr="00951BF6">
        <w:t>и</w:t>
      </w:r>
      <w:r w:rsidRPr="00B034A1">
        <w:t xml:space="preserve"> </w:t>
      </w:r>
      <w:r w:rsidRPr="00951BF6">
        <w:rPr>
          <w:lang w:val="en-GB"/>
        </w:rPr>
        <w:t>Shin</w:t>
      </w:r>
      <w:r w:rsidRPr="00B034A1">
        <w:t xml:space="preserve"> </w:t>
      </w:r>
      <w:r w:rsidRPr="00951BF6">
        <w:rPr>
          <w:lang w:val="en-GB"/>
        </w:rPr>
        <w:t>Y</w:t>
      </w:r>
      <w:r w:rsidRPr="00B034A1">
        <w:t>. [</w:t>
      </w:r>
      <w:r w:rsidRPr="00951BF6">
        <w:fldChar w:fldCharType="begin"/>
      </w:r>
      <w:r w:rsidR="00245301">
        <w:rPr>
          <w:lang w:val="en-GB"/>
        </w:rPr>
        <w:instrText>MACROBUTTON</w:instrText>
      </w:r>
      <w:r w:rsidR="00245301" w:rsidRPr="00B034A1">
        <w:instrText xml:space="preserve"> </w:instrText>
      </w:r>
      <w:r w:rsidR="00245301">
        <w:rPr>
          <w:lang w:val="en-GB"/>
        </w:rPr>
        <w:instrText>ShowRef</w:instrText>
      </w:r>
      <w:r w:rsidR="00245301" w:rsidRPr="00B034A1">
        <w:instrText xml:space="preserve"> \* 2170 115</w:instrText>
      </w:r>
      <w:r w:rsidRPr="00951BF6">
        <w:fldChar w:fldCharType="end"/>
      </w:r>
      <w:r w:rsidRPr="00B034A1">
        <w:t xml:space="preserve">] </w:t>
      </w:r>
      <w:r w:rsidRPr="00951BF6">
        <w:t>и</w:t>
      </w:r>
      <w:r w:rsidRPr="00B034A1">
        <w:t xml:space="preserve"> </w:t>
      </w:r>
      <w:r w:rsidRPr="00951BF6">
        <w:t>др</w:t>
      </w:r>
      <w:r w:rsidRPr="00B034A1">
        <w:t>.</w:t>
      </w:r>
      <w:r w:rsidRPr="00B034A1">
        <w:rPr>
          <w:rStyle w:val="longtext"/>
        </w:rPr>
        <w:t xml:space="preserve"> </w:t>
      </w:r>
      <w:r w:rsidRPr="00951BF6">
        <w:rPr>
          <w:rStyle w:val="longtext"/>
        </w:rPr>
        <w:t>Анализ этих работ свидетельствует о том, что н</w:t>
      </w:r>
      <w:r w:rsidRPr="00951BF6">
        <w:t>еоднородность состава и свойств ВПКМ требует применения специальных приемов для описания поведения ВПКМ при резании. В указанных работах исследователи применяли различные подходы к описанию поведения ВПКМ при резании. В зависимости от глубины детализации описания структуры ВПКМ</w:t>
      </w:r>
      <w:r w:rsidR="00F04203">
        <w:t xml:space="preserve"> </w:t>
      </w:r>
      <w:r w:rsidRPr="00951BF6">
        <w:t>выделяют три уровня [</w:t>
      </w:r>
      <w:r w:rsidRPr="00951BF6">
        <w:fldChar w:fldCharType="begin"/>
      </w:r>
      <w:r w:rsidR="00245301">
        <w:instrText>MACROBUTTON ShowRef \* 1903 9</w:instrText>
      </w:r>
      <w:r w:rsidRPr="00951BF6">
        <w:fldChar w:fldCharType="end"/>
      </w:r>
      <w:r w:rsidRPr="00951BF6">
        <w:t xml:space="preserve">, </w:t>
      </w:r>
      <w:r w:rsidRPr="00951BF6">
        <w:fldChar w:fldCharType="begin"/>
      </w:r>
      <w:r w:rsidR="00245301">
        <w:instrText>MACROBUTTON ShowRef \* 2144 109</w:instrText>
      </w:r>
      <w:r w:rsidRPr="00951BF6">
        <w:fldChar w:fldCharType="end"/>
      </w:r>
      <w:r w:rsidRPr="00951BF6">
        <w:t>] детализации</w:t>
      </w:r>
      <w:r w:rsidRPr="00951BF6">
        <w:rPr>
          <w:rStyle w:val="longtext"/>
        </w:rPr>
        <w:t>: макромеханический, мезомеханический и микромеханический методы. На микромеханическом уровне компоненты КМ (воло</w:t>
      </w:r>
      <w:r w:rsidR="0095587A">
        <w:rPr>
          <w:rStyle w:val="longtext"/>
        </w:rPr>
        <w:t>кно, матрица и граница «волокно </w:t>
      </w:r>
      <w:r w:rsidRPr="00951BF6">
        <w:rPr>
          <w:rStyle w:val="longtext"/>
        </w:rPr>
        <w:t>–</w:t>
      </w:r>
      <w:r w:rsidR="0095587A">
        <w:rPr>
          <w:rStyle w:val="longtext"/>
        </w:rPr>
        <w:t> </w:t>
      </w:r>
      <w:r w:rsidRPr="00951BF6">
        <w:rPr>
          <w:rStyle w:val="longtext"/>
        </w:rPr>
        <w:t>матрица») рассматриваются как отдельные, связанные между собой, однородные тела. Как показали решения, полученные для процессов прямоугольного резания исследованиями Nayak D. и</w:t>
      </w:r>
      <w:r w:rsidRPr="00951BF6">
        <w:t xml:space="preserve"> др.</w:t>
      </w:r>
      <w:r w:rsidRPr="00951BF6">
        <w:rPr>
          <w:rStyle w:val="longtext"/>
        </w:rPr>
        <w:t xml:space="preserve"> </w:t>
      </w:r>
      <w:r w:rsidRPr="00951BF6">
        <w:t>[</w:t>
      </w:r>
      <w:r w:rsidRPr="00951BF6">
        <w:fldChar w:fldCharType="begin"/>
      </w:r>
      <w:r w:rsidR="00245301">
        <w:instrText>MACROBUTTON ShowRef \* 2174 113</w:instrText>
      </w:r>
      <w:r w:rsidRPr="00951BF6">
        <w:fldChar w:fldCharType="end"/>
      </w:r>
      <w:r w:rsidRPr="00951BF6">
        <w:t>]</w:t>
      </w:r>
      <w:r w:rsidRPr="00951BF6">
        <w:rPr>
          <w:rStyle w:val="longtext"/>
        </w:rPr>
        <w:t>,</w:t>
      </w:r>
      <w:bookmarkStart w:id="74" w:name="OLE_LINK11"/>
      <w:bookmarkStart w:id="75" w:name="OLE_LINK12"/>
      <w:r w:rsidRPr="00951BF6">
        <w:rPr>
          <w:rStyle w:val="longtext"/>
        </w:rPr>
        <w:t xml:space="preserve"> </w:t>
      </w:r>
      <w:r w:rsidRPr="00951BF6">
        <w:t>Venu Gopala</w:t>
      </w:r>
      <w:r w:rsidRPr="00951BF6">
        <w:rPr>
          <w:i/>
          <w:iCs/>
        </w:rPr>
        <w:t xml:space="preserve"> </w:t>
      </w:r>
      <w:r w:rsidRPr="00951BF6">
        <w:t>Rao G. и др. [</w:t>
      </w:r>
      <w:r w:rsidRPr="00951BF6">
        <w:fldChar w:fldCharType="begin"/>
      </w:r>
      <w:r w:rsidR="00245301">
        <w:instrText>MACROBUTTON ShowRef \* 2164 110</w:instrText>
      </w:r>
      <w:r w:rsidRPr="00951BF6">
        <w:fldChar w:fldCharType="end"/>
      </w:r>
      <w:r w:rsidRPr="00951BF6">
        <w:t xml:space="preserve">, </w:t>
      </w:r>
      <w:r w:rsidRPr="00951BF6">
        <w:fldChar w:fldCharType="begin"/>
      </w:r>
      <w:r w:rsidR="00245301">
        <w:instrText>MACROBUTTON ShowRef \* 2165 111</w:instrText>
      </w:r>
      <w:r w:rsidRPr="00951BF6">
        <w:fldChar w:fldCharType="end"/>
      </w:r>
      <w:r w:rsidRPr="00951BF6">
        <w:t>]</w:t>
      </w:r>
      <w:bookmarkEnd w:id="74"/>
      <w:bookmarkEnd w:id="75"/>
      <w:r w:rsidRPr="00951BF6">
        <w:t xml:space="preserve">, </w:t>
      </w:r>
      <w:r w:rsidRPr="00951BF6">
        <w:rPr>
          <w:rStyle w:val="hps"/>
        </w:rPr>
        <w:t>Pramanik</w:t>
      </w:r>
      <w:r w:rsidRPr="00951BF6">
        <w:t xml:space="preserve"> </w:t>
      </w:r>
      <w:r w:rsidRPr="00951BF6">
        <w:rPr>
          <w:rStyle w:val="hps"/>
        </w:rPr>
        <w:t>и др.[</w:t>
      </w:r>
      <w:r w:rsidRPr="00951BF6">
        <w:rPr>
          <w:rStyle w:val="hps"/>
        </w:rPr>
        <w:fldChar w:fldCharType="begin"/>
      </w:r>
      <w:r w:rsidR="00245301">
        <w:rPr>
          <w:rStyle w:val="hps"/>
        </w:rPr>
        <w:instrText>MACROBUTTON ShowRef \* 2169 114</w:instrText>
      </w:r>
      <w:r w:rsidRPr="00951BF6">
        <w:rPr>
          <w:rStyle w:val="hps"/>
        </w:rPr>
        <w:fldChar w:fldCharType="end"/>
      </w:r>
      <w:r w:rsidRPr="00951BF6">
        <w:rPr>
          <w:rStyle w:val="hps"/>
        </w:rPr>
        <w:t xml:space="preserve">], </w:t>
      </w:r>
      <w:r w:rsidRPr="00951BF6">
        <w:t>Larsi L. [</w:t>
      </w:r>
      <w:r w:rsidRPr="00951BF6">
        <w:fldChar w:fldCharType="begin"/>
      </w:r>
      <w:r w:rsidR="00245301">
        <w:instrText>MACROBUTTON ShowRef \* 1903 9</w:instrText>
      </w:r>
      <w:r w:rsidRPr="00951BF6">
        <w:fldChar w:fldCharType="end"/>
      </w:r>
      <w:r w:rsidRPr="00951BF6">
        <w:t>], Calzada K. A. [</w:t>
      </w:r>
      <w:r w:rsidRPr="00951BF6">
        <w:fldChar w:fldCharType="begin"/>
      </w:r>
      <w:r w:rsidR="00245301">
        <w:instrText>MACROBUTTON ShowRef \* 2144 109</w:instrText>
      </w:r>
      <w:r w:rsidRPr="00951BF6">
        <w:fldChar w:fldCharType="end"/>
      </w:r>
      <w:r w:rsidRPr="00951BF6">
        <w:t>], Dandekar C. и Shin Y. [</w:t>
      </w:r>
      <w:r w:rsidRPr="00951BF6">
        <w:fldChar w:fldCharType="begin"/>
      </w:r>
      <w:r w:rsidR="00245301">
        <w:instrText>MACROBUTTON ShowRef \* 2170 115</w:instrText>
      </w:r>
      <w:r w:rsidRPr="00951BF6">
        <w:fldChar w:fldCharType="end"/>
      </w:r>
      <w:r w:rsidRPr="00951BF6">
        <w:t>], э</w:t>
      </w:r>
      <w:r w:rsidRPr="00951BF6">
        <w:rPr>
          <w:rStyle w:val="longtext"/>
        </w:rPr>
        <w:t>тот подход позволяет достаточно точно прогнозировать силы резания с учетом разрушения ВПКМ на границе «волокно – матрица». Вместе с тем он требует значительных вычислительных ресурсов</w:t>
      </w:r>
      <w:r w:rsidRPr="00951BF6">
        <w:t>.</w:t>
      </w:r>
    </w:p>
    <w:p w:rsidR="00EC70AA" w:rsidRPr="00951BF6" w:rsidRDefault="00EC70AA" w:rsidP="0095587A">
      <w:r w:rsidRPr="00951BF6">
        <w:t>Анализ литературных источников показал, что большинство разработанных моделей являются квазистатическими, позволяющими прогнозировать место разрушения и формирование стружки только в первом волокне.</w:t>
      </w:r>
    </w:p>
    <w:p w:rsidR="00EC70AA" w:rsidRPr="00951BF6" w:rsidRDefault="007062CB" w:rsidP="007062CB">
      <w:pPr>
        <w:pStyle w:val="afff6"/>
      </w:pPr>
      <w:r>
        <w:t>3.2 </w:t>
      </w:r>
      <w:r w:rsidR="00EC70AA" w:rsidRPr="00951BF6">
        <w:t>Схематизация процесса сверления</w:t>
      </w:r>
    </w:p>
    <w:p w:rsidR="005A4C29" w:rsidRPr="00EF12DA" w:rsidRDefault="005A4C29" w:rsidP="0095587A">
      <w:r w:rsidRPr="00EF12DA">
        <w:t>Рассмотрим процесс сверления отверстия</w:t>
      </w:r>
      <w:r w:rsidR="00F04203">
        <w:t xml:space="preserve"> </w:t>
      </w:r>
      <w:r w:rsidRPr="00EF12DA">
        <w:t>в пакете углепластик/титановый сплав</w:t>
      </w:r>
      <w:r w:rsidR="0095587A">
        <w:t xml:space="preserve"> </w:t>
      </w:r>
      <w:r w:rsidR="0095587A" w:rsidRPr="00EF12DA">
        <w:t>(рис.</w:t>
      </w:r>
      <w:r w:rsidR="0095587A">
        <w:t> </w:t>
      </w:r>
      <w:r w:rsidR="0095587A" w:rsidRPr="00EF12DA">
        <w:t>3.1)</w:t>
      </w:r>
      <w:r w:rsidRPr="00EF12DA">
        <w:t xml:space="preserve">. </w:t>
      </w:r>
      <w:r w:rsidR="00971310" w:rsidRPr="00EF12DA">
        <w:t>Повреждения возникают в результате взаимодействия волокна, матрицы и металлического слоя. Поэтому эти тела должны рассматриваться по-отдельности. Этому требованию отвечает микромеханическая модель резания ВПКМ и она будет реализована в этой работе.</w:t>
      </w:r>
    </w:p>
    <w:p w:rsidR="005A4C29" w:rsidRPr="00EF12DA" w:rsidRDefault="005A4C29" w:rsidP="0095587A">
      <w:pPr>
        <w:pStyle w:val="afff4"/>
      </w:pPr>
      <w:r w:rsidRPr="00EF12DA">
        <w:drawing>
          <wp:inline distT="0" distB="0" distL="0" distR="0" wp14:anchorId="36C085E3" wp14:editId="12DD196E">
            <wp:extent cx="4329976" cy="2160000"/>
            <wp:effectExtent l="0" t="0" r="0" b="0"/>
            <wp:docPr id="41" name="Объект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Объект 3"/>
                    <pic:cNvPicPr>
                      <a:picLocks noChangeAspect="1"/>
                    </pic:cNvPicPr>
                  </pic:nvPicPr>
                  <pic:blipFill>
                    <a:blip r:embed="rId55" cstate="print">
                      <a:extLst>
                        <a:ext uri="{28A0092B-C50C-407E-A947-70E740481C1C}">
                          <a14:useLocalDpi xmlns:a14="http://schemas.microsoft.com/office/drawing/2010/main" val="0"/>
                        </a:ext>
                      </a:extLst>
                    </a:blip>
                    <a:stretch>
                      <a:fillRect/>
                    </a:stretch>
                  </pic:blipFill>
                  <pic:spPr>
                    <a:xfrm>
                      <a:off x="0" y="0"/>
                      <a:ext cx="4329976" cy="2160000"/>
                    </a:xfrm>
                    <a:prstGeom prst="rect">
                      <a:avLst/>
                    </a:prstGeom>
                  </pic:spPr>
                </pic:pic>
              </a:graphicData>
            </a:graphic>
          </wp:inline>
        </w:drawing>
      </w:r>
    </w:p>
    <w:p w:rsidR="005A4C29" w:rsidRDefault="005E62E0" w:rsidP="0095587A">
      <w:pPr>
        <w:pStyle w:val="afff3"/>
      </w:pPr>
      <w:r>
        <w:t xml:space="preserve">Рисунок </w:t>
      </w:r>
      <w:r w:rsidR="005A4C29" w:rsidRPr="00EF12DA">
        <w:t>3.1</w:t>
      </w:r>
      <w:r w:rsidR="00F17C60">
        <w:t xml:space="preserve"> –</w:t>
      </w:r>
      <w:r w:rsidR="00971310" w:rsidRPr="00EF12DA">
        <w:t xml:space="preserve"> Схема сверления смешанного пакета</w:t>
      </w:r>
    </w:p>
    <w:p w:rsidR="00971310" w:rsidRPr="00971310" w:rsidRDefault="00971310" w:rsidP="00EC70AA">
      <w:pPr>
        <w:rPr>
          <w:rFonts w:cs="Times New Roman"/>
          <w:szCs w:val="28"/>
        </w:rPr>
      </w:pPr>
      <w:r>
        <w:rPr>
          <w:rFonts w:cs="Times New Roman"/>
          <w:szCs w:val="28"/>
        </w:rPr>
        <w:t xml:space="preserve">Учитывая, что диаметр углеволокна составляет </w:t>
      </w:r>
      <w:r w:rsidR="0095587A">
        <w:rPr>
          <w:rFonts w:cs="Times New Roman"/>
          <w:szCs w:val="28"/>
        </w:rPr>
        <w:t xml:space="preserve">от </w:t>
      </w:r>
      <w:r w:rsidRPr="00971310">
        <w:rPr>
          <w:rFonts w:cs="Times New Roman"/>
          <w:szCs w:val="28"/>
        </w:rPr>
        <w:t>5 до 15 мкм,</w:t>
      </w:r>
      <w:r>
        <w:rPr>
          <w:rFonts w:cs="Times New Roman"/>
          <w:szCs w:val="28"/>
        </w:rPr>
        <w:t xml:space="preserve"> для реализации микромеханической модели полноразмерного сверления диаметром 10 мм необходимо построить КЭ сетку объемом 10</w:t>
      </w:r>
      <w:r>
        <w:rPr>
          <w:rFonts w:cs="Times New Roman"/>
          <w:szCs w:val="28"/>
          <w:vertAlign w:val="superscript"/>
        </w:rPr>
        <w:t>3</w:t>
      </w:r>
      <w:r>
        <w:rPr>
          <w:rFonts w:cs="Times New Roman"/>
          <w:szCs w:val="28"/>
        </w:rPr>
        <w:t>*10</w:t>
      </w:r>
      <w:r>
        <w:rPr>
          <w:rFonts w:cs="Times New Roman"/>
          <w:szCs w:val="28"/>
          <w:vertAlign w:val="superscript"/>
        </w:rPr>
        <w:t>3</w:t>
      </w:r>
      <w:r>
        <w:rPr>
          <w:rFonts w:cs="Times New Roman"/>
          <w:szCs w:val="28"/>
        </w:rPr>
        <w:t>*10</w:t>
      </w:r>
      <w:r>
        <w:rPr>
          <w:rFonts w:cs="Times New Roman"/>
          <w:szCs w:val="28"/>
          <w:vertAlign w:val="superscript"/>
        </w:rPr>
        <w:t>3</w:t>
      </w:r>
      <w:r>
        <w:rPr>
          <w:rFonts w:cs="Times New Roman"/>
          <w:szCs w:val="28"/>
        </w:rPr>
        <w:t xml:space="preserve"> = 10</w:t>
      </w:r>
      <w:r>
        <w:rPr>
          <w:rFonts w:cs="Times New Roman"/>
          <w:szCs w:val="28"/>
          <w:vertAlign w:val="superscript"/>
        </w:rPr>
        <w:t>9</w:t>
      </w:r>
      <w:r w:rsidR="00EF12DA">
        <w:rPr>
          <w:rFonts w:cs="Times New Roman"/>
          <w:szCs w:val="28"/>
        </w:rPr>
        <w:t xml:space="preserve"> шт </w:t>
      </w:r>
      <w:r>
        <w:rPr>
          <w:rFonts w:cs="Times New Roman"/>
          <w:szCs w:val="28"/>
        </w:rPr>
        <w:t xml:space="preserve">конечных элементов, что даже при современном уровне развития компьютерной техники не возможно. Поэтому в данной работе воспользуемся искусственным приемом эквивалентного упрощения КЭ модели, путем извлечения из общей КЭ сетки некоторой ее части в конкретной исследуемой точке заготовки. </w:t>
      </w:r>
    </w:p>
    <w:p w:rsidR="00EC70AA" w:rsidRDefault="00EF12DA" w:rsidP="00EC70AA">
      <w:pPr>
        <w:rPr>
          <w:rFonts w:cs="Times New Roman"/>
          <w:szCs w:val="28"/>
        </w:rPr>
      </w:pPr>
      <w:r w:rsidRPr="00EF12DA">
        <w:rPr>
          <w:rFonts w:cs="Times New Roman"/>
          <w:szCs w:val="28"/>
        </w:rPr>
        <w:t xml:space="preserve">Как было показано ранее в литературном обзоре положение волокна относительно режущей кромки определяет условия резания и повреждения поверхности после срезания припуска. </w:t>
      </w:r>
      <w:r>
        <w:rPr>
          <w:rFonts w:cs="Times New Roman"/>
          <w:szCs w:val="28"/>
        </w:rPr>
        <w:t>Выделим вдоль образующей отверстия участки А, Б, В, Г в которых угол направленности волокна принципиальным образом отличаются</w:t>
      </w:r>
      <w:r w:rsidR="0095587A">
        <w:rPr>
          <w:rFonts w:cs="Times New Roman"/>
          <w:szCs w:val="28"/>
        </w:rPr>
        <w:t xml:space="preserve"> (рис. 3.2)</w:t>
      </w:r>
      <w:r>
        <w:rPr>
          <w:rFonts w:cs="Times New Roman"/>
          <w:szCs w:val="28"/>
        </w:rPr>
        <w:t>. В каждой из этих точек рассмотрим главную секущую плоскость и сведем процесс к прямоугольному резанию, выполнив преобразование углов согласно следующих положений.</w:t>
      </w:r>
    </w:p>
    <w:p w:rsidR="0095587A" w:rsidRPr="00951BF6" w:rsidRDefault="0095587A" w:rsidP="00EC70AA">
      <w:pPr>
        <w:rPr>
          <w:rFonts w:cs="Times New Roman"/>
          <w:szCs w:val="28"/>
        </w:rPr>
      </w:pPr>
      <w:r w:rsidRPr="00951BF6">
        <w:rPr>
          <w:rFonts w:cs="Times New Roman"/>
          <w:szCs w:val="28"/>
        </w:rPr>
        <w:t>Сверла имеют по меньшей мере 5 режущих кромок, различным образом ориентированных относительно волокон и направления главного движения резания D</w:t>
      </w:r>
      <w:r w:rsidRPr="00951BF6">
        <w:rPr>
          <w:rFonts w:cs="Times New Roman"/>
          <w:szCs w:val="28"/>
          <w:vertAlign w:val="subscript"/>
        </w:rPr>
        <w:t>r</w:t>
      </w:r>
      <w:r w:rsidRPr="00951BF6">
        <w:rPr>
          <w:rFonts w:cs="Times New Roman"/>
          <w:szCs w:val="28"/>
        </w:rPr>
        <w:t xml:space="preserve">. Пусть в общем случае положение волокна характеризуется углами Эйлера </w:t>
      </w:r>
      <w:r w:rsidRPr="00951BF6">
        <w:rPr>
          <w:rFonts w:cs="Times New Roman"/>
          <w:szCs w:val="28"/>
        </w:rPr>
        <w:sym w:font="Symbol" w:char="F071"/>
      </w:r>
      <w:r w:rsidRPr="00951BF6">
        <w:rPr>
          <w:rFonts w:cs="Times New Roman"/>
          <w:szCs w:val="28"/>
        </w:rPr>
        <w:t xml:space="preserve">, </w:t>
      </w:r>
      <w:r w:rsidRPr="00951BF6">
        <w:rPr>
          <w:rFonts w:cs="Times New Roman"/>
          <w:szCs w:val="28"/>
        </w:rPr>
        <w:sym w:font="Symbol" w:char="F063"/>
      </w:r>
      <w:r w:rsidRPr="00951BF6">
        <w:rPr>
          <w:rFonts w:cs="Times New Roman"/>
          <w:szCs w:val="28"/>
        </w:rPr>
        <w:t xml:space="preserve">, </w:t>
      </w:r>
      <w:r w:rsidRPr="00951BF6">
        <w:rPr>
          <w:rFonts w:cs="Times New Roman"/>
          <w:szCs w:val="28"/>
        </w:rPr>
        <w:sym w:font="Symbol" w:char="F068"/>
      </w:r>
      <w:r w:rsidRPr="00951BF6">
        <w:rPr>
          <w:rFonts w:cs="Times New Roman"/>
          <w:szCs w:val="28"/>
        </w:rPr>
        <w:t>. Тогда в статической системе координат ось Z</w:t>
      </w:r>
      <w:r>
        <w:rPr>
          <w:rFonts w:cs="Times New Roman"/>
          <w:szCs w:val="28"/>
        </w:rPr>
        <w:t>,</w:t>
      </w:r>
      <w:r w:rsidRPr="00951BF6">
        <w:rPr>
          <w:rFonts w:cs="Times New Roman"/>
          <w:szCs w:val="28"/>
        </w:rPr>
        <w:t xml:space="preserve"> которая ориентирована относительно направления главного движения резания, ось X находится в плоскости резания и образует угол </w:t>
      </w:r>
      <w:r w:rsidRPr="00951BF6">
        <w:rPr>
          <w:rFonts w:cs="Times New Roman"/>
          <w:szCs w:val="28"/>
        </w:rPr>
        <w:sym w:font="Symbol" w:char="F06C"/>
      </w:r>
      <w:r w:rsidRPr="00951BF6">
        <w:rPr>
          <w:rFonts w:cs="Times New Roman"/>
          <w:szCs w:val="28"/>
        </w:rPr>
        <w:t xml:space="preserve"> с главной режущей кромкой, а плоскость</w:t>
      </w:r>
      <w:r w:rsidR="00F04203">
        <w:rPr>
          <w:rFonts w:cs="Times New Roman"/>
          <w:szCs w:val="28"/>
        </w:rPr>
        <w:t xml:space="preserve"> </w:t>
      </w:r>
      <w:r w:rsidRPr="00951BF6">
        <w:rPr>
          <w:rFonts w:cs="Times New Roman"/>
          <w:szCs w:val="28"/>
        </w:rPr>
        <w:t>ZY определяет главную секущую плоскость (рис.</w:t>
      </w:r>
      <w:r>
        <w:rPr>
          <w:rFonts w:cs="Times New Roman"/>
          <w:szCs w:val="28"/>
        </w:rPr>
        <w:t xml:space="preserve"> </w:t>
      </w:r>
      <w:r w:rsidRPr="00951BF6">
        <w:rPr>
          <w:rFonts w:cs="Times New Roman"/>
          <w:szCs w:val="28"/>
        </w:rPr>
        <w:t>3.</w:t>
      </w:r>
      <w:r>
        <w:rPr>
          <w:rFonts w:cs="Times New Roman"/>
          <w:szCs w:val="28"/>
        </w:rPr>
        <w:t>3</w:t>
      </w:r>
      <w:r w:rsidRPr="00951BF6">
        <w:rPr>
          <w:rFonts w:cs="Times New Roman"/>
          <w:szCs w:val="28"/>
        </w:rPr>
        <w:t xml:space="preserve">). Угол </w:t>
      </w:r>
      <w:r w:rsidRPr="00951BF6">
        <w:rPr>
          <w:rFonts w:cs="Times New Roman"/>
          <w:szCs w:val="28"/>
        </w:rPr>
        <w:sym w:font="Symbol" w:char="F071"/>
      </w:r>
      <w:r w:rsidRPr="00951BF6">
        <w:rPr>
          <w:rFonts w:cs="Times New Roman"/>
          <w:szCs w:val="28"/>
        </w:rPr>
        <w:t xml:space="preserve"> является углов между осью Z</w:t>
      </w:r>
      <w:r w:rsidR="00F04203">
        <w:rPr>
          <w:rFonts w:cs="Times New Roman"/>
          <w:szCs w:val="28"/>
        </w:rPr>
        <w:t xml:space="preserve"> </w:t>
      </w:r>
      <w:r w:rsidRPr="00951BF6">
        <w:rPr>
          <w:rFonts w:cs="Times New Roman"/>
          <w:szCs w:val="28"/>
        </w:rPr>
        <w:t xml:space="preserve">и направлением волокна в данной точке заготовки, угол </w:t>
      </w:r>
      <w:r w:rsidRPr="00951BF6">
        <w:rPr>
          <w:rFonts w:cs="Times New Roman"/>
          <w:szCs w:val="28"/>
        </w:rPr>
        <w:sym w:font="Symbol" w:char="F063"/>
      </w:r>
      <w:r w:rsidRPr="00951BF6">
        <w:rPr>
          <w:rFonts w:cs="Times New Roman"/>
          <w:szCs w:val="28"/>
        </w:rPr>
        <w:t xml:space="preserve"> - является углом между осью Y и направлением волокна, а угол </w:t>
      </w:r>
      <w:r w:rsidRPr="00951BF6">
        <w:rPr>
          <w:rFonts w:cs="Times New Roman"/>
          <w:szCs w:val="28"/>
        </w:rPr>
        <w:sym w:font="Symbol" w:char="F068"/>
      </w:r>
      <w:r w:rsidRPr="00951BF6">
        <w:rPr>
          <w:rFonts w:cs="Times New Roman"/>
          <w:szCs w:val="28"/>
        </w:rPr>
        <w:t xml:space="preserve"> - углом между осью X и направлением волокна.</w:t>
      </w:r>
    </w:p>
    <w:tbl>
      <w:tblPr>
        <w:tblW w:w="0" w:type="auto"/>
        <w:tblInd w:w="108" w:type="dxa"/>
        <w:tblLook w:val="01E0" w:firstRow="1" w:lastRow="1" w:firstColumn="1" w:lastColumn="1" w:noHBand="0" w:noVBand="0"/>
      </w:tblPr>
      <w:tblGrid>
        <w:gridCol w:w="10313"/>
      </w:tblGrid>
      <w:tr w:rsidR="00EC70AA" w:rsidRPr="00951BF6" w:rsidTr="0095587A">
        <w:tc>
          <w:tcPr>
            <w:tcW w:w="10313" w:type="dxa"/>
          </w:tcPr>
          <w:p w:rsidR="00EC70AA" w:rsidRPr="00951BF6" w:rsidRDefault="00EC70AA" w:rsidP="0095587A">
            <w:pPr>
              <w:pStyle w:val="afff4"/>
            </w:pPr>
            <w:r w:rsidRPr="00951BF6">
              <w:drawing>
                <wp:inline distT="0" distB="0" distL="0" distR="0" wp14:anchorId="47253AC5" wp14:editId="7A4C7F0A">
                  <wp:extent cx="1924752" cy="2160000"/>
                  <wp:effectExtent l="0" t="0" r="0"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924752" cy="2160000"/>
                          </a:xfrm>
                          <a:prstGeom prst="rect">
                            <a:avLst/>
                          </a:prstGeom>
                          <a:noFill/>
                          <a:ln>
                            <a:noFill/>
                          </a:ln>
                        </pic:spPr>
                      </pic:pic>
                    </a:graphicData>
                  </a:graphic>
                </wp:inline>
              </w:drawing>
            </w:r>
          </w:p>
        </w:tc>
      </w:tr>
      <w:tr w:rsidR="00EC70AA" w:rsidRPr="00951BF6" w:rsidTr="0095587A">
        <w:tc>
          <w:tcPr>
            <w:tcW w:w="10313" w:type="dxa"/>
          </w:tcPr>
          <w:p w:rsidR="00EC70AA" w:rsidRPr="00951BF6" w:rsidRDefault="005E62E0" w:rsidP="0095587A">
            <w:pPr>
              <w:pStyle w:val="afff3"/>
            </w:pPr>
            <w:r>
              <w:t>Рисунок</w:t>
            </w:r>
            <w:r w:rsidR="00EC70AA" w:rsidRPr="00951BF6">
              <w:t xml:space="preserve"> 3.</w:t>
            </w:r>
            <w:r w:rsidR="00971310">
              <w:t>2</w:t>
            </w:r>
            <w:r w:rsidR="00F17C60">
              <w:t xml:space="preserve"> – </w:t>
            </w:r>
            <w:r w:rsidR="00EC70AA" w:rsidRPr="00951BF6">
              <w:t xml:space="preserve">Выбор типичных </w:t>
            </w:r>
            <w:r w:rsidR="0095587A">
              <w:t>участков с направлением волокон</w:t>
            </w:r>
            <w:r w:rsidR="0095587A">
              <w:br w:type="textWrapping" w:clear="all"/>
            </w:r>
            <w:r w:rsidR="00EC70AA" w:rsidRPr="00951BF6">
              <w:t>0°, 45°, 90°, 135° к режущему клину</w:t>
            </w:r>
          </w:p>
        </w:tc>
      </w:tr>
      <w:tr w:rsidR="0095587A" w:rsidRPr="00951BF6" w:rsidTr="0095587A">
        <w:tc>
          <w:tcPr>
            <w:tcW w:w="10313" w:type="dxa"/>
          </w:tcPr>
          <w:p w:rsidR="0095587A" w:rsidRPr="00951BF6" w:rsidRDefault="0095587A" w:rsidP="0095587A">
            <w:pPr>
              <w:pStyle w:val="afff4"/>
            </w:pPr>
            <w:r w:rsidRPr="0095587A">
              <w:drawing>
                <wp:inline distT="0" distB="0" distL="0" distR="0" wp14:anchorId="63B29CEA" wp14:editId="563AA7A1">
                  <wp:extent cx="2835754" cy="2160000"/>
                  <wp:effectExtent l="0" t="0" r="3175"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835754" cy="2160000"/>
                          </a:xfrm>
                          <a:prstGeom prst="rect">
                            <a:avLst/>
                          </a:prstGeom>
                          <a:noFill/>
                          <a:ln>
                            <a:noFill/>
                          </a:ln>
                        </pic:spPr>
                      </pic:pic>
                    </a:graphicData>
                  </a:graphic>
                </wp:inline>
              </w:drawing>
            </w:r>
            <w:r w:rsidRPr="00951BF6">
              <w:t xml:space="preserve"> </w:t>
            </w:r>
            <w:r w:rsidRPr="00951BF6">
              <w:drawing>
                <wp:inline distT="0" distB="0" distL="0" distR="0" wp14:anchorId="233DB789" wp14:editId="11B6D9C4">
                  <wp:extent cx="2272500" cy="2160000"/>
                  <wp:effectExtent l="0" t="0" r="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272500" cy="2160000"/>
                          </a:xfrm>
                          <a:prstGeom prst="rect">
                            <a:avLst/>
                          </a:prstGeom>
                          <a:noFill/>
                          <a:ln>
                            <a:noFill/>
                          </a:ln>
                        </pic:spPr>
                      </pic:pic>
                    </a:graphicData>
                  </a:graphic>
                </wp:inline>
              </w:drawing>
            </w:r>
          </w:p>
        </w:tc>
      </w:tr>
      <w:tr w:rsidR="0095587A" w:rsidRPr="0095587A" w:rsidTr="0095587A">
        <w:tc>
          <w:tcPr>
            <w:tcW w:w="10313" w:type="dxa"/>
          </w:tcPr>
          <w:p w:rsidR="0095587A" w:rsidRPr="0095587A" w:rsidRDefault="0095587A" w:rsidP="0095587A">
            <w:pPr>
              <w:pStyle w:val="afff3"/>
            </w:pPr>
            <w:r w:rsidRPr="0095587A">
              <w:t>Рисунок 3.3 – Расчетная схема для определения угла ориентации волокна</w:t>
            </w:r>
          </w:p>
        </w:tc>
      </w:tr>
    </w:tbl>
    <w:p w:rsidR="00EC70AA" w:rsidRPr="00951BF6" w:rsidRDefault="00EC70AA" w:rsidP="00EC70AA">
      <w:pPr>
        <w:ind w:firstLine="851"/>
        <w:rPr>
          <w:rFonts w:cs="Times New Roman"/>
          <w:szCs w:val="28"/>
        </w:rPr>
      </w:pPr>
      <w:r w:rsidRPr="00951BF6">
        <w:rPr>
          <w:rFonts w:cs="Times New Roman"/>
          <w:szCs w:val="28"/>
        </w:rPr>
        <w:t xml:space="preserve">Известно, что главное влияние на процесс стружкообразования оказывает угол ориентации волокна </w:t>
      </w:r>
      <w:r w:rsidRPr="00951BF6">
        <w:rPr>
          <w:rFonts w:cs="Times New Roman"/>
          <w:szCs w:val="28"/>
        </w:rPr>
        <w:sym w:font="Symbol" w:char="F071"/>
      </w:r>
      <w:r w:rsidRPr="00951BF6">
        <w:rPr>
          <w:rFonts w:cs="Times New Roman"/>
          <w:szCs w:val="28"/>
          <w:vertAlign w:val="subscript"/>
        </w:rPr>
        <w:t>0</w:t>
      </w:r>
      <w:r w:rsidRPr="00951BF6">
        <w:rPr>
          <w:rFonts w:cs="Times New Roman"/>
          <w:szCs w:val="28"/>
        </w:rPr>
        <w:t>, измеряемый в главной секущей плоскости P</w:t>
      </w:r>
      <w:r w:rsidRPr="00951BF6">
        <w:rPr>
          <w:rFonts w:cs="Times New Roman"/>
          <w:szCs w:val="28"/>
          <w:vertAlign w:val="subscript"/>
        </w:rPr>
        <w:sym w:font="Symbol" w:char="F074"/>
      </w:r>
      <w:r w:rsidRPr="00951BF6">
        <w:rPr>
          <w:rFonts w:cs="Times New Roman"/>
          <w:szCs w:val="28"/>
        </w:rPr>
        <w:t>. Если представить волокно в точке О в виде вектора, то его координаты будут определяться направляющими косинусами</w:t>
      </w:r>
    </w:p>
    <w:p w:rsidR="00EC70AA" w:rsidRPr="00951BF6" w:rsidRDefault="00EC70AA" w:rsidP="0034200A">
      <w:pPr>
        <w:pStyle w:val="MTDisplayEquation"/>
        <w:tabs>
          <w:tab w:val="clear" w:pos="4680"/>
          <w:tab w:val="clear" w:pos="9360"/>
        </w:tabs>
        <w:jc w:val="center"/>
        <w:rPr>
          <w:b w:val="0"/>
          <w:bCs w:val="0"/>
        </w:rPr>
      </w:pPr>
      <w:r w:rsidRPr="0034200A">
        <w:rPr>
          <w:b w:val="0"/>
          <w:bCs w:val="0"/>
          <w:position w:val="-12"/>
          <w:highlight w:val="yellow"/>
        </w:rPr>
        <w:object w:dxaOrig="1719"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3.75pt;height:27.75pt" o:ole="">
            <v:imagedata r:id="rId59" o:title=""/>
          </v:shape>
          <o:OLEObject Type="Embed" ProgID="Msxml2.SAXXMLReader.5.0" ShapeID="_x0000_i1025" DrawAspect="Content" ObjectID="_1512273381" r:id="rId60"/>
        </w:object>
      </w:r>
      <w:r w:rsidRPr="0034200A">
        <w:rPr>
          <w:highlight w:val="yellow"/>
        </w:rPr>
        <w:tab/>
      </w:r>
      <w:r w:rsidRPr="0034200A">
        <w:rPr>
          <w:highlight w:val="yellow"/>
        </w:rPr>
        <w:tab/>
      </w:r>
      <w:r w:rsidR="0034200A" w:rsidRPr="0034200A">
        <w:rPr>
          <w:highlight w:val="yellow"/>
          <w:lang w:val="uk-UA"/>
        </w:rPr>
        <w:tab/>
      </w:r>
      <w:r w:rsidR="0034200A" w:rsidRPr="0034200A">
        <w:rPr>
          <w:highlight w:val="yellow"/>
          <w:lang w:val="uk-UA"/>
        </w:rPr>
        <w:tab/>
      </w:r>
      <w:r w:rsidRPr="0034200A">
        <w:rPr>
          <w:b w:val="0"/>
          <w:bCs w:val="0"/>
          <w:highlight w:val="yellow"/>
        </w:rPr>
        <w:t xml:space="preserve"> (3.1)</w:t>
      </w:r>
    </w:p>
    <w:p w:rsidR="00EC70AA" w:rsidRPr="00951BF6" w:rsidRDefault="00EC70AA" w:rsidP="00EC70AA">
      <w:pPr>
        <w:ind w:firstLine="851"/>
        <w:rPr>
          <w:rFonts w:cs="Times New Roman"/>
          <w:szCs w:val="28"/>
        </w:rPr>
      </w:pPr>
      <w:r w:rsidRPr="00951BF6">
        <w:rPr>
          <w:rFonts w:cs="Times New Roman"/>
          <w:szCs w:val="28"/>
        </w:rPr>
        <w:t xml:space="preserve">Тогда угол ориентации волокна </w:t>
      </w:r>
      <w:r w:rsidRPr="00951BF6">
        <w:rPr>
          <w:rFonts w:cs="Times New Roman"/>
          <w:szCs w:val="28"/>
        </w:rPr>
        <w:sym w:font="Symbol" w:char="F071"/>
      </w:r>
      <w:r w:rsidRPr="00951BF6">
        <w:rPr>
          <w:rFonts w:cs="Times New Roman"/>
          <w:szCs w:val="28"/>
          <w:vertAlign w:val="subscript"/>
        </w:rPr>
        <w:t xml:space="preserve">0 </w:t>
      </w:r>
      <w:r w:rsidRPr="00951BF6">
        <w:rPr>
          <w:rFonts w:cs="Times New Roman"/>
          <w:szCs w:val="28"/>
        </w:rPr>
        <w:t>в главной секущей плоскости можно вычислить по формуле</w:t>
      </w:r>
    </w:p>
    <w:p w:rsidR="00EC70AA" w:rsidRPr="00951BF6" w:rsidRDefault="00EC70AA" w:rsidP="00EC70AA">
      <w:pPr>
        <w:ind w:firstLine="425"/>
        <w:jc w:val="right"/>
        <w:rPr>
          <w:rFonts w:cs="Times New Roman"/>
          <w:szCs w:val="28"/>
        </w:rPr>
      </w:pPr>
      <w:r w:rsidRPr="00951BF6">
        <w:rPr>
          <w:rFonts w:cs="Times New Roman"/>
          <w:noProof/>
          <w:position w:val="-20"/>
          <w:szCs w:val="28"/>
          <w:lang w:eastAsia="ru-RU"/>
        </w:rPr>
        <w:drawing>
          <wp:inline distT="0" distB="0" distL="0" distR="0" wp14:anchorId="2ECCE342" wp14:editId="05373784">
            <wp:extent cx="1181100" cy="523875"/>
            <wp:effectExtent l="0" t="0" r="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7"/>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181100" cy="523875"/>
                    </a:xfrm>
                    <a:prstGeom prst="rect">
                      <a:avLst/>
                    </a:prstGeom>
                    <a:noFill/>
                    <a:ln>
                      <a:noFill/>
                    </a:ln>
                  </pic:spPr>
                </pic:pic>
              </a:graphicData>
            </a:graphic>
          </wp:inline>
        </w:drawing>
      </w:r>
      <w:r w:rsidRPr="00951BF6">
        <w:rPr>
          <w:rFonts w:cs="Times New Roman"/>
          <w:szCs w:val="28"/>
        </w:rPr>
        <w:t xml:space="preserve">. </w:t>
      </w:r>
      <w:r w:rsidRPr="00951BF6">
        <w:rPr>
          <w:rFonts w:cs="Times New Roman"/>
          <w:szCs w:val="28"/>
        </w:rPr>
        <w:tab/>
      </w:r>
      <w:r w:rsidRPr="00951BF6">
        <w:rPr>
          <w:rFonts w:cs="Times New Roman"/>
          <w:szCs w:val="28"/>
        </w:rPr>
        <w:tab/>
      </w:r>
      <w:r w:rsidRPr="00951BF6">
        <w:rPr>
          <w:rFonts w:cs="Times New Roman"/>
          <w:szCs w:val="28"/>
        </w:rPr>
        <w:tab/>
      </w:r>
      <w:r w:rsidRPr="00951BF6">
        <w:rPr>
          <w:rFonts w:cs="Times New Roman"/>
          <w:szCs w:val="28"/>
        </w:rPr>
        <w:tab/>
      </w:r>
      <w:r w:rsidRPr="00951BF6">
        <w:rPr>
          <w:rFonts w:cs="Times New Roman"/>
          <w:szCs w:val="28"/>
        </w:rPr>
        <w:tab/>
        <w:t>(3.2)</w:t>
      </w:r>
    </w:p>
    <w:p w:rsidR="00EC70AA" w:rsidRPr="00951BF6" w:rsidRDefault="00EC70AA" w:rsidP="0095587A">
      <w:pPr>
        <w:spacing w:before="360"/>
        <w:rPr>
          <w:rFonts w:cs="Times New Roman"/>
          <w:szCs w:val="28"/>
        </w:rPr>
      </w:pPr>
      <w:r w:rsidRPr="00951BF6">
        <w:rPr>
          <w:rFonts w:cs="Times New Roman"/>
          <w:szCs w:val="28"/>
        </w:rPr>
        <w:t>Для отделения воздействия разнонаправленности многослойного композиционного материала в работе был рассмотрен процесс резания отдельных слоев с одинаковым направлением волокон. Исходя из предложенной пространственной схемы расстановки волокна относительно режущей кромки направления главного движения (рис. 3.</w:t>
      </w:r>
      <w:r w:rsidR="0095587A">
        <w:rPr>
          <w:rFonts w:cs="Times New Roman"/>
          <w:szCs w:val="28"/>
        </w:rPr>
        <w:t>4</w:t>
      </w:r>
      <w:r w:rsidRPr="00951BF6">
        <w:rPr>
          <w:rFonts w:cs="Times New Roman"/>
          <w:szCs w:val="28"/>
        </w:rPr>
        <w:t xml:space="preserve"> а) было предложено </w:t>
      </w:r>
      <w:r w:rsidR="00BD7ED2">
        <w:rPr>
          <w:rFonts w:cs="Times New Roman"/>
          <w:szCs w:val="28"/>
        </w:rPr>
        <w:t xml:space="preserve">на первом этапе </w:t>
      </w:r>
      <w:r w:rsidRPr="00951BF6">
        <w:rPr>
          <w:rFonts w:cs="Times New Roman"/>
          <w:szCs w:val="28"/>
        </w:rPr>
        <w:t xml:space="preserve">переход от 3D-резания в эквивалентный 2D-процесс прямоугольного резания. </w:t>
      </w:r>
    </w:p>
    <w:p w:rsidR="00EC70AA" w:rsidRPr="00951BF6" w:rsidRDefault="00EC70AA" w:rsidP="0095587A">
      <w:r w:rsidRPr="00951BF6">
        <w:t xml:space="preserve">Анализ изменения угла при вращении сверла показал, что чем меньше угол в плане </w:t>
      </w:r>
      <w:r w:rsidRPr="00951BF6">
        <w:sym w:font="Symbol" w:char="F06A"/>
      </w:r>
      <w:r w:rsidRPr="00951BF6">
        <w:t xml:space="preserve"> режущей кромки, тем больше диапазон изменения этого угла и тем меньше он зависит от величины выходного угла θ. Так при </w:t>
      </w:r>
      <w:r w:rsidRPr="00951BF6">
        <w:sym w:font="Symbol" w:char="F06A"/>
      </w:r>
      <w:r w:rsidRPr="00951BF6">
        <w:t xml:space="preserve"> = 0 угол изменяется в диапазоне от 0 до 360°. В связи с этим типовым ориентациями были принять 0°, 45°, 90°, 135</w:t>
      </w:r>
      <w:r w:rsidR="0095587A">
        <w:t>°</w:t>
      </w:r>
      <w:r w:rsidRPr="00951BF6">
        <w:t xml:space="preserve"> (рис. 3.</w:t>
      </w:r>
      <w:r w:rsidR="00357A49">
        <w:t>4</w:t>
      </w:r>
      <w:r w:rsidRPr="00951BF6">
        <w:t xml:space="preserve"> б). </w:t>
      </w:r>
    </w:p>
    <w:tbl>
      <w:tblPr>
        <w:tblW w:w="0" w:type="auto"/>
        <w:tblInd w:w="108" w:type="dxa"/>
        <w:tblLook w:val="01E0" w:firstRow="1" w:lastRow="1" w:firstColumn="1" w:lastColumn="1" w:noHBand="0" w:noVBand="0"/>
      </w:tblPr>
      <w:tblGrid>
        <w:gridCol w:w="5163"/>
        <w:gridCol w:w="5150"/>
      </w:tblGrid>
      <w:tr w:rsidR="00EC70AA" w:rsidRPr="00951BF6" w:rsidTr="00EC70AA">
        <w:tc>
          <w:tcPr>
            <w:tcW w:w="5210" w:type="dxa"/>
          </w:tcPr>
          <w:p w:rsidR="00EC70AA" w:rsidRPr="00951BF6" w:rsidRDefault="00EC70AA" w:rsidP="0095587A">
            <w:pPr>
              <w:pStyle w:val="afff4"/>
            </w:pPr>
            <w:r w:rsidRPr="00951BF6">
              <w:drawing>
                <wp:inline distT="0" distB="0" distL="0" distR="0" wp14:anchorId="325982F1" wp14:editId="2F013609">
                  <wp:extent cx="2592000" cy="2160000"/>
                  <wp:effectExtent l="0" t="0" r="0" b="0"/>
                  <wp:docPr id="104" name="Рисунок 104" descr="Рисунок1Цвет_ук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descr="Рисунок1Цвет_укр"/>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592000" cy="2160000"/>
                          </a:xfrm>
                          <a:prstGeom prst="rect">
                            <a:avLst/>
                          </a:prstGeom>
                          <a:noFill/>
                          <a:ln>
                            <a:noFill/>
                          </a:ln>
                        </pic:spPr>
                      </pic:pic>
                    </a:graphicData>
                  </a:graphic>
                </wp:inline>
              </w:drawing>
            </w:r>
          </w:p>
          <w:p w:rsidR="00EC70AA" w:rsidRPr="00951BF6" w:rsidRDefault="0095587A" w:rsidP="0095587A">
            <w:pPr>
              <w:pStyle w:val="afff4"/>
            </w:pPr>
            <w:r>
              <w:t>а)</w:t>
            </w:r>
          </w:p>
        </w:tc>
        <w:tc>
          <w:tcPr>
            <w:tcW w:w="5211" w:type="dxa"/>
          </w:tcPr>
          <w:p w:rsidR="00EC70AA" w:rsidRPr="00951BF6" w:rsidRDefault="00EC70AA" w:rsidP="0095587A">
            <w:pPr>
              <w:pStyle w:val="afff4"/>
            </w:pPr>
            <w:r w:rsidRPr="00951BF6">
              <w:drawing>
                <wp:inline distT="0" distB="0" distL="0" distR="0" wp14:anchorId="5C82D2FB" wp14:editId="21E4CD9D">
                  <wp:extent cx="2427097" cy="2160000"/>
                  <wp:effectExtent l="0" t="0" r="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1"/>
                          <pic:cNvPicPr>
                            <a:picLocks noChangeAspect="1" noChangeArrowheads="1"/>
                          </pic:cNvPicPr>
                        </pic:nvPicPr>
                        <pic:blipFill>
                          <a:blip r:embed="rId63">
                            <a:extLst>
                              <a:ext uri="{28A0092B-C50C-407E-A947-70E740481C1C}">
                                <a14:useLocalDpi xmlns:a14="http://schemas.microsoft.com/office/drawing/2010/main" val="0"/>
                              </a:ext>
                            </a:extLst>
                          </a:blip>
                          <a:srcRect l="44849" b="-2765"/>
                          <a:stretch>
                            <a:fillRect/>
                          </a:stretch>
                        </pic:blipFill>
                        <pic:spPr bwMode="auto">
                          <a:xfrm>
                            <a:off x="0" y="0"/>
                            <a:ext cx="2427097" cy="2160000"/>
                          </a:xfrm>
                          <a:prstGeom prst="rect">
                            <a:avLst/>
                          </a:prstGeom>
                          <a:noFill/>
                          <a:ln>
                            <a:noFill/>
                          </a:ln>
                        </pic:spPr>
                      </pic:pic>
                    </a:graphicData>
                  </a:graphic>
                </wp:inline>
              </w:drawing>
            </w:r>
          </w:p>
          <w:p w:rsidR="00EC70AA" w:rsidRPr="00951BF6" w:rsidRDefault="0095587A" w:rsidP="0095587A">
            <w:pPr>
              <w:pStyle w:val="afff4"/>
            </w:pPr>
            <w:r>
              <w:t>б)</w:t>
            </w:r>
          </w:p>
        </w:tc>
      </w:tr>
      <w:tr w:rsidR="00EC70AA" w:rsidRPr="0095587A" w:rsidTr="00EC70AA">
        <w:tc>
          <w:tcPr>
            <w:tcW w:w="10421" w:type="dxa"/>
            <w:gridSpan w:val="2"/>
          </w:tcPr>
          <w:p w:rsidR="00EC70AA" w:rsidRPr="0095587A" w:rsidRDefault="005E62E0" w:rsidP="0095587A">
            <w:pPr>
              <w:pStyle w:val="afff3"/>
            </w:pPr>
            <w:r w:rsidRPr="0095587A">
              <w:t xml:space="preserve">Рисунок </w:t>
            </w:r>
            <w:r w:rsidR="00EC70AA" w:rsidRPr="0095587A">
              <w:t>3.</w:t>
            </w:r>
            <w:r w:rsidR="00357A49" w:rsidRPr="0095587A">
              <w:t>4</w:t>
            </w:r>
            <w:r w:rsidR="00F17C60" w:rsidRPr="0095587A">
              <w:t xml:space="preserve"> –</w:t>
            </w:r>
            <w:r w:rsidR="00EC70AA" w:rsidRPr="0095587A">
              <w:t xml:space="preserve"> </w:t>
            </w:r>
            <w:r w:rsidR="00357A49" w:rsidRPr="0095587A">
              <w:t>О</w:t>
            </w:r>
            <w:r w:rsidR="00EC70AA" w:rsidRPr="0095587A">
              <w:t>риентация волокна</w:t>
            </w:r>
            <w:r w:rsidR="0095587A">
              <w:t>:</w:t>
            </w:r>
            <w:r w:rsidR="0095587A">
              <w:br w:type="textWrapping" w:clear="all"/>
            </w:r>
            <w:r w:rsidR="00EC70AA" w:rsidRPr="0095587A">
              <w:t>а) в пространстве, б) в главной секущей плоскости</w:t>
            </w:r>
          </w:p>
        </w:tc>
      </w:tr>
    </w:tbl>
    <w:p w:rsidR="00EC70AA" w:rsidRPr="00951BF6" w:rsidRDefault="00EC70AA" w:rsidP="0095587A">
      <w:r w:rsidRPr="00951BF6">
        <w:t>Режущие кромки сверла различным образом ориентированы относительного главного движения резания и, более того, при вращении сверла непрерывно изменяют свое положение в пространстве и относительно волокна (рис.</w:t>
      </w:r>
      <w:r w:rsidR="0095587A">
        <w:t> </w:t>
      </w:r>
      <w:r w:rsidRPr="00951BF6">
        <w:t>3.</w:t>
      </w:r>
      <w:r w:rsidR="00BD7ED2">
        <w:t>5</w:t>
      </w:r>
      <w:r w:rsidRPr="00951BF6">
        <w:t xml:space="preserve">). Поэтому следует ожидать, что угол </w:t>
      </w:r>
      <w:r w:rsidRPr="00951BF6">
        <w:sym w:font="Symbol" w:char="F071"/>
      </w:r>
      <w:r w:rsidRPr="00951BF6">
        <w:rPr>
          <w:vertAlign w:val="subscript"/>
        </w:rPr>
        <w:t xml:space="preserve">0 </w:t>
      </w:r>
      <w:r w:rsidRPr="00951BF6">
        <w:t>будет непрерывно изменяться. Для исследования этого явления рассмотрим следующие соотношения.</w:t>
      </w:r>
    </w:p>
    <w:tbl>
      <w:tblPr>
        <w:tblW w:w="0" w:type="auto"/>
        <w:tblInd w:w="108" w:type="dxa"/>
        <w:tblLook w:val="01E0" w:firstRow="1" w:lastRow="1" w:firstColumn="1" w:lastColumn="1" w:noHBand="0" w:noVBand="0"/>
      </w:tblPr>
      <w:tblGrid>
        <w:gridCol w:w="10313"/>
      </w:tblGrid>
      <w:tr w:rsidR="00EC70AA" w:rsidRPr="00951BF6" w:rsidTr="00EC70AA">
        <w:tc>
          <w:tcPr>
            <w:tcW w:w="10421" w:type="dxa"/>
          </w:tcPr>
          <w:p w:rsidR="00EC70AA" w:rsidRPr="00951BF6" w:rsidRDefault="00EC70AA" w:rsidP="0095587A">
            <w:pPr>
              <w:pStyle w:val="afff4"/>
            </w:pPr>
            <w:r w:rsidRPr="00951BF6">
              <w:drawing>
                <wp:inline distT="0" distB="0" distL="0" distR="0" wp14:anchorId="61B0BF20" wp14:editId="54A10637">
                  <wp:extent cx="5359973" cy="3419475"/>
                  <wp:effectExtent l="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382418" cy="3433794"/>
                          </a:xfrm>
                          <a:prstGeom prst="rect">
                            <a:avLst/>
                          </a:prstGeom>
                          <a:noFill/>
                          <a:ln>
                            <a:noFill/>
                          </a:ln>
                        </pic:spPr>
                      </pic:pic>
                    </a:graphicData>
                  </a:graphic>
                </wp:inline>
              </w:drawing>
            </w:r>
          </w:p>
        </w:tc>
      </w:tr>
      <w:tr w:rsidR="00EC70AA" w:rsidRPr="00951BF6" w:rsidTr="00EC70AA">
        <w:tc>
          <w:tcPr>
            <w:tcW w:w="10421" w:type="dxa"/>
          </w:tcPr>
          <w:p w:rsidR="00EC70AA" w:rsidRPr="00951BF6" w:rsidRDefault="005E62E0" w:rsidP="0095587A">
            <w:pPr>
              <w:pStyle w:val="afff3"/>
            </w:pPr>
            <w:r>
              <w:t>Рисунок</w:t>
            </w:r>
            <w:r w:rsidR="00F04203">
              <w:t xml:space="preserve"> </w:t>
            </w:r>
            <w:r w:rsidR="00EC70AA" w:rsidRPr="00951BF6">
              <w:t>3.</w:t>
            </w:r>
            <w:r w:rsidR="00BD7ED2">
              <w:t>5</w:t>
            </w:r>
            <w:r w:rsidR="00EC70AA" w:rsidRPr="00951BF6">
              <w:t xml:space="preserve"> – Положение режущих кромок сверла относительно волокна ВПКМ</w:t>
            </w:r>
          </w:p>
        </w:tc>
      </w:tr>
    </w:tbl>
    <w:p w:rsidR="00EC70AA" w:rsidRPr="00951BF6" w:rsidRDefault="00EC70AA" w:rsidP="0095587A">
      <w:r w:rsidRPr="00951BF6">
        <w:t xml:space="preserve">Пусть глобальная система координат ориентирована следующим образом: Z – в направлении волокна, Y – в направлении оси сверла, X – так, чтобы формировать правую систему координат. Тогда для режущей кромки с углом в плане </w:t>
      </w:r>
      <w:r w:rsidRPr="00951BF6">
        <w:sym w:font="Symbol" w:char="F06A"/>
      </w:r>
      <w:r w:rsidRPr="00951BF6">
        <w:t xml:space="preserve"> вектор волокна с исходным углом направленности </w:t>
      </w:r>
      <w:r w:rsidRPr="00951BF6">
        <w:sym w:font="Symbol" w:char="F071"/>
      </w:r>
      <w:r w:rsidRPr="00951BF6">
        <w:t xml:space="preserve"> будет задан следующим соотношением</w:t>
      </w:r>
    </w:p>
    <w:p w:rsidR="00EC70AA" w:rsidRPr="00951BF6" w:rsidRDefault="00EC70AA" w:rsidP="00EC70AA">
      <w:pPr>
        <w:pStyle w:val="MTDisplayEquation"/>
        <w:tabs>
          <w:tab w:val="clear" w:pos="4680"/>
          <w:tab w:val="clear" w:pos="9360"/>
        </w:tabs>
        <w:jc w:val="right"/>
        <w:rPr>
          <w:b w:val="0"/>
          <w:bCs w:val="0"/>
        </w:rPr>
      </w:pPr>
      <w:r w:rsidRPr="00951BF6">
        <w:rPr>
          <w:b w:val="0"/>
          <w:bCs w:val="0"/>
          <w:noProof/>
          <w:position w:val="-56"/>
        </w:rPr>
        <w:drawing>
          <wp:inline distT="0" distB="0" distL="0" distR="0" wp14:anchorId="407852C8" wp14:editId="630CA496">
            <wp:extent cx="3781425" cy="800100"/>
            <wp:effectExtent l="0" t="0" r="9525"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781425" cy="800100"/>
                    </a:xfrm>
                    <a:prstGeom prst="rect">
                      <a:avLst/>
                    </a:prstGeom>
                    <a:noFill/>
                    <a:ln>
                      <a:noFill/>
                    </a:ln>
                  </pic:spPr>
                </pic:pic>
              </a:graphicData>
            </a:graphic>
          </wp:inline>
        </w:drawing>
      </w:r>
      <w:r w:rsidRPr="00951BF6">
        <w:rPr>
          <w:b w:val="0"/>
          <w:bCs w:val="0"/>
        </w:rPr>
        <w:tab/>
      </w:r>
      <w:r w:rsidRPr="00951BF6">
        <w:rPr>
          <w:b w:val="0"/>
          <w:bCs w:val="0"/>
        </w:rPr>
        <w:tab/>
      </w:r>
      <w:r w:rsidRPr="00951BF6">
        <w:rPr>
          <w:b w:val="0"/>
          <w:bCs w:val="0"/>
        </w:rPr>
        <w:tab/>
        <w:t>(3.3)</w:t>
      </w:r>
    </w:p>
    <w:p w:rsidR="00EC70AA" w:rsidRPr="00951BF6" w:rsidRDefault="00EC70AA" w:rsidP="0095587A">
      <w:r w:rsidRPr="00951BF6">
        <w:t xml:space="preserve">Вращение сверла на угол </w:t>
      </w:r>
      <w:r w:rsidRPr="00951BF6">
        <w:sym w:font="Symbol" w:char="F079"/>
      </w:r>
      <w:r w:rsidR="00F04203">
        <w:t xml:space="preserve"> </w:t>
      </w:r>
      <w:r w:rsidRPr="00951BF6">
        <w:t xml:space="preserve">изменяет положение системы координат, связанной с режущей кромкой и, следовательно, координаты вектора волокна в ней. Это изменение может быть рассчитано следующим образом. Пусть ось вращения в глобальной системе координат задается вектором </w:t>
      </w:r>
      <w:r w:rsidRPr="00951BF6">
        <w:rPr>
          <w:noProof/>
          <w:position w:val="-20"/>
          <w:lang w:eastAsia="ru-RU"/>
        </w:rPr>
        <w:drawing>
          <wp:inline distT="0" distB="0" distL="0" distR="0" wp14:anchorId="7712F7D7" wp14:editId="2DBADBC8">
            <wp:extent cx="904875" cy="352425"/>
            <wp:effectExtent l="0" t="0" r="9525" b="9525"/>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4"/>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904875" cy="352425"/>
                    </a:xfrm>
                    <a:prstGeom prst="rect">
                      <a:avLst/>
                    </a:prstGeom>
                    <a:noFill/>
                    <a:ln>
                      <a:noFill/>
                    </a:ln>
                  </pic:spPr>
                </pic:pic>
              </a:graphicData>
            </a:graphic>
          </wp:inline>
        </w:drawing>
      </w:r>
      <w:r w:rsidRPr="00951BF6">
        <w:t>. В системе координат режущей кромки координаты этого вектора будут</w:t>
      </w:r>
    </w:p>
    <w:p w:rsidR="00EC70AA" w:rsidRPr="00951BF6" w:rsidRDefault="00EC70AA" w:rsidP="00EC70AA">
      <w:pPr>
        <w:jc w:val="right"/>
        <w:rPr>
          <w:rFonts w:cs="Times New Roman"/>
          <w:szCs w:val="28"/>
        </w:rPr>
      </w:pPr>
      <w:r w:rsidRPr="00951BF6">
        <w:rPr>
          <w:rFonts w:cs="Times New Roman"/>
          <w:noProof/>
          <w:position w:val="-38"/>
          <w:szCs w:val="28"/>
          <w:lang w:eastAsia="ru-RU"/>
        </w:rPr>
        <w:drawing>
          <wp:inline distT="0" distB="0" distL="0" distR="0" wp14:anchorId="748E580D" wp14:editId="13D4E71B">
            <wp:extent cx="2362200" cy="800100"/>
            <wp:effectExtent l="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5"/>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362200" cy="800100"/>
                    </a:xfrm>
                    <a:prstGeom prst="rect">
                      <a:avLst/>
                    </a:prstGeom>
                    <a:noFill/>
                    <a:ln>
                      <a:noFill/>
                    </a:ln>
                  </pic:spPr>
                </pic:pic>
              </a:graphicData>
            </a:graphic>
          </wp:inline>
        </w:drawing>
      </w:r>
      <w:r w:rsidRPr="00951BF6">
        <w:rPr>
          <w:rFonts w:cs="Times New Roman"/>
          <w:szCs w:val="28"/>
        </w:rPr>
        <w:t xml:space="preserve"> </w:t>
      </w:r>
      <w:r w:rsidRPr="00951BF6">
        <w:rPr>
          <w:rFonts w:cs="Times New Roman"/>
          <w:szCs w:val="28"/>
        </w:rPr>
        <w:tab/>
      </w:r>
      <w:r w:rsidRPr="00951BF6">
        <w:rPr>
          <w:rFonts w:cs="Times New Roman"/>
          <w:szCs w:val="28"/>
        </w:rPr>
        <w:tab/>
      </w:r>
      <w:r w:rsidRPr="00951BF6">
        <w:rPr>
          <w:rFonts w:cs="Times New Roman"/>
          <w:szCs w:val="28"/>
        </w:rPr>
        <w:tab/>
      </w:r>
      <w:r w:rsidRPr="00951BF6">
        <w:rPr>
          <w:rFonts w:cs="Times New Roman"/>
          <w:szCs w:val="28"/>
        </w:rPr>
        <w:tab/>
        <w:t>(3.4)</w:t>
      </w:r>
    </w:p>
    <w:p w:rsidR="00EC70AA" w:rsidRPr="00951BF6" w:rsidRDefault="00EC70AA" w:rsidP="0095587A">
      <w:r w:rsidRPr="00951BF6">
        <w:t>Тогда кватернион, характеризующий поворот вокруг этой оси можно записать как:</w:t>
      </w:r>
    </w:p>
    <w:p w:rsidR="00EC70AA" w:rsidRPr="00951BF6" w:rsidRDefault="00EC70AA" w:rsidP="00BD7ED2">
      <w:pPr>
        <w:pStyle w:val="MTDisplayEquation"/>
        <w:ind w:firstLine="0"/>
        <w:jc w:val="right"/>
        <w:rPr>
          <w:b w:val="0"/>
          <w:bCs w:val="0"/>
        </w:rPr>
      </w:pPr>
      <w:r w:rsidRPr="00951BF6">
        <w:tab/>
      </w:r>
      <w:r w:rsidRPr="00951BF6">
        <w:rPr>
          <w:b w:val="0"/>
          <w:bCs w:val="0"/>
          <w:noProof/>
          <w:position w:val="-12"/>
        </w:rPr>
        <w:drawing>
          <wp:inline distT="0" distB="0" distL="0" distR="0" wp14:anchorId="69B2BE5D" wp14:editId="093DE189">
            <wp:extent cx="4876800" cy="276225"/>
            <wp:effectExtent l="0" t="0" r="0" b="9525"/>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6"/>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876800" cy="276225"/>
                    </a:xfrm>
                    <a:prstGeom prst="rect">
                      <a:avLst/>
                    </a:prstGeom>
                    <a:noFill/>
                    <a:ln>
                      <a:noFill/>
                    </a:ln>
                  </pic:spPr>
                </pic:pic>
              </a:graphicData>
            </a:graphic>
          </wp:inline>
        </w:drawing>
      </w:r>
      <w:r w:rsidRPr="00951BF6">
        <w:rPr>
          <w:b w:val="0"/>
          <w:bCs w:val="0"/>
        </w:rPr>
        <w:t xml:space="preserve"> </w:t>
      </w:r>
      <w:r w:rsidRPr="00951BF6">
        <w:rPr>
          <w:b w:val="0"/>
          <w:bCs w:val="0"/>
        </w:rPr>
        <w:tab/>
        <w:t>(3.5)</w:t>
      </w:r>
    </w:p>
    <w:p w:rsidR="00EC70AA" w:rsidRPr="00951BF6" w:rsidRDefault="00EC70AA" w:rsidP="0095587A">
      <w:r w:rsidRPr="00951BF6">
        <w:t>Тогда координаты вектора волокна в повернутой системе координат задаются выражением</w:t>
      </w:r>
    </w:p>
    <w:p w:rsidR="00EC70AA" w:rsidRPr="00951BF6" w:rsidRDefault="00EC70AA" w:rsidP="00EC70AA">
      <w:pPr>
        <w:pStyle w:val="MTDisplayEquation"/>
        <w:ind w:firstLine="851"/>
        <w:jc w:val="right"/>
      </w:pPr>
      <w:r w:rsidRPr="00951BF6">
        <w:tab/>
      </w:r>
      <w:r w:rsidRPr="00951BF6">
        <w:rPr>
          <w:noProof/>
          <w:position w:val="-40"/>
        </w:rPr>
        <w:drawing>
          <wp:inline distT="0" distB="0" distL="0" distR="0" wp14:anchorId="2601FFE4" wp14:editId="35C28D5E">
            <wp:extent cx="3733800" cy="800100"/>
            <wp:effectExtent l="0" t="0" r="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7"/>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733800" cy="800100"/>
                    </a:xfrm>
                    <a:prstGeom prst="rect">
                      <a:avLst/>
                    </a:prstGeom>
                    <a:noFill/>
                    <a:ln>
                      <a:noFill/>
                    </a:ln>
                  </pic:spPr>
                </pic:pic>
              </a:graphicData>
            </a:graphic>
          </wp:inline>
        </w:drawing>
      </w:r>
      <w:r w:rsidRPr="00951BF6">
        <w:tab/>
      </w:r>
      <w:r w:rsidRPr="00951BF6">
        <w:rPr>
          <w:b w:val="0"/>
          <w:bCs w:val="0"/>
        </w:rPr>
        <w:t xml:space="preserve"> (3.6)</w:t>
      </w:r>
    </w:p>
    <w:p w:rsidR="00EC70AA" w:rsidRDefault="00EC70AA" w:rsidP="0095587A">
      <w:r w:rsidRPr="00951BF6">
        <w:t xml:space="preserve">Используя формулу (2) можно вычислить угол ориентации волокна </w:t>
      </w:r>
      <w:r w:rsidRPr="00951BF6">
        <w:sym w:font="Symbol" w:char="F071"/>
      </w:r>
      <w:r w:rsidRPr="00951BF6">
        <w:rPr>
          <w:vertAlign w:val="subscript"/>
        </w:rPr>
        <w:t xml:space="preserve">0 </w:t>
      </w:r>
      <w:r w:rsidRPr="00951BF6">
        <w:t xml:space="preserve">в главной секущей плоскости, используя координаты вектора </w:t>
      </w:r>
      <w:r w:rsidRPr="00951BF6">
        <w:rPr>
          <w:noProof/>
          <w:position w:val="-6"/>
          <w:lang w:eastAsia="ru-RU"/>
        </w:rPr>
        <w:drawing>
          <wp:inline distT="0" distB="0" distL="0" distR="0" wp14:anchorId="03B62A31" wp14:editId="7E7D4182">
            <wp:extent cx="161925" cy="161925"/>
            <wp:effectExtent l="0" t="0" r="9525" b="9525"/>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8"/>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a:ln>
                      <a:noFill/>
                    </a:ln>
                  </pic:spPr>
                </pic:pic>
              </a:graphicData>
            </a:graphic>
          </wp:inline>
        </w:drawing>
      </w:r>
      <w:r w:rsidRPr="00951BF6">
        <w:t>.</w:t>
      </w:r>
    </w:p>
    <w:p w:rsidR="00BD7ED2" w:rsidRDefault="00BD7ED2" w:rsidP="0095587A">
      <w:r w:rsidRPr="00BD7ED2">
        <w:t>Для реализации этого алгоритма была разработана программа в среде MatLAB (рис. 3.6).</w:t>
      </w:r>
    </w:p>
    <w:p w:rsidR="00BD7ED2" w:rsidRDefault="00BD7ED2" w:rsidP="0095587A">
      <w:r w:rsidRPr="00951BF6">
        <w:t xml:space="preserve">Результаты расчета показывают, что чем меньше угол в плане </w:t>
      </w:r>
      <w:r w:rsidRPr="00951BF6">
        <w:sym w:font="Symbol" w:char="F06A"/>
      </w:r>
      <w:r w:rsidRPr="00951BF6">
        <w:t xml:space="preserve"> режущей кромки тем больше диапазон изменения угла </w:t>
      </w:r>
      <w:r w:rsidRPr="00951BF6">
        <w:sym w:font="Symbol" w:char="F071"/>
      </w:r>
      <w:r w:rsidRPr="00951BF6">
        <w:rPr>
          <w:vertAlign w:val="subscript"/>
        </w:rPr>
        <w:t>0</w:t>
      </w:r>
      <w:r w:rsidR="00F04203">
        <w:rPr>
          <w:vertAlign w:val="subscript"/>
        </w:rPr>
        <w:t xml:space="preserve"> </w:t>
      </w:r>
      <w:r w:rsidRPr="00951BF6">
        <w:t>и тем меньше он зависит от величины выходного угла θ (рис. 3.</w:t>
      </w:r>
      <w:r>
        <w:t>7</w:t>
      </w:r>
      <w:r w:rsidRPr="00951BF6">
        <w:t xml:space="preserve">). Действительно при </w:t>
      </w:r>
      <w:r w:rsidRPr="00951BF6">
        <w:sym w:font="Symbol" w:char="F06A"/>
      </w:r>
      <w:r w:rsidRPr="00951BF6">
        <w:t>-&gt;0</w:t>
      </w:r>
      <w:r w:rsidRPr="00951BF6">
        <w:sym w:font="Symbol" w:char="F0B0"/>
      </w:r>
      <w:r w:rsidRPr="00951BF6">
        <w:t xml:space="preserve">, что характерно для ленточек, угол ориентации волокна </w:t>
      </w:r>
      <w:r w:rsidRPr="00951BF6">
        <w:sym w:font="Symbol" w:char="F071"/>
      </w:r>
      <w:r w:rsidRPr="00951BF6">
        <w:rPr>
          <w:vertAlign w:val="subscript"/>
        </w:rPr>
        <w:t xml:space="preserve">0 </w:t>
      </w:r>
      <w:r w:rsidRPr="00951BF6">
        <w:t>изменяется в диапазоне от 0 до 360</w:t>
      </w:r>
      <w:r w:rsidRPr="00951BF6">
        <w:sym w:font="Symbol" w:char="F0B0"/>
      </w:r>
      <w:r w:rsidRPr="00951BF6">
        <w:t xml:space="preserve"> вне зависимости от угла исходной пространственной ориентации волокна </w:t>
      </w:r>
      <w:r w:rsidRPr="00951BF6">
        <w:sym w:font="Symbol" w:char="F071"/>
      </w:r>
      <w:r w:rsidRPr="00951BF6">
        <w:t xml:space="preserve">. Увеличение угла </w:t>
      </w:r>
      <w:r w:rsidRPr="00951BF6">
        <w:sym w:font="Symbol" w:char="F06A"/>
      </w:r>
      <w:r w:rsidRPr="00951BF6">
        <w:t xml:space="preserve"> уменьшает диапазон изменения угла </w:t>
      </w:r>
      <w:r w:rsidRPr="00951BF6">
        <w:sym w:font="Symbol" w:char="F071"/>
      </w:r>
      <w:r w:rsidRPr="00951BF6">
        <w:rPr>
          <w:vertAlign w:val="subscript"/>
        </w:rPr>
        <w:t xml:space="preserve">0 </w:t>
      </w:r>
      <w:r w:rsidRPr="00951BF6">
        <w:t xml:space="preserve">и делает его чувствительным к исходной пространственной ориентации волокна </w:t>
      </w:r>
      <w:r w:rsidRPr="00951BF6">
        <w:sym w:font="Symbol" w:char="F071"/>
      </w:r>
      <w:r w:rsidRPr="00951BF6">
        <w:t xml:space="preserve">. Так при </w:t>
      </w:r>
      <w:r w:rsidRPr="00951BF6">
        <w:sym w:font="Symbol" w:char="F06A"/>
      </w:r>
      <w:r w:rsidRPr="00951BF6">
        <w:t>=70</w:t>
      </w:r>
      <w:r w:rsidRPr="00951BF6">
        <w:sym w:font="Symbol" w:char="F0B0"/>
      </w:r>
      <w:r w:rsidRPr="00951BF6">
        <w:t xml:space="preserve">, что характерно для главной режущей кромки твердосплавного сверла, угол ориентации волокна </w:t>
      </w:r>
      <w:r w:rsidRPr="00951BF6">
        <w:sym w:font="Symbol" w:char="F071"/>
      </w:r>
      <w:r w:rsidRPr="00951BF6">
        <w:rPr>
          <w:vertAlign w:val="subscript"/>
        </w:rPr>
        <w:t>0</w:t>
      </w:r>
      <w:r w:rsidR="00F04203">
        <w:rPr>
          <w:vertAlign w:val="subscript"/>
        </w:rPr>
        <w:t xml:space="preserve"> </w:t>
      </w:r>
      <w:r w:rsidRPr="00951BF6">
        <w:t xml:space="preserve"> изменяется только в пределах 180</w:t>
      </w:r>
      <w:r w:rsidRPr="00951BF6">
        <w:sym w:font="Symbol" w:char="F0B0"/>
      </w:r>
      <w:r w:rsidRPr="00951BF6">
        <w:t xml:space="preserve"> при </w:t>
      </w:r>
      <w:r w:rsidRPr="00951BF6">
        <w:sym w:font="Symbol" w:char="F071"/>
      </w:r>
      <w:r w:rsidRPr="00951BF6">
        <w:t xml:space="preserve"> =1</w:t>
      </w:r>
      <w:r w:rsidRPr="00951BF6">
        <w:sym w:font="Symbol" w:char="F0B0"/>
      </w:r>
      <w:r w:rsidRPr="00951BF6">
        <w:t>, и в пределах 2</w:t>
      </w:r>
      <w:r w:rsidRPr="00951BF6">
        <w:sym w:font="Symbol" w:char="F0B0"/>
      </w:r>
      <w:r w:rsidRPr="00951BF6">
        <w:t xml:space="preserve"> при </w:t>
      </w:r>
      <w:r w:rsidRPr="00951BF6">
        <w:sym w:font="Symbol" w:char="F071"/>
      </w:r>
      <w:r w:rsidRPr="00951BF6">
        <w:rPr>
          <w:vertAlign w:val="subscript"/>
        </w:rPr>
        <w:t xml:space="preserve"> </w:t>
      </w:r>
      <w:r w:rsidRPr="00951BF6">
        <w:t>=89</w:t>
      </w:r>
      <w:r w:rsidRPr="00951BF6">
        <w:sym w:font="Symbol" w:char="F0B0"/>
      </w:r>
      <w:r w:rsidRPr="00951BF6">
        <w:t xml:space="preserve">. При </w:t>
      </w:r>
      <w:r w:rsidRPr="00951BF6">
        <w:sym w:font="Symbol" w:char="F06A"/>
      </w:r>
      <w:r w:rsidRPr="00951BF6">
        <w:t>=90</w:t>
      </w:r>
      <w:r w:rsidRPr="00951BF6">
        <w:sym w:font="Symbol" w:char="F0B0"/>
      </w:r>
      <w:r w:rsidR="00B45561">
        <w:t xml:space="preserve"> это изменение еще меньше.</w:t>
      </w:r>
    </w:p>
    <w:p w:rsidR="00B45561" w:rsidRDefault="00B8374B" w:rsidP="00B8374B">
      <w:pPr>
        <w:ind w:firstLine="851"/>
      </w:pPr>
      <w:r w:rsidRPr="00951BF6">
        <w:rPr>
          <w:rFonts w:cs="Times New Roman"/>
          <w:szCs w:val="28"/>
        </w:rPr>
        <w:t xml:space="preserve">Таким образом, такое изменение угла </w:t>
      </w:r>
      <w:r w:rsidRPr="00951BF6">
        <w:rPr>
          <w:rFonts w:cs="Times New Roman"/>
          <w:szCs w:val="28"/>
        </w:rPr>
        <w:sym w:font="Symbol" w:char="F071"/>
      </w:r>
      <w:r w:rsidRPr="00951BF6">
        <w:rPr>
          <w:rFonts w:cs="Times New Roman"/>
          <w:szCs w:val="28"/>
          <w:vertAlign w:val="subscript"/>
        </w:rPr>
        <w:t xml:space="preserve">0 </w:t>
      </w:r>
      <w:r w:rsidRPr="00951BF6">
        <w:rPr>
          <w:rFonts w:cs="Times New Roman"/>
          <w:szCs w:val="28"/>
        </w:rPr>
        <w:t>объясняет наблюдаемые изменения характера повреждений поверхности отверстия по его образующей – в каждом положении режущая кромка работает в различных условиях.</w:t>
      </w:r>
      <w:r>
        <w:rPr>
          <w:rFonts w:cs="Times New Roman"/>
          <w:szCs w:val="28"/>
        </w:rPr>
        <w:t xml:space="preserve"> Применение спиральных сверл с винтовой линией ленточек может уменьшить колебания угла </w:t>
      </w:r>
      <w:r w:rsidRPr="00951BF6">
        <w:rPr>
          <w:rFonts w:cs="Times New Roman"/>
          <w:szCs w:val="28"/>
        </w:rPr>
        <w:sym w:font="Symbol" w:char="F071"/>
      </w:r>
      <w:r w:rsidRPr="00951BF6">
        <w:rPr>
          <w:rFonts w:cs="Times New Roman"/>
          <w:szCs w:val="28"/>
          <w:vertAlign w:val="subscript"/>
        </w:rPr>
        <w:t>0</w:t>
      </w:r>
      <w:r>
        <w:rPr>
          <w:rFonts w:cs="Times New Roman"/>
          <w:szCs w:val="28"/>
          <w:vertAlign w:val="subscript"/>
        </w:rPr>
        <w:t xml:space="preserve"> </w:t>
      </w:r>
      <w:r>
        <w:rPr>
          <w:rFonts w:cs="Times New Roman"/>
          <w:szCs w:val="28"/>
        </w:rPr>
        <w:t>, однако слишком большой угол наклона винтовой линии способствует межслоевому расслоению.</w:t>
      </w:r>
      <w:r w:rsidR="00B45561">
        <w:br w:type="page"/>
      </w:r>
    </w:p>
    <w:p w:rsidR="00B45561" w:rsidRDefault="00B45561" w:rsidP="0095587A"/>
    <w:p w:rsidR="00B8374B" w:rsidRDefault="00B8374B" w:rsidP="0095587A"/>
    <w:p w:rsidR="00EC70AA" w:rsidRPr="00BD7ED2" w:rsidRDefault="00EC70AA" w:rsidP="00BD7ED2">
      <w:pPr>
        <w:ind w:firstLine="0"/>
        <w:rPr>
          <w:rFonts w:ascii="Courier New" w:hAnsi="Courier New" w:cs="Courier New"/>
          <w:sz w:val="24"/>
          <w:szCs w:val="28"/>
        </w:rPr>
      </w:pPr>
      <w:r w:rsidRPr="00BD7ED2">
        <w:rPr>
          <w:rFonts w:ascii="Courier New" w:hAnsi="Courier New" w:cs="Courier New"/>
          <w:sz w:val="24"/>
          <w:szCs w:val="28"/>
        </w:rPr>
        <w:t>=============== Начало основной программы ==================</w:t>
      </w:r>
    </w:p>
    <w:p w:rsidR="00EC70AA" w:rsidRPr="00BD7ED2" w:rsidRDefault="00EC70AA" w:rsidP="00BD7ED2">
      <w:pPr>
        <w:ind w:firstLine="0"/>
        <w:rPr>
          <w:rFonts w:ascii="Courier New" w:hAnsi="Courier New" w:cs="Courier New"/>
          <w:sz w:val="24"/>
          <w:szCs w:val="28"/>
        </w:rPr>
      </w:pPr>
      <w:r w:rsidRPr="00BD7ED2">
        <w:rPr>
          <w:rFonts w:ascii="Courier New" w:hAnsi="Courier New" w:cs="Courier New"/>
          <w:sz w:val="24"/>
          <w:szCs w:val="28"/>
        </w:rPr>
        <w:t>phi=70; % угол в плане режущей кромки</w:t>
      </w:r>
    </w:p>
    <w:p w:rsidR="00EC70AA" w:rsidRPr="00BD7ED2" w:rsidRDefault="00EC70AA" w:rsidP="00BD7ED2">
      <w:pPr>
        <w:ind w:firstLine="0"/>
        <w:rPr>
          <w:rFonts w:ascii="Courier New" w:hAnsi="Courier New" w:cs="Courier New"/>
          <w:sz w:val="24"/>
          <w:szCs w:val="28"/>
        </w:rPr>
      </w:pPr>
      <w:r w:rsidRPr="00BD7ED2">
        <w:rPr>
          <w:rFonts w:ascii="Courier New" w:hAnsi="Courier New" w:cs="Courier New"/>
          <w:sz w:val="24"/>
          <w:szCs w:val="28"/>
        </w:rPr>
        <w:t>teta00=89; % исходный угол волокна</w:t>
      </w:r>
    </w:p>
    <w:p w:rsidR="00EC70AA" w:rsidRPr="009574C5" w:rsidRDefault="00EC70AA" w:rsidP="00BD7ED2">
      <w:pPr>
        <w:ind w:firstLine="0"/>
        <w:rPr>
          <w:rFonts w:ascii="Courier New" w:hAnsi="Courier New" w:cs="Courier New"/>
          <w:sz w:val="24"/>
          <w:szCs w:val="28"/>
        </w:rPr>
      </w:pPr>
      <w:r w:rsidRPr="00635EF7">
        <w:rPr>
          <w:rFonts w:ascii="Courier New" w:hAnsi="Courier New" w:cs="Courier New"/>
          <w:sz w:val="24"/>
          <w:szCs w:val="28"/>
          <w:lang w:val="en-US"/>
        </w:rPr>
        <w:t>phi</w:t>
      </w:r>
      <w:r w:rsidRPr="009574C5">
        <w:rPr>
          <w:rFonts w:ascii="Courier New" w:hAnsi="Courier New" w:cs="Courier New"/>
          <w:sz w:val="24"/>
          <w:szCs w:val="28"/>
        </w:rPr>
        <w:t>_</w:t>
      </w:r>
      <w:r w:rsidRPr="00635EF7">
        <w:rPr>
          <w:rFonts w:ascii="Courier New" w:hAnsi="Courier New" w:cs="Courier New"/>
          <w:sz w:val="24"/>
          <w:szCs w:val="28"/>
          <w:lang w:val="en-US"/>
        </w:rPr>
        <w:t>d</w:t>
      </w:r>
      <w:r w:rsidRPr="009574C5">
        <w:rPr>
          <w:rFonts w:ascii="Courier New" w:hAnsi="Courier New" w:cs="Courier New"/>
          <w:sz w:val="24"/>
          <w:szCs w:val="28"/>
        </w:rPr>
        <w:t>=90-</w:t>
      </w:r>
      <w:r w:rsidRPr="00635EF7">
        <w:rPr>
          <w:rFonts w:ascii="Courier New" w:hAnsi="Courier New" w:cs="Courier New"/>
          <w:sz w:val="24"/>
          <w:szCs w:val="28"/>
          <w:lang w:val="en-US"/>
        </w:rPr>
        <w:t>phi</w:t>
      </w:r>
      <w:r w:rsidRPr="009574C5">
        <w:rPr>
          <w:rFonts w:ascii="Courier New" w:hAnsi="Courier New" w:cs="Courier New"/>
          <w:sz w:val="24"/>
          <w:szCs w:val="28"/>
        </w:rPr>
        <w:t>;</w:t>
      </w:r>
      <w:r w:rsidR="00F04203">
        <w:rPr>
          <w:rFonts w:ascii="Courier New" w:hAnsi="Courier New" w:cs="Courier New"/>
          <w:sz w:val="24"/>
          <w:szCs w:val="28"/>
        </w:rPr>
        <w:t xml:space="preserve"> </w:t>
      </w:r>
      <w:r w:rsidRPr="00635EF7">
        <w:rPr>
          <w:rFonts w:ascii="Courier New" w:hAnsi="Courier New" w:cs="Courier New"/>
          <w:sz w:val="24"/>
          <w:szCs w:val="28"/>
          <w:lang w:val="en-US"/>
        </w:rPr>
        <w:t>idx</w:t>
      </w:r>
      <w:r w:rsidRPr="009574C5">
        <w:rPr>
          <w:rFonts w:ascii="Courier New" w:hAnsi="Courier New" w:cs="Courier New"/>
          <w:sz w:val="24"/>
          <w:szCs w:val="28"/>
        </w:rPr>
        <w:t>=1:101;</w:t>
      </w:r>
    </w:p>
    <w:p w:rsidR="00EC70AA" w:rsidRPr="009574C5" w:rsidRDefault="00EC70AA" w:rsidP="00BD7ED2">
      <w:pPr>
        <w:ind w:firstLine="0"/>
        <w:rPr>
          <w:rFonts w:ascii="Courier New" w:hAnsi="Courier New" w:cs="Courier New"/>
          <w:sz w:val="24"/>
          <w:szCs w:val="28"/>
        </w:rPr>
      </w:pPr>
      <w:r w:rsidRPr="00635EF7">
        <w:rPr>
          <w:rFonts w:ascii="Courier New" w:hAnsi="Courier New" w:cs="Courier New"/>
          <w:sz w:val="24"/>
          <w:szCs w:val="28"/>
          <w:lang w:val="en-US"/>
        </w:rPr>
        <w:t>ph</w:t>
      </w:r>
      <w:r w:rsidRPr="009574C5">
        <w:rPr>
          <w:rFonts w:ascii="Courier New" w:hAnsi="Courier New" w:cs="Courier New"/>
          <w:sz w:val="24"/>
          <w:szCs w:val="28"/>
        </w:rPr>
        <w:t>=2*</w:t>
      </w:r>
      <w:r w:rsidRPr="00635EF7">
        <w:rPr>
          <w:rFonts w:ascii="Courier New" w:hAnsi="Courier New" w:cs="Courier New"/>
          <w:sz w:val="24"/>
          <w:szCs w:val="28"/>
          <w:lang w:val="en-US"/>
        </w:rPr>
        <w:t>pi</w:t>
      </w:r>
      <w:r w:rsidRPr="009574C5">
        <w:rPr>
          <w:rFonts w:ascii="Courier New" w:hAnsi="Courier New" w:cs="Courier New"/>
          <w:sz w:val="24"/>
          <w:szCs w:val="28"/>
        </w:rPr>
        <w:t>/100*(</w:t>
      </w:r>
      <w:r w:rsidRPr="00635EF7">
        <w:rPr>
          <w:rFonts w:ascii="Courier New" w:hAnsi="Courier New" w:cs="Courier New"/>
          <w:sz w:val="24"/>
          <w:szCs w:val="28"/>
          <w:lang w:val="en-US"/>
        </w:rPr>
        <w:t>idx</w:t>
      </w:r>
      <w:r w:rsidRPr="009574C5">
        <w:rPr>
          <w:rFonts w:ascii="Courier New" w:hAnsi="Courier New" w:cs="Courier New"/>
          <w:sz w:val="24"/>
          <w:szCs w:val="28"/>
        </w:rPr>
        <w:t xml:space="preserve">-1); </w:t>
      </w:r>
      <w:r w:rsidRPr="00635EF7">
        <w:rPr>
          <w:rFonts w:ascii="Courier New" w:hAnsi="Courier New" w:cs="Courier New"/>
          <w:sz w:val="24"/>
          <w:szCs w:val="28"/>
          <w:lang w:val="en-US"/>
        </w:rPr>
        <w:t>a</w:t>
      </w:r>
      <w:r w:rsidRPr="009574C5">
        <w:rPr>
          <w:rFonts w:ascii="Courier New" w:hAnsi="Courier New" w:cs="Courier New"/>
          <w:sz w:val="24"/>
          <w:szCs w:val="28"/>
        </w:rPr>
        <w:t>00=[0 0 1];</w:t>
      </w:r>
    </w:p>
    <w:p w:rsidR="00EC70AA" w:rsidRPr="00BD7ED2" w:rsidRDefault="00EC70AA" w:rsidP="00BD7ED2">
      <w:pPr>
        <w:ind w:firstLine="0"/>
        <w:rPr>
          <w:rFonts w:ascii="Courier New" w:hAnsi="Courier New" w:cs="Courier New"/>
          <w:sz w:val="24"/>
          <w:szCs w:val="28"/>
        </w:rPr>
      </w:pPr>
      <w:r w:rsidRPr="00BD7ED2">
        <w:rPr>
          <w:rFonts w:ascii="Courier New" w:hAnsi="Courier New" w:cs="Courier New"/>
          <w:sz w:val="24"/>
          <w:szCs w:val="28"/>
        </w:rPr>
        <w:t>N = angle2dcm( -teta00*pi/180, 0, 0, 'XZY' ); %Поворот относительно оси Х</w:t>
      </w:r>
    </w:p>
    <w:p w:rsidR="00EC70AA" w:rsidRPr="00BD7ED2" w:rsidRDefault="00EC70AA" w:rsidP="00BD7ED2">
      <w:pPr>
        <w:ind w:firstLine="0"/>
        <w:rPr>
          <w:rFonts w:ascii="Courier New" w:hAnsi="Courier New" w:cs="Courier New"/>
          <w:sz w:val="24"/>
          <w:szCs w:val="28"/>
        </w:rPr>
      </w:pPr>
      <w:r w:rsidRPr="00BD7ED2">
        <w:rPr>
          <w:rFonts w:ascii="Courier New" w:hAnsi="Courier New" w:cs="Courier New"/>
          <w:sz w:val="24"/>
          <w:szCs w:val="28"/>
        </w:rPr>
        <w:t>a0=a00*N;</w:t>
      </w:r>
    </w:p>
    <w:p w:rsidR="00EC70AA" w:rsidRPr="00BD7ED2" w:rsidRDefault="00EC70AA" w:rsidP="00BD7ED2">
      <w:pPr>
        <w:ind w:firstLine="0"/>
        <w:rPr>
          <w:rFonts w:ascii="Courier New" w:hAnsi="Courier New" w:cs="Courier New"/>
          <w:sz w:val="24"/>
          <w:szCs w:val="28"/>
        </w:rPr>
      </w:pPr>
      <w:r w:rsidRPr="00BD7ED2">
        <w:rPr>
          <w:rFonts w:ascii="Courier New" w:hAnsi="Courier New" w:cs="Courier New"/>
          <w:sz w:val="24"/>
          <w:szCs w:val="28"/>
        </w:rPr>
        <w:t>N = angle2dcm( -phi_d*pi/180,0, 0, 'ZXY' ); %Поворот относительно оси Z</w:t>
      </w:r>
    </w:p>
    <w:p w:rsidR="00EC70AA" w:rsidRPr="00BD7ED2" w:rsidRDefault="00EC70AA" w:rsidP="00BD7ED2">
      <w:pPr>
        <w:ind w:firstLine="0"/>
        <w:rPr>
          <w:rFonts w:ascii="Courier New" w:hAnsi="Courier New" w:cs="Courier New"/>
          <w:sz w:val="24"/>
          <w:szCs w:val="28"/>
          <w:lang w:val="en-GB"/>
        </w:rPr>
      </w:pPr>
      <w:r w:rsidRPr="00BD7ED2">
        <w:rPr>
          <w:rFonts w:ascii="Courier New" w:hAnsi="Courier New" w:cs="Courier New"/>
          <w:sz w:val="24"/>
          <w:szCs w:val="28"/>
          <w:lang w:val="en-GB"/>
        </w:rPr>
        <w:t>a0=a0*N;</w:t>
      </w:r>
    </w:p>
    <w:p w:rsidR="00EC70AA" w:rsidRPr="00BD7ED2" w:rsidRDefault="00EC70AA" w:rsidP="00BD7ED2">
      <w:pPr>
        <w:ind w:firstLine="0"/>
        <w:rPr>
          <w:rFonts w:ascii="Courier New" w:hAnsi="Courier New" w:cs="Courier New"/>
          <w:sz w:val="24"/>
          <w:szCs w:val="28"/>
          <w:lang w:val="en-GB"/>
        </w:rPr>
      </w:pPr>
      <w:r w:rsidRPr="00BD7ED2">
        <w:rPr>
          <w:rFonts w:ascii="Courier New" w:hAnsi="Courier New" w:cs="Courier New"/>
          <w:sz w:val="24"/>
          <w:szCs w:val="28"/>
          <w:lang w:val="en-GB"/>
        </w:rPr>
        <w:t>angles=zeros(101,1);</w:t>
      </w:r>
    </w:p>
    <w:p w:rsidR="00EC70AA" w:rsidRPr="009574C5" w:rsidRDefault="00EC70AA" w:rsidP="00BD7ED2">
      <w:pPr>
        <w:ind w:firstLine="0"/>
        <w:rPr>
          <w:rFonts w:ascii="Courier New" w:hAnsi="Courier New" w:cs="Courier New"/>
          <w:sz w:val="24"/>
          <w:szCs w:val="28"/>
        </w:rPr>
      </w:pPr>
      <w:r w:rsidRPr="00635EF7">
        <w:rPr>
          <w:rFonts w:ascii="Courier New" w:hAnsi="Courier New" w:cs="Courier New"/>
          <w:sz w:val="24"/>
          <w:szCs w:val="28"/>
          <w:lang w:val="en-US"/>
        </w:rPr>
        <w:t>for</w:t>
      </w:r>
      <w:r w:rsidRPr="009574C5">
        <w:rPr>
          <w:rFonts w:ascii="Courier New" w:hAnsi="Courier New" w:cs="Courier New"/>
          <w:sz w:val="24"/>
          <w:szCs w:val="28"/>
        </w:rPr>
        <w:t xml:space="preserve"> </w:t>
      </w:r>
      <w:r w:rsidRPr="00635EF7">
        <w:rPr>
          <w:rFonts w:ascii="Courier New" w:hAnsi="Courier New" w:cs="Courier New"/>
          <w:sz w:val="24"/>
          <w:szCs w:val="28"/>
          <w:lang w:val="en-US"/>
        </w:rPr>
        <w:t>i</w:t>
      </w:r>
      <w:r w:rsidRPr="009574C5">
        <w:rPr>
          <w:rFonts w:ascii="Courier New" w:hAnsi="Courier New" w:cs="Courier New"/>
          <w:sz w:val="24"/>
          <w:szCs w:val="28"/>
        </w:rPr>
        <w:t xml:space="preserve">=1:101 % </w:t>
      </w:r>
      <w:r w:rsidRPr="00BD7ED2">
        <w:rPr>
          <w:rFonts w:ascii="Courier New" w:hAnsi="Courier New" w:cs="Courier New"/>
          <w:sz w:val="24"/>
          <w:szCs w:val="28"/>
        </w:rPr>
        <w:t>Цикл</w:t>
      </w:r>
      <w:r w:rsidRPr="009574C5">
        <w:rPr>
          <w:rFonts w:ascii="Courier New" w:hAnsi="Courier New" w:cs="Courier New"/>
          <w:sz w:val="24"/>
          <w:szCs w:val="28"/>
        </w:rPr>
        <w:t xml:space="preserve"> </w:t>
      </w:r>
      <w:r w:rsidRPr="00BD7ED2">
        <w:rPr>
          <w:rFonts w:ascii="Courier New" w:hAnsi="Courier New" w:cs="Courier New"/>
          <w:sz w:val="24"/>
          <w:szCs w:val="28"/>
        </w:rPr>
        <w:t>по</w:t>
      </w:r>
      <w:r w:rsidRPr="009574C5">
        <w:rPr>
          <w:rFonts w:ascii="Courier New" w:hAnsi="Courier New" w:cs="Courier New"/>
          <w:sz w:val="24"/>
          <w:szCs w:val="28"/>
        </w:rPr>
        <w:t xml:space="preserve"> </w:t>
      </w:r>
      <w:r w:rsidRPr="00BD7ED2">
        <w:rPr>
          <w:rFonts w:ascii="Courier New" w:hAnsi="Courier New" w:cs="Courier New"/>
          <w:sz w:val="24"/>
          <w:szCs w:val="28"/>
        </w:rPr>
        <w:t>углу</w:t>
      </w:r>
      <w:r w:rsidRPr="009574C5">
        <w:rPr>
          <w:rFonts w:ascii="Courier New" w:hAnsi="Courier New" w:cs="Courier New"/>
          <w:sz w:val="24"/>
          <w:szCs w:val="28"/>
        </w:rPr>
        <w:t xml:space="preserve"> </w:t>
      </w:r>
      <w:r w:rsidRPr="00BD7ED2">
        <w:rPr>
          <w:rFonts w:ascii="Courier New" w:hAnsi="Courier New" w:cs="Courier New"/>
          <w:sz w:val="24"/>
          <w:szCs w:val="28"/>
        </w:rPr>
        <w:t>поворота</w:t>
      </w:r>
      <w:r w:rsidRPr="009574C5">
        <w:rPr>
          <w:rFonts w:ascii="Courier New" w:hAnsi="Courier New" w:cs="Courier New"/>
          <w:sz w:val="24"/>
          <w:szCs w:val="28"/>
        </w:rPr>
        <w:t xml:space="preserve"> </w:t>
      </w:r>
      <w:r w:rsidRPr="00BD7ED2">
        <w:rPr>
          <w:rFonts w:ascii="Courier New" w:hAnsi="Courier New" w:cs="Courier New"/>
          <w:sz w:val="24"/>
          <w:szCs w:val="28"/>
        </w:rPr>
        <w:t>сверла</w:t>
      </w:r>
    </w:p>
    <w:p w:rsidR="00EC70AA" w:rsidRPr="00BD7ED2" w:rsidRDefault="00F04203" w:rsidP="00BD7ED2">
      <w:pPr>
        <w:ind w:firstLine="0"/>
        <w:rPr>
          <w:rFonts w:ascii="Courier New" w:hAnsi="Courier New" w:cs="Courier New"/>
          <w:sz w:val="24"/>
          <w:szCs w:val="28"/>
        </w:rPr>
      </w:pPr>
      <w:r>
        <w:rPr>
          <w:rFonts w:ascii="Courier New" w:hAnsi="Courier New" w:cs="Courier New"/>
          <w:sz w:val="24"/>
          <w:szCs w:val="28"/>
        </w:rPr>
        <w:t xml:space="preserve">  </w:t>
      </w:r>
      <w:r w:rsidR="00EC70AA" w:rsidRPr="00BD7ED2">
        <w:rPr>
          <w:rFonts w:ascii="Courier New" w:hAnsi="Courier New" w:cs="Courier New"/>
          <w:sz w:val="24"/>
          <w:szCs w:val="28"/>
        </w:rPr>
        <w:t xml:space="preserve">a1=calca1(a0,ph(i),phi_d*pi/180); %Расчет угла ориентации волокна </w:t>
      </w:r>
      <w:r w:rsidR="00EC70AA" w:rsidRPr="00BD7ED2">
        <w:rPr>
          <w:rFonts w:ascii="Courier New" w:hAnsi="Courier New" w:cs="Courier New"/>
          <w:sz w:val="24"/>
          <w:szCs w:val="28"/>
        </w:rPr>
        <w:sym w:font="Symbol" w:char="F071"/>
      </w:r>
      <w:r w:rsidR="00EC70AA" w:rsidRPr="00BD7ED2">
        <w:rPr>
          <w:rFonts w:ascii="Courier New" w:hAnsi="Courier New" w:cs="Courier New"/>
          <w:sz w:val="24"/>
          <w:szCs w:val="28"/>
          <w:vertAlign w:val="subscript"/>
        </w:rPr>
        <w:t>0</w:t>
      </w:r>
    </w:p>
    <w:p w:rsidR="00EC70AA" w:rsidRPr="00BD7ED2" w:rsidRDefault="00F04203" w:rsidP="00BD7ED2">
      <w:pPr>
        <w:ind w:firstLine="0"/>
        <w:rPr>
          <w:rFonts w:ascii="Courier New" w:hAnsi="Courier New" w:cs="Courier New"/>
          <w:sz w:val="24"/>
          <w:szCs w:val="28"/>
          <w:lang w:val="en-GB"/>
        </w:rPr>
      </w:pPr>
      <w:r>
        <w:rPr>
          <w:rFonts w:ascii="Courier New" w:hAnsi="Courier New" w:cs="Courier New"/>
          <w:sz w:val="24"/>
          <w:szCs w:val="28"/>
        </w:rPr>
        <w:t xml:space="preserve">  </w:t>
      </w:r>
      <w:r w:rsidR="00EC70AA" w:rsidRPr="00BD7ED2">
        <w:rPr>
          <w:rFonts w:ascii="Courier New" w:hAnsi="Courier New" w:cs="Courier New"/>
          <w:sz w:val="24"/>
          <w:szCs w:val="28"/>
          <w:lang w:val="en-GB"/>
        </w:rPr>
        <w:t>angles(i)=atan2(a1(2),a1(3))/pi*180;</w:t>
      </w:r>
    </w:p>
    <w:p w:rsidR="00EC70AA" w:rsidRPr="00BD7ED2" w:rsidRDefault="00EC70AA" w:rsidP="00BD7ED2">
      <w:pPr>
        <w:ind w:firstLine="0"/>
        <w:rPr>
          <w:rFonts w:ascii="Courier New" w:hAnsi="Courier New" w:cs="Courier New"/>
          <w:sz w:val="24"/>
          <w:szCs w:val="28"/>
        </w:rPr>
      </w:pPr>
      <w:r w:rsidRPr="00BD7ED2">
        <w:rPr>
          <w:rFonts w:ascii="Courier New" w:hAnsi="Courier New" w:cs="Courier New"/>
          <w:sz w:val="24"/>
          <w:szCs w:val="28"/>
        </w:rPr>
        <w:t>end</w:t>
      </w:r>
    </w:p>
    <w:p w:rsidR="00EC70AA" w:rsidRPr="00BD7ED2" w:rsidRDefault="00EC70AA" w:rsidP="00BD7ED2">
      <w:pPr>
        <w:ind w:firstLine="0"/>
        <w:rPr>
          <w:rFonts w:ascii="Courier New" w:hAnsi="Courier New" w:cs="Courier New"/>
          <w:sz w:val="24"/>
          <w:szCs w:val="28"/>
        </w:rPr>
      </w:pPr>
      <w:r w:rsidRPr="00BD7ED2">
        <w:rPr>
          <w:rFonts w:ascii="Courier New" w:hAnsi="Courier New" w:cs="Courier New"/>
          <w:sz w:val="24"/>
          <w:szCs w:val="28"/>
        </w:rPr>
        <w:t>plot(ph/pi*180,angles); %Построение графика</w:t>
      </w:r>
    </w:p>
    <w:p w:rsidR="00EC70AA" w:rsidRPr="00BD7ED2" w:rsidRDefault="00EC70AA" w:rsidP="00BD7ED2">
      <w:pPr>
        <w:ind w:firstLine="0"/>
        <w:rPr>
          <w:rFonts w:ascii="Courier New" w:hAnsi="Courier New" w:cs="Courier New"/>
          <w:sz w:val="24"/>
          <w:szCs w:val="28"/>
        </w:rPr>
      </w:pPr>
      <w:r w:rsidRPr="00BD7ED2">
        <w:rPr>
          <w:rFonts w:ascii="Courier New" w:hAnsi="Courier New" w:cs="Courier New"/>
          <w:sz w:val="24"/>
          <w:szCs w:val="28"/>
        </w:rPr>
        <w:t xml:space="preserve">%Функция расчета угла ориентации волокна </w:t>
      </w:r>
      <w:r w:rsidRPr="00BD7ED2">
        <w:rPr>
          <w:rFonts w:ascii="Courier New" w:hAnsi="Courier New" w:cs="Courier New"/>
          <w:sz w:val="24"/>
          <w:szCs w:val="28"/>
        </w:rPr>
        <w:sym w:font="Symbol" w:char="F071"/>
      </w:r>
      <w:r w:rsidRPr="00BD7ED2">
        <w:rPr>
          <w:rFonts w:ascii="Courier New" w:hAnsi="Courier New" w:cs="Courier New"/>
          <w:sz w:val="24"/>
          <w:szCs w:val="28"/>
          <w:vertAlign w:val="subscript"/>
        </w:rPr>
        <w:t>0</w:t>
      </w:r>
      <w:r w:rsidRPr="00BD7ED2">
        <w:rPr>
          <w:rFonts w:ascii="Courier New" w:hAnsi="Courier New" w:cs="Courier New"/>
          <w:sz w:val="24"/>
          <w:szCs w:val="28"/>
        </w:rPr>
        <w:t xml:space="preserve"> в системе координат повернутого сверла</w:t>
      </w:r>
    </w:p>
    <w:p w:rsidR="00EC70AA" w:rsidRPr="00BD7ED2" w:rsidRDefault="00EC70AA" w:rsidP="00BD7ED2">
      <w:pPr>
        <w:ind w:firstLine="0"/>
        <w:rPr>
          <w:rFonts w:ascii="Courier New" w:hAnsi="Courier New" w:cs="Courier New"/>
          <w:sz w:val="24"/>
          <w:szCs w:val="28"/>
          <w:lang w:val="en-GB"/>
        </w:rPr>
      </w:pPr>
      <w:r w:rsidRPr="00BD7ED2">
        <w:rPr>
          <w:rFonts w:ascii="Courier New" w:hAnsi="Courier New" w:cs="Courier New"/>
          <w:sz w:val="24"/>
          <w:szCs w:val="28"/>
          <w:lang w:val="en-GB"/>
        </w:rPr>
        <w:t>function a1=calca1(a0,ksi,phi)</w:t>
      </w:r>
    </w:p>
    <w:p w:rsidR="00EC70AA" w:rsidRPr="00BD7ED2" w:rsidRDefault="00EC70AA" w:rsidP="00BD7ED2">
      <w:pPr>
        <w:ind w:firstLine="0"/>
        <w:rPr>
          <w:rFonts w:ascii="Courier New" w:hAnsi="Courier New" w:cs="Courier New"/>
          <w:sz w:val="24"/>
          <w:szCs w:val="28"/>
          <w:lang w:val="en-GB"/>
        </w:rPr>
      </w:pPr>
      <w:r w:rsidRPr="00BD7ED2">
        <w:rPr>
          <w:rFonts w:ascii="Courier New" w:hAnsi="Courier New" w:cs="Courier New"/>
          <w:sz w:val="24"/>
          <w:szCs w:val="28"/>
          <w:lang w:val="en-GB"/>
        </w:rPr>
        <w:t>a00=[0 1 0];</w:t>
      </w:r>
    </w:p>
    <w:p w:rsidR="00EC70AA" w:rsidRPr="00BD7ED2" w:rsidRDefault="00EC70AA" w:rsidP="00BD7ED2">
      <w:pPr>
        <w:ind w:firstLine="0"/>
        <w:rPr>
          <w:rFonts w:ascii="Courier New" w:hAnsi="Courier New" w:cs="Courier New"/>
          <w:sz w:val="24"/>
          <w:szCs w:val="28"/>
          <w:lang w:val="en-GB"/>
        </w:rPr>
      </w:pPr>
      <w:r w:rsidRPr="00BD7ED2">
        <w:rPr>
          <w:rFonts w:ascii="Courier New" w:hAnsi="Courier New" w:cs="Courier New"/>
          <w:sz w:val="24"/>
          <w:szCs w:val="28"/>
          <w:lang w:val="en-GB"/>
        </w:rPr>
        <w:t xml:space="preserve">N = angle2dcm( -phi,0, 0, 'ZXY' ); </w:t>
      </w:r>
    </w:p>
    <w:p w:rsidR="00EC70AA" w:rsidRPr="00BD7ED2" w:rsidRDefault="00EC70AA" w:rsidP="00BD7ED2">
      <w:pPr>
        <w:ind w:firstLine="0"/>
        <w:rPr>
          <w:rFonts w:ascii="Courier New" w:hAnsi="Courier New" w:cs="Courier New"/>
          <w:sz w:val="24"/>
          <w:szCs w:val="28"/>
          <w:lang w:val="en-GB"/>
        </w:rPr>
      </w:pPr>
      <w:r w:rsidRPr="00BD7ED2">
        <w:rPr>
          <w:rFonts w:ascii="Courier New" w:hAnsi="Courier New" w:cs="Courier New"/>
          <w:sz w:val="24"/>
          <w:szCs w:val="28"/>
          <w:lang w:val="en-GB"/>
        </w:rPr>
        <w:t>a=a00*N;</w:t>
      </w:r>
    </w:p>
    <w:p w:rsidR="00EC70AA" w:rsidRPr="00BD7ED2" w:rsidRDefault="00EC70AA" w:rsidP="00BD7ED2">
      <w:pPr>
        <w:ind w:firstLine="0"/>
        <w:rPr>
          <w:rFonts w:ascii="Courier New" w:hAnsi="Courier New" w:cs="Courier New"/>
          <w:sz w:val="24"/>
          <w:szCs w:val="28"/>
          <w:lang w:val="en-GB"/>
        </w:rPr>
      </w:pPr>
      <w:r w:rsidRPr="00BD7ED2">
        <w:rPr>
          <w:rFonts w:ascii="Courier New" w:hAnsi="Courier New" w:cs="Courier New"/>
          <w:sz w:val="24"/>
          <w:szCs w:val="28"/>
          <w:lang w:val="en-GB"/>
        </w:rPr>
        <w:t>q = [cos(ksi/2) a*sin(ksi/2)];</w:t>
      </w:r>
    </w:p>
    <w:p w:rsidR="00EC70AA" w:rsidRPr="00BD7ED2" w:rsidRDefault="00EC70AA" w:rsidP="00BD7ED2">
      <w:pPr>
        <w:ind w:firstLine="0"/>
        <w:rPr>
          <w:rFonts w:ascii="Courier New" w:hAnsi="Courier New" w:cs="Courier New"/>
          <w:sz w:val="24"/>
          <w:szCs w:val="28"/>
          <w:lang w:val="en-GB"/>
        </w:rPr>
      </w:pPr>
      <w:r w:rsidRPr="00BD7ED2">
        <w:rPr>
          <w:rFonts w:ascii="Courier New" w:hAnsi="Courier New" w:cs="Courier New"/>
          <w:sz w:val="24"/>
          <w:szCs w:val="28"/>
          <w:lang w:val="en-GB"/>
        </w:rPr>
        <w:t>M = quat2dcm(q); a1=a0*M;</w:t>
      </w:r>
    </w:p>
    <w:p w:rsidR="00EC70AA" w:rsidRPr="00BD7ED2" w:rsidRDefault="00EC70AA" w:rsidP="00BD7ED2">
      <w:pPr>
        <w:ind w:firstLine="0"/>
        <w:rPr>
          <w:rFonts w:ascii="Courier New" w:hAnsi="Courier New" w:cs="Courier New"/>
          <w:sz w:val="24"/>
          <w:szCs w:val="28"/>
        </w:rPr>
      </w:pPr>
      <w:r w:rsidRPr="00BD7ED2">
        <w:rPr>
          <w:rFonts w:ascii="Courier New" w:hAnsi="Courier New" w:cs="Courier New"/>
          <w:sz w:val="24"/>
          <w:szCs w:val="28"/>
        </w:rPr>
        <w:t>================= Конец основной программы ==================</w:t>
      </w:r>
    </w:p>
    <w:p w:rsidR="00B45561" w:rsidRDefault="00B45561" w:rsidP="00B45561">
      <w:pPr>
        <w:pStyle w:val="afff3"/>
      </w:pPr>
    </w:p>
    <w:p w:rsidR="00EC70AA" w:rsidRPr="00951BF6" w:rsidRDefault="005E62E0" w:rsidP="00B45561">
      <w:pPr>
        <w:pStyle w:val="afff3"/>
      </w:pPr>
      <w:r>
        <w:t xml:space="preserve">Рисунок </w:t>
      </w:r>
      <w:r w:rsidR="00EC70AA" w:rsidRPr="00951BF6">
        <w:t>3.</w:t>
      </w:r>
      <w:r w:rsidR="00BD7ED2">
        <w:t>6</w:t>
      </w:r>
      <w:r w:rsidR="00F17C60">
        <w:t xml:space="preserve"> –</w:t>
      </w:r>
      <w:r w:rsidR="00EC70AA" w:rsidRPr="00951BF6">
        <w:t xml:space="preserve"> Программа для расчета изменения угла ориентации волокна </w:t>
      </w:r>
      <w:r w:rsidR="00EC70AA" w:rsidRPr="00951BF6">
        <w:sym w:font="Symbol" w:char="F071"/>
      </w:r>
      <w:r w:rsidR="00EC70AA" w:rsidRPr="00951BF6">
        <w:rPr>
          <w:vertAlign w:val="subscript"/>
        </w:rPr>
        <w:t xml:space="preserve">0 </w:t>
      </w:r>
      <w:r w:rsidR="00B8374B">
        <w:br w:type="textWrapping" w:clear="all"/>
      </w:r>
      <w:r w:rsidR="00EC70AA" w:rsidRPr="00951BF6">
        <w:t>при повороте сверла</w:t>
      </w:r>
    </w:p>
    <w:p w:rsidR="00B8374B" w:rsidRDefault="00B8374B" w:rsidP="00BD7ED2">
      <w:pPr>
        <w:ind w:firstLine="851"/>
        <w:rPr>
          <w:rFonts w:cs="Times New Roman"/>
          <w:szCs w:val="28"/>
        </w:rPr>
      </w:pPr>
    </w:p>
    <w:p w:rsidR="00B8374B" w:rsidRDefault="00B8374B" w:rsidP="00B8374B">
      <w:pPr>
        <w:pStyle w:val="afff4"/>
      </w:pPr>
      <w:r w:rsidRPr="00951BF6">
        <w:drawing>
          <wp:inline distT="0" distB="0" distL="0" distR="0" wp14:anchorId="264722C5" wp14:editId="120DB3DD">
            <wp:extent cx="6120000" cy="5638821"/>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9"/>
                    <pic:cNvPicPr>
                      <a:picLocks noChangeAspect="1" noChangeArrowheads="1"/>
                    </pic:cNvPicPr>
                  </pic:nvPicPr>
                  <pic:blipFill rotWithShape="1">
                    <a:blip r:embed="rId71">
                      <a:extLst>
                        <a:ext uri="{28A0092B-C50C-407E-A947-70E740481C1C}">
                          <a14:useLocalDpi xmlns:a14="http://schemas.microsoft.com/office/drawing/2010/main" val="0"/>
                        </a:ext>
                      </a:extLst>
                    </a:blip>
                    <a:srcRect b="4170"/>
                    <a:stretch/>
                  </pic:blipFill>
                  <pic:spPr bwMode="auto">
                    <a:xfrm>
                      <a:off x="0" y="0"/>
                      <a:ext cx="6120000" cy="5638821"/>
                    </a:xfrm>
                    <a:prstGeom prst="rect">
                      <a:avLst/>
                    </a:prstGeom>
                    <a:noFill/>
                    <a:ln>
                      <a:noFill/>
                    </a:ln>
                    <a:extLst>
                      <a:ext uri="{53640926-AAD7-44D8-BBD7-CCE9431645EC}">
                        <a14:shadowObscured xmlns:a14="http://schemas.microsoft.com/office/drawing/2010/main"/>
                      </a:ext>
                    </a:extLst>
                  </pic:spPr>
                </pic:pic>
              </a:graphicData>
            </a:graphic>
          </wp:inline>
        </w:drawing>
      </w:r>
    </w:p>
    <w:p w:rsidR="00B8374B" w:rsidRDefault="00B8374B" w:rsidP="00B8374B">
      <w:pPr>
        <w:pStyle w:val="afff3"/>
      </w:pPr>
      <w:r>
        <w:t xml:space="preserve">Рисунок </w:t>
      </w:r>
      <w:r w:rsidRPr="00951BF6">
        <w:t>3.</w:t>
      </w:r>
      <w:r>
        <w:t>7 –</w:t>
      </w:r>
      <w:r w:rsidRPr="00951BF6">
        <w:t xml:space="preserve"> Влияние угла в плане режущ</w:t>
      </w:r>
      <w:r>
        <w:t>ей кромки на характер изменения</w:t>
      </w:r>
      <w:r>
        <w:br w:type="textWrapping" w:clear="all"/>
      </w:r>
      <w:r w:rsidRPr="00951BF6">
        <w:t xml:space="preserve">угла ориентации волокна </w:t>
      </w:r>
      <w:r w:rsidRPr="00951BF6">
        <w:sym w:font="Symbol" w:char="F071"/>
      </w:r>
      <w:r>
        <w:rPr>
          <w:vertAlign w:val="subscript"/>
        </w:rPr>
        <w:t>0</w:t>
      </w:r>
      <w:r w:rsidRPr="00951BF6">
        <w:rPr>
          <w:vertAlign w:val="subscript"/>
        </w:rPr>
        <w:t xml:space="preserve"> </w:t>
      </w:r>
      <w:r w:rsidRPr="00951BF6">
        <w:t>в главной секущей плоскости</w:t>
      </w:r>
    </w:p>
    <w:p w:rsidR="00EC70AA" w:rsidRPr="00951BF6" w:rsidRDefault="00EC70AA" w:rsidP="00B8374B">
      <w:r w:rsidRPr="00951BF6">
        <w:t>Применение описанного алгоритма позволяет определить эквивалентную 2D</w:t>
      </w:r>
      <w:r w:rsidR="00B8374B">
        <w:t xml:space="preserve"> </w:t>
      </w:r>
      <w:r w:rsidRPr="00951BF6">
        <w:t>схему ориентации волокон по заданной ее 3D ориентации. Это позволяет заменить сложную 3D-схему процесса резания ВПКМ ее упрощенной 2D моделью и рассмотреть формирование повреждений поверхности на микроуровне.</w:t>
      </w:r>
    </w:p>
    <w:p w:rsidR="00EC70AA" w:rsidRPr="00951BF6" w:rsidRDefault="007062CB" w:rsidP="007062CB">
      <w:pPr>
        <w:pStyle w:val="afff6"/>
      </w:pPr>
      <w:bookmarkStart w:id="76" w:name="_Toc428254027"/>
      <w:r>
        <w:t>3.3 </w:t>
      </w:r>
      <w:r w:rsidR="00EC70AA" w:rsidRPr="00951BF6">
        <w:t xml:space="preserve">Микромеханическая </w:t>
      </w:r>
      <w:r w:rsidR="00621E1A" w:rsidRPr="00951BF6">
        <w:t>2</w:t>
      </w:r>
      <w:r w:rsidR="00621E1A" w:rsidRPr="00B8374B">
        <w:t>D</w:t>
      </w:r>
      <w:r w:rsidR="00621E1A" w:rsidRPr="00951BF6">
        <w:t>-</w:t>
      </w:r>
      <w:r w:rsidR="00EC70AA" w:rsidRPr="00951BF6">
        <w:t xml:space="preserve">модель процесса прямоугольного резания </w:t>
      </w:r>
      <w:bookmarkEnd w:id="76"/>
      <w:r w:rsidR="00621E1A" w:rsidRPr="00951BF6">
        <w:t>углепластика</w:t>
      </w:r>
    </w:p>
    <w:p w:rsidR="00EC70AA" w:rsidRDefault="00C26EA5" w:rsidP="00B8374B">
      <w:r>
        <w:t>В</w:t>
      </w:r>
      <w:r w:rsidR="00EC70AA" w:rsidRPr="00951BF6">
        <w:t xml:space="preserve"> программе LS-DYNA было исследовано резание ВПКМ с различной ориентацией волокон </w:t>
      </w:r>
      <w:r>
        <w:t>частью лезвия сверла</w:t>
      </w:r>
      <w:r w:rsidR="00EC70AA" w:rsidRPr="00951BF6">
        <w:t>. Расчетная схема представлена КЭ-частью заготовки из ВПКМ</w:t>
      </w:r>
      <w:r>
        <w:t>. В данном исследовании методом проб и ошибок было определено, что виртуальная заготовка</w:t>
      </w:r>
      <w:r w:rsidR="00F04203">
        <w:t xml:space="preserve"> </w:t>
      </w:r>
      <w:r w:rsidR="00EC70AA" w:rsidRPr="00951BF6">
        <w:t xml:space="preserve">шириной b = </w:t>
      </w:r>
      <w:smartTag w:uri="urn:schemas-microsoft-com:office:smarttags" w:element="metricconverter">
        <w:smartTagPr>
          <w:attr w:name="ProductID" w:val="0,13 мм"/>
        </w:smartTagPr>
        <w:r w:rsidR="00EC70AA" w:rsidRPr="00951BF6">
          <w:t>0,13 мм</w:t>
        </w:r>
      </w:smartTag>
      <w:r w:rsidR="00EC70AA" w:rsidRPr="00951BF6">
        <w:t xml:space="preserve">, длиной L = </w:t>
      </w:r>
      <w:smartTag w:uri="urn:schemas-microsoft-com:office:smarttags" w:element="metricconverter">
        <w:smartTagPr>
          <w:attr w:name="ProductID" w:val="0,5 мм"/>
        </w:smartTagPr>
        <w:r w:rsidR="00EC70AA" w:rsidRPr="00951BF6">
          <w:t>0,5 мм</w:t>
        </w:r>
      </w:smartTag>
      <w:r w:rsidR="00EC70AA" w:rsidRPr="00951BF6">
        <w:t xml:space="preserve"> и высотой h = </w:t>
      </w:r>
      <w:smartTag w:uri="urn:schemas-microsoft-com:office:smarttags" w:element="metricconverter">
        <w:smartTagPr>
          <w:attr w:name="ProductID" w:val="0,5 мм"/>
        </w:smartTagPr>
        <w:r w:rsidR="00EC70AA" w:rsidRPr="00951BF6">
          <w:t>0,5 мм</w:t>
        </w:r>
      </w:smartTag>
      <w:r w:rsidR="00EC70AA" w:rsidRPr="00951BF6">
        <w:t xml:space="preserve"> (рис. 3.</w:t>
      </w:r>
      <w:r>
        <w:t>8</w:t>
      </w:r>
      <w:r w:rsidR="00EC70AA" w:rsidRPr="00951BF6">
        <w:t>)</w:t>
      </w:r>
      <w:r>
        <w:t xml:space="preserve"> является приемлемой с точки зрения передачи краевых эффектов и размера КЭ модели</w:t>
      </w:r>
      <w:r w:rsidR="00EC70AA" w:rsidRPr="00951BF6">
        <w:t xml:space="preserve">. Толщина срезаемого слоя </w:t>
      </w:r>
      <w:r w:rsidR="00EC70AA" w:rsidRPr="00951BF6">
        <w:rPr>
          <w:i/>
          <w:iCs/>
        </w:rPr>
        <w:t>а</w:t>
      </w:r>
      <w:r w:rsidR="00EC70AA" w:rsidRPr="00951BF6">
        <w:t xml:space="preserve"> принята равной </w:t>
      </w:r>
      <w:smartTag w:uri="urn:schemas-microsoft-com:office:smarttags" w:element="metricconverter">
        <w:smartTagPr>
          <w:attr w:name="ProductID" w:val="0,1 мм"/>
        </w:smartTagPr>
        <w:r w:rsidR="00EC70AA" w:rsidRPr="00951BF6">
          <w:t>0,1 мм</w:t>
        </w:r>
      </w:smartTag>
      <w:r w:rsidR="00EC70AA" w:rsidRPr="00951BF6">
        <w:t>. При создании КЭ-сетки размер КЭ-элемента был выбран равным диаметру уг</w:t>
      </w:r>
      <w:r w:rsidR="00B8374B">
        <w:t>леродного волокна и составил 10 </w:t>
      </w:r>
      <w:r w:rsidR="00EC70AA" w:rsidRPr="00951BF6">
        <w:t>мкм [</w:t>
      </w:r>
      <w:r w:rsidR="00EC70AA" w:rsidRPr="00951BF6">
        <w:fldChar w:fldCharType="begin"/>
      </w:r>
      <w:r w:rsidR="00245301">
        <w:instrText>MACROBUTTON ShowRef \* 2174 113</w:instrText>
      </w:r>
      <w:r w:rsidR="00EC70AA" w:rsidRPr="00951BF6">
        <w:fldChar w:fldCharType="end"/>
      </w:r>
      <w:r w:rsidR="00EC70AA" w:rsidRPr="00951BF6">
        <w:t>]. Размер КЭ-сетки инструмента был принят равным 50 мкм. В разработанной модели использовались трехмерные КЭ в виде прямоугольных параллелепипедов с равномерным распределением напряжений в объеме элемента. Критерием разрушения волокна были максимальные главные напряжения, а критерием разрушения матрицы – величина накопленных пластических деформаций. Связь между волокном и матрицей принята абсолютно жесткой. Для ускорения расчета инструмент принят абсолютно твердым. Температурные эффекты не учитывались в данной модели.</w:t>
      </w:r>
      <w:r>
        <w:t xml:space="preserve"> </w:t>
      </w:r>
    </w:p>
    <w:p w:rsidR="00B8374B" w:rsidRDefault="00B8374B" w:rsidP="00B8374B">
      <w:pPr>
        <w:pStyle w:val="afff4"/>
      </w:pPr>
      <w:r w:rsidRPr="00951BF6">
        <w:drawing>
          <wp:inline distT="0" distB="0" distL="0" distR="0" wp14:anchorId="64400A9A" wp14:editId="07E3957C">
            <wp:extent cx="2504956" cy="2520000"/>
            <wp:effectExtent l="0" t="0" r="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2"/>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504956" cy="2520000"/>
                    </a:xfrm>
                    <a:prstGeom prst="rect">
                      <a:avLst/>
                    </a:prstGeom>
                    <a:noFill/>
                    <a:ln>
                      <a:noFill/>
                    </a:ln>
                  </pic:spPr>
                </pic:pic>
              </a:graphicData>
            </a:graphic>
          </wp:inline>
        </w:drawing>
      </w:r>
    </w:p>
    <w:p w:rsidR="00B8374B" w:rsidRPr="00C26EA5" w:rsidRDefault="00B8374B" w:rsidP="00B8374B">
      <w:pPr>
        <w:pStyle w:val="afff3"/>
      </w:pPr>
      <w:r>
        <w:t>Рисунок</w:t>
      </w:r>
      <w:r w:rsidR="00F04203">
        <w:t xml:space="preserve"> </w:t>
      </w:r>
      <w:r w:rsidRPr="00951BF6">
        <w:t>3.</w:t>
      </w:r>
      <w:r>
        <w:t>8 –</w:t>
      </w:r>
      <w:r w:rsidRPr="00951BF6">
        <w:t xml:space="preserve"> Расчетная схема модели с граничными условиями</w:t>
      </w:r>
    </w:p>
    <w:p w:rsidR="00B8374B" w:rsidRDefault="00B8374B" w:rsidP="00B8374B">
      <w:pPr>
        <w:rPr>
          <w:rFonts w:cs="Times New Roman"/>
          <w:szCs w:val="28"/>
        </w:rPr>
      </w:pPr>
      <w:r>
        <w:t xml:space="preserve">Математическая теория метода конечных элементов, реализованная в </w:t>
      </w:r>
      <w:r w:rsidRPr="00C26EA5">
        <w:t>LS-DYNA</w:t>
      </w:r>
      <w:r>
        <w:t xml:space="preserve"> описана в работах </w:t>
      </w:r>
      <w:r>
        <w:rPr>
          <w:lang w:val="en-US"/>
        </w:rPr>
        <w:t>Holquista</w:t>
      </w:r>
      <w:r w:rsidRPr="00C26EA5">
        <w:t xml:space="preserve"> </w:t>
      </w:r>
      <w:r>
        <w:t xml:space="preserve">и адаптирована для моделей резания в работах </w:t>
      </w:r>
      <w:r w:rsidRPr="00C26EA5">
        <w:t>Криворучко</w:t>
      </w:r>
      <w:r>
        <w:t> Д.В</w:t>
      </w:r>
      <w:r w:rsidRPr="00C26EA5">
        <w:t xml:space="preserve">. Явный метод интегрирования определяющей системы дифференциальных уравнений </w:t>
      </w:r>
      <w:r>
        <w:t>обеспечивает возможность получения устойчивого решения в условиях разрушения компонент системы и контактного их взаимодействия.</w:t>
      </w:r>
    </w:p>
    <w:p w:rsidR="00EC70AA" w:rsidRPr="00951BF6" w:rsidRDefault="00C26EA5" w:rsidP="00B8374B">
      <w:pPr>
        <w:rPr>
          <w:rFonts w:cs="Times New Roman"/>
          <w:szCs w:val="28"/>
        </w:rPr>
      </w:pPr>
      <w:r>
        <w:rPr>
          <w:rFonts w:cs="Times New Roman"/>
          <w:szCs w:val="28"/>
        </w:rPr>
        <w:t xml:space="preserve">Созданная в ANSYS Modeller КЭ сетка </w:t>
      </w:r>
      <w:r w:rsidR="00EC70AA" w:rsidRPr="00951BF6">
        <w:rPr>
          <w:rFonts w:cs="Times New Roman"/>
          <w:szCs w:val="28"/>
        </w:rPr>
        <w:t xml:space="preserve">была импортирована в </w:t>
      </w:r>
      <w:r>
        <w:rPr>
          <w:rFonts w:cs="Times New Roman"/>
          <w:szCs w:val="28"/>
        </w:rPr>
        <w:t>LS-PrePost-3.2 для последующей адаптации к конкретным условиях расчета и настройки решателя</w:t>
      </w:r>
      <w:r w:rsidR="00EC70AA" w:rsidRPr="00951BF6">
        <w:rPr>
          <w:rFonts w:cs="Times New Roman"/>
          <w:szCs w:val="28"/>
        </w:rPr>
        <w:t>. Исходный объект был последовательно разделен на двухкомпонентный материал путем последовательного задания ряду конечных элементов свойств углеродного волокна. Так на рис. 3.</w:t>
      </w:r>
      <w:r w:rsidR="004E0855">
        <w:rPr>
          <w:rFonts w:cs="Times New Roman"/>
          <w:szCs w:val="28"/>
        </w:rPr>
        <w:t>9</w:t>
      </w:r>
      <w:r w:rsidR="00EC70AA" w:rsidRPr="00951BF6">
        <w:rPr>
          <w:rFonts w:cs="Times New Roman"/>
          <w:szCs w:val="28"/>
        </w:rPr>
        <w:t xml:space="preserve"> желтым цветом выделена группа рядов КЭ, которым уже присвоены механические свойства углеродного волокна, а выделенная полупрозрачным – это группа рядов КЭ, которым будут присвоены механические свойства углеродного волокна. Таким образом, был обработан весь объем заготовки.</w:t>
      </w:r>
    </w:p>
    <w:p w:rsidR="00EC70AA" w:rsidRDefault="00EC70AA" w:rsidP="00B8374B">
      <w:r w:rsidRPr="00951BF6">
        <w:t>Описанная выше последовательность действий позволила получить совокупность рядов углеродного волокна и матрицы (рис. 3.</w:t>
      </w:r>
      <w:r w:rsidR="004E0855">
        <w:t>10</w:t>
      </w:r>
      <w:r w:rsidRPr="00951BF6">
        <w:t>).</w:t>
      </w:r>
    </w:p>
    <w:p w:rsidR="00B8374B" w:rsidRPr="00951BF6" w:rsidRDefault="00B8374B" w:rsidP="00B8374B">
      <w:r w:rsidRPr="00951BF6">
        <w:t xml:space="preserve">Задание граничных условий – один из ответственных этапов конечно-элементного анализа. </w:t>
      </w:r>
    </w:p>
    <w:p w:rsidR="00B8374B" w:rsidRDefault="00B8374B" w:rsidP="00B8374B">
      <w:r w:rsidRPr="00951BF6">
        <w:t>Функцией *</w:t>
      </w:r>
      <w:r w:rsidRPr="00951BF6">
        <w:rPr>
          <w:caps/>
        </w:rPr>
        <w:t>Boundary</w:t>
      </w:r>
      <w:r w:rsidRPr="00951BF6">
        <w:t xml:space="preserve"> задается движение режущего клина вдоль оси Х, используя при этом опцию *PRESCRIBED_MOTION_RIGID, предназначенную для задания движения абсолютно твердых тел.</w:t>
      </w:r>
    </w:p>
    <w:p w:rsidR="00B8374B" w:rsidRPr="00951BF6" w:rsidRDefault="00B8374B" w:rsidP="00B8374B">
      <w:r w:rsidRPr="00951BF6">
        <w:t>Задаваемые параметры:</w:t>
      </w:r>
    </w:p>
    <w:p w:rsidR="00B8374B" w:rsidRPr="00951BF6" w:rsidRDefault="00B8374B" w:rsidP="00B8374B">
      <w:r w:rsidRPr="00951BF6">
        <w:t>ID = 1 – идентификатор опции;</w:t>
      </w:r>
    </w:p>
    <w:p w:rsidR="00B8374B" w:rsidRPr="00951BF6" w:rsidRDefault="00B8374B" w:rsidP="00B8374B">
      <w:r w:rsidRPr="00951BF6">
        <w:t>TITLE = move tool – название идентификатора;</w:t>
      </w:r>
    </w:p>
    <w:p w:rsidR="00B8374B" w:rsidRPr="00951BF6" w:rsidRDefault="00B8374B" w:rsidP="00B8374B">
      <w:r w:rsidRPr="00951BF6">
        <w:t>PID = 2 – идентификатор детали (деталь 2 – инструмент);</w:t>
      </w:r>
    </w:p>
    <w:p w:rsidR="00B8374B" w:rsidRPr="00951BF6" w:rsidRDefault="00B8374B" w:rsidP="00B8374B">
      <w:r w:rsidRPr="00951BF6">
        <w:t>DOF = 1 – используемы степени свободы (1 – движение вдоль оси Х);</w:t>
      </w:r>
    </w:p>
    <w:p w:rsidR="00B8374B" w:rsidRPr="00951BF6" w:rsidRDefault="00B8374B" w:rsidP="00B8374B">
      <w:r w:rsidRPr="00951BF6">
        <w:t>VAD = 0 – определение задаваемого параметра движения (0 – скорость);</w:t>
      </w:r>
    </w:p>
    <w:p w:rsidR="00B8374B" w:rsidRDefault="00B8374B" w:rsidP="00B8374B">
      <w:r w:rsidRPr="00951BF6">
        <w:t>DEATH = 10</w:t>
      </w:r>
      <w:r w:rsidRPr="00951BF6">
        <w:rPr>
          <w:vertAlign w:val="superscript"/>
        </w:rPr>
        <w:t>28</w:t>
      </w:r>
      <w:r w:rsidRPr="00951BF6">
        <w:t xml:space="preserve"> – время, через которое снимается заданное движение.</w:t>
      </w:r>
    </w:p>
    <w:p w:rsidR="002B72DD" w:rsidRPr="00951BF6" w:rsidRDefault="002B72DD" w:rsidP="002B72DD">
      <w:r w:rsidRPr="00951BF6">
        <w:t xml:space="preserve">Для решения задачи моделирования процесса резания в условиях образования стружки и, следовательно, новых поверхностей, не определенных на этапе создания модели, в некоторых случаях можно получить устойчивое решение контактной задачи с помощью алгоритма *ERODING_SURFACE_TO_SURFACE, преимуществом которого является возможность задания обобщенной зависимости </w:t>
      </w:r>
      <w:r w:rsidRPr="00951BF6">
        <w:rPr>
          <w:position w:val="-12"/>
        </w:rPr>
        <w:object w:dxaOrig="1380" w:dyaOrig="360">
          <v:shape id="_x0000_i1026" type="#_x0000_t75" style="width:84.75pt;height:20.25pt" o:ole="">
            <v:imagedata r:id="rId73" o:title=""/>
          </v:shape>
          <o:OLEObject Type="Embed" ProgID="Equation.3" ShapeID="_x0000_i1026" DrawAspect="Content" ObjectID="_1512273382" r:id="rId74"/>
        </w:object>
      </w:r>
      <w:r w:rsidRPr="00951BF6">
        <w:t xml:space="preserve">, где </w:t>
      </w:r>
      <w:r w:rsidRPr="00951BF6">
        <w:rPr>
          <w:i/>
          <w:iCs/>
        </w:rPr>
        <w:t xml:space="preserve">р – </w:t>
      </w:r>
      <w:r w:rsidRPr="00951BF6">
        <w:t>контактное давление, путем задания таблице соответствующей функции в карте * DEFINE_TABLE и ссылки на нее в параметре FD при FS = 2,0. Контактное взаимодействие было реализовано моделью *ERODING_SURFAСE_TO_SURFAСE.</w:t>
      </w:r>
    </w:p>
    <w:p w:rsidR="002B72DD" w:rsidRPr="00951BF6" w:rsidRDefault="002B72DD" w:rsidP="002B72DD">
      <w:r w:rsidRPr="00951BF6">
        <w:t>Задаваемые параметры:</w:t>
      </w:r>
    </w:p>
    <w:p w:rsidR="002B72DD" w:rsidRPr="00951BF6" w:rsidRDefault="002B72DD" w:rsidP="002B72DD">
      <w:r w:rsidRPr="00951BF6">
        <w:t>SSID = 2 – идентификатор подчиненного сегмента (2 – заготовка);</w:t>
      </w:r>
    </w:p>
    <w:p w:rsidR="002B72DD" w:rsidRPr="00951BF6" w:rsidRDefault="002B72DD" w:rsidP="002B72DD">
      <w:r w:rsidRPr="00951BF6">
        <w:t>MSID = 3 – идентификатор главного сегмента (3 – инструмент).</w:t>
      </w:r>
    </w:p>
    <w:p w:rsidR="002B72DD" w:rsidRPr="00951BF6" w:rsidRDefault="002B72DD" w:rsidP="002B72DD">
      <w:r w:rsidRPr="00951BF6">
        <w:t>На основе анализа работ [</w:t>
      </w:r>
      <w:r w:rsidRPr="00951BF6">
        <w:rPr>
          <w:rStyle w:val="longtext"/>
          <w:spacing w:val="-6"/>
        </w:rPr>
        <w:fldChar w:fldCharType="begin"/>
      </w:r>
      <w:r>
        <w:rPr>
          <w:rStyle w:val="longtext"/>
          <w:spacing w:val="-6"/>
        </w:rPr>
        <w:instrText>MACROBUTTON ShowRef \* 2144 109</w:instrText>
      </w:r>
      <w:r w:rsidRPr="00951BF6">
        <w:rPr>
          <w:rStyle w:val="longtext"/>
          <w:spacing w:val="-6"/>
        </w:rPr>
        <w:fldChar w:fldCharType="end"/>
      </w:r>
      <w:r w:rsidRPr="00951BF6">
        <w:rPr>
          <w:rStyle w:val="longtext"/>
          <w:spacing w:val="-6"/>
        </w:rPr>
        <w:t xml:space="preserve">, </w:t>
      </w:r>
      <w:r w:rsidRPr="00951BF6">
        <w:fldChar w:fldCharType="begin"/>
      </w:r>
      <w:r>
        <w:instrText>MACROBUTTON ShowRef \* 2174 113</w:instrText>
      </w:r>
      <w:r w:rsidRPr="00951BF6">
        <w:fldChar w:fldCharType="end"/>
      </w:r>
      <w:r w:rsidRPr="00951BF6">
        <w:t>] коэффициент трения принимаем равным 0,5.</w:t>
      </w:r>
    </w:p>
    <w:p w:rsidR="002B72DD" w:rsidRPr="00951BF6" w:rsidRDefault="002B72DD" w:rsidP="002B72DD">
      <w:r w:rsidRPr="00951BF6">
        <w:t>Методом проб и ошибок было установлено, что устойчивое решение достигается при величине коэффициента уменьшения шага интегрирования не более 0,5.</w:t>
      </w:r>
    </w:p>
    <w:tbl>
      <w:tblPr>
        <w:tblW w:w="0" w:type="auto"/>
        <w:tblInd w:w="108" w:type="dxa"/>
        <w:tblLook w:val="01E0" w:firstRow="1" w:lastRow="1" w:firstColumn="1" w:lastColumn="1" w:noHBand="0" w:noVBand="0"/>
      </w:tblPr>
      <w:tblGrid>
        <w:gridCol w:w="10313"/>
      </w:tblGrid>
      <w:tr w:rsidR="002B72DD" w:rsidRPr="00951BF6" w:rsidTr="002B72DD">
        <w:tc>
          <w:tcPr>
            <w:tcW w:w="10313" w:type="dxa"/>
          </w:tcPr>
          <w:p w:rsidR="002B72DD" w:rsidRPr="00951BF6" w:rsidRDefault="002B72DD" w:rsidP="002B72DD">
            <w:pPr>
              <w:pStyle w:val="afff4"/>
            </w:pPr>
            <w:r w:rsidRPr="00951BF6">
              <w:drawing>
                <wp:inline distT="0" distB="0" distL="0" distR="0" wp14:anchorId="40EA59DD" wp14:editId="79864661">
                  <wp:extent cx="2343150" cy="2095500"/>
                  <wp:effectExtent l="0" t="0" r="0" b="0"/>
                  <wp:docPr id="93" name="Рисунок 93" descr="задание типа материала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3" descr="задание типа материала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343150" cy="2095500"/>
                          </a:xfrm>
                          <a:prstGeom prst="rect">
                            <a:avLst/>
                          </a:prstGeom>
                          <a:noFill/>
                          <a:ln>
                            <a:noFill/>
                          </a:ln>
                        </pic:spPr>
                      </pic:pic>
                    </a:graphicData>
                  </a:graphic>
                </wp:inline>
              </w:drawing>
            </w:r>
          </w:p>
        </w:tc>
      </w:tr>
      <w:tr w:rsidR="002B72DD" w:rsidRPr="00951BF6" w:rsidTr="002B72DD">
        <w:tc>
          <w:tcPr>
            <w:tcW w:w="10313" w:type="dxa"/>
          </w:tcPr>
          <w:p w:rsidR="002B72DD" w:rsidRPr="00951BF6" w:rsidRDefault="002B72DD" w:rsidP="002B72DD">
            <w:pPr>
              <w:pStyle w:val="afff4"/>
            </w:pPr>
            <w:r>
              <w:t xml:space="preserve">Рисунок </w:t>
            </w:r>
            <w:r w:rsidRPr="00951BF6">
              <w:t>3.</w:t>
            </w:r>
            <w:r>
              <w:t>9 –</w:t>
            </w:r>
            <w:r w:rsidRPr="00951BF6">
              <w:t>Задание свойств углеволокна и матрицы группам КЭ</w:t>
            </w:r>
          </w:p>
        </w:tc>
      </w:tr>
      <w:tr w:rsidR="00EC70AA" w:rsidRPr="00951BF6" w:rsidTr="00B8374B">
        <w:tc>
          <w:tcPr>
            <w:tcW w:w="10313" w:type="dxa"/>
          </w:tcPr>
          <w:p w:rsidR="00EC70AA" w:rsidRPr="00951BF6" w:rsidRDefault="00EC70AA" w:rsidP="00B8374B">
            <w:pPr>
              <w:pStyle w:val="afff4"/>
            </w:pPr>
            <w:bookmarkStart w:id="77" w:name="_Toc345844905"/>
            <w:bookmarkStart w:id="78" w:name="_Toc345845106"/>
            <w:bookmarkStart w:id="79" w:name="_Toc345927402"/>
            <w:bookmarkStart w:id="80" w:name="_Toc346008510"/>
            <w:r w:rsidRPr="00951BF6">
              <w:drawing>
                <wp:inline distT="0" distB="0" distL="0" distR="0" wp14:anchorId="2F46E1F0" wp14:editId="4D5680D7">
                  <wp:extent cx="4489200" cy="1620000"/>
                  <wp:effectExtent l="0" t="0" r="6985" b="0"/>
                  <wp:docPr id="92" name="Рисунок 92" descr="укрупнение до конечного элемен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4" descr="укрупнение до конечного элемента"/>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489200" cy="1620000"/>
                          </a:xfrm>
                          <a:prstGeom prst="rect">
                            <a:avLst/>
                          </a:prstGeom>
                          <a:noFill/>
                          <a:ln>
                            <a:noFill/>
                          </a:ln>
                        </pic:spPr>
                      </pic:pic>
                    </a:graphicData>
                  </a:graphic>
                </wp:inline>
              </w:drawing>
            </w:r>
            <w:bookmarkEnd w:id="77"/>
            <w:bookmarkEnd w:id="78"/>
            <w:bookmarkEnd w:id="79"/>
            <w:bookmarkEnd w:id="80"/>
          </w:p>
        </w:tc>
      </w:tr>
      <w:tr w:rsidR="00EC70AA" w:rsidRPr="00951BF6" w:rsidTr="00B8374B">
        <w:tc>
          <w:tcPr>
            <w:tcW w:w="10313" w:type="dxa"/>
          </w:tcPr>
          <w:p w:rsidR="00EC70AA" w:rsidRPr="00951BF6" w:rsidRDefault="00EC70AA" w:rsidP="00B8374B">
            <w:pPr>
              <w:pStyle w:val="afff3"/>
            </w:pPr>
            <w:r w:rsidRPr="00951BF6">
              <w:t>Рисунок 3.</w:t>
            </w:r>
            <w:r w:rsidR="004E0855">
              <w:t>10</w:t>
            </w:r>
            <w:r w:rsidRPr="00951BF6">
              <w:t xml:space="preserve"> – Структура конечно-элементной сетки</w:t>
            </w:r>
          </w:p>
        </w:tc>
      </w:tr>
    </w:tbl>
    <w:p w:rsidR="00EC70AA" w:rsidRPr="00951BF6" w:rsidRDefault="00EC70AA" w:rsidP="00B8374B">
      <w:r w:rsidRPr="00951BF6">
        <w:t>Во вкладке *MAT задаются модели материала. Так, например, для инструмента мы выбираем модель *RIGID, потому что инструмент был принят абсолютно твердым, не деформируемым телом. Задание таких характеристик обусловлено тем, что на данном этапе эти данные не являются критически важными.</w:t>
      </w:r>
    </w:p>
    <w:p w:rsidR="00EC70AA" w:rsidRPr="00951BF6" w:rsidRDefault="00EC70AA" w:rsidP="00B8374B">
      <w:r w:rsidRPr="00951BF6">
        <w:t>Задаваемые параметры:</w:t>
      </w:r>
    </w:p>
    <w:p w:rsidR="00EC70AA" w:rsidRPr="00951BF6" w:rsidRDefault="00EC70AA" w:rsidP="00B8374B">
      <w:r w:rsidRPr="00951BF6">
        <w:t>MID = 1– идентификатор детали;</w:t>
      </w:r>
    </w:p>
    <w:p w:rsidR="00EC70AA" w:rsidRPr="00951BF6" w:rsidRDefault="00EC70AA" w:rsidP="00B8374B">
      <w:r w:rsidRPr="00951BF6">
        <w:t>TITLE = for tool – название идентификатора;</w:t>
      </w:r>
    </w:p>
    <w:p w:rsidR="00EC70AA" w:rsidRPr="00951BF6" w:rsidRDefault="00EC70AA" w:rsidP="00B8374B">
      <w:r w:rsidRPr="00951BF6">
        <w:t>RO = 9800 кг/м</w:t>
      </w:r>
      <w:r w:rsidRPr="00951BF6">
        <w:rPr>
          <w:vertAlign w:val="superscript"/>
        </w:rPr>
        <w:t>3</w:t>
      </w:r>
      <w:r w:rsidRPr="00951BF6">
        <w:t xml:space="preserve"> – плотность материала инструмента (для твердосплавного инструмента);</w:t>
      </w:r>
    </w:p>
    <w:p w:rsidR="00EC70AA" w:rsidRPr="00951BF6" w:rsidRDefault="00EC70AA" w:rsidP="00B8374B">
      <w:r w:rsidRPr="00951BF6">
        <w:t>E = 420 ГПа – модуль Юнга;</w:t>
      </w:r>
    </w:p>
    <w:p w:rsidR="00EC70AA" w:rsidRPr="00951BF6" w:rsidRDefault="00EC70AA" w:rsidP="00B8374B">
      <w:r w:rsidRPr="00951BF6">
        <w:t>PR = 0,3 – коэффициент Пуассона.</w:t>
      </w:r>
    </w:p>
    <w:p w:rsidR="00EC70AA" w:rsidRPr="00951BF6" w:rsidRDefault="00EC70AA" w:rsidP="00B8374B">
      <w:r w:rsidRPr="00951BF6">
        <w:t>Модель *_PIECEWISE_LINEAR_PLASTICITY может применяться для моделирования процесса резания на низких скоростях резания, когда можно пренебречь температурным снижением прочности обрабатываемого материала. Параметры модели могут быть получены испытаниями по ГОСТ 1497-84. Если нет других достоверных данных, то эта модель является первым приближением при решении любой задачи моделирования процесса резания. Для этой опции характерно задание соотношения между пластическими деформациями и пределом текучести.</w:t>
      </w:r>
    </w:p>
    <w:p w:rsidR="00EC70AA" w:rsidRPr="00951BF6" w:rsidRDefault="00EC70AA" w:rsidP="00B8374B">
      <w:r w:rsidRPr="00951BF6">
        <w:t>Задаваемые параметры:</w:t>
      </w:r>
    </w:p>
    <w:p w:rsidR="00EC70AA" w:rsidRPr="00951BF6" w:rsidRDefault="00EC70AA" w:rsidP="00B8374B">
      <w:r w:rsidRPr="00951BF6">
        <w:t>MID – идентификатор детали;</w:t>
      </w:r>
    </w:p>
    <w:p w:rsidR="00EC70AA" w:rsidRPr="00951BF6" w:rsidRDefault="00EC70AA" w:rsidP="00B8374B">
      <w:r w:rsidRPr="00951BF6">
        <w:t>TITLE – название идентификатора;</w:t>
      </w:r>
    </w:p>
    <w:p w:rsidR="00EC70AA" w:rsidRPr="00951BF6" w:rsidRDefault="00EC70AA" w:rsidP="00B8374B">
      <w:r w:rsidRPr="00951BF6">
        <w:t>RO = 1900 кг/м</w:t>
      </w:r>
      <w:r w:rsidRPr="00951BF6">
        <w:rPr>
          <w:vertAlign w:val="superscript"/>
        </w:rPr>
        <w:t xml:space="preserve">3 </w:t>
      </w:r>
      <w:r w:rsidRPr="00951BF6">
        <w:t>– плотность материала эпоксидной смолы;</w:t>
      </w:r>
    </w:p>
    <w:p w:rsidR="00EC70AA" w:rsidRPr="00951BF6" w:rsidRDefault="00EC70AA" w:rsidP="00B8374B">
      <w:r w:rsidRPr="00951BF6">
        <w:t>E = 315 МПа – модуль Юнга;</w:t>
      </w:r>
    </w:p>
    <w:p w:rsidR="00EC70AA" w:rsidRPr="00951BF6" w:rsidRDefault="00EC70AA" w:rsidP="00B8374B">
      <w:r w:rsidRPr="00951BF6">
        <w:t>PR = 0.20 – коэффициент Пуассона;</w:t>
      </w:r>
    </w:p>
    <w:p w:rsidR="00EC70AA" w:rsidRPr="00951BF6" w:rsidRDefault="00EC70AA" w:rsidP="00B8374B">
      <w:r w:rsidRPr="00951BF6">
        <w:t>ES – напряжение течения с графика кривой упрочнения;</w:t>
      </w:r>
    </w:p>
    <w:p w:rsidR="00EC70AA" w:rsidRPr="00951BF6" w:rsidRDefault="00EC70AA" w:rsidP="00B8374B">
      <w:r w:rsidRPr="00951BF6">
        <w:t>EPS – логарифмическая деформация (соответственно напряжению).</w:t>
      </w:r>
    </w:p>
    <w:p w:rsidR="00EC70AA" w:rsidRPr="00951BF6" w:rsidRDefault="00EC70AA" w:rsidP="00B8374B">
      <w:r w:rsidRPr="00951BF6">
        <w:t>Для волокна задаем модель материала *ELASTIC. Эта функция предназначена для описания поведения упругого материала.</w:t>
      </w:r>
    </w:p>
    <w:p w:rsidR="00EC70AA" w:rsidRPr="00951BF6" w:rsidRDefault="00EC70AA" w:rsidP="00B8374B">
      <w:pPr>
        <w:rPr>
          <w:rFonts w:cs="Times New Roman"/>
          <w:spacing w:val="-6"/>
          <w:szCs w:val="28"/>
        </w:rPr>
      </w:pPr>
      <w:r w:rsidRPr="00951BF6">
        <w:rPr>
          <w:rFonts w:cs="Times New Roman"/>
          <w:spacing w:val="-6"/>
          <w:szCs w:val="28"/>
        </w:rPr>
        <w:t>Задаваемые параметры:</w:t>
      </w:r>
    </w:p>
    <w:p w:rsidR="00EC70AA" w:rsidRPr="00951BF6" w:rsidRDefault="00EC70AA" w:rsidP="00B8374B">
      <w:pPr>
        <w:rPr>
          <w:rFonts w:cs="Times New Roman"/>
          <w:spacing w:val="-6"/>
          <w:szCs w:val="28"/>
        </w:rPr>
      </w:pPr>
      <w:r w:rsidRPr="00951BF6">
        <w:rPr>
          <w:rFonts w:cs="Times New Roman"/>
          <w:spacing w:val="-6"/>
          <w:szCs w:val="28"/>
        </w:rPr>
        <w:t>MID – идентификатор детали;</w:t>
      </w:r>
    </w:p>
    <w:p w:rsidR="00EC70AA" w:rsidRPr="00951BF6" w:rsidRDefault="00EC70AA" w:rsidP="00B8374B">
      <w:pPr>
        <w:rPr>
          <w:rFonts w:cs="Times New Roman"/>
          <w:spacing w:val="-6"/>
          <w:szCs w:val="28"/>
        </w:rPr>
      </w:pPr>
      <w:r w:rsidRPr="00951BF6">
        <w:rPr>
          <w:rFonts w:cs="Times New Roman"/>
          <w:spacing w:val="-6"/>
          <w:szCs w:val="28"/>
        </w:rPr>
        <w:t>TITLE – название идентификатора;</w:t>
      </w:r>
    </w:p>
    <w:p w:rsidR="00EC70AA" w:rsidRPr="00951BF6" w:rsidRDefault="00EC70AA" w:rsidP="00B8374B">
      <w:pPr>
        <w:rPr>
          <w:rFonts w:cs="Times New Roman"/>
          <w:spacing w:val="-6"/>
          <w:szCs w:val="28"/>
        </w:rPr>
      </w:pPr>
      <w:r w:rsidRPr="00951BF6">
        <w:rPr>
          <w:rFonts w:cs="Times New Roman"/>
          <w:spacing w:val="-6"/>
          <w:szCs w:val="28"/>
        </w:rPr>
        <w:t>RO = 1400 кг/м</w:t>
      </w:r>
      <w:r w:rsidRPr="00951BF6">
        <w:rPr>
          <w:rFonts w:cs="Times New Roman"/>
          <w:spacing w:val="-6"/>
          <w:szCs w:val="28"/>
          <w:vertAlign w:val="superscript"/>
        </w:rPr>
        <w:t xml:space="preserve">3 </w:t>
      </w:r>
      <w:r w:rsidRPr="00951BF6">
        <w:rPr>
          <w:rFonts w:cs="Times New Roman"/>
          <w:spacing w:val="-6"/>
          <w:szCs w:val="28"/>
        </w:rPr>
        <w:t>– плотность материала углеродного волокна;</w:t>
      </w:r>
    </w:p>
    <w:p w:rsidR="00EC70AA" w:rsidRPr="00951BF6" w:rsidRDefault="00EC70AA" w:rsidP="00B8374B">
      <w:pPr>
        <w:rPr>
          <w:rFonts w:cs="Times New Roman"/>
          <w:spacing w:val="-6"/>
          <w:szCs w:val="28"/>
        </w:rPr>
      </w:pPr>
      <w:r w:rsidRPr="00951BF6">
        <w:rPr>
          <w:rFonts w:cs="Times New Roman"/>
          <w:spacing w:val="-6"/>
          <w:szCs w:val="28"/>
        </w:rPr>
        <w:t>E = 45 МПа – модуль Юнга;</w:t>
      </w:r>
    </w:p>
    <w:p w:rsidR="00EC70AA" w:rsidRPr="00951BF6" w:rsidRDefault="00EC70AA" w:rsidP="00B8374B">
      <w:pPr>
        <w:rPr>
          <w:rFonts w:cs="Times New Roman"/>
          <w:spacing w:val="-6"/>
          <w:szCs w:val="28"/>
        </w:rPr>
      </w:pPr>
      <w:r w:rsidRPr="00951BF6">
        <w:rPr>
          <w:rFonts w:cs="Times New Roman"/>
          <w:spacing w:val="-6"/>
          <w:szCs w:val="28"/>
        </w:rPr>
        <w:t>PR = 0,23 – коэффициент Пуассона.</w:t>
      </w:r>
    </w:p>
    <w:p w:rsidR="00EC70AA" w:rsidRPr="00951BF6" w:rsidRDefault="00EC70AA" w:rsidP="00B8374B">
      <w:pPr>
        <w:rPr>
          <w:spacing w:val="-6"/>
        </w:rPr>
      </w:pPr>
      <w:r w:rsidRPr="00951BF6">
        <w:rPr>
          <w:spacing w:val="-6"/>
        </w:rPr>
        <w:t>Опция *BOUNDARY_SPC_NODE предполагает задание ограничений по степеням свободы для одного узла. Обычно это ключевое слово не используют для закрепления абсолютно твердого инструмента, хотя это и возможно. В каждом из полей "DOF" ставят «1» против той оси, где необходимо ограничение степени свободы, и «0» – там, где ограничений нет. Опция *BOUNDARY_SPC_SET отличается от предыдущей тем, что выполняет задание степеней свободы для нескольких узлов, ограниченных в списке *SET_NODE. Поскольку количество узлов большое, то список удобно формировать выделением узлов прямоугольным параллелепипедом, задаваемым опцией *DEFINE_BOX, с использованием опции *SET_NODE_GENERAL «options = BOX». Прямоугольный параллелепипед задается координатами своих диагональных узлов. Таким образом, при помощи опции «SРС» заготовка была лишена шести степеней свободы. Для исследуемой нами модели граничные условия заданы жестким защемлением заготовки по основанию. На боковых границах заготовки было задано ограничение на перемещение по нормали к ней. Следующим шагом стало задание скорости движения инструмента, используя параметр «LCID» опции *BOUNDARY, где в ячейках А1 и О1 задаётся скорость по абсциссе и ординате соответственно. Поскольку перемещение режущего инструмента ограничивается поступательным движением вдоль оси Х, в ячейк</w:t>
      </w:r>
      <w:r w:rsidR="004E0855">
        <w:rPr>
          <w:spacing w:val="-6"/>
        </w:rPr>
        <w:t>е</w:t>
      </w:r>
      <w:r w:rsidRPr="00951BF6">
        <w:rPr>
          <w:spacing w:val="-6"/>
        </w:rPr>
        <w:t xml:space="preserve"> О1 </w:t>
      </w:r>
      <w:r w:rsidR="004E0855">
        <w:rPr>
          <w:spacing w:val="-6"/>
        </w:rPr>
        <w:t>задаем скорость резания</w:t>
      </w:r>
      <w:r w:rsidRPr="00951BF6">
        <w:rPr>
          <w:spacing w:val="-6"/>
        </w:rPr>
        <w:t>.</w:t>
      </w:r>
    </w:p>
    <w:p w:rsidR="00EC70AA" w:rsidRPr="00951BF6" w:rsidRDefault="00EC70AA" w:rsidP="00B8374B">
      <w:pPr>
        <w:rPr>
          <w:rFonts w:cs="Times New Roman"/>
          <w:spacing w:val="-6"/>
          <w:szCs w:val="28"/>
        </w:rPr>
      </w:pPr>
      <w:r w:rsidRPr="00951BF6">
        <w:rPr>
          <w:rFonts w:cs="Times New Roman"/>
          <w:spacing w:val="-6"/>
          <w:szCs w:val="28"/>
        </w:rPr>
        <w:t>При задавании скорости резания идентификационный номер «LCID» импортируется во вкладку *BOUNDARY. Как следствие, формируется связь между скоростью и направлением движения.</w:t>
      </w:r>
    </w:p>
    <w:p w:rsidR="00EC70AA" w:rsidRPr="00951BF6" w:rsidRDefault="00EC70AA" w:rsidP="00B8374B">
      <w:r w:rsidRPr="00951BF6">
        <w:t>После ввода всех параметров в препроцессоре модель полностью готова к проведению виртуального эксперимента.</w:t>
      </w:r>
    </w:p>
    <w:p w:rsidR="00137252" w:rsidRPr="00951BF6" w:rsidRDefault="007062CB" w:rsidP="007062CB">
      <w:pPr>
        <w:pStyle w:val="afff6"/>
      </w:pPr>
      <w:r>
        <w:t>3.4 </w:t>
      </w:r>
      <w:r w:rsidR="004E0855" w:rsidRPr="00951BF6">
        <w:t>Микромеханическая 3D-модель резания на границе слоев углепластик/металл</w:t>
      </w:r>
    </w:p>
    <w:p w:rsidR="00621E1A" w:rsidRPr="00496149" w:rsidRDefault="00496149" w:rsidP="007842BB">
      <w:r>
        <w:t xml:space="preserve">Влияния металлического слоя на повреждения углепластикового слоя наблюдалось экспериментально. Для </w:t>
      </w:r>
      <w:r w:rsidR="00F15764">
        <w:t>изучения</w:t>
      </w:r>
      <w:r>
        <w:t xml:space="preserve"> этого </w:t>
      </w:r>
      <w:r w:rsidR="00F15764">
        <w:t>явления</w:t>
      </w:r>
      <w:r>
        <w:t xml:space="preserve"> модель прямоугольного резания не является эквивалентной. Поэтому в работе предложена </w:t>
      </w:r>
      <w:r w:rsidR="00F15764">
        <w:t xml:space="preserve">микромеханическая </w:t>
      </w:r>
      <w:r>
        <w:t>3</w:t>
      </w:r>
      <w:r>
        <w:rPr>
          <w:lang w:val="en-US"/>
        </w:rPr>
        <w:t>D</w:t>
      </w:r>
      <w:r w:rsidR="00F15764">
        <w:t>-</w:t>
      </w:r>
      <w:r>
        <w:t>модель процесса резания на границе углепластик/металл. Геометрическая схема модели представлена на рис</w:t>
      </w:r>
      <w:r w:rsidR="00F15764">
        <w:t>.</w:t>
      </w:r>
      <w:r w:rsidR="007842BB">
        <w:t xml:space="preserve"> </w:t>
      </w:r>
      <w:r>
        <w:t>3.11.</w:t>
      </w:r>
    </w:p>
    <w:p w:rsidR="00621E1A" w:rsidRDefault="00F15764" w:rsidP="007842BB">
      <w:pPr>
        <w:pStyle w:val="afff4"/>
      </w:pPr>
      <w:r>
        <w:drawing>
          <wp:inline distT="0" distB="0" distL="0" distR="0" wp14:anchorId="0F25CD11" wp14:editId="3838AEC3">
            <wp:extent cx="5587139" cy="324000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587139" cy="3240000"/>
                    </a:xfrm>
                    <a:prstGeom prst="rect">
                      <a:avLst/>
                    </a:prstGeom>
                    <a:noFill/>
                  </pic:spPr>
                </pic:pic>
              </a:graphicData>
            </a:graphic>
          </wp:inline>
        </w:drawing>
      </w:r>
    </w:p>
    <w:p w:rsidR="00F15764" w:rsidRDefault="005E62E0" w:rsidP="007842BB">
      <w:pPr>
        <w:pStyle w:val="afff3"/>
      </w:pPr>
      <w:r>
        <w:t>Рисунок</w:t>
      </w:r>
      <w:r w:rsidR="00F04203">
        <w:t xml:space="preserve"> </w:t>
      </w:r>
      <w:r w:rsidR="00F15764">
        <w:t xml:space="preserve">3.11 – Расчетная схема </w:t>
      </w:r>
      <w:r w:rsidR="007842BB">
        <w:t>3D-модель процесса резания</w:t>
      </w:r>
      <w:r w:rsidR="007842BB">
        <w:br w:type="textWrapping" w:clear="all"/>
      </w:r>
      <w:r w:rsidR="00F15764" w:rsidRPr="00F15764">
        <w:t>на границе углепластик/металл</w:t>
      </w:r>
    </w:p>
    <w:p w:rsidR="00F15764" w:rsidRDefault="00F15764" w:rsidP="007842BB">
      <w:r>
        <w:t>Основные допущения, принятые в модели:</w:t>
      </w:r>
    </w:p>
    <w:p w:rsidR="00F15764" w:rsidRDefault="007842BB" w:rsidP="007842BB">
      <w:r>
        <w:t>– </w:t>
      </w:r>
      <w:r w:rsidR="00F15764">
        <w:t>система состоит из трех компонентов: углеволокна, эпоксидной смолы, металла. Все компоненты абсол</w:t>
      </w:r>
      <w:r w:rsidR="00D64561">
        <w:t>ютно жестко связаны между собой. Углепластик однонаправленный в пределах модели и определяется ориентацией волокон относительно главного движения резания;</w:t>
      </w:r>
    </w:p>
    <w:p w:rsidR="00D64561" w:rsidRDefault="007842BB" w:rsidP="007842BB">
      <w:r>
        <w:t>– </w:t>
      </w:r>
      <w:r w:rsidR="00D64561">
        <w:t xml:space="preserve">лезвие абсолютно-жесткое. Его геометрия идеальная и определяется углом в плане </w:t>
      </w:r>
      <w:r w:rsidR="00D64561">
        <w:sym w:font="Symbol" w:char="F06A"/>
      </w:r>
      <w:r w:rsidR="00D64561">
        <w:t>;</w:t>
      </w:r>
    </w:p>
    <w:p w:rsidR="00D64561" w:rsidRDefault="007842BB" w:rsidP="007842BB">
      <w:r>
        <w:t>– </w:t>
      </w:r>
      <w:r w:rsidR="00D64561">
        <w:t xml:space="preserve">лезвие движется равномерно </w:t>
      </w:r>
      <w:r w:rsidR="00186DEC">
        <w:t>со скоростью резания 10 м/с;</w:t>
      </w:r>
    </w:p>
    <w:p w:rsidR="00F15764" w:rsidRDefault="007842BB" w:rsidP="007842BB">
      <w:r>
        <w:t>– </w:t>
      </w:r>
      <w:r w:rsidR="00F15764">
        <w:t>разрешение компонент возможно путем удаления конечных элементов. Условия удаления соответствуют следующему критерию разрушения:</w:t>
      </w:r>
    </w:p>
    <w:p w:rsidR="00F15764" w:rsidRPr="007842BB" w:rsidRDefault="007842BB" w:rsidP="007842BB">
      <w:r>
        <w:t>– </w:t>
      </w:r>
      <w:r w:rsidR="00F15764" w:rsidRPr="007842BB">
        <w:t>для углеволокна: первая теория прочности (максимальные главные напряжения)</w:t>
      </w:r>
      <w:r>
        <w:t>;</w:t>
      </w:r>
    </w:p>
    <w:p w:rsidR="00F15764" w:rsidRPr="007842BB" w:rsidRDefault="007842BB" w:rsidP="007842BB">
      <w:r>
        <w:t>– </w:t>
      </w:r>
      <w:r w:rsidR="00F15764" w:rsidRPr="007842BB">
        <w:t>для матрицы и металла: максимальная нако</w:t>
      </w:r>
      <w:r>
        <w:t>пленная пластическая деформация;</w:t>
      </w:r>
    </w:p>
    <w:p w:rsidR="00F15764" w:rsidRPr="007842BB" w:rsidRDefault="007842BB" w:rsidP="00F15764">
      <w:r>
        <w:t>– </w:t>
      </w:r>
      <w:r w:rsidR="00F15764" w:rsidRPr="007842BB">
        <w:t>температурно-ско</w:t>
      </w:r>
      <w:r>
        <w:t>ростные</w:t>
      </w:r>
      <w:r w:rsidR="00F04203">
        <w:t xml:space="preserve"> </w:t>
      </w:r>
      <w:r>
        <w:t>эффекты не учитываются;</w:t>
      </w:r>
    </w:p>
    <w:p w:rsidR="00F15764" w:rsidRPr="007842BB" w:rsidRDefault="007842BB" w:rsidP="00F15764">
      <w:r>
        <w:t>– </w:t>
      </w:r>
      <w:r w:rsidR="00F15764" w:rsidRPr="007842BB">
        <w:t xml:space="preserve">волокна имеют идеальную форму. Их количество определяется массовой долей </w:t>
      </w:r>
      <w:r w:rsidR="00186DEC" w:rsidRPr="007842BB">
        <w:t>волокна</w:t>
      </w:r>
    </w:p>
    <w:p w:rsidR="00D64561" w:rsidRDefault="00D64561" w:rsidP="00186DEC">
      <w:pPr>
        <w:jc w:val="right"/>
        <w:rPr>
          <w:rFonts w:cs="Times New Roman"/>
          <w:szCs w:val="28"/>
        </w:rPr>
      </w:pPr>
      <w:r w:rsidRPr="00D64561">
        <w:rPr>
          <w:rFonts w:cs="Times New Roman"/>
          <w:position w:val="-36"/>
          <w:szCs w:val="28"/>
        </w:rPr>
        <w:object w:dxaOrig="2780" w:dyaOrig="800">
          <v:shape id="_x0000_i1027" type="#_x0000_t75" style="width:136.5pt;height:44.25pt" o:ole="">
            <v:imagedata r:id="rId78" o:title=""/>
          </v:shape>
          <o:OLEObject Type="Embed" ProgID="Equation.DSMT4" ShapeID="_x0000_i1027" DrawAspect="Content" ObjectID="_1512273383" r:id="rId79"/>
        </w:object>
      </w:r>
      <w:r w:rsidR="00F15764">
        <w:rPr>
          <w:rFonts w:cs="Times New Roman"/>
          <w:szCs w:val="28"/>
        </w:rPr>
        <w:t xml:space="preserve"> </w:t>
      </w:r>
      <w:r>
        <w:rPr>
          <w:rFonts w:cs="Times New Roman"/>
          <w:szCs w:val="28"/>
        </w:rPr>
        <w:t>,</w:t>
      </w:r>
      <w:r w:rsidR="00186DEC">
        <w:rPr>
          <w:rFonts w:cs="Times New Roman"/>
          <w:szCs w:val="28"/>
        </w:rPr>
        <w:t xml:space="preserve"> </w:t>
      </w:r>
      <w:r w:rsidR="00186DEC">
        <w:rPr>
          <w:rFonts w:cs="Times New Roman"/>
          <w:szCs w:val="28"/>
        </w:rPr>
        <w:tab/>
      </w:r>
      <w:r w:rsidR="00186DEC">
        <w:rPr>
          <w:rFonts w:cs="Times New Roman"/>
          <w:szCs w:val="28"/>
        </w:rPr>
        <w:tab/>
      </w:r>
      <w:r w:rsidR="00186DEC">
        <w:rPr>
          <w:rFonts w:cs="Times New Roman"/>
          <w:szCs w:val="28"/>
        </w:rPr>
        <w:tab/>
      </w:r>
      <w:r w:rsidR="00186DEC">
        <w:rPr>
          <w:rFonts w:cs="Times New Roman"/>
          <w:szCs w:val="28"/>
        </w:rPr>
        <w:tab/>
        <w:t>(3.7)</w:t>
      </w:r>
    </w:p>
    <w:p w:rsidR="00D64561" w:rsidRDefault="00D64561" w:rsidP="00D64561">
      <w:pPr>
        <w:ind w:firstLine="0"/>
        <w:rPr>
          <w:rFonts w:cs="Times New Roman"/>
          <w:szCs w:val="28"/>
        </w:rPr>
      </w:pPr>
      <w:r>
        <w:rPr>
          <w:rFonts w:cs="Times New Roman"/>
          <w:szCs w:val="28"/>
        </w:rPr>
        <w:t xml:space="preserve">где </w:t>
      </w:r>
      <w:r w:rsidRPr="00D64561">
        <w:rPr>
          <w:rFonts w:cs="Times New Roman"/>
          <w:position w:val="-12"/>
          <w:szCs w:val="28"/>
        </w:rPr>
        <w:object w:dxaOrig="440" w:dyaOrig="380">
          <v:shape id="_x0000_i1028" type="#_x0000_t75" style="width:20.25pt;height:20.25pt" o:ole="">
            <v:imagedata r:id="rId80" o:title=""/>
          </v:shape>
          <o:OLEObject Type="Embed" ProgID="Equation.DSMT4" ShapeID="_x0000_i1028" DrawAspect="Content" ObjectID="_1512273384" r:id="rId81"/>
        </w:object>
      </w:r>
      <w:r>
        <w:rPr>
          <w:rFonts w:cs="Times New Roman"/>
          <w:szCs w:val="28"/>
        </w:rPr>
        <w:t xml:space="preserve"> - объем волокна; </w:t>
      </w:r>
      <w:r w:rsidRPr="00D64561">
        <w:rPr>
          <w:rFonts w:cs="Times New Roman"/>
          <w:position w:val="-12"/>
          <w:szCs w:val="28"/>
        </w:rPr>
        <w:object w:dxaOrig="480" w:dyaOrig="380">
          <v:shape id="_x0000_i1029" type="#_x0000_t75" style="width:20.25pt;height:20.25pt" o:ole="">
            <v:imagedata r:id="rId82" o:title=""/>
          </v:shape>
          <o:OLEObject Type="Embed" ProgID="Equation.DSMT4" ShapeID="_x0000_i1029" DrawAspect="Content" ObjectID="_1512273385" r:id="rId83"/>
        </w:object>
      </w:r>
      <w:r>
        <w:rPr>
          <w:rFonts w:cs="Times New Roman"/>
          <w:szCs w:val="28"/>
        </w:rPr>
        <w:t xml:space="preserve">- плотность углеволокна; </w:t>
      </w:r>
      <w:r w:rsidRPr="00D64561">
        <w:rPr>
          <w:rFonts w:cs="Times New Roman"/>
          <w:position w:val="-12"/>
          <w:szCs w:val="28"/>
        </w:rPr>
        <w:object w:dxaOrig="560" w:dyaOrig="380">
          <v:shape id="_x0000_i1030" type="#_x0000_t75" style="width:27.75pt;height:20.25pt" o:ole="">
            <v:imagedata r:id="rId84" o:title=""/>
          </v:shape>
          <o:OLEObject Type="Embed" ProgID="Equation.DSMT4" ShapeID="_x0000_i1030" DrawAspect="Content" ObjectID="_1512273386" r:id="rId85"/>
        </w:object>
      </w:r>
      <w:r>
        <w:rPr>
          <w:rFonts w:cs="Times New Roman"/>
          <w:szCs w:val="28"/>
        </w:rPr>
        <w:t xml:space="preserve">- плотность матрицы, </w:t>
      </w:r>
      <w:r w:rsidRPr="00D64561">
        <w:rPr>
          <w:rFonts w:cs="Times New Roman"/>
          <w:position w:val="-12"/>
          <w:szCs w:val="28"/>
        </w:rPr>
        <w:object w:dxaOrig="520" w:dyaOrig="380">
          <v:shape id="_x0000_i1031" type="#_x0000_t75" style="width:27.75pt;height:20.25pt" o:ole="">
            <v:imagedata r:id="rId86" o:title=""/>
          </v:shape>
          <o:OLEObject Type="Embed" ProgID="Equation.DSMT4" ShapeID="_x0000_i1031" DrawAspect="Content" ObjectID="_1512273387" r:id="rId87"/>
        </w:object>
      </w:r>
      <w:r>
        <w:rPr>
          <w:rFonts w:cs="Times New Roman"/>
          <w:szCs w:val="28"/>
        </w:rPr>
        <w:t xml:space="preserve"> - объем матрицы.</w:t>
      </w:r>
    </w:p>
    <w:p w:rsidR="00D64561" w:rsidRDefault="00D64561" w:rsidP="007842BB">
      <w:r>
        <w:t>Размер конечного элемента принят равным 2 мкм, размер волокна варьировал</w:t>
      </w:r>
      <w:r w:rsidR="007842BB">
        <w:t>ся</w:t>
      </w:r>
      <w:r>
        <w:t xml:space="preserve"> от 6 до 12 мкм.</w:t>
      </w:r>
    </w:p>
    <w:p w:rsidR="00D64561" w:rsidRDefault="00D64561" w:rsidP="00F15764">
      <w:pPr>
        <w:rPr>
          <w:rFonts w:cs="Times New Roman"/>
          <w:szCs w:val="28"/>
        </w:rPr>
      </w:pPr>
      <w:r>
        <w:rPr>
          <w:rFonts w:cs="Times New Roman"/>
          <w:szCs w:val="28"/>
        </w:rPr>
        <w:t>Габаритные размеры модели составили 300х300х1500 мкм. В связи с таким малыми размерами эквивалентность напряжений было обеспечено граничными условиями (рис. 3.11).</w:t>
      </w:r>
    </w:p>
    <w:p w:rsidR="00186DEC" w:rsidRDefault="00186DEC" w:rsidP="00F15764">
      <w:pPr>
        <w:rPr>
          <w:rFonts w:cs="Times New Roman"/>
          <w:szCs w:val="28"/>
        </w:rPr>
      </w:pPr>
      <w:r>
        <w:rPr>
          <w:rFonts w:cs="Times New Roman"/>
          <w:szCs w:val="28"/>
        </w:rPr>
        <w:t>Таким образом</w:t>
      </w:r>
      <w:r w:rsidR="007842BB">
        <w:rPr>
          <w:rFonts w:cs="Times New Roman"/>
          <w:szCs w:val="28"/>
        </w:rPr>
        <w:t>,</w:t>
      </w:r>
      <w:r>
        <w:rPr>
          <w:rFonts w:cs="Times New Roman"/>
          <w:szCs w:val="28"/>
        </w:rPr>
        <w:t xml:space="preserve"> в модели имеется возможность варьирования пятью параметрами процесса резания: массовой </w:t>
      </w:r>
      <w:r w:rsidR="00776DD1">
        <w:rPr>
          <w:rFonts w:cs="Times New Roman"/>
          <w:szCs w:val="28"/>
        </w:rPr>
        <w:t xml:space="preserve">долей </w:t>
      </w:r>
      <w:r>
        <w:rPr>
          <w:rFonts w:cs="Times New Roman"/>
          <w:szCs w:val="28"/>
        </w:rPr>
        <w:t xml:space="preserve">волокна </w:t>
      </w:r>
      <w:r w:rsidRPr="00186DEC">
        <w:rPr>
          <w:rFonts w:cs="Times New Roman"/>
          <w:position w:val="-6"/>
          <w:szCs w:val="28"/>
        </w:rPr>
        <w:object w:dxaOrig="220" w:dyaOrig="300">
          <v:shape id="_x0000_i1032" type="#_x0000_t75" style="width:12.75pt;height:12.75pt" o:ole="">
            <v:imagedata r:id="rId88" o:title=""/>
          </v:shape>
          <o:OLEObject Type="Embed" ProgID="Equation.DSMT4" ShapeID="_x0000_i1032" DrawAspect="Content" ObjectID="_1512273388" r:id="rId89"/>
        </w:object>
      </w:r>
      <w:r>
        <w:rPr>
          <w:rFonts w:cs="Times New Roman"/>
          <w:szCs w:val="28"/>
        </w:rPr>
        <w:t xml:space="preserve">, ориентации волокна, углом в плане лезвия, последовательностью слоев углепластик/металл и материалом слоя. </w:t>
      </w:r>
    </w:p>
    <w:p w:rsidR="00186DEC" w:rsidRDefault="00186DEC" w:rsidP="00F15764">
      <w:pPr>
        <w:rPr>
          <w:rFonts w:cs="Times New Roman"/>
          <w:szCs w:val="28"/>
        </w:rPr>
      </w:pPr>
      <w:r>
        <w:rPr>
          <w:rFonts w:cs="Times New Roman"/>
          <w:szCs w:val="28"/>
        </w:rPr>
        <w:t xml:space="preserve">Для автоматизации построения КЭ-сетки модели была разработана программа на языке </w:t>
      </w:r>
      <w:r>
        <w:rPr>
          <w:rFonts w:cs="Times New Roman"/>
          <w:szCs w:val="28"/>
          <w:lang w:val="en-US"/>
        </w:rPr>
        <w:t>VisualBasic</w:t>
      </w:r>
      <w:r>
        <w:rPr>
          <w:rFonts w:cs="Times New Roman"/>
          <w:szCs w:val="28"/>
        </w:rPr>
        <w:t xml:space="preserve">. Программа формирует координаты и связи узлов в КЭ-элементы призматические первого порядка и сохраняет их в формате </w:t>
      </w:r>
      <w:r>
        <w:rPr>
          <w:rFonts w:cs="Times New Roman"/>
          <w:szCs w:val="28"/>
          <w:lang w:val="en-US"/>
        </w:rPr>
        <w:t>LS</w:t>
      </w:r>
      <w:r w:rsidRPr="00186DEC">
        <w:rPr>
          <w:rFonts w:cs="Times New Roman"/>
          <w:szCs w:val="28"/>
        </w:rPr>
        <w:t>-</w:t>
      </w:r>
      <w:r>
        <w:rPr>
          <w:rFonts w:cs="Times New Roman"/>
          <w:szCs w:val="28"/>
          <w:lang w:val="en-US"/>
        </w:rPr>
        <w:t>DYNA</w:t>
      </w:r>
      <w:r>
        <w:rPr>
          <w:rFonts w:cs="Times New Roman"/>
          <w:szCs w:val="28"/>
        </w:rPr>
        <w:t xml:space="preserve"> для последующего использования в модели</w:t>
      </w:r>
      <w:r w:rsidRPr="00186DEC">
        <w:rPr>
          <w:rFonts w:cs="Times New Roman"/>
          <w:szCs w:val="28"/>
        </w:rPr>
        <w:t>.</w:t>
      </w:r>
    </w:p>
    <w:p w:rsidR="00186DEC" w:rsidRDefault="00186DEC" w:rsidP="00F15764">
      <w:pPr>
        <w:rPr>
          <w:rFonts w:cs="Times New Roman"/>
          <w:szCs w:val="28"/>
        </w:rPr>
      </w:pPr>
      <w:r>
        <w:rPr>
          <w:rFonts w:cs="Times New Roman"/>
          <w:szCs w:val="28"/>
        </w:rPr>
        <w:t>Модели материала приняты по разделу</w:t>
      </w:r>
      <w:r w:rsidR="007842BB">
        <w:rPr>
          <w:rFonts w:cs="Times New Roman"/>
          <w:szCs w:val="28"/>
        </w:rPr>
        <w:t> </w:t>
      </w:r>
      <w:r>
        <w:rPr>
          <w:rFonts w:cs="Times New Roman"/>
          <w:szCs w:val="28"/>
        </w:rPr>
        <w:t>3.3. Числовые значения свойств определены в разделе 4.</w:t>
      </w:r>
    </w:p>
    <w:p w:rsidR="00186DEC" w:rsidRDefault="00186DEC" w:rsidP="00F15764">
      <w:pPr>
        <w:rPr>
          <w:rFonts w:cs="Times New Roman"/>
          <w:szCs w:val="28"/>
        </w:rPr>
      </w:pPr>
      <w:r>
        <w:rPr>
          <w:rFonts w:cs="Times New Roman"/>
          <w:szCs w:val="28"/>
        </w:rPr>
        <w:t xml:space="preserve">Контактное взаимодействие задано картой </w:t>
      </w:r>
      <w:r w:rsidRPr="00186DEC">
        <w:rPr>
          <w:rFonts w:cs="Times New Roman"/>
          <w:szCs w:val="28"/>
        </w:rPr>
        <w:t>*CONTACT_ERODING_NODES_TO_SURFACE_ID</w:t>
      </w:r>
      <w:r>
        <w:rPr>
          <w:rFonts w:cs="Times New Roman"/>
          <w:szCs w:val="28"/>
        </w:rPr>
        <w:t xml:space="preserve"> для каждой пары </w:t>
      </w:r>
      <w:r w:rsidR="0058441C">
        <w:rPr>
          <w:rFonts w:cs="Times New Roman"/>
          <w:szCs w:val="28"/>
        </w:rPr>
        <w:t>материалов «волокно-лезвие», «металл-лезвие», «матрица-лезвие» (рис.</w:t>
      </w:r>
      <w:r w:rsidR="007842BB">
        <w:rPr>
          <w:rFonts w:cs="Times New Roman"/>
          <w:szCs w:val="28"/>
        </w:rPr>
        <w:t> </w:t>
      </w:r>
      <w:r w:rsidR="0058441C">
        <w:rPr>
          <w:rFonts w:cs="Times New Roman"/>
          <w:szCs w:val="28"/>
        </w:rPr>
        <w:t xml:space="preserve">3.12). Применение опции </w:t>
      </w:r>
      <w:r w:rsidR="0058441C">
        <w:rPr>
          <w:rFonts w:cs="Times New Roman"/>
          <w:szCs w:val="28"/>
          <w:lang w:val="en-US"/>
        </w:rPr>
        <w:t>soft</w:t>
      </w:r>
      <w:r w:rsidR="0058441C" w:rsidRPr="0058441C">
        <w:rPr>
          <w:rFonts w:cs="Times New Roman"/>
          <w:szCs w:val="28"/>
        </w:rPr>
        <w:t xml:space="preserve">=1 </w:t>
      </w:r>
      <w:r w:rsidR="0058441C">
        <w:rPr>
          <w:rFonts w:cs="Times New Roman"/>
          <w:szCs w:val="28"/>
        </w:rPr>
        <w:t>обеспечило устойчивое решение при малом модуле упругости.</w:t>
      </w:r>
    </w:p>
    <w:p w:rsidR="0058441C" w:rsidRPr="0058441C" w:rsidRDefault="0058441C" w:rsidP="00F15764">
      <w:pPr>
        <w:rPr>
          <w:rFonts w:cs="Times New Roman"/>
          <w:szCs w:val="28"/>
        </w:rPr>
      </w:pPr>
    </w:p>
    <w:p w:rsidR="00186DEC" w:rsidRPr="00186DEC" w:rsidRDefault="00186DEC" w:rsidP="00186DEC">
      <w:pPr>
        <w:ind w:firstLine="0"/>
        <w:rPr>
          <w:rFonts w:cs="Times New Roman"/>
          <w:sz w:val="20"/>
          <w:szCs w:val="20"/>
          <w:lang w:val="en-US"/>
        </w:rPr>
      </w:pPr>
      <w:r w:rsidRPr="00186DEC">
        <w:rPr>
          <w:rFonts w:cs="Times New Roman"/>
          <w:sz w:val="20"/>
          <w:szCs w:val="20"/>
          <w:lang w:val="en-US"/>
        </w:rPr>
        <w:t>*CONTACT_ERODING_NODES_TO_SURFACE_ID</w:t>
      </w:r>
    </w:p>
    <w:p w:rsidR="00186DEC" w:rsidRPr="00186DEC" w:rsidRDefault="00186DEC" w:rsidP="00186DEC">
      <w:pPr>
        <w:ind w:firstLine="0"/>
        <w:rPr>
          <w:rFonts w:ascii="Courier New" w:hAnsi="Courier New" w:cs="Courier New"/>
          <w:sz w:val="20"/>
          <w:szCs w:val="28"/>
          <w:lang w:val="en-US"/>
        </w:rPr>
      </w:pPr>
      <w:r w:rsidRPr="00186DEC">
        <w:rPr>
          <w:rFonts w:ascii="Courier New" w:hAnsi="Courier New" w:cs="Courier New"/>
          <w:sz w:val="20"/>
          <w:szCs w:val="28"/>
          <w:lang w:val="en-US"/>
        </w:rPr>
        <w:t>$#</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 xml:space="preserve"> cid</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 xml:space="preserve"> title</w:t>
      </w:r>
    </w:p>
    <w:p w:rsidR="00186DEC" w:rsidRPr="00186DEC" w:rsidRDefault="00F04203" w:rsidP="00186DEC">
      <w:pPr>
        <w:ind w:firstLine="0"/>
        <w:rPr>
          <w:rFonts w:ascii="Courier New" w:hAnsi="Courier New" w:cs="Courier New"/>
          <w:sz w:val="20"/>
          <w:szCs w:val="28"/>
          <w:lang w:val="en-US"/>
        </w:rPr>
      </w:pPr>
      <w:r>
        <w:rPr>
          <w:rFonts w:ascii="Courier New" w:hAnsi="Courier New" w:cs="Courier New"/>
          <w:sz w:val="20"/>
          <w:szCs w:val="28"/>
          <w:lang w:val="en-US"/>
        </w:rPr>
        <w:t xml:space="preserve">    </w:t>
      </w:r>
      <w:r w:rsidR="00186DEC" w:rsidRPr="00186DEC">
        <w:rPr>
          <w:rFonts w:ascii="Courier New" w:hAnsi="Courier New" w:cs="Courier New"/>
          <w:sz w:val="20"/>
          <w:szCs w:val="28"/>
          <w:lang w:val="en-US"/>
        </w:rPr>
        <w:t xml:space="preserve"> 2metal</w:t>
      </w:r>
    </w:p>
    <w:p w:rsidR="00186DEC" w:rsidRPr="00186DEC" w:rsidRDefault="00186DEC" w:rsidP="00186DEC">
      <w:pPr>
        <w:ind w:firstLine="0"/>
        <w:rPr>
          <w:rFonts w:ascii="Courier New" w:hAnsi="Courier New" w:cs="Courier New"/>
          <w:sz w:val="20"/>
          <w:szCs w:val="28"/>
          <w:lang w:val="en-US"/>
        </w:rPr>
      </w:pPr>
      <w:r w:rsidRPr="00186DEC">
        <w:rPr>
          <w:rFonts w:ascii="Courier New" w:hAnsi="Courier New" w:cs="Courier New"/>
          <w:sz w:val="20"/>
          <w:szCs w:val="28"/>
          <w:lang w:val="en-US"/>
        </w:rPr>
        <w:t>$#</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ssid</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msid</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 xml:space="preserve"> sstyp</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 xml:space="preserve"> mstyp</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sboxid</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mboxid</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 xml:space="preserve"> spr</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 xml:space="preserve"> mpr</w:t>
      </w:r>
    </w:p>
    <w:p w:rsidR="00186DEC" w:rsidRPr="00186DEC" w:rsidRDefault="00F04203" w:rsidP="00186DEC">
      <w:pPr>
        <w:ind w:firstLine="0"/>
        <w:rPr>
          <w:rFonts w:ascii="Courier New" w:hAnsi="Courier New" w:cs="Courier New"/>
          <w:sz w:val="20"/>
          <w:szCs w:val="28"/>
          <w:lang w:val="en-US"/>
        </w:rPr>
      </w:pPr>
      <w:r>
        <w:rPr>
          <w:rFonts w:ascii="Courier New" w:hAnsi="Courier New" w:cs="Courier New"/>
          <w:sz w:val="20"/>
          <w:szCs w:val="28"/>
          <w:lang w:val="en-US"/>
        </w:rPr>
        <w:t xml:space="preserve">    </w:t>
      </w:r>
      <w:r w:rsidR="00186DEC" w:rsidRPr="00186DEC">
        <w:rPr>
          <w:rFonts w:ascii="Courier New" w:hAnsi="Courier New" w:cs="Courier New"/>
          <w:sz w:val="20"/>
          <w:szCs w:val="28"/>
          <w:lang w:val="en-US"/>
        </w:rPr>
        <w:t xml:space="preserve"> 2</w:t>
      </w:r>
      <w:r>
        <w:rPr>
          <w:rFonts w:ascii="Courier New" w:hAnsi="Courier New" w:cs="Courier New"/>
          <w:sz w:val="20"/>
          <w:szCs w:val="28"/>
          <w:lang w:val="en-US"/>
        </w:rPr>
        <w:t xml:space="preserve">    </w:t>
      </w:r>
      <w:r w:rsidR="00186DEC" w:rsidRPr="00186DEC">
        <w:rPr>
          <w:rFonts w:ascii="Courier New" w:hAnsi="Courier New" w:cs="Courier New"/>
          <w:sz w:val="20"/>
          <w:szCs w:val="28"/>
          <w:lang w:val="en-US"/>
        </w:rPr>
        <w:t xml:space="preserve"> 5</w:t>
      </w:r>
      <w:r>
        <w:rPr>
          <w:rFonts w:ascii="Courier New" w:hAnsi="Courier New" w:cs="Courier New"/>
          <w:sz w:val="20"/>
          <w:szCs w:val="28"/>
          <w:lang w:val="en-US"/>
        </w:rPr>
        <w:t xml:space="preserve">    </w:t>
      </w:r>
      <w:r w:rsidR="00186DEC" w:rsidRPr="00186DEC">
        <w:rPr>
          <w:rFonts w:ascii="Courier New" w:hAnsi="Courier New" w:cs="Courier New"/>
          <w:sz w:val="20"/>
          <w:szCs w:val="28"/>
          <w:lang w:val="en-US"/>
        </w:rPr>
        <w:t xml:space="preserve"> 3</w:t>
      </w:r>
      <w:r>
        <w:rPr>
          <w:rFonts w:ascii="Courier New" w:hAnsi="Courier New" w:cs="Courier New"/>
          <w:sz w:val="20"/>
          <w:szCs w:val="28"/>
          <w:lang w:val="en-US"/>
        </w:rPr>
        <w:t xml:space="preserve">    </w:t>
      </w:r>
      <w:r w:rsidR="00186DEC" w:rsidRPr="00186DEC">
        <w:rPr>
          <w:rFonts w:ascii="Courier New" w:hAnsi="Courier New" w:cs="Courier New"/>
          <w:sz w:val="20"/>
          <w:szCs w:val="28"/>
          <w:lang w:val="en-US"/>
        </w:rPr>
        <w:t xml:space="preserve"> 3</w:t>
      </w:r>
      <w:r>
        <w:rPr>
          <w:rFonts w:ascii="Courier New" w:hAnsi="Courier New" w:cs="Courier New"/>
          <w:sz w:val="20"/>
          <w:szCs w:val="28"/>
          <w:lang w:val="en-US"/>
        </w:rPr>
        <w:t xml:space="preserve">    </w:t>
      </w:r>
      <w:r w:rsidR="00186DEC" w:rsidRPr="00186DEC">
        <w:rPr>
          <w:rFonts w:ascii="Courier New" w:hAnsi="Courier New" w:cs="Courier New"/>
          <w:sz w:val="20"/>
          <w:szCs w:val="28"/>
          <w:lang w:val="en-US"/>
        </w:rPr>
        <w:t xml:space="preserve"> 0</w:t>
      </w:r>
      <w:r>
        <w:rPr>
          <w:rFonts w:ascii="Courier New" w:hAnsi="Courier New" w:cs="Courier New"/>
          <w:sz w:val="20"/>
          <w:szCs w:val="28"/>
          <w:lang w:val="en-US"/>
        </w:rPr>
        <w:t xml:space="preserve">    </w:t>
      </w:r>
      <w:r w:rsidR="00186DEC" w:rsidRPr="00186DEC">
        <w:rPr>
          <w:rFonts w:ascii="Courier New" w:hAnsi="Courier New" w:cs="Courier New"/>
          <w:sz w:val="20"/>
          <w:szCs w:val="28"/>
          <w:lang w:val="en-US"/>
        </w:rPr>
        <w:t xml:space="preserve"> 0</w:t>
      </w:r>
      <w:r>
        <w:rPr>
          <w:rFonts w:ascii="Courier New" w:hAnsi="Courier New" w:cs="Courier New"/>
          <w:sz w:val="20"/>
          <w:szCs w:val="28"/>
          <w:lang w:val="en-US"/>
        </w:rPr>
        <w:t xml:space="preserve">    </w:t>
      </w:r>
      <w:r w:rsidR="00186DEC" w:rsidRPr="00186DEC">
        <w:rPr>
          <w:rFonts w:ascii="Courier New" w:hAnsi="Courier New" w:cs="Courier New"/>
          <w:sz w:val="20"/>
          <w:szCs w:val="28"/>
          <w:lang w:val="en-US"/>
        </w:rPr>
        <w:t xml:space="preserve"> 0</w:t>
      </w:r>
      <w:r>
        <w:rPr>
          <w:rFonts w:ascii="Courier New" w:hAnsi="Courier New" w:cs="Courier New"/>
          <w:sz w:val="20"/>
          <w:szCs w:val="28"/>
          <w:lang w:val="en-US"/>
        </w:rPr>
        <w:t xml:space="preserve">    </w:t>
      </w:r>
      <w:r w:rsidR="00186DEC" w:rsidRPr="00186DEC">
        <w:rPr>
          <w:rFonts w:ascii="Courier New" w:hAnsi="Courier New" w:cs="Courier New"/>
          <w:sz w:val="20"/>
          <w:szCs w:val="28"/>
          <w:lang w:val="en-US"/>
        </w:rPr>
        <w:t xml:space="preserve"> 0</w:t>
      </w:r>
    </w:p>
    <w:p w:rsidR="00186DEC" w:rsidRPr="00186DEC" w:rsidRDefault="00186DEC" w:rsidP="00186DEC">
      <w:pPr>
        <w:ind w:firstLine="0"/>
        <w:rPr>
          <w:rFonts w:ascii="Courier New" w:hAnsi="Courier New" w:cs="Courier New"/>
          <w:sz w:val="20"/>
          <w:szCs w:val="28"/>
          <w:lang w:val="en-US"/>
        </w:rPr>
      </w:pPr>
      <w:r w:rsidRPr="00186DEC">
        <w:rPr>
          <w:rFonts w:ascii="Courier New" w:hAnsi="Courier New" w:cs="Courier New"/>
          <w:sz w:val="20"/>
          <w:szCs w:val="28"/>
          <w:lang w:val="en-US"/>
        </w:rPr>
        <w:t>$#</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fs</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fd</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dc</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vc</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 xml:space="preserve"> vdc</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penchk</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bt</w:t>
      </w:r>
      <w:r w:rsidR="00F04203">
        <w:rPr>
          <w:rFonts w:ascii="Courier New" w:hAnsi="Courier New" w:cs="Courier New"/>
          <w:sz w:val="20"/>
          <w:szCs w:val="28"/>
          <w:lang w:val="en-US"/>
        </w:rPr>
        <w:t xml:space="preserve">    </w:t>
      </w:r>
      <w:r w:rsidRPr="00186DEC">
        <w:rPr>
          <w:rFonts w:ascii="Courier New" w:hAnsi="Courier New" w:cs="Courier New"/>
          <w:sz w:val="20"/>
          <w:szCs w:val="28"/>
          <w:lang w:val="en-US"/>
        </w:rPr>
        <w:t>dt</w:t>
      </w:r>
    </w:p>
    <w:p w:rsidR="00186DEC" w:rsidRPr="00186DEC" w:rsidRDefault="00F04203" w:rsidP="00186DEC">
      <w:pPr>
        <w:ind w:firstLine="0"/>
        <w:rPr>
          <w:rFonts w:ascii="Courier New" w:hAnsi="Courier New" w:cs="Courier New"/>
          <w:sz w:val="20"/>
          <w:szCs w:val="28"/>
          <w:lang w:val="de-DE"/>
        </w:rPr>
      </w:pPr>
      <w:r>
        <w:rPr>
          <w:rFonts w:ascii="Courier New" w:hAnsi="Courier New" w:cs="Courier New"/>
          <w:sz w:val="20"/>
          <w:szCs w:val="28"/>
          <w:lang w:val="en-US"/>
        </w:rPr>
        <w:t xml:space="preserve"> </w:t>
      </w:r>
      <w:r w:rsidR="00186DEC" w:rsidRPr="00186DEC">
        <w:rPr>
          <w:rFonts w:ascii="Courier New" w:hAnsi="Courier New" w:cs="Courier New"/>
          <w:sz w:val="20"/>
          <w:szCs w:val="28"/>
          <w:lang w:val="de-DE"/>
        </w:rPr>
        <w:t>0.150000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 xml:space="preserve"> 0.000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 xml:space="preserve"> 0.000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 xml:space="preserve"> 0.000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 xml:space="preserve"> 0.000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 xml:space="preserve"> 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 xml:space="preserve"> 0.0001.0000E+20</w:t>
      </w:r>
    </w:p>
    <w:p w:rsidR="00186DEC" w:rsidRPr="00186DEC" w:rsidRDefault="00186DEC" w:rsidP="00186DEC">
      <w:pPr>
        <w:ind w:firstLine="0"/>
        <w:rPr>
          <w:rFonts w:ascii="Courier New" w:hAnsi="Courier New" w:cs="Courier New"/>
          <w:sz w:val="20"/>
          <w:szCs w:val="28"/>
          <w:lang w:val="de-DE"/>
        </w:rPr>
      </w:pPr>
      <w:r w:rsidRPr="00186DEC">
        <w:rPr>
          <w:rFonts w:ascii="Courier New" w:hAnsi="Courier New" w:cs="Courier New"/>
          <w:sz w:val="20"/>
          <w:szCs w:val="28"/>
          <w:lang w:val="de-DE"/>
        </w:rPr>
        <w:t>$#</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 xml:space="preserve"> sfs</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 xml:space="preserve"> sfm</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 xml:space="preserve"> sst</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 xml:space="preserve"> mst</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sfst</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sfmt</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 xml:space="preserve"> fsf</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 xml:space="preserve"> vsf</w:t>
      </w:r>
    </w:p>
    <w:p w:rsidR="00186DEC" w:rsidRPr="00186DEC" w:rsidRDefault="00F04203" w:rsidP="00186DEC">
      <w:pPr>
        <w:ind w:firstLine="0"/>
        <w:rPr>
          <w:rFonts w:ascii="Courier New" w:hAnsi="Courier New" w:cs="Courier New"/>
          <w:sz w:val="20"/>
          <w:szCs w:val="28"/>
          <w:lang w:val="de-DE"/>
        </w:rPr>
      </w:pP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1.000000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1.000000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 xml:space="preserve"> 0.000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 xml:space="preserve"> 0.000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1.000000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1.000000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1.000000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1.000000</w:t>
      </w:r>
    </w:p>
    <w:p w:rsidR="00186DEC" w:rsidRPr="00186DEC" w:rsidRDefault="00186DEC" w:rsidP="00186DEC">
      <w:pPr>
        <w:ind w:firstLine="0"/>
        <w:rPr>
          <w:rFonts w:ascii="Courier New" w:hAnsi="Courier New" w:cs="Courier New"/>
          <w:sz w:val="20"/>
          <w:szCs w:val="28"/>
          <w:lang w:val="de-DE"/>
        </w:rPr>
      </w:pPr>
      <w:r w:rsidRPr="00186DEC">
        <w:rPr>
          <w:rFonts w:ascii="Courier New" w:hAnsi="Courier New" w:cs="Courier New"/>
          <w:sz w:val="20"/>
          <w:szCs w:val="28"/>
          <w:lang w:val="de-DE"/>
        </w:rPr>
        <w:t>$#</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isym</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erosop</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iadj</w:t>
      </w:r>
      <w:r w:rsidR="00F04203">
        <w:rPr>
          <w:rFonts w:ascii="Courier New" w:hAnsi="Courier New" w:cs="Courier New"/>
          <w:sz w:val="20"/>
          <w:szCs w:val="28"/>
          <w:lang w:val="de-DE"/>
        </w:rPr>
        <w:t xml:space="preserve">  </w:t>
      </w:r>
    </w:p>
    <w:p w:rsidR="00186DEC" w:rsidRPr="00186DEC" w:rsidRDefault="00F04203" w:rsidP="00186DEC">
      <w:pPr>
        <w:ind w:firstLine="0"/>
        <w:rPr>
          <w:rFonts w:ascii="Courier New" w:hAnsi="Courier New" w:cs="Courier New"/>
          <w:sz w:val="20"/>
          <w:szCs w:val="28"/>
          <w:lang w:val="de-DE"/>
        </w:rPr>
      </w:pP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 xml:space="preserve"> 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 xml:space="preserve"> 1</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 xml:space="preserve"> 1</w:t>
      </w:r>
    </w:p>
    <w:p w:rsidR="00186DEC" w:rsidRPr="00186DEC" w:rsidRDefault="00186DEC" w:rsidP="00186DEC">
      <w:pPr>
        <w:ind w:firstLine="0"/>
        <w:rPr>
          <w:rFonts w:ascii="Courier New" w:hAnsi="Courier New" w:cs="Courier New"/>
          <w:sz w:val="20"/>
          <w:szCs w:val="28"/>
          <w:lang w:val="de-DE"/>
        </w:rPr>
      </w:pPr>
      <w:r w:rsidRPr="00186DEC">
        <w:rPr>
          <w:rFonts w:ascii="Courier New" w:hAnsi="Courier New" w:cs="Courier New"/>
          <w:sz w:val="20"/>
          <w:szCs w:val="28"/>
          <w:lang w:val="de-DE"/>
        </w:rPr>
        <w:t>$#</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soft</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sofscl</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lcidab</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maxpar</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 xml:space="preserve"> sbopt</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 xml:space="preserve"> depth</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 xml:space="preserve"> bsort</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frcfrq</w:t>
      </w:r>
    </w:p>
    <w:p w:rsidR="00186DEC" w:rsidRPr="00186DEC" w:rsidRDefault="00F04203" w:rsidP="00186DEC">
      <w:pPr>
        <w:ind w:firstLine="0"/>
        <w:rPr>
          <w:rFonts w:ascii="Courier New" w:hAnsi="Courier New" w:cs="Courier New"/>
          <w:sz w:val="20"/>
          <w:szCs w:val="28"/>
          <w:lang w:val="de-DE"/>
        </w:rPr>
      </w:pP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 xml:space="preserve"> 1</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0.100000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 xml:space="preserve"> 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1.025000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2.000000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 xml:space="preserve"> 2</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 xml:space="preserve"> 0</w:t>
      </w: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 xml:space="preserve"> 1</w:t>
      </w:r>
    </w:p>
    <w:p w:rsidR="00186DEC" w:rsidRPr="00186DEC" w:rsidRDefault="00186DEC" w:rsidP="00186DEC">
      <w:pPr>
        <w:ind w:firstLine="0"/>
        <w:rPr>
          <w:rFonts w:ascii="Courier New" w:hAnsi="Courier New" w:cs="Courier New"/>
          <w:sz w:val="20"/>
          <w:szCs w:val="28"/>
          <w:lang w:val="de-DE"/>
        </w:rPr>
      </w:pPr>
      <w:r w:rsidRPr="00186DEC">
        <w:rPr>
          <w:rFonts w:ascii="Courier New" w:hAnsi="Courier New" w:cs="Courier New"/>
          <w:sz w:val="20"/>
          <w:szCs w:val="28"/>
          <w:lang w:val="de-DE"/>
        </w:rPr>
        <w:t>$#</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penmax</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thkopt</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shlthk</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 xml:space="preserve"> snlog</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isym</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 xml:space="preserve"> i2d3d</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sldthk</w:t>
      </w:r>
      <w:r w:rsidR="00F04203">
        <w:rPr>
          <w:rFonts w:ascii="Courier New" w:hAnsi="Courier New" w:cs="Courier New"/>
          <w:sz w:val="20"/>
          <w:szCs w:val="28"/>
          <w:lang w:val="de-DE"/>
        </w:rPr>
        <w:t xml:space="preserve">  </w:t>
      </w:r>
      <w:r w:rsidRPr="00186DEC">
        <w:rPr>
          <w:rFonts w:ascii="Courier New" w:hAnsi="Courier New" w:cs="Courier New"/>
          <w:sz w:val="20"/>
          <w:szCs w:val="28"/>
          <w:lang w:val="de-DE"/>
        </w:rPr>
        <w:t>sldstf</w:t>
      </w:r>
    </w:p>
    <w:p w:rsidR="00186DEC" w:rsidRDefault="00F04203" w:rsidP="00186DEC">
      <w:pPr>
        <w:ind w:firstLine="0"/>
        <w:rPr>
          <w:rFonts w:ascii="Courier New" w:hAnsi="Courier New" w:cs="Courier New"/>
          <w:sz w:val="20"/>
          <w:szCs w:val="28"/>
        </w:rPr>
      </w:pPr>
      <w:r>
        <w:rPr>
          <w:rFonts w:ascii="Courier New" w:hAnsi="Courier New" w:cs="Courier New"/>
          <w:sz w:val="20"/>
          <w:szCs w:val="28"/>
          <w:lang w:val="de-DE"/>
        </w:rPr>
        <w:t xml:space="preserve">  </w:t>
      </w:r>
      <w:r w:rsidR="00186DEC" w:rsidRPr="00186DEC">
        <w:rPr>
          <w:rFonts w:ascii="Courier New" w:hAnsi="Courier New" w:cs="Courier New"/>
          <w:sz w:val="20"/>
          <w:szCs w:val="28"/>
          <w:lang w:val="de-DE"/>
        </w:rPr>
        <w:t xml:space="preserve"> </w:t>
      </w:r>
      <w:r w:rsidR="00186DEC" w:rsidRPr="00186DEC">
        <w:rPr>
          <w:rFonts w:ascii="Courier New" w:hAnsi="Courier New" w:cs="Courier New"/>
          <w:sz w:val="20"/>
          <w:szCs w:val="28"/>
        </w:rPr>
        <w:t>0.000</w:t>
      </w:r>
      <w:r>
        <w:rPr>
          <w:rFonts w:ascii="Courier New" w:hAnsi="Courier New" w:cs="Courier New"/>
          <w:sz w:val="20"/>
          <w:szCs w:val="28"/>
        </w:rPr>
        <w:t xml:space="preserve">    </w:t>
      </w:r>
      <w:r w:rsidR="00186DEC" w:rsidRPr="00186DEC">
        <w:rPr>
          <w:rFonts w:ascii="Courier New" w:hAnsi="Courier New" w:cs="Courier New"/>
          <w:sz w:val="20"/>
          <w:szCs w:val="28"/>
        </w:rPr>
        <w:t xml:space="preserve"> 0</w:t>
      </w:r>
      <w:r>
        <w:rPr>
          <w:rFonts w:ascii="Courier New" w:hAnsi="Courier New" w:cs="Courier New"/>
          <w:sz w:val="20"/>
          <w:szCs w:val="28"/>
        </w:rPr>
        <w:t xml:space="preserve">    </w:t>
      </w:r>
      <w:r w:rsidR="00186DEC" w:rsidRPr="00186DEC">
        <w:rPr>
          <w:rFonts w:ascii="Courier New" w:hAnsi="Courier New" w:cs="Courier New"/>
          <w:sz w:val="20"/>
          <w:szCs w:val="28"/>
        </w:rPr>
        <w:t xml:space="preserve"> 0</w:t>
      </w:r>
      <w:r>
        <w:rPr>
          <w:rFonts w:ascii="Courier New" w:hAnsi="Courier New" w:cs="Courier New"/>
          <w:sz w:val="20"/>
          <w:szCs w:val="28"/>
        </w:rPr>
        <w:t xml:space="preserve">    </w:t>
      </w:r>
      <w:r w:rsidR="00186DEC" w:rsidRPr="00186DEC">
        <w:rPr>
          <w:rFonts w:ascii="Courier New" w:hAnsi="Courier New" w:cs="Courier New"/>
          <w:sz w:val="20"/>
          <w:szCs w:val="28"/>
        </w:rPr>
        <w:t xml:space="preserve"> 0</w:t>
      </w:r>
      <w:r>
        <w:rPr>
          <w:rFonts w:ascii="Courier New" w:hAnsi="Courier New" w:cs="Courier New"/>
          <w:sz w:val="20"/>
          <w:szCs w:val="28"/>
        </w:rPr>
        <w:t xml:space="preserve">    </w:t>
      </w:r>
      <w:r w:rsidR="00186DEC" w:rsidRPr="00186DEC">
        <w:rPr>
          <w:rFonts w:ascii="Courier New" w:hAnsi="Courier New" w:cs="Courier New"/>
          <w:sz w:val="20"/>
          <w:szCs w:val="28"/>
        </w:rPr>
        <w:t xml:space="preserve"> 0</w:t>
      </w:r>
      <w:r>
        <w:rPr>
          <w:rFonts w:ascii="Courier New" w:hAnsi="Courier New" w:cs="Courier New"/>
          <w:sz w:val="20"/>
          <w:szCs w:val="28"/>
        </w:rPr>
        <w:t xml:space="preserve">    </w:t>
      </w:r>
      <w:r w:rsidR="00186DEC" w:rsidRPr="00186DEC">
        <w:rPr>
          <w:rFonts w:ascii="Courier New" w:hAnsi="Courier New" w:cs="Courier New"/>
          <w:sz w:val="20"/>
          <w:szCs w:val="28"/>
        </w:rPr>
        <w:t xml:space="preserve"> 0</w:t>
      </w:r>
      <w:r>
        <w:rPr>
          <w:rFonts w:ascii="Courier New" w:hAnsi="Courier New" w:cs="Courier New"/>
          <w:sz w:val="20"/>
          <w:szCs w:val="28"/>
        </w:rPr>
        <w:t xml:space="preserve">  </w:t>
      </w:r>
      <w:r w:rsidR="00186DEC" w:rsidRPr="00186DEC">
        <w:rPr>
          <w:rFonts w:ascii="Courier New" w:hAnsi="Courier New" w:cs="Courier New"/>
          <w:sz w:val="20"/>
          <w:szCs w:val="28"/>
        </w:rPr>
        <w:t xml:space="preserve"> 0.000</w:t>
      </w:r>
      <w:r>
        <w:rPr>
          <w:rFonts w:ascii="Courier New" w:hAnsi="Courier New" w:cs="Courier New"/>
          <w:sz w:val="20"/>
          <w:szCs w:val="28"/>
        </w:rPr>
        <w:t xml:space="preserve">  </w:t>
      </w:r>
      <w:r w:rsidR="00186DEC" w:rsidRPr="00186DEC">
        <w:rPr>
          <w:rFonts w:ascii="Courier New" w:hAnsi="Courier New" w:cs="Courier New"/>
          <w:sz w:val="20"/>
          <w:szCs w:val="28"/>
        </w:rPr>
        <w:t xml:space="preserve"> 0.000</w:t>
      </w:r>
    </w:p>
    <w:p w:rsidR="0058441C" w:rsidRDefault="005E62E0" w:rsidP="007842BB">
      <w:pPr>
        <w:pStyle w:val="afff3"/>
      </w:pPr>
      <w:r>
        <w:t>Рисунок</w:t>
      </w:r>
      <w:r w:rsidR="00F04203">
        <w:t xml:space="preserve"> </w:t>
      </w:r>
      <w:r w:rsidR="0058441C">
        <w:t>3.12 Параметры контакта на примере пары «метал-лезвие»</w:t>
      </w:r>
    </w:p>
    <w:p w:rsidR="0082580C" w:rsidRPr="00186DEC" w:rsidRDefault="0082580C" w:rsidP="0082580C">
      <w:r>
        <w:t>Модель содержит материалы, модули упругости которых сильно отличаются. Это вызывает формирование безенергетических форм деформаций. Для их подавления в модели применили опцию *HOURGLASS с параметрами ihq=5, qm=0.1.</w:t>
      </w:r>
    </w:p>
    <w:p w:rsidR="00621E1A" w:rsidRDefault="007062CB" w:rsidP="007062CB">
      <w:pPr>
        <w:pStyle w:val="afff6"/>
      </w:pPr>
      <w:r>
        <w:t>3.5 </w:t>
      </w:r>
      <w:r w:rsidR="00621E1A" w:rsidRPr="00951BF6">
        <w:t>Выводы</w:t>
      </w:r>
    </w:p>
    <w:p w:rsidR="00F746AC" w:rsidRDefault="00F746AC" w:rsidP="00F746AC">
      <w:pPr>
        <w:rPr>
          <w:lang w:eastAsia="uk-UA"/>
        </w:rPr>
      </w:pPr>
      <w:r>
        <w:rPr>
          <w:lang w:eastAsia="uk-UA"/>
        </w:rPr>
        <w:t>1.</w:t>
      </w:r>
      <w:r w:rsidR="007842BB">
        <w:rPr>
          <w:lang w:eastAsia="uk-UA"/>
        </w:rPr>
        <w:t> </w:t>
      </w:r>
      <w:r w:rsidRPr="00F746AC">
        <w:rPr>
          <w:lang w:eastAsia="uk-UA"/>
        </w:rPr>
        <w:t>Оценка механизма повреждений поверхности может быть выполнена с помощью конечно</w:t>
      </w:r>
      <w:r w:rsidR="007842BB">
        <w:rPr>
          <w:lang w:eastAsia="uk-UA"/>
        </w:rPr>
        <w:t>-</w:t>
      </w:r>
      <w:r w:rsidRPr="00F746AC">
        <w:rPr>
          <w:lang w:eastAsia="uk-UA"/>
        </w:rPr>
        <w:t>элементной микромеханической модели резания ВПКМ, которая в случае сверления имеет около 10</w:t>
      </w:r>
      <w:r>
        <w:rPr>
          <w:vertAlign w:val="superscript"/>
          <w:lang w:eastAsia="uk-UA"/>
        </w:rPr>
        <w:t>9</w:t>
      </w:r>
      <w:r w:rsidRPr="00F746AC">
        <w:rPr>
          <w:lang w:eastAsia="uk-UA"/>
        </w:rPr>
        <w:t xml:space="preserve"> элементов и требует при современном развитии вычислительной техники более </w:t>
      </w:r>
      <w:r>
        <w:rPr>
          <w:lang w:eastAsia="uk-UA"/>
        </w:rPr>
        <w:t>10</w:t>
      </w:r>
      <w:r w:rsidRPr="00F746AC">
        <w:rPr>
          <w:lang w:eastAsia="uk-UA"/>
        </w:rPr>
        <w:t>0 часов работы ЭВМ на один опыт. Сокращение вычислительной трудоемкости модели обеспечено в работе путем раздельного рассмотрения взаимодействия каждой из режущих кромок сверла с заготовкой в главной секущей плоскости и приведение задачи к эквивалентному 2D</w:t>
      </w:r>
      <w:r w:rsidR="00FB7AC1">
        <w:rPr>
          <w:lang w:eastAsia="uk-UA"/>
        </w:rPr>
        <w:t> </w:t>
      </w:r>
      <w:r w:rsidRPr="00F746AC">
        <w:rPr>
          <w:lang w:eastAsia="uk-UA"/>
        </w:rPr>
        <w:t>прямоугольному резанию на основе преобразования относительных ориентации волокон, главного движения резания и режущей кромки инструмента.</w:t>
      </w:r>
    </w:p>
    <w:p w:rsidR="00F746AC" w:rsidRDefault="007842BB" w:rsidP="00F746AC">
      <w:pPr>
        <w:rPr>
          <w:lang w:eastAsia="uk-UA"/>
        </w:rPr>
      </w:pPr>
      <w:r>
        <w:rPr>
          <w:lang w:eastAsia="uk-UA"/>
        </w:rPr>
        <w:t>2. </w:t>
      </w:r>
      <w:r w:rsidR="00F746AC">
        <w:rPr>
          <w:lang w:eastAsia="uk-UA"/>
        </w:rPr>
        <w:t>КЭ-модель разработана на микроуровне,</w:t>
      </w:r>
      <w:r>
        <w:rPr>
          <w:lang w:eastAsia="uk-UA"/>
        </w:rPr>
        <w:t xml:space="preserve"> что </w:t>
      </w:r>
      <w:r w:rsidR="00F746AC">
        <w:rPr>
          <w:lang w:eastAsia="uk-UA"/>
        </w:rPr>
        <w:t>позвол</w:t>
      </w:r>
      <w:r>
        <w:rPr>
          <w:lang w:eastAsia="uk-UA"/>
        </w:rPr>
        <w:t>яет</w:t>
      </w:r>
      <w:r w:rsidR="00F746AC">
        <w:rPr>
          <w:lang w:eastAsia="uk-UA"/>
        </w:rPr>
        <w:t xml:space="preserve"> рассмотреть деформацию и разрушения каждого из компонентов системы и их взаимовлияние.</w:t>
      </w:r>
    </w:p>
    <w:p w:rsidR="00F746AC" w:rsidRPr="00F746AC" w:rsidRDefault="00776DD1" w:rsidP="00F746AC">
      <w:pPr>
        <w:rPr>
          <w:lang w:eastAsia="uk-UA"/>
        </w:rPr>
      </w:pPr>
      <w:r>
        <w:rPr>
          <w:lang w:eastAsia="uk-UA"/>
        </w:rPr>
        <w:t>3</w:t>
      </w:r>
      <w:r w:rsidR="007842BB">
        <w:rPr>
          <w:lang w:eastAsia="uk-UA"/>
        </w:rPr>
        <w:t>. </w:t>
      </w:r>
      <w:r w:rsidR="00F746AC">
        <w:rPr>
          <w:lang w:eastAsia="uk-UA"/>
        </w:rPr>
        <w:t>Для учет</w:t>
      </w:r>
      <w:r w:rsidR="007842BB">
        <w:rPr>
          <w:lang w:eastAsia="uk-UA"/>
        </w:rPr>
        <w:t>а</w:t>
      </w:r>
      <w:r w:rsidR="00F746AC">
        <w:rPr>
          <w:lang w:eastAsia="uk-UA"/>
        </w:rPr>
        <w:t xml:space="preserve"> взаимодействия компонентов системы резания на границе слоев углепластик/метал разработана </w:t>
      </w:r>
      <w:r>
        <w:rPr>
          <w:lang w:eastAsia="uk-UA"/>
        </w:rPr>
        <w:t>3D-модель резания и выполнена автоматизация построения КЭ</w:t>
      </w:r>
      <w:r w:rsidR="007842BB">
        <w:rPr>
          <w:lang w:eastAsia="uk-UA"/>
        </w:rPr>
        <w:t>-</w:t>
      </w:r>
      <w:r>
        <w:rPr>
          <w:lang w:eastAsia="uk-UA"/>
        </w:rPr>
        <w:t xml:space="preserve">сетки, что позволило варьировать </w:t>
      </w:r>
      <w:r w:rsidRPr="00776DD1">
        <w:rPr>
          <w:lang w:eastAsia="uk-UA"/>
        </w:rPr>
        <w:t>пя</w:t>
      </w:r>
      <w:r>
        <w:rPr>
          <w:lang w:eastAsia="uk-UA"/>
        </w:rPr>
        <w:t>тью параметрами процесса</w:t>
      </w:r>
      <w:r w:rsidRPr="00776DD1">
        <w:rPr>
          <w:lang w:eastAsia="uk-UA"/>
        </w:rPr>
        <w:t xml:space="preserve">: массовой </w:t>
      </w:r>
      <w:r>
        <w:rPr>
          <w:lang w:eastAsia="uk-UA"/>
        </w:rPr>
        <w:t xml:space="preserve">долей </w:t>
      </w:r>
      <w:r w:rsidRPr="00776DD1">
        <w:rPr>
          <w:lang w:eastAsia="uk-UA"/>
        </w:rPr>
        <w:t>волокна</w:t>
      </w:r>
      <w:r w:rsidR="007842BB">
        <w:rPr>
          <w:lang w:eastAsia="uk-UA"/>
        </w:rPr>
        <w:t>, ориентацией</w:t>
      </w:r>
      <w:r w:rsidRPr="00776DD1">
        <w:rPr>
          <w:lang w:eastAsia="uk-UA"/>
        </w:rPr>
        <w:t xml:space="preserve"> волокна, углом в плане лезвия, последовательностью слоев углепластик/металл и материалом слоя.</w:t>
      </w:r>
    </w:p>
    <w:p w:rsidR="00585148" w:rsidRPr="00951BF6" w:rsidRDefault="00585148">
      <w:pPr>
        <w:rPr>
          <w:rFonts w:eastAsiaTheme="majorEastAsia" w:cs="Times New Roman"/>
          <w:color w:val="2E74B5" w:themeColor="accent1" w:themeShade="BF"/>
          <w:szCs w:val="28"/>
        </w:rPr>
      </w:pPr>
      <w:r w:rsidRPr="00951BF6">
        <w:rPr>
          <w:rFonts w:cs="Times New Roman"/>
          <w:szCs w:val="28"/>
        </w:rPr>
        <w:br w:type="page"/>
      </w:r>
    </w:p>
    <w:p w:rsidR="00137252" w:rsidRPr="007D3279" w:rsidRDefault="007D3279" w:rsidP="007842BB">
      <w:pPr>
        <w:pStyle w:val="1"/>
      </w:pPr>
      <w:r>
        <w:t xml:space="preserve">4 </w:t>
      </w:r>
      <w:r w:rsidRPr="007D3279">
        <w:t>ФИЗИКО-МЕХАНИЧЕСКИЕ И ТРИБОЛОГИЧЕСКИЕ СВОЙСТВА МАТЕРИАЛОВ</w:t>
      </w:r>
    </w:p>
    <w:p w:rsidR="00545EF7" w:rsidRPr="00951BF6" w:rsidRDefault="007062CB" w:rsidP="007062CB">
      <w:pPr>
        <w:pStyle w:val="afff6"/>
      </w:pPr>
      <w:bookmarkStart w:id="81" w:name="_Toc407781861"/>
      <w:bookmarkStart w:id="82" w:name="_Toc408029009"/>
      <w:bookmarkStart w:id="83" w:name="_Toc428254015"/>
      <w:r>
        <w:t>4.1 </w:t>
      </w:r>
      <w:r w:rsidR="00545EF7" w:rsidRPr="007D3279">
        <w:t xml:space="preserve">Методика определения </w:t>
      </w:r>
      <w:r w:rsidR="00621E1A" w:rsidRPr="007D3279">
        <w:t xml:space="preserve">механических </w:t>
      </w:r>
      <w:r w:rsidR="00545EF7" w:rsidRPr="007D3279">
        <w:t>свойств материалов</w:t>
      </w:r>
      <w:r w:rsidR="00545EF7" w:rsidRPr="00951BF6">
        <w:t xml:space="preserve"> пакета</w:t>
      </w:r>
      <w:bookmarkEnd w:id="81"/>
      <w:bookmarkEnd w:id="82"/>
      <w:bookmarkEnd w:id="83"/>
    </w:p>
    <w:p w:rsidR="00545EF7" w:rsidRPr="00951BF6" w:rsidRDefault="00545EF7" w:rsidP="007842BB">
      <w:r w:rsidRPr="00951BF6">
        <w:t>Определению физико-механических и трибологических характеристик ВПКМ и его компонентов, а именно волокна и эпоксидной смолы, предшествовало изготовление композиционного материала.</w:t>
      </w:r>
    </w:p>
    <w:p w:rsidR="00545EF7" w:rsidRDefault="00545EF7" w:rsidP="007842BB">
      <w:r w:rsidRPr="00951BF6">
        <w:t xml:space="preserve">При изготовлении образцов ВПКМ как для статических и трибологических испытаний, так и для дальнейшей механической обработки были применены техника послойной укладки, а также схема укладки 0°/90°, предполагающая направление волокон перпендикулярно друг к другу. В качестве волокнистого наполнителя было использовано высокомодульное волокно </w:t>
      </w:r>
      <w:r w:rsidRPr="00951BF6">
        <w:rPr>
          <w:kern w:val="36"/>
        </w:rPr>
        <w:t>ЛУ-П/0,1,</w:t>
      </w:r>
      <w:r w:rsidRPr="00951BF6">
        <w:t xml:space="preserve">ГОСТ 28006-88 (табл. </w:t>
      </w:r>
      <w:r w:rsidR="008508FF">
        <w:rPr>
          <w:lang w:val="en-US"/>
        </w:rPr>
        <w:t>4</w:t>
      </w:r>
      <w:r w:rsidRPr="00951BF6">
        <w:t>.</w:t>
      </w:r>
      <w:r w:rsidR="008508FF">
        <w:rPr>
          <w:lang w:val="en-US"/>
        </w:rPr>
        <w:t>1</w:t>
      </w:r>
      <w:r w:rsidRPr="00951BF6">
        <w:t>)</w:t>
      </w:r>
      <w:r w:rsidR="00854E3A">
        <w:t>.</w:t>
      </w:r>
    </w:p>
    <w:p w:rsidR="00545EF7" w:rsidRPr="00951BF6" w:rsidRDefault="00545EF7" w:rsidP="007842BB">
      <w:pPr>
        <w:pStyle w:val="afff5"/>
      </w:pPr>
      <w:r w:rsidRPr="00951BF6">
        <w:t>Таблица</w:t>
      </w:r>
      <w:r w:rsidR="00FB7AC1">
        <w:t xml:space="preserve"> </w:t>
      </w:r>
      <w:r w:rsidR="008508FF" w:rsidRPr="008508FF">
        <w:t>4</w:t>
      </w:r>
      <w:r w:rsidRPr="00951BF6">
        <w:t>.</w:t>
      </w:r>
      <w:r w:rsidR="008508FF" w:rsidRPr="008508FF">
        <w:t>1</w:t>
      </w:r>
      <w:r w:rsidR="007842BB">
        <w:t xml:space="preserve"> – </w:t>
      </w:r>
      <w:r w:rsidRPr="00951BF6">
        <w:rPr>
          <w:lang w:eastAsia="uk-UA"/>
        </w:rPr>
        <w:t>Технические характеристики углеродной однонаправленной ленты ЛУ-П/0,1</w:t>
      </w:r>
    </w:p>
    <w:tbl>
      <w:tblPr>
        <w:tblW w:w="5000" w:type="pct"/>
        <w:tblCellMar>
          <w:left w:w="0" w:type="dxa"/>
          <w:right w:w="0" w:type="dxa"/>
        </w:tblCellMar>
        <w:tblLook w:val="0000" w:firstRow="0" w:lastRow="0" w:firstColumn="0" w:lastColumn="0" w:noHBand="0" w:noVBand="0"/>
      </w:tblPr>
      <w:tblGrid>
        <w:gridCol w:w="7093"/>
        <w:gridCol w:w="3122"/>
      </w:tblGrid>
      <w:tr w:rsidR="00545EF7" w:rsidRPr="00951BF6" w:rsidTr="007842BB">
        <w:trPr>
          <w:trHeight w:val="1"/>
        </w:trPr>
        <w:tc>
          <w:tcPr>
            <w:tcW w:w="3472"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left="113" w:right="113" w:firstLine="0"/>
              <w:rPr>
                <w:rFonts w:cs="Times New Roman"/>
                <w:szCs w:val="28"/>
                <w:lang w:eastAsia="uk-UA"/>
              </w:rPr>
            </w:pPr>
            <w:r w:rsidRPr="00951BF6">
              <w:rPr>
                <w:rFonts w:cs="Times New Roman"/>
                <w:szCs w:val="28"/>
                <w:lang w:eastAsia="uk-UA"/>
              </w:rPr>
              <w:t>Модуль упругости при изгибе, ГПа (кгс/мм</w:t>
            </w:r>
            <w:r w:rsidRPr="00951BF6">
              <w:rPr>
                <w:rFonts w:cs="Times New Roman"/>
                <w:szCs w:val="28"/>
                <w:vertAlign w:val="superscript"/>
                <w:lang w:eastAsia="uk-UA"/>
              </w:rPr>
              <w:t>2</w:t>
            </w:r>
            <w:r w:rsidRPr="00951BF6">
              <w:rPr>
                <w:rFonts w:cs="Times New Roman"/>
                <w:szCs w:val="28"/>
                <w:lang w:eastAsia="uk-UA"/>
              </w:rPr>
              <w:t>), не менее</w:t>
            </w:r>
          </w:p>
        </w:tc>
        <w:tc>
          <w:tcPr>
            <w:tcW w:w="1528"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firstLine="0"/>
              <w:jc w:val="center"/>
              <w:rPr>
                <w:rFonts w:cs="Times New Roman"/>
                <w:szCs w:val="28"/>
                <w:lang w:eastAsia="uk-UA"/>
              </w:rPr>
            </w:pPr>
            <w:r w:rsidRPr="00951BF6">
              <w:rPr>
                <w:rFonts w:cs="Times New Roman"/>
                <w:szCs w:val="28"/>
                <w:lang w:eastAsia="uk-UA"/>
              </w:rPr>
              <w:t>157±5</w:t>
            </w:r>
          </w:p>
        </w:tc>
      </w:tr>
      <w:tr w:rsidR="00545EF7" w:rsidRPr="00951BF6" w:rsidTr="007842BB">
        <w:trPr>
          <w:trHeight w:val="1"/>
        </w:trPr>
        <w:tc>
          <w:tcPr>
            <w:tcW w:w="3472"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left="113" w:right="113" w:firstLine="0"/>
              <w:rPr>
                <w:rFonts w:cs="Times New Roman"/>
                <w:szCs w:val="28"/>
                <w:lang w:eastAsia="uk-UA"/>
              </w:rPr>
            </w:pPr>
            <w:r w:rsidRPr="00951BF6">
              <w:rPr>
                <w:rFonts w:cs="Times New Roman"/>
                <w:szCs w:val="28"/>
                <w:lang w:eastAsia="uk-UA"/>
              </w:rPr>
              <w:t>Ширина ленты, мм</w:t>
            </w:r>
          </w:p>
        </w:tc>
        <w:tc>
          <w:tcPr>
            <w:tcW w:w="1528"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firstLine="0"/>
              <w:jc w:val="center"/>
              <w:rPr>
                <w:rFonts w:cs="Times New Roman"/>
                <w:szCs w:val="28"/>
                <w:lang w:eastAsia="uk-UA"/>
              </w:rPr>
            </w:pPr>
            <w:r w:rsidRPr="00951BF6">
              <w:rPr>
                <w:rFonts w:cs="Times New Roman"/>
                <w:szCs w:val="28"/>
                <w:lang w:eastAsia="uk-UA"/>
              </w:rPr>
              <w:t>255±20</w:t>
            </w:r>
          </w:p>
        </w:tc>
      </w:tr>
      <w:tr w:rsidR="00545EF7" w:rsidRPr="00951BF6" w:rsidTr="007842BB">
        <w:trPr>
          <w:trHeight w:val="1"/>
        </w:trPr>
        <w:tc>
          <w:tcPr>
            <w:tcW w:w="3472"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left="113" w:right="113" w:firstLine="0"/>
              <w:rPr>
                <w:rFonts w:cs="Times New Roman"/>
                <w:szCs w:val="28"/>
                <w:lang w:eastAsia="uk-UA"/>
              </w:rPr>
            </w:pPr>
            <w:r w:rsidRPr="00951BF6">
              <w:rPr>
                <w:rFonts w:cs="Times New Roman"/>
                <w:szCs w:val="28"/>
                <w:lang w:eastAsia="uk-UA"/>
              </w:rPr>
              <w:t>Линейная плотность, г/м</w:t>
            </w:r>
          </w:p>
        </w:tc>
        <w:tc>
          <w:tcPr>
            <w:tcW w:w="1528"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firstLine="0"/>
              <w:jc w:val="center"/>
              <w:rPr>
                <w:rFonts w:cs="Times New Roman"/>
                <w:szCs w:val="28"/>
                <w:lang w:eastAsia="uk-UA"/>
              </w:rPr>
            </w:pPr>
            <w:r w:rsidRPr="00951BF6">
              <w:rPr>
                <w:rFonts w:cs="Times New Roman"/>
                <w:szCs w:val="28"/>
                <w:lang w:eastAsia="uk-UA"/>
              </w:rPr>
              <w:t>30±5</w:t>
            </w:r>
          </w:p>
        </w:tc>
      </w:tr>
      <w:tr w:rsidR="00545EF7" w:rsidRPr="00951BF6" w:rsidTr="007842BB">
        <w:trPr>
          <w:trHeight w:val="1"/>
        </w:trPr>
        <w:tc>
          <w:tcPr>
            <w:tcW w:w="3472"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left="113" w:right="113" w:firstLine="0"/>
              <w:rPr>
                <w:rFonts w:cs="Times New Roman"/>
                <w:szCs w:val="28"/>
                <w:lang w:eastAsia="uk-UA"/>
              </w:rPr>
            </w:pPr>
            <w:r w:rsidRPr="00951BF6">
              <w:rPr>
                <w:rFonts w:cs="Times New Roman"/>
                <w:szCs w:val="28"/>
                <w:lang w:eastAsia="uk-UA"/>
              </w:rPr>
              <w:t>Удельное сопротивление, Ом</w:t>
            </w:r>
          </w:p>
        </w:tc>
        <w:tc>
          <w:tcPr>
            <w:tcW w:w="1528"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firstLine="0"/>
              <w:jc w:val="center"/>
              <w:rPr>
                <w:rFonts w:cs="Times New Roman"/>
                <w:szCs w:val="28"/>
                <w:lang w:eastAsia="uk-UA"/>
              </w:rPr>
            </w:pPr>
            <w:r w:rsidRPr="00951BF6">
              <w:rPr>
                <w:rFonts w:cs="Times New Roman"/>
                <w:szCs w:val="28"/>
                <w:lang w:eastAsia="uk-UA"/>
              </w:rPr>
              <w:t>4,3±0,01</w:t>
            </w:r>
          </w:p>
        </w:tc>
      </w:tr>
      <w:tr w:rsidR="00545EF7" w:rsidRPr="00951BF6" w:rsidTr="007842BB">
        <w:trPr>
          <w:trHeight w:val="1"/>
        </w:trPr>
        <w:tc>
          <w:tcPr>
            <w:tcW w:w="3472"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left="113" w:right="113" w:firstLine="0"/>
              <w:rPr>
                <w:rFonts w:cs="Times New Roman"/>
                <w:szCs w:val="28"/>
                <w:lang w:eastAsia="uk-UA"/>
              </w:rPr>
            </w:pPr>
            <w:r w:rsidRPr="00951BF6">
              <w:rPr>
                <w:rFonts w:cs="Times New Roman"/>
                <w:szCs w:val="28"/>
                <w:lang w:eastAsia="uk-UA"/>
              </w:rPr>
              <w:t>Плотность (объёмная масса), г/см</w:t>
            </w:r>
            <w:r w:rsidRPr="00951BF6">
              <w:rPr>
                <w:rFonts w:cs="Times New Roman"/>
                <w:szCs w:val="28"/>
                <w:vertAlign w:val="superscript"/>
                <w:lang w:eastAsia="uk-UA"/>
              </w:rPr>
              <w:t>3</w:t>
            </w:r>
          </w:p>
        </w:tc>
        <w:tc>
          <w:tcPr>
            <w:tcW w:w="1528"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firstLine="0"/>
              <w:jc w:val="center"/>
              <w:rPr>
                <w:rFonts w:cs="Times New Roman"/>
                <w:szCs w:val="28"/>
                <w:lang w:eastAsia="uk-UA"/>
              </w:rPr>
            </w:pPr>
            <w:r w:rsidRPr="00951BF6">
              <w:rPr>
                <w:rFonts w:cs="Times New Roman"/>
                <w:szCs w:val="28"/>
                <w:lang w:eastAsia="uk-UA"/>
              </w:rPr>
              <w:t>1,69±0,05</w:t>
            </w:r>
          </w:p>
        </w:tc>
      </w:tr>
      <w:tr w:rsidR="00545EF7" w:rsidRPr="00951BF6" w:rsidTr="007842BB">
        <w:trPr>
          <w:trHeight w:val="1"/>
        </w:trPr>
        <w:tc>
          <w:tcPr>
            <w:tcW w:w="3472"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left="113" w:right="113" w:firstLine="0"/>
              <w:rPr>
                <w:rFonts w:cs="Times New Roman"/>
                <w:szCs w:val="28"/>
                <w:lang w:eastAsia="uk-UA"/>
              </w:rPr>
            </w:pPr>
            <w:r w:rsidRPr="00951BF6">
              <w:rPr>
                <w:rFonts w:cs="Times New Roman"/>
                <w:szCs w:val="28"/>
                <w:lang w:eastAsia="uk-UA"/>
              </w:rPr>
              <w:t xml:space="preserve">Количество нити на </w:t>
            </w:r>
            <w:smartTag w:uri="urn:schemas-microsoft-com:office:smarttags" w:element="metricconverter">
              <w:smartTagPr>
                <w:attr w:name="ProductID" w:val="10 см"/>
              </w:smartTagPr>
              <w:r w:rsidRPr="00951BF6">
                <w:rPr>
                  <w:rFonts w:cs="Times New Roman"/>
                  <w:szCs w:val="28"/>
                  <w:lang w:eastAsia="uk-UA"/>
                </w:rPr>
                <w:t>10 см</w:t>
              </w:r>
            </w:smartTag>
          </w:p>
        </w:tc>
        <w:tc>
          <w:tcPr>
            <w:tcW w:w="1528"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firstLine="0"/>
              <w:jc w:val="center"/>
              <w:rPr>
                <w:rFonts w:cs="Times New Roman"/>
                <w:szCs w:val="28"/>
                <w:lang w:eastAsia="uk-UA"/>
              </w:rPr>
            </w:pPr>
            <w:r w:rsidRPr="00951BF6">
              <w:rPr>
                <w:rFonts w:cs="Times New Roman"/>
                <w:szCs w:val="28"/>
                <w:lang w:eastAsia="uk-UA"/>
              </w:rPr>
              <w:t>400±25</w:t>
            </w:r>
          </w:p>
        </w:tc>
      </w:tr>
      <w:tr w:rsidR="00545EF7" w:rsidRPr="00951BF6" w:rsidTr="007842BB">
        <w:trPr>
          <w:trHeight w:val="1"/>
        </w:trPr>
        <w:tc>
          <w:tcPr>
            <w:tcW w:w="3472"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left="113" w:right="113" w:firstLine="0"/>
              <w:rPr>
                <w:rFonts w:cs="Times New Roman"/>
                <w:szCs w:val="28"/>
                <w:lang w:eastAsia="uk-UA"/>
              </w:rPr>
            </w:pPr>
            <w:r w:rsidRPr="00951BF6">
              <w:rPr>
                <w:rFonts w:cs="Times New Roman"/>
                <w:szCs w:val="28"/>
                <w:lang w:eastAsia="uk-UA"/>
              </w:rPr>
              <w:t>Разрушающее напряжение при растяжении в углепластике, ГПа (кг/с/мм</w:t>
            </w:r>
            <w:r w:rsidRPr="00951BF6">
              <w:rPr>
                <w:rFonts w:cs="Times New Roman"/>
                <w:szCs w:val="28"/>
                <w:vertAlign w:val="superscript"/>
                <w:lang w:eastAsia="uk-UA"/>
              </w:rPr>
              <w:t>2</w:t>
            </w:r>
            <w:r w:rsidRPr="00951BF6">
              <w:rPr>
                <w:rFonts w:cs="Times New Roman"/>
                <w:szCs w:val="28"/>
                <w:lang w:eastAsia="uk-UA"/>
              </w:rPr>
              <w:t>), не менее</w:t>
            </w:r>
          </w:p>
        </w:tc>
        <w:tc>
          <w:tcPr>
            <w:tcW w:w="1528"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F17C60">
            <w:pPr>
              <w:autoSpaceDE w:val="0"/>
              <w:autoSpaceDN w:val="0"/>
              <w:adjustRightInd w:val="0"/>
              <w:spacing w:line="240" w:lineRule="auto"/>
              <w:ind w:firstLine="0"/>
              <w:jc w:val="center"/>
              <w:rPr>
                <w:rFonts w:cs="Times New Roman"/>
                <w:szCs w:val="28"/>
                <w:lang w:eastAsia="uk-UA"/>
              </w:rPr>
            </w:pPr>
            <w:r w:rsidRPr="00951BF6">
              <w:rPr>
                <w:rFonts w:cs="Times New Roman"/>
                <w:szCs w:val="28"/>
                <w:lang w:eastAsia="uk-UA"/>
              </w:rPr>
              <w:t>0,7 (70)</w:t>
            </w:r>
          </w:p>
        </w:tc>
      </w:tr>
      <w:tr w:rsidR="00545EF7" w:rsidRPr="00951BF6" w:rsidTr="007842BB">
        <w:trPr>
          <w:trHeight w:val="1"/>
        </w:trPr>
        <w:tc>
          <w:tcPr>
            <w:tcW w:w="3472"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left="113" w:right="113" w:firstLine="0"/>
              <w:rPr>
                <w:rFonts w:cs="Times New Roman"/>
                <w:szCs w:val="28"/>
                <w:lang w:eastAsia="uk-UA"/>
              </w:rPr>
            </w:pPr>
            <w:r w:rsidRPr="00951BF6">
              <w:rPr>
                <w:rFonts w:cs="Times New Roman"/>
                <w:szCs w:val="28"/>
                <w:lang w:eastAsia="uk-UA"/>
              </w:rPr>
              <w:t>Разрушающее напряжение при сжатии в углепластике, ГПа (кг/с/мм</w:t>
            </w:r>
            <w:r w:rsidRPr="00951BF6">
              <w:rPr>
                <w:rFonts w:cs="Times New Roman"/>
                <w:szCs w:val="28"/>
                <w:vertAlign w:val="superscript"/>
                <w:lang w:eastAsia="uk-UA"/>
              </w:rPr>
              <w:t>2</w:t>
            </w:r>
            <w:r w:rsidRPr="00951BF6">
              <w:rPr>
                <w:rFonts w:cs="Times New Roman"/>
                <w:szCs w:val="28"/>
                <w:lang w:eastAsia="uk-UA"/>
              </w:rPr>
              <w:t>), не менее</w:t>
            </w:r>
          </w:p>
        </w:tc>
        <w:tc>
          <w:tcPr>
            <w:tcW w:w="1528"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F17C60">
            <w:pPr>
              <w:autoSpaceDE w:val="0"/>
              <w:autoSpaceDN w:val="0"/>
              <w:adjustRightInd w:val="0"/>
              <w:spacing w:line="240" w:lineRule="auto"/>
              <w:ind w:firstLine="0"/>
              <w:jc w:val="center"/>
              <w:rPr>
                <w:rFonts w:cs="Times New Roman"/>
                <w:szCs w:val="28"/>
                <w:lang w:eastAsia="uk-UA"/>
              </w:rPr>
            </w:pPr>
            <w:r w:rsidRPr="00951BF6">
              <w:rPr>
                <w:rFonts w:cs="Times New Roman"/>
                <w:szCs w:val="28"/>
                <w:lang w:eastAsia="uk-UA"/>
              </w:rPr>
              <w:t>0,7 (70)</w:t>
            </w:r>
          </w:p>
        </w:tc>
      </w:tr>
      <w:tr w:rsidR="00545EF7" w:rsidRPr="00951BF6" w:rsidTr="007842BB">
        <w:trPr>
          <w:trHeight w:val="1"/>
        </w:trPr>
        <w:tc>
          <w:tcPr>
            <w:tcW w:w="3472"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left="113" w:right="113" w:firstLine="0"/>
              <w:rPr>
                <w:rFonts w:cs="Times New Roman"/>
                <w:szCs w:val="28"/>
                <w:lang w:eastAsia="uk-UA"/>
              </w:rPr>
            </w:pPr>
            <w:r w:rsidRPr="00951BF6">
              <w:rPr>
                <w:rFonts w:cs="Times New Roman"/>
                <w:szCs w:val="28"/>
                <w:lang w:eastAsia="uk-UA"/>
              </w:rPr>
              <w:t>Плотность в углепластике, г/см</w:t>
            </w:r>
            <w:r w:rsidRPr="00951BF6">
              <w:rPr>
                <w:rFonts w:cs="Times New Roman"/>
                <w:szCs w:val="28"/>
                <w:vertAlign w:val="superscript"/>
                <w:lang w:eastAsia="uk-UA"/>
              </w:rPr>
              <w:t>3</w:t>
            </w:r>
          </w:p>
        </w:tc>
        <w:tc>
          <w:tcPr>
            <w:tcW w:w="1528"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firstLine="0"/>
              <w:jc w:val="center"/>
              <w:rPr>
                <w:rFonts w:cs="Times New Roman"/>
                <w:szCs w:val="28"/>
                <w:lang w:eastAsia="uk-UA"/>
              </w:rPr>
            </w:pPr>
            <w:r w:rsidRPr="00951BF6">
              <w:rPr>
                <w:rFonts w:cs="Times New Roman"/>
                <w:szCs w:val="28"/>
                <w:lang w:eastAsia="uk-UA"/>
              </w:rPr>
              <w:t>1,49±0,05</w:t>
            </w:r>
          </w:p>
        </w:tc>
      </w:tr>
      <w:tr w:rsidR="00545EF7" w:rsidRPr="00951BF6" w:rsidTr="007842BB">
        <w:trPr>
          <w:trHeight w:val="1"/>
        </w:trPr>
        <w:tc>
          <w:tcPr>
            <w:tcW w:w="3472"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left="113" w:right="113" w:firstLine="0"/>
              <w:rPr>
                <w:rFonts w:cs="Times New Roman"/>
                <w:szCs w:val="28"/>
                <w:lang w:eastAsia="uk-UA"/>
              </w:rPr>
            </w:pPr>
            <w:r w:rsidRPr="00951BF6">
              <w:rPr>
                <w:rFonts w:cs="Times New Roman"/>
                <w:szCs w:val="28"/>
                <w:lang w:eastAsia="uk-UA"/>
              </w:rPr>
              <w:t>Объёмная доля углеродной ленты (наполнителя), %</w:t>
            </w:r>
          </w:p>
        </w:tc>
        <w:tc>
          <w:tcPr>
            <w:tcW w:w="1528"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firstLine="0"/>
              <w:jc w:val="center"/>
              <w:rPr>
                <w:rFonts w:cs="Times New Roman"/>
                <w:szCs w:val="28"/>
                <w:lang w:eastAsia="uk-UA"/>
              </w:rPr>
            </w:pPr>
            <w:r w:rsidRPr="00951BF6">
              <w:rPr>
                <w:rFonts w:cs="Times New Roman"/>
                <w:szCs w:val="28"/>
                <w:lang w:eastAsia="uk-UA"/>
              </w:rPr>
              <w:t>62±4</w:t>
            </w:r>
          </w:p>
        </w:tc>
      </w:tr>
      <w:tr w:rsidR="00545EF7" w:rsidRPr="00951BF6" w:rsidTr="007842BB">
        <w:trPr>
          <w:trHeight w:val="1"/>
        </w:trPr>
        <w:tc>
          <w:tcPr>
            <w:tcW w:w="3472"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left="113" w:right="113" w:firstLine="0"/>
              <w:rPr>
                <w:rFonts w:cs="Times New Roman"/>
                <w:szCs w:val="28"/>
                <w:lang w:eastAsia="uk-UA"/>
              </w:rPr>
            </w:pPr>
            <w:r w:rsidRPr="00951BF6">
              <w:rPr>
                <w:rFonts w:cs="Times New Roman"/>
                <w:szCs w:val="28"/>
                <w:lang w:eastAsia="uk-UA"/>
              </w:rPr>
              <w:t>Пористость, %, не более</w:t>
            </w:r>
          </w:p>
        </w:tc>
        <w:tc>
          <w:tcPr>
            <w:tcW w:w="1528"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F17C60">
            <w:pPr>
              <w:autoSpaceDE w:val="0"/>
              <w:autoSpaceDN w:val="0"/>
              <w:adjustRightInd w:val="0"/>
              <w:spacing w:line="240" w:lineRule="auto"/>
              <w:ind w:firstLine="0"/>
              <w:jc w:val="center"/>
              <w:rPr>
                <w:rFonts w:cs="Times New Roman"/>
                <w:szCs w:val="28"/>
                <w:lang w:eastAsia="uk-UA"/>
              </w:rPr>
            </w:pPr>
            <w:r w:rsidRPr="00951BF6">
              <w:rPr>
                <w:rFonts w:cs="Times New Roman"/>
                <w:szCs w:val="28"/>
                <w:lang w:eastAsia="uk-UA"/>
              </w:rPr>
              <w:t>3,5</w:t>
            </w:r>
          </w:p>
        </w:tc>
      </w:tr>
      <w:tr w:rsidR="00545EF7" w:rsidRPr="00951BF6" w:rsidTr="007842BB">
        <w:trPr>
          <w:trHeight w:val="1"/>
        </w:trPr>
        <w:tc>
          <w:tcPr>
            <w:tcW w:w="3472"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left="113" w:right="113" w:firstLine="0"/>
              <w:rPr>
                <w:rFonts w:cs="Times New Roman"/>
                <w:szCs w:val="28"/>
                <w:lang w:eastAsia="uk-UA"/>
              </w:rPr>
            </w:pPr>
            <w:r w:rsidRPr="00951BF6">
              <w:rPr>
                <w:rFonts w:cs="Times New Roman"/>
                <w:szCs w:val="28"/>
                <w:lang w:eastAsia="uk-UA"/>
              </w:rPr>
              <w:t>Толщина монослоя, мм</w:t>
            </w:r>
          </w:p>
        </w:tc>
        <w:tc>
          <w:tcPr>
            <w:tcW w:w="1528" w:type="pct"/>
            <w:tcBorders>
              <w:top w:val="single" w:sz="4" w:space="0" w:color="000000"/>
              <w:left w:val="single" w:sz="4" w:space="0" w:color="000000"/>
              <w:bottom w:val="single" w:sz="4" w:space="0" w:color="000000"/>
              <w:right w:val="single" w:sz="4" w:space="0" w:color="000000"/>
            </w:tcBorders>
            <w:shd w:val="clear" w:color="000000" w:fill="FFFFFF"/>
            <w:vAlign w:val="center"/>
          </w:tcPr>
          <w:p w:rsidR="00545EF7" w:rsidRPr="00951BF6" w:rsidRDefault="00545EF7" w:rsidP="007842BB">
            <w:pPr>
              <w:autoSpaceDE w:val="0"/>
              <w:autoSpaceDN w:val="0"/>
              <w:adjustRightInd w:val="0"/>
              <w:spacing w:line="240" w:lineRule="auto"/>
              <w:ind w:firstLine="0"/>
              <w:jc w:val="center"/>
              <w:rPr>
                <w:rFonts w:cs="Times New Roman"/>
                <w:szCs w:val="28"/>
                <w:lang w:eastAsia="uk-UA"/>
              </w:rPr>
            </w:pPr>
            <w:r w:rsidRPr="00951BF6">
              <w:rPr>
                <w:rFonts w:cs="Times New Roman"/>
                <w:szCs w:val="28"/>
                <w:lang w:eastAsia="uk-UA"/>
              </w:rPr>
              <w:t>0,1</w:t>
            </w:r>
            <w:r w:rsidRPr="00951BF6">
              <w:rPr>
                <w:rFonts w:cs="Times New Roman"/>
                <w:szCs w:val="28"/>
              </w:rPr>
              <w:sym w:font="Symbol" w:char="F02D"/>
            </w:r>
            <w:r w:rsidRPr="00951BF6">
              <w:rPr>
                <w:rFonts w:cs="Times New Roman"/>
                <w:szCs w:val="28"/>
                <w:lang w:eastAsia="uk-UA"/>
              </w:rPr>
              <w:t>0,12</w:t>
            </w:r>
          </w:p>
        </w:tc>
      </w:tr>
    </w:tbl>
    <w:p w:rsidR="007D3279" w:rsidRDefault="007D3279" w:rsidP="007D3279">
      <w:pPr>
        <w:rPr>
          <w:rFonts w:cs="Times New Roman"/>
          <w:szCs w:val="28"/>
        </w:rPr>
      </w:pPr>
    </w:p>
    <w:p w:rsidR="007842BB" w:rsidRDefault="007842BB" w:rsidP="007D3279">
      <w:pPr>
        <w:rPr>
          <w:rFonts w:cs="Times New Roman"/>
          <w:szCs w:val="28"/>
        </w:rPr>
      </w:pPr>
      <w:r>
        <w:rPr>
          <w:rFonts w:cs="Times New Roman"/>
          <w:szCs w:val="28"/>
        </w:rPr>
        <w:br w:type="page"/>
      </w:r>
    </w:p>
    <w:p w:rsidR="00545EF7" w:rsidRDefault="00545EF7" w:rsidP="007D3279">
      <w:pPr>
        <w:rPr>
          <w:rFonts w:cs="Times New Roman"/>
          <w:szCs w:val="28"/>
        </w:rPr>
      </w:pPr>
      <w:r w:rsidRPr="00951BF6">
        <w:rPr>
          <w:rFonts w:cs="Times New Roman"/>
          <w:szCs w:val="28"/>
        </w:rPr>
        <w:t xml:space="preserve">Испытания на сжатие эпоксидной смолы проводились согласно методике ГОСТ 4651-86 на универсальной испытательной машине Р-20 с максимальной </w:t>
      </w:r>
      <w:r w:rsidR="007842BB">
        <w:rPr>
          <w:rFonts w:cs="Times New Roman"/>
          <w:szCs w:val="28"/>
        </w:rPr>
        <w:t>нагрузкой до 200 кH (</w:t>
      </w:r>
      <w:r w:rsidRPr="00951BF6">
        <w:rPr>
          <w:rFonts w:cs="Times New Roman"/>
          <w:szCs w:val="28"/>
        </w:rPr>
        <w:t xml:space="preserve">рис. </w:t>
      </w:r>
      <w:r w:rsidR="008508FF" w:rsidRPr="008508FF">
        <w:rPr>
          <w:rFonts w:cs="Times New Roman"/>
          <w:szCs w:val="28"/>
        </w:rPr>
        <w:t>4</w:t>
      </w:r>
      <w:r w:rsidRPr="00951BF6">
        <w:rPr>
          <w:rFonts w:cs="Times New Roman"/>
          <w:szCs w:val="28"/>
        </w:rPr>
        <w:t>.</w:t>
      </w:r>
      <w:r w:rsidR="008508FF" w:rsidRPr="008508FF">
        <w:rPr>
          <w:rFonts w:cs="Times New Roman"/>
          <w:szCs w:val="28"/>
        </w:rPr>
        <w:t>1</w:t>
      </w:r>
      <w:r w:rsidRPr="00951BF6">
        <w:rPr>
          <w:rFonts w:cs="Times New Roman"/>
          <w:szCs w:val="28"/>
        </w:rPr>
        <w:t xml:space="preserve">). Исходные размеры образцов для испытания на сжатие: диаметр </w:t>
      </w:r>
      <w:r w:rsidRPr="00951BF6">
        <w:rPr>
          <w:rFonts w:cs="Times New Roman"/>
          <w:szCs w:val="28"/>
        </w:rPr>
        <w:sym w:font="Symbol" w:char="F02D"/>
      </w:r>
      <w:r w:rsidRPr="00951BF6">
        <w:rPr>
          <w:rFonts w:cs="Times New Roman"/>
          <w:szCs w:val="28"/>
        </w:rPr>
        <w:t xml:space="preserve"> </w:t>
      </w:r>
      <w:smartTag w:uri="urn:schemas-microsoft-com:office:smarttags" w:element="metricconverter">
        <w:smartTagPr>
          <w:attr w:name="ProductID" w:val="28,86 мм"/>
        </w:smartTagPr>
        <w:r w:rsidRPr="00951BF6">
          <w:rPr>
            <w:rFonts w:cs="Times New Roman"/>
            <w:szCs w:val="28"/>
          </w:rPr>
          <w:t>28,86 мм</w:t>
        </w:r>
      </w:smartTag>
      <w:r w:rsidRPr="00951BF6">
        <w:rPr>
          <w:rFonts w:cs="Times New Roman"/>
          <w:szCs w:val="28"/>
        </w:rPr>
        <w:t xml:space="preserve">, высота </w:t>
      </w:r>
      <w:r w:rsidRPr="00951BF6">
        <w:rPr>
          <w:rFonts w:cs="Times New Roman"/>
          <w:szCs w:val="28"/>
        </w:rPr>
        <w:sym w:font="Symbol" w:char="F02D"/>
      </w:r>
      <w:r w:rsidRPr="00951BF6">
        <w:rPr>
          <w:rFonts w:cs="Times New Roman"/>
          <w:szCs w:val="28"/>
        </w:rPr>
        <w:t xml:space="preserve"> 21,6</w:t>
      </w:r>
      <w:r w:rsidR="007842BB">
        <w:rPr>
          <w:rFonts w:cs="Times New Roman"/>
          <w:szCs w:val="28"/>
        </w:rPr>
        <w:t xml:space="preserve"> мм</w:t>
      </w:r>
      <w:r w:rsidRPr="00951BF6">
        <w:rPr>
          <w:rFonts w:cs="Times New Roman"/>
          <w:szCs w:val="28"/>
        </w:rPr>
        <w:t>. Всего было отлито и испытано 5 образцов.</w:t>
      </w:r>
    </w:p>
    <w:p w:rsidR="007842BB" w:rsidRDefault="007842BB" w:rsidP="007D3279">
      <w:pPr>
        <w:rPr>
          <w:rFonts w:cs="Times New Roman"/>
          <w:szCs w:val="28"/>
        </w:rPr>
      </w:pPr>
      <w:r w:rsidRPr="00951BF6">
        <w:t xml:space="preserve">После нагружения образца его геометрические параметры изменились. В соответствии со схемой измерения (рис. </w:t>
      </w:r>
      <w:r w:rsidRPr="008508FF">
        <w:t>4</w:t>
      </w:r>
      <w:r w:rsidRPr="00951BF6">
        <w:t>.</w:t>
      </w:r>
      <w:r w:rsidRPr="008508FF">
        <w:t>2</w:t>
      </w:r>
      <w:r w:rsidRPr="00951BF6">
        <w:t>) были получены данные о размерах образца после нагружения</w:t>
      </w:r>
      <w:r w:rsidR="007062CB">
        <w:t xml:space="preserve"> (табл. 4.2)</w:t>
      </w:r>
      <w:r w:rsidRPr="00951BF6">
        <w:t>.</w:t>
      </w:r>
    </w:p>
    <w:tbl>
      <w:tblPr>
        <w:tblW w:w="0" w:type="auto"/>
        <w:tblInd w:w="108" w:type="dxa"/>
        <w:tblLook w:val="01E0" w:firstRow="1" w:lastRow="1" w:firstColumn="1" w:lastColumn="1" w:noHBand="0" w:noVBand="0"/>
      </w:tblPr>
      <w:tblGrid>
        <w:gridCol w:w="4253"/>
        <w:gridCol w:w="6060"/>
      </w:tblGrid>
      <w:tr w:rsidR="00545EF7" w:rsidRPr="00951BF6" w:rsidTr="00FB7AC1">
        <w:trPr>
          <w:trHeight w:val="3954"/>
        </w:trPr>
        <w:tc>
          <w:tcPr>
            <w:tcW w:w="4253" w:type="dxa"/>
          </w:tcPr>
          <w:p w:rsidR="00545EF7" w:rsidRPr="00951BF6" w:rsidRDefault="00545EF7" w:rsidP="007842BB">
            <w:pPr>
              <w:pStyle w:val="afff4"/>
            </w:pPr>
            <w:r w:rsidRPr="00951BF6">
              <w:drawing>
                <wp:inline distT="0" distB="0" distL="0" distR="0" wp14:anchorId="09D8B15A" wp14:editId="5918754D">
                  <wp:extent cx="2177368" cy="2520000"/>
                  <wp:effectExtent l="0" t="0" r="0" b="0"/>
                  <wp:docPr id="61" name="Рисунок 61" descr="испытательная машина Р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descr="испытательная машина Р20"/>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177368" cy="2520000"/>
                          </a:xfrm>
                          <a:prstGeom prst="rect">
                            <a:avLst/>
                          </a:prstGeom>
                          <a:noFill/>
                          <a:ln>
                            <a:noFill/>
                          </a:ln>
                        </pic:spPr>
                      </pic:pic>
                    </a:graphicData>
                  </a:graphic>
                </wp:inline>
              </w:drawing>
            </w:r>
          </w:p>
          <w:p w:rsidR="00545EF7" w:rsidRPr="00951BF6" w:rsidRDefault="007842BB" w:rsidP="007842BB">
            <w:pPr>
              <w:pStyle w:val="afff4"/>
            </w:pPr>
            <w:r>
              <w:t>а)</w:t>
            </w:r>
          </w:p>
        </w:tc>
        <w:tc>
          <w:tcPr>
            <w:tcW w:w="6060" w:type="dxa"/>
          </w:tcPr>
          <w:p w:rsidR="00545EF7" w:rsidRPr="00951BF6" w:rsidRDefault="00545EF7" w:rsidP="007842BB">
            <w:pPr>
              <w:pStyle w:val="afff4"/>
            </w:pPr>
            <w:r w:rsidRPr="00951BF6">
              <w:drawing>
                <wp:inline distT="0" distB="0" distL="0" distR="0" wp14:anchorId="1A59003D" wp14:editId="636AE1E6">
                  <wp:extent cx="3343366" cy="2520000"/>
                  <wp:effectExtent l="0" t="0" r="0" b="0"/>
                  <wp:docPr id="62" name="Рисунок 62" descr="Этапы испытания эпокси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descr="Этапы испытания эпоксид"/>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343366" cy="2520000"/>
                          </a:xfrm>
                          <a:prstGeom prst="rect">
                            <a:avLst/>
                          </a:prstGeom>
                          <a:noFill/>
                          <a:ln>
                            <a:noFill/>
                          </a:ln>
                        </pic:spPr>
                      </pic:pic>
                    </a:graphicData>
                  </a:graphic>
                </wp:inline>
              </w:drawing>
            </w:r>
          </w:p>
          <w:p w:rsidR="00545EF7" w:rsidRPr="00951BF6" w:rsidRDefault="007842BB" w:rsidP="007842BB">
            <w:pPr>
              <w:pStyle w:val="afff4"/>
            </w:pPr>
            <w:r>
              <w:t>б)</w:t>
            </w:r>
          </w:p>
        </w:tc>
      </w:tr>
      <w:tr w:rsidR="00545EF7" w:rsidRPr="00951BF6" w:rsidTr="007842BB">
        <w:trPr>
          <w:trHeight w:val="320"/>
        </w:trPr>
        <w:tc>
          <w:tcPr>
            <w:tcW w:w="10313" w:type="dxa"/>
            <w:gridSpan w:val="2"/>
          </w:tcPr>
          <w:p w:rsidR="00545EF7" w:rsidRPr="00951BF6" w:rsidRDefault="005E62E0" w:rsidP="007842BB">
            <w:pPr>
              <w:pStyle w:val="afff3"/>
            </w:pPr>
            <w:r>
              <w:t xml:space="preserve">Рисунок </w:t>
            </w:r>
            <w:r w:rsidR="008508FF" w:rsidRPr="00B51759">
              <w:t>4</w:t>
            </w:r>
            <w:r w:rsidR="00545EF7" w:rsidRPr="00951BF6">
              <w:t>.</w:t>
            </w:r>
            <w:r w:rsidR="008508FF" w:rsidRPr="00B51759">
              <w:t>1</w:t>
            </w:r>
            <w:r w:rsidR="00F17C60">
              <w:t xml:space="preserve"> –</w:t>
            </w:r>
            <w:r w:rsidR="00545EF7" w:rsidRPr="00951BF6">
              <w:t xml:space="preserve"> Схема испытания образцов эпоксидной смолы на сжатие </w:t>
            </w:r>
          </w:p>
        </w:tc>
      </w:tr>
      <w:tr w:rsidR="00545EF7" w:rsidRPr="00951BF6" w:rsidTr="007842BB">
        <w:tc>
          <w:tcPr>
            <w:tcW w:w="10313" w:type="dxa"/>
            <w:gridSpan w:val="2"/>
          </w:tcPr>
          <w:p w:rsidR="00545EF7" w:rsidRPr="00951BF6" w:rsidRDefault="00545EF7" w:rsidP="007842BB">
            <w:pPr>
              <w:pStyle w:val="afff4"/>
            </w:pPr>
            <w:r w:rsidRPr="00951BF6">
              <w:drawing>
                <wp:inline distT="0" distB="0" distL="0" distR="0" wp14:anchorId="1669282C" wp14:editId="5B36DDE0">
                  <wp:extent cx="1579355" cy="2160000"/>
                  <wp:effectExtent l="0" t="0" r="1905" b="0"/>
                  <wp:docPr id="63" name="Рисунок 63" descr="Фрагмен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Фрагмент"/>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1579355" cy="2160000"/>
                          </a:xfrm>
                          <a:prstGeom prst="rect">
                            <a:avLst/>
                          </a:prstGeom>
                          <a:noFill/>
                          <a:ln>
                            <a:noFill/>
                          </a:ln>
                        </pic:spPr>
                      </pic:pic>
                    </a:graphicData>
                  </a:graphic>
                </wp:inline>
              </w:drawing>
            </w:r>
          </w:p>
        </w:tc>
      </w:tr>
      <w:tr w:rsidR="00545EF7" w:rsidRPr="00951BF6" w:rsidTr="007842BB">
        <w:tc>
          <w:tcPr>
            <w:tcW w:w="10313" w:type="dxa"/>
            <w:gridSpan w:val="2"/>
          </w:tcPr>
          <w:p w:rsidR="00545EF7" w:rsidRPr="00951BF6" w:rsidRDefault="005E62E0" w:rsidP="007842BB">
            <w:pPr>
              <w:pStyle w:val="afff3"/>
            </w:pPr>
            <w:r>
              <w:t xml:space="preserve">Рисунок </w:t>
            </w:r>
            <w:r w:rsidR="008508FF">
              <w:t>4</w:t>
            </w:r>
            <w:r w:rsidR="00545EF7" w:rsidRPr="00951BF6">
              <w:t>.</w:t>
            </w:r>
            <w:r w:rsidR="008508FF" w:rsidRPr="00B51759">
              <w:t>2</w:t>
            </w:r>
            <w:r w:rsidR="00F17C60">
              <w:t xml:space="preserve"> – </w:t>
            </w:r>
            <w:r w:rsidR="00545EF7" w:rsidRPr="00951BF6">
              <w:t>Схема измерения геометрических параметров образца на сжатие после нагружения</w:t>
            </w:r>
          </w:p>
        </w:tc>
      </w:tr>
    </w:tbl>
    <w:p w:rsidR="007D3279" w:rsidRDefault="007D3279" w:rsidP="00545EF7">
      <w:pPr>
        <w:ind w:firstLine="851"/>
        <w:jc w:val="right"/>
        <w:rPr>
          <w:rFonts w:cs="Times New Roman"/>
          <w:szCs w:val="28"/>
        </w:rPr>
      </w:pPr>
    </w:p>
    <w:p w:rsidR="00545EF7" w:rsidRPr="00F17C60" w:rsidRDefault="00545EF7" w:rsidP="007842BB">
      <w:pPr>
        <w:pStyle w:val="afff5"/>
      </w:pPr>
      <w:r w:rsidRPr="00951BF6">
        <w:t xml:space="preserve">Таблица </w:t>
      </w:r>
      <w:r w:rsidR="008508FF" w:rsidRPr="00B51759">
        <w:t>4</w:t>
      </w:r>
      <w:r w:rsidRPr="00951BF6">
        <w:t>.</w:t>
      </w:r>
      <w:r w:rsidR="008508FF" w:rsidRPr="00B51759">
        <w:t>2</w:t>
      </w:r>
      <w:r w:rsidR="00F17C60">
        <w:t xml:space="preserve"> – </w:t>
      </w:r>
      <w:r w:rsidRPr="00951BF6">
        <w:t xml:space="preserve">Измерение пластической деформации образца эпоксидной смолы </w:t>
      </w:r>
      <w:r w:rsidR="00F17C60">
        <w:t>Larit</w:t>
      </w:r>
      <w:r w:rsidRPr="00951BF6">
        <w:t xml:space="preserve"> 285 на сжатие</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2703"/>
        <w:gridCol w:w="2274"/>
        <w:gridCol w:w="2741"/>
      </w:tblGrid>
      <w:tr w:rsidR="00545EF7" w:rsidRPr="00951BF6" w:rsidTr="007842BB">
        <w:tc>
          <w:tcPr>
            <w:tcW w:w="1297" w:type="pct"/>
            <w:vAlign w:val="center"/>
          </w:tcPr>
          <w:p w:rsidR="00545EF7" w:rsidRPr="00951BF6" w:rsidRDefault="00545EF7" w:rsidP="007842BB">
            <w:pPr>
              <w:spacing w:line="240" w:lineRule="auto"/>
              <w:ind w:firstLine="0"/>
              <w:jc w:val="center"/>
              <w:rPr>
                <w:rFonts w:eastAsia="Batang" w:cs="Times New Roman"/>
                <w:szCs w:val="28"/>
              </w:rPr>
            </w:pPr>
            <w:r w:rsidRPr="00951BF6">
              <w:rPr>
                <w:rFonts w:eastAsia="Batang" w:cs="Times New Roman"/>
                <w:szCs w:val="28"/>
              </w:rPr>
              <w:t>Сечение</w:t>
            </w:r>
          </w:p>
        </w:tc>
        <w:tc>
          <w:tcPr>
            <w:tcW w:w="1297" w:type="pct"/>
            <w:vAlign w:val="center"/>
          </w:tcPr>
          <w:p w:rsidR="00545EF7" w:rsidRPr="00951BF6" w:rsidRDefault="00545EF7" w:rsidP="007842BB">
            <w:pPr>
              <w:spacing w:line="240" w:lineRule="auto"/>
              <w:ind w:firstLine="0"/>
              <w:jc w:val="center"/>
              <w:rPr>
                <w:rFonts w:eastAsia="Batang" w:cs="Times New Roman"/>
                <w:szCs w:val="28"/>
              </w:rPr>
            </w:pPr>
            <w:r w:rsidRPr="00951BF6">
              <w:rPr>
                <w:rFonts w:eastAsia="Batang" w:cs="Times New Roman"/>
                <w:szCs w:val="28"/>
              </w:rPr>
              <w:t>Мах. диаметр образца D</w:t>
            </w:r>
            <w:r w:rsidRPr="00951BF6">
              <w:rPr>
                <w:rFonts w:eastAsia="Batang" w:cs="Times New Roman"/>
                <w:szCs w:val="28"/>
                <w:vertAlign w:val="subscript"/>
              </w:rPr>
              <w:t>1</w:t>
            </w:r>
            <w:r w:rsidRPr="00951BF6">
              <w:rPr>
                <w:rFonts w:eastAsia="Batang" w:cs="Times New Roman"/>
                <w:szCs w:val="28"/>
              </w:rPr>
              <w:t>, мм</w:t>
            </w:r>
          </w:p>
        </w:tc>
        <w:tc>
          <w:tcPr>
            <w:tcW w:w="1091" w:type="pct"/>
            <w:vAlign w:val="center"/>
          </w:tcPr>
          <w:p w:rsidR="00545EF7" w:rsidRPr="00951BF6" w:rsidRDefault="00545EF7" w:rsidP="007842BB">
            <w:pPr>
              <w:spacing w:line="240" w:lineRule="auto"/>
              <w:ind w:firstLine="0"/>
              <w:jc w:val="center"/>
              <w:rPr>
                <w:rFonts w:eastAsia="Batang" w:cs="Times New Roman"/>
                <w:szCs w:val="28"/>
              </w:rPr>
            </w:pPr>
            <w:r w:rsidRPr="00951BF6">
              <w:rPr>
                <w:rFonts w:eastAsia="Batang" w:cs="Times New Roman"/>
                <w:szCs w:val="28"/>
              </w:rPr>
              <w:t>Min. диаметр образца D, мм</w:t>
            </w:r>
          </w:p>
        </w:tc>
        <w:tc>
          <w:tcPr>
            <w:tcW w:w="1316" w:type="pct"/>
            <w:vAlign w:val="center"/>
          </w:tcPr>
          <w:p w:rsidR="00545EF7" w:rsidRPr="00951BF6" w:rsidRDefault="00545EF7" w:rsidP="007842BB">
            <w:pPr>
              <w:spacing w:line="240" w:lineRule="auto"/>
              <w:ind w:firstLine="0"/>
              <w:jc w:val="center"/>
              <w:rPr>
                <w:rFonts w:eastAsia="Batang" w:cs="Times New Roman"/>
                <w:szCs w:val="28"/>
              </w:rPr>
            </w:pPr>
            <w:r w:rsidRPr="00951BF6">
              <w:rPr>
                <w:rFonts w:eastAsia="Batang" w:cs="Times New Roman"/>
                <w:szCs w:val="28"/>
              </w:rPr>
              <w:t>Высота образца, мм</w:t>
            </w:r>
          </w:p>
        </w:tc>
      </w:tr>
      <w:tr w:rsidR="00545EF7" w:rsidRPr="00951BF6" w:rsidTr="007D3279">
        <w:trPr>
          <w:trHeight w:val="368"/>
        </w:trPr>
        <w:tc>
          <w:tcPr>
            <w:tcW w:w="1297" w:type="pct"/>
          </w:tcPr>
          <w:p w:rsidR="00545EF7" w:rsidRPr="00951BF6" w:rsidRDefault="00545EF7" w:rsidP="007D3279">
            <w:pPr>
              <w:spacing w:line="240" w:lineRule="auto"/>
              <w:ind w:firstLine="0"/>
              <w:jc w:val="center"/>
              <w:rPr>
                <w:rFonts w:eastAsia="Batang" w:cs="Times New Roman"/>
                <w:szCs w:val="28"/>
              </w:rPr>
            </w:pPr>
            <w:r w:rsidRPr="00951BF6">
              <w:rPr>
                <w:rFonts w:eastAsia="Batang" w:cs="Times New Roman"/>
                <w:szCs w:val="28"/>
              </w:rPr>
              <w:t>1</w:t>
            </w:r>
            <w:r w:rsidRPr="00951BF6">
              <w:rPr>
                <w:rFonts w:cs="Times New Roman"/>
                <w:szCs w:val="28"/>
              </w:rPr>
              <w:t xml:space="preserve"> </w:t>
            </w:r>
            <w:r w:rsidRPr="00951BF6">
              <w:rPr>
                <w:rFonts w:cs="Times New Roman"/>
                <w:szCs w:val="28"/>
              </w:rPr>
              <w:sym w:font="Symbol" w:char="F02D"/>
            </w:r>
            <w:r w:rsidRPr="00951BF6">
              <w:rPr>
                <w:rFonts w:cs="Times New Roman"/>
                <w:szCs w:val="28"/>
              </w:rPr>
              <w:t xml:space="preserve"> </w:t>
            </w:r>
            <w:r w:rsidRPr="00951BF6">
              <w:rPr>
                <w:rFonts w:eastAsia="Batang" w:cs="Times New Roman"/>
                <w:szCs w:val="28"/>
              </w:rPr>
              <w:t>1</w:t>
            </w:r>
          </w:p>
        </w:tc>
        <w:tc>
          <w:tcPr>
            <w:tcW w:w="1297" w:type="pct"/>
          </w:tcPr>
          <w:p w:rsidR="00545EF7" w:rsidRPr="00951BF6" w:rsidRDefault="00545EF7" w:rsidP="007D3279">
            <w:pPr>
              <w:spacing w:line="240" w:lineRule="auto"/>
              <w:ind w:firstLine="0"/>
              <w:jc w:val="center"/>
              <w:rPr>
                <w:rFonts w:eastAsia="Batang" w:cs="Times New Roman"/>
                <w:szCs w:val="28"/>
              </w:rPr>
            </w:pPr>
            <w:r w:rsidRPr="00951BF6">
              <w:rPr>
                <w:rFonts w:eastAsia="Batang" w:cs="Times New Roman"/>
                <w:szCs w:val="28"/>
              </w:rPr>
              <w:t>42,25</w:t>
            </w:r>
          </w:p>
        </w:tc>
        <w:tc>
          <w:tcPr>
            <w:tcW w:w="1091" w:type="pct"/>
          </w:tcPr>
          <w:p w:rsidR="00545EF7" w:rsidRPr="00951BF6" w:rsidRDefault="00545EF7" w:rsidP="007D3279">
            <w:pPr>
              <w:spacing w:line="240" w:lineRule="auto"/>
              <w:ind w:firstLine="0"/>
              <w:jc w:val="center"/>
              <w:rPr>
                <w:rFonts w:eastAsia="Batang" w:cs="Times New Roman"/>
                <w:szCs w:val="28"/>
              </w:rPr>
            </w:pPr>
            <w:r w:rsidRPr="00951BF6">
              <w:rPr>
                <w:rFonts w:eastAsia="Batang" w:cs="Times New Roman"/>
                <w:szCs w:val="28"/>
              </w:rPr>
              <w:t>35,43</w:t>
            </w:r>
          </w:p>
        </w:tc>
        <w:tc>
          <w:tcPr>
            <w:tcW w:w="1316" w:type="pct"/>
          </w:tcPr>
          <w:p w:rsidR="00545EF7" w:rsidRPr="00951BF6" w:rsidRDefault="00545EF7" w:rsidP="007D3279">
            <w:pPr>
              <w:spacing w:line="240" w:lineRule="auto"/>
              <w:ind w:firstLine="0"/>
              <w:jc w:val="center"/>
              <w:rPr>
                <w:rFonts w:eastAsia="Batang" w:cs="Times New Roman"/>
                <w:szCs w:val="28"/>
              </w:rPr>
            </w:pPr>
            <w:r w:rsidRPr="00951BF6">
              <w:rPr>
                <w:rFonts w:eastAsia="Batang" w:cs="Times New Roman"/>
                <w:szCs w:val="28"/>
              </w:rPr>
              <w:t>11,09</w:t>
            </w:r>
          </w:p>
        </w:tc>
      </w:tr>
      <w:tr w:rsidR="00545EF7" w:rsidRPr="00951BF6" w:rsidTr="007D3279">
        <w:trPr>
          <w:trHeight w:val="335"/>
        </w:trPr>
        <w:tc>
          <w:tcPr>
            <w:tcW w:w="1297" w:type="pct"/>
          </w:tcPr>
          <w:p w:rsidR="00545EF7" w:rsidRPr="00951BF6" w:rsidRDefault="00545EF7" w:rsidP="007D3279">
            <w:pPr>
              <w:spacing w:line="240" w:lineRule="auto"/>
              <w:ind w:firstLine="0"/>
              <w:jc w:val="center"/>
              <w:rPr>
                <w:rFonts w:eastAsia="Batang" w:cs="Times New Roman"/>
                <w:szCs w:val="28"/>
              </w:rPr>
            </w:pPr>
            <w:r w:rsidRPr="00951BF6">
              <w:rPr>
                <w:rFonts w:eastAsia="Batang" w:cs="Times New Roman"/>
                <w:szCs w:val="28"/>
              </w:rPr>
              <w:t>2</w:t>
            </w:r>
            <w:r w:rsidRPr="00951BF6">
              <w:rPr>
                <w:rFonts w:cs="Times New Roman"/>
                <w:szCs w:val="28"/>
              </w:rPr>
              <w:t xml:space="preserve"> </w:t>
            </w:r>
            <w:r w:rsidRPr="00951BF6">
              <w:rPr>
                <w:rFonts w:cs="Times New Roman"/>
                <w:szCs w:val="28"/>
              </w:rPr>
              <w:sym w:font="Symbol" w:char="F02D"/>
            </w:r>
            <w:r w:rsidRPr="00951BF6">
              <w:rPr>
                <w:rFonts w:cs="Times New Roman"/>
                <w:szCs w:val="28"/>
              </w:rPr>
              <w:t xml:space="preserve"> </w:t>
            </w:r>
            <w:r w:rsidRPr="00951BF6">
              <w:rPr>
                <w:rFonts w:eastAsia="Batang" w:cs="Times New Roman"/>
                <w:szCs w:val="28"/>
              </w:rPr>
              <w:t>2</w:t>
            </w:r>
          </w:p>
        </w:tc>
        <w:tc>
          <w:tcPr>
            <w:tcW w:w="1297" w:type="pct"/>
          </w:tcPr>
          <w:p w:rsidR="00545EF7" w:rsidRPr="00951BF6" w:rsidRDefault="00545EF7" w:rsidP="007D3279">
            <w:pPr>
              <w:spacing w:line="240" w:lineRule="auto"/>
              <w:ind w:firstLine="0"/>
              <w:jc w:val="center"/>
              <w:rPr>
                <w:rFonts w:eastAsia="Batang" w:cs="Times New Roman"/>
                <w:szCs w:val="28"/>
              </w:rPr>
            </w:pPr>
            <w:r w:rsidRPr="00951BF6">
              <w:rPr>
                <w:rFonts w:eastAsia="Batang" w:cs="Times New Roman"/>
                <w:szCs w:val="28"/>
              </w:rPr>
              <w:t>41,92</w:t>
            </w:r>
          </w:p>
        </w:tc>
        <w:tc>
          <w:tcPr>
            <w:tcW w:w="1091" w:type="pct"/>
          </w:tcPr>
          <w:p w:rsidR="00545EF7" w:rsidRPr="00951BF6" w:rsidRDefault="00545EF7" w:rsidP="007D3279">
            <w:pPr>
              <w:spacing w:line="240" w:lineRule="auto"/>
              <w:ind w:firstLine="0"/>
              <w:jc w:val="center"/>
              <w:rPr>
                <w:rFonts w:eastAsia="Batang" w:cs="Times New Roman"/>
                <w:szCs w:val="28"/>
              </w:rPr>
            </w:pPr>
            <w:r w:rsidRPr="00951BF6">
              <w:rPr>
                <w:rFonts w:eastAsia="Batang" w:cs="Times New Roman"/>
                <w:szCs w:val="28"/>
              </w:rPr>
              <w:t>35,73</w:t>
            </w:r>
          </w:p>
        </w:tc>
        <w:tc>
          <w:tcPr>
            <w:tcW w:w="1316" w:type="pct"/>
          </w:tcPr>
          <w:p w:rsidR="00545EF7" w:rsidRPr="00951BF6" w:rsidRDefault="00545EF7" w:rsidP="007D3279">
            <w:pPr>
              <w:spacing w:line="240" w:lineRule="auto"/>
              <w:ind w:firstLine="0"/>
              <w:jc w:val="center"/>
              <w:rPr>
                <w:rFonts w:eastAsia="Batang" w:cs="Times New Roman"/>
                <w:szCs w:val="28"/>
              </w:rPr>
            </w:pPr>
            <w:r w:rsidRPr="00951BF6">
              <w:rPr>
                <w:rFonts w:eastAsia="Batang" w:cs="Times New Roman"/>
                <w:szCs w:val="28"/>
              </w:rPr>
              <w:t>11,2</w:t>
            </w:r>
          </w:p>
        </w:tc>
      </w:tr>
      <w:tr w:rsidR="00545EF7" w:rsidRPr="00951BF6" w:rsidTr="007D3279">
        <w:trPr>
          <w:trHeight w:val="335"/>
        </w:trPr>
        <w:tc>
          <w:tcPr>
            <w:tcW w:w="1297" w:type="pct"/>
          </w:tcPr>
          <w:p w:rsidR="00545EF7" w:rsidRPr="00951BF6" w:rsidRDefault="00545EF7" w:rsidP="007D3279">
            <w:pPr>
              <w:spacing w:line="240" w:lineRule="auto"/>
              <w:ind w:firstLine="0"/>
              <w:jc w:val="center"/>
              <w:rPr>
                <w:rFonts w:eastAsia="Batang" w:cs="Times New Roman"/>
                <w:szCs w:val="28"/>
              </w:rPr>
            </w:pPr>
            <w:r w:rsidRPr="00951BF6">
              <w:rPr>
                <w:rFonts w:eastAsia="Batang" w:cs="Times New Roman"/>
                <w:szCs w:val="28"/>
              </w:rPr>
              <w:t>3</w:t>
            </w:r>
            <w:r w:rsidRPr="00951BF6">
              <w:rPr>
                <w:rFonts w:cs="Times New Roman"/>
                <w:szCs w:val="28"/>
              </w:rPr>
              <w:t xml:space="preserve"> </w:t>
            </w:r>
            <w:r w:rsidRPr="00951BF6">
              <w:rPr>
                <w:rFonts w:cs="Times New Roman"/>
                <w:szCs w:val="28"/>
              </w:rPr>
              <w:sym w:font="Symbol" w:char="F02D"/>
            </w:r>
            <w:r w:rsidRPr="00951BF6">
              <w:rPr>
                <w:rFonts w:cs="Times New Roman"/>
                <w:szCs w:val="28"/>
              </w:rPr>
              <w:t xml:space="preserve"> </w:t>
            </w:r>
            <w:r w:rsidRPr="00951BF6">
              <w:rPr>
                <w:rFonts w:eastAsia="Batang" w:cs="Times New Roman"/>
                <w:szCs w:val="28"/>
              </w:rPr>
              <w:t>3</w:t>
            </w:r>
          </w:p>
        </w:tc>
        <w:tc>
          <w:tcPr>
            <w:tcW w:w="1297" w:type="pct"/>
          </w:tcPr>
          <w:p w:rsidR="00545EF7" w:rsidRPr="00951BF6" w:rsidRDefault="00545EF7" w:rsidP="007D3279">
            <w:pPr>
              <w:spacing w:line="240" w:lineRule="auto"/>
              <w:ind w:firstLine="0"/>
              <w:jc w:val="center"/>
              <w:rPr>
                <w:rFonts w:eastAsia="Batang" w:cs="Times New Roman"/>
                <w:szCs w:val="28"/>
              </w:rPr>
            </w:pPr>
            <w:r w:rsidRPr="00951BF6">
              <w:rPr>
                <w:rFonts w:eastAsia="Batang" w:cs="Times New Roman"/>
                <w:szCs w:val="28"/>
              </w:rPr>
              <w:t>41,95</w:t>
            </w:r>
          </w:p>
        </w:tc>
        <w:tc>
          <w:tcPr>
            <w:tcW w:w="1091" w:type="pct"/>
          </w:tcPr>
          <w:p w:rsidR="00545EF7" w:rsidRPr="00951BF6" w:rsidRDefault="00545EF7" w:rsidP="007D3279">
            <w:pPr>
              <w:spacing w:line="240" w:lineRule="auto"/>
              <w:ind w:firstLine="0"/>
              <w:jc w:val="center"/>
              <w:rPr>
                <w:rFonts w:eastAsia="Batang" w:cs="Times New Roman"/>
                <w:szCs w:val="28"/>
              </w:rPr>
            </w:pPr>
            <w:r w:rsidRPr="00951BF6">
              <w:rPr>
                <w:rFonts w:eastAsia="Batang" w:cs="Times New Roman"/>
                <w:szCs w:val="28"/>
              </w:rPr>
              <w:t>34,45</w:t>
            </w:r>
          </w:p>
        </w:tc>
        <w:tc>
          <w:tcPr>
            <w:tcW w:w="1316" w:type="pct"/>
          </w:tcPr>
          <w:p w:rsidR="00545EF7" w:rsidRPr="00951BF6" w:rsidRDefault="00545EF7" w:rsidP="007D3279">
            <w:pPr>
              <w:spacing w:line="240" w:lineRule="auto"/>
              <w:ind w:firstLine="0"/>
              <w:jc w:val="center"/>
              <w:rPr>
                <w:rFonts w:eastAsia="Batang" w:cs="Times New Roman"/>
                <w:szCs w:val="28"/>
              </w:rPr>
            </w:pPr>
            <w:r w:rsidRPr="00951BF6">
              <w:rPr>
                <w:rFonts w:eastAsia="Batang" w:cs="Times New Roman"/>
                <w:szCs w:val="28"/>
              </w:rPr>
              <w:t>11,17</w:t>
            </w:r>
          </w:p>
        </w:tc>
      </w:tr>
      <w:tr w:rsidR="00545EF7" w:rsidRPr="00951BF6" w:rsidTr="007D3279">
        <w:trPr>
          <w:trHeight w:val="251"/>
        </w:trPr>
        <w:tc>
          <w:tcPr>
            <w:tcW w:w="1297" w:type="pct"/>
          </w:tcPr>
          <w:p w:rsidR="00545EF7" w:rsidRPr="00951BF6" w:rsidRDefault="00545EF7" w:rsidP="007D3279">
            <w:pPr>
              <w:spacing w:line="240" w:lineRule="auto"/>
              <w:ind w:firstLine="0"/>
              <w:jc w:val="center"/>
              <w:rPr>
                <w:rFonts w:eastAsia="Batang" w:cs="Times New Roman"/>
                <w:szCs w:val="28"/>
              </w:rPr>
            </w:pPr>
            <w:r w:rsidRPr="00951BF6">
              <w:rPr>
                <w:rFonts w:eastAsia="Batang" w:cs="Times New Roman"/>
                <w:szCs w:val="28"/>
              </w:rPr>
              <w:t>Ср. арифметическое</w:t>
            </w:r>
          </w:p>
        </w:tc>
        <w:tc>
          <w:tcPr>
            <w:tcW w:w="1297" w:type="pct"/>
          </w:tcPr>
          <w:p w:rsidR="00545EF7" w:rsidRPr="00951BF6" w:rsidRDefault="00545EF7" w:rsidP="007D3279">
            <w:pPr>
              <w:spacing w:line="240" w:lineRule="auto"/>
              <w:ind w:firstLine="0"/>
              <w:jc w:val="center"/>
              <w:rPr>
                <w:rFonts w:eastAsia="Batang" w:cs="Times New Roman"/>
                <w:szCs w:val="28"/>
              </w:rPr>
            </w:pPr>
            <w:r w:rsidRPr="00951BF6">
              <w:rPr>
                <w:rFonts w:eastAsia="Batang" w:cs="Times New Roman"/>
                <w:szCs w:val="28"/>
              </w:rPr>
              <w:t>42,04</w:t>
            </w:r>
          </w:p>
        </w:tc>
        <w:tc>
          <w:tcPr>
            <w:tcW w:w="1091" w:type="pct"/>
          </w:tcPr>
          <w:p w:rsidR="00545EF7" w:rsidRPr="00951BF6" w:rsidRDefault="00545EF7" w:rsidP="007D3279">
            <w:pPr>
              <w:spacing w:line="240" w:lineRule="auto"/>
              <w:ind w:firstLine="0"/>
              <w:jc w:val="center"/>
              <w:rPr>
                <w:rFonts w:eastAsia="Batang" w:cs="Times New Roman"/>
                <w:szCs w:val="28"/>
              </w:rPr>
            </w:pPr>
            <w:r w:rsidRPr="00951BF6">
              <w:rPr>
                <w:rFonts w:eastAsia="Batang" w:cs="Times New Roman"/>
                <w:szCs w:val="28"/>
              </w:rPr>
              <w:t>35,2</w:t>
            </w:r>
          </w:p>
        </w:tc>
        <w:tc>
          <w:tcPr>
            <w:tcW w:w="1316" w:type="pct"/>
          </w:tcPr>
          <w:p w:rsidR="00545EF7" w:rsidRPr="00951BF6" w:rsidRDefault="00545EF7" w:rsidP="007D3279">
            <w:pPr>
              <w:spacing w:line="240" w:lineRule="auto"/>
              <w:ind w:firstLine="0"/>
              <w:jc w:val="center"/>
              <w:rPr>
                <w:rFonts w:eastAsia="Batang" w:cs="Times New Roman"/>
                <w:szCs w:val="28"/>
              </w:rPr>
            </w:pPr>
            <w:r w:rsidRPr="00951BF6">
              <w:rPr>
                <w:rFonts w:eastAsia="Batang" w:cs="Times New Roman"/>
                <w:szCs w:val="28"/>
              </w:rPr>
              <w:t>11,15</w:t>
            </w:r>
          </w:p>
        </w:tc>
      </w:tr>
    </w:tbl>
    <w:p w:rsidR="007062CB" w:rsidRDefault="007062CB" w:rsidP="007062CB"/>
    <w:p w:rsidR="00621E1A" w:rsidRPr="00951BF6" w:rsidRDefault="007D3279" w:rsidP="007062CB">
      <w:pPr>
        <w:pStyle w:val="afff6"/>
      </w:pPr>
      <w:r>
        <w:t xml:space="preserve">4.2 </w:t>
      </w:r>
      <w:r w:rsidR="00621E1A" w:rsidRPr="00951BF6">
        <w:t>Механические свойства материалов пакета</w:t>
      </w:r>
    </w:p>
    <w:p w:rsidR="0039027E" w:rsidRDefault="0039027E" w:rsidP="007062CB">
      <w:pPr>
        <w:rPr>
          <w:lang w:eastAsia="uk-UA"/>
        </w:rPr>
      </w:pPr>
      <w:r w:rsidRPr="0039027E">
        <w:rPr>
          <w:lang w:eastAsia="uk-UA"/>
        </w:rPr>
        <w:t>Реализован</w:t>
      </w:r>
      <w:r w:rsidR="007062CB">
        <w:rPr>
          <w:lang w:eastAsia="uk-UA"/>
        </w:rPr>
        <w:t>ы</w:t>
      </w:r>
      <w:r w:rsidRPr="0039027E">
        <w:rPr>
          <w:lang w:eastAsia="uk-UA"/>
        </w:rPr>
        <w:t xml:space="preserve"> методики определения физико-механических свойств ВПКМ и эпоксидной смолы. Проведены испытания и определены механические </w:t>
      </w:r>
      <w:r>
        <w:rPr>
          <w:lang w:eastAsia="uk-UA"/>
        </w:rPr>
        <w:t>свойства ВПКМ и матрицы (смолы)</w:t>
      </w:r>
      <w:r w:rsidR="007062CB">
        <w:rPr>
          <w:lang w:eastAsia="uk-UA"/>
        </w:rPr>
        <w:t xml:space="preserve"> (табл. 4.3</w:t>
      </w:r>
      <w:r w:rsidR="00854E3A">
        <w:rPr>
          <w:lang w:eastAsia="uk-UA"/>
        </w:rPr>
        <w:t>, рис. 4.3</w:t>
      </w:r>
      <w:r w:rsidR="007062CB">
        <w:rPr>
          <w:lang w:eastAsia="uk-UA"/>
        </w:rPr>
        <w:t>)</w:t>
      </w:r>
      <w:r>
        <w:rPr>
          <w:lang w:eastAsia="uk-UA"/>
        </w:rPr>
        <w:t>.</w:t>
      </w:r>
    </w:p>
    <w:p w:rsidR="007062CB" w:rsidRPr="00951BF6" w:rsidRDefault="007062CB" w:rsidP="007062CB">
      <w:r w:rsidRPr="00951BF6">
        <w:rPr>
          <w:lang w:eastAsia="uk-UA"/>
        </w:rPr>
        <w:t xml:space="preserve">В ходе испытания образцов на растяжение по методике </w:t>
      </w:r>
      <w:r w:rsidRPr="00951BF6">
        <w:t xml:space="preserve">ГОСТ 11262-80 был установлен предел прочности на растяжение (табл. </w:t>
      </w:r>
      <w:r w:rsidRPr="007062CB">
        <w:t>4</w:t>
      </w:r>
      <w:r w:rsidRPr="00951BF6">
        <w:t>.</w:t>
      </w:r>
      <w:r w:rsidRPr="007062CB">
        <w:t>4</w:t>
      </w:r>
      <w:r w:rsidR="0063510E">
        <w:t>–4.5</w:t>
      </w:r>
      <w:r w:rsidRPr="00951BF6">
        <w:t>).</w:t>
      </w:r>
    </w:p>
    <w:p w:rsidR="007062CB" w:rsidRDefault="007062CB" w:rsidP="0039027E">
      <w:pPr>
        <w:rPr>
          <w:rFonts w:cs="Times New Roman"/>
          <w:szCs w:val="28"/>
          <w:lang w:eastAsia="uk-UA"/>
        </w:rPr>
      </w:pPr>
    </w:p>
    <w:p w:rsidR="00545EF7" w:rsidRPr="00951BF6" w:rsidRDefault="00545EF7" w:rsidP="007062CB">
      <w:pPr>
        <w:pStyle w:val="afff5"/>
      </w:pPr>
      <w:r w:rsidRPr="00951BF6">
        <w:t xml:space="preserve">Таблица </w:t>
      </w:r>
      <w:r w:rsidR="008508FF" w:rsidRPr="00B51759">
        <w:t>4</w:t>
      </w:r>
      <w:r w:rsidRPr="00951BF6">
        <w:t>.</w:t>
      </w:r>
      <w:r w:rsidR="008508FF" w:rsidRPr="00B51759">
        <w:t>3</w:t>
      </w:r>
      <w:r w:rsidR="00F17C60">
        <w:t xml:space="preserve"> – </w:t>
      </w:r>
      <w:r w:rsidRPr="00951BF6">
        <w:t>Упругие свойства смол</w:t>
      </w:r>
      <w:r w:rsidR="007D3279">
        <w:t>ы</w:t>
      </w:r>
      <w:r w:rsidRPr="00951BF6">
        <w:t xml:space="preserve"> при испытании на сжатие</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4"/>
        <w:gridCol w:w="3054"/>
        <w:gridCol w:w="2792"/>
        <w:gridCol w:w="2361"/>
      </w:tblGrid>
      <w:tr w:rsidR="00545EF7" w:rsidRPr="00951BF6" w:rsidTr="00D71CBE">
        <w:tc>
          <w:tcPr>
            <w:tcW w:w="1062" w:type="pct"/>
            <w:vAlign w:val="center"/>
          </w:tcPr>
          <w:p w:rsidR="00545EF7" w:rsidRPr="00951BF6" w:rsidRDefault="00545EF7" w:rsidP="007D3279">
            <w:pPr>
              <w:ind w:firstLine="0"/>
              <w:jc w:val="center"/>
              <w:rPr>
                <w:rFonts w:eastAsia="Batang" w:cs="Times New Roman"/>
                <w:szCs w:val="28"/>
                <w:lang w:eastAsia="uk-UA"/>
              </w:rPr>
            </w:pPr>
            <w:r w:rsidRPr="00951BF6">
              <w:rPr>
                <w:rFonts w:eastAsia="Batang" w:cs="Times New Roman"/>
                <w:szCs w:val="28"/>
                <w:lang w:eastAsia="uk-UA"/>
              </w:rPr>
              <w:t>Марка материала</w:t>
            </w:r>
          </w:p>
        </w:tc>
        <w:tc>
          <w:tcPr>
            <w:tcW w:w="1465" w:type="pct"/>
            <w:vAlign w:val="center"/>
          </w:tcPr>
          <w:p w:rsidR="00545EF7" w:rsidRPr="00951BF6" w:rsidRDefault="00545EF7" w:rsidP="007D3279">
            <w:pPr>
              <w:ind w:firstLine="0"/>
              <w:jc w:val="center"/>
              <w:rPr>
                <w:rFonts w:eastAsia="Batang" w:cs="Times New Roman"/>
                <w:szCs w:val="28"/>
                <w:lang w:eastAsia="uk-UA"/>
              </w:rPr>
            </w:pPr>
            <w:r w:rsidRPr="00951BF6">
              <w:rPr>
                <w:rFonts w:eastAsia="Batang" w:cs="Times New Roman"/>
                <w:szCs w:val="28"/>
                <w:lang w:eastAsia="uk-UA"/>
              </w:rPr>
              <w:t>Скорость нагружения, мм/мин</w:t>
            </w:r>
          </w:p>
        </w:tc>
        <w:tc>
          <w:tcPr>
            <w:tcW w:w="1339" w:type="pct"/>
            <w:vAlign w:val="center"/>
          </w:tcPr>
          <w:p w:rsidR="00545EF7" w:rsidRPr="00951BF6" w:rsidRDefault="00545EF7" w:rsidP="007D3279">
            <w:pPr>
              <w:ind w:firstLine="0"/>
              <w:jc w:val="center"/>
              <w:rPr>
                <w:rFonts w:eastAsia="Batang" w:cs="Times New Roman"/>
                <w:szCs w:val="28"/>
                <w:lang w:eastAsia="uk-UA"/>
              </w:rPr>
            </w:pPr>
            <w:r w:rsidRPr="00951BF6">
              <w:rPr>
                <w:rFonts w:eastAsia="Batang" w:cs="Times New Roman"/>
                <w:szCs w:val="28"/>
                <w:lang w:eastAsia="uk-UA"/>
              </w:rPr>
              <w:t>Модуль Юнга, МПа</w:t>
            </w:r>
          </w:p>
        </w:tc>
        <w:tc>
          <w:tcPr>
            <w:tcW w:w="1133" w:type="pct"/>
            <w:vAlign w:val="center"/>
          </w:tcPr>
          <w:p w:rsidR="00545EF7" w:rsidRPr="00951BF6" w:rsidRDefault="00545EF7" w:rsidP="007D3279">
            <w:pPr>
              <w:ind w:firstLine="0"/>
              <w:jc w:val="center"/>
              <w:rPr>
                <w:rFonts w:eastAsia="Batang" w:cs="Times New Roman"/>
                <w:szCs w:val="28"/>
                <w:lang w:eastAsia="uk-UA"/>
              </w:rPr>
            </w:pPr>
            <w:r w:rsidRPr="00951BF6">
              <w:rPr>
                <w:rFonts w:eastAsia="Batang" w:cs="Times New Roman"/>
                <w:szCs w:val="28"/>
                <w:lang w:eastAsia="uk-UA"/>
              </w:rPr>
              <w:t>Коэф. Пуассона</w:t>
            </w:r>
          </w:p>
        </w:tc>
      </w:tr>
      <w:tr w:rsidR="00545EF7" w:rsidRPr="00951BF6" w:rsidTr="00D71CBE">
        <w:tc>
          <w:tcPr>
            <w:tcW w:w="1062" w:type="pct"/>
            <w:vAlign w:val="center"/>
          </w:tcPr>
          <w:p w:rsidR="00545EF7" w:rsidRPr="00951BF6" w:rsidRDefault="00F17C60" w:rsidP="007D3279">
            <w:pPr>
              <w:ind w:firstLine="0"/>
              <w:jc w:val="center"/>
              <w:rPr>
                <w:rFonts w:eastAsia="Batang" w:cs="Times New Roman"/>
                <w:szCs w:val="28"/>
                <w:lang w:eastAsia="uk-UA"/>
              </w:rPr>
            </w:pPr>
            <w:r>
              <w:rPr>
                <w:rFonts w:eastAsia="Batang" w:cs="Times New Roman"/>
                <w:szCs w:val="28"/>
                <w:lang w:eastAsia="uk-UA"/>
              </w:rPr>
              <w:t>Larit</w:t>
            </w:r>
            <w:r w:rsidR="00545EF7" w:rsidRPr="00951BF6">
              <w:rPr>
                <w:rFonts w:eastAsia="Batang" w:cs="Times New Roman"/>
                <w:szCs w:val="28"/>
                <w:lang w:eastAsia="uk-UA"/>
              </w:rPr>
              <w:t xml:space="preserve"> 285</w:t>
            </w:r>
          </w:p>
        </w:tc>
        <w:tc>
          <w:tcPr>
            <w:tcW w:w="1465" w:type="pct"/>
            <w:vAlign w:val="center"/>
          </w:tcPr>
          <w:p w:rsidR="00545EF7" w:rsidRPr="00951BF6" w:rsidRDefault="00545EF7" w:rsidP="007D3279">
            <w:pPr>
              <w:ind w:firstLine="0"/>
              <w:jc w:val="center"/>
              <w:rPr>
                <w:rFonts w:eastAsia="Batang" w:cs="Times New Roman"/>
                <w:szCs w:val="28"/>
                <w:lang w:eastAsia="uk-UA"/>
              </w:rPr>
            </w:pPr>
            <w:r w:rsidRPr="00951BF6">
              <w:rPr>
                <w:rFonts w:eastAsia="Batang" w:cs="Times New Roman"/>
                <w:szCs w:val="28"/>
                <w:lang w:eastAsia="uk-UA"/>
              </w:rPr>
              <w:t>1</w:t>
            </w:r>
          </w:p>
        </w:tc>
        <w:tc>
          <w:tcPr>
            <w:tcW w:w="1339" w:type="pct"/>
            <w:vAlign w:val="center"/>
          </w:tcPr>
          <w:p w:rsidR="00545EF7" w:rsidRPr="00951BF6" w:rsidRDefault="00545EF7" w:rsidP="007D3279">
            <w:pPr>
              <w:ind w:firstLine="0"/>
              <w:jc w:val="center"/>
              <w:rPr>
                <w:rFonts w:eastAsia="Batang" w:cs="Times New Roman"/>
                <w:szCs w:val="28"/>
                <w:lang w:eastAsia="uk-UA"/>
              </w:rPr>
            </w:pPr>
            <w:r w:rsidRPr="00951BF6">
              <w:rPr>
                <w:rFonts w:eastAsia="Batang" w:cs="Times New Roman"/>
                <w:szCs w:val="28"/>
                <w:lang w:eastAsia="uk-UA"/>
              </w:rPr>
              <w:t>1,4</w:t>
            </w:r>
          </w:p>
        </w:tc>
        <w:tc>
          <w:tcPr>
            <w:tcW w:w="1133" w:type="pct"/>
            <w:vAlign w:val="center"/>
          </w:tcPr>
          <w:p w:rsidR="00545EF7" w:rsidRPr="00951BF6" w:rsidRDefault="00545EF7" w:rsidP="007D3279">
            <w:pPr>
              <w:ind w:firstLine="0"/>
              <w:jc w:val="center"/>
              <w:rPr>
                <w:rFonts w:eastAsia="Batang" w:cs="Times New Roman"/>
                <w:szCs w:val="28"/>
                <w:lang w:eastAsia="uk-UA"/>
              </w:rPr>
            </w:pPr>
            <w:r w:rsidRPr="00951BF6">
              <w:rPr>
                <w:rFonts w:eastAsia="Batang" w:cs="Times New Roman"/>
                <w:szCs w:val="28"/>
                <w:lang w:eastAsia="uk-UA"/>
              </w:rPr>
              <w:t>0,45</w:t>
            </w:r>
          </w:p>
        </w:tc>
      </w:tr>
    </w:tbl>
    <w:p w:rsidR="007062CB" w:rsidRDefault="007062CB" w:rsidP="007062CB">
      <w:pPr>
        <w:pStyle w:val="afff5"/>
      </w:pPr>
    </w:p>
    <w:p w:rsidR="00545EF7" w:rsidRPr="00951BF6" w:rsidRDefault="00545EF7" w:rsidP="007062CB">
      <w:pPr>
        <w:pStyle w:val="afff5"/>
      </w:pPr>
      <w:r w:rsidRPr="00951BF6">
        <w:t xml:space="preserve">Таблица </w:t>
      </w:r>
      <w:r w:rsidR="008508FF" w:rsidRPr="00F17C60">
        <w:t>4</w:t>
      </w:r>
      <w:r w:rsidRPr="00951BF6">
        <w:t>.</w:t>
      </w:r>
      <w:r w:rsidR="008508FF" w:rsidRPr="00F17C60">
        <w:t>4</w:t>
      </w:r>
      <w:r w:rsidR="00F17C60">
        <w:t xml:space="preserve"> – </w:t>
      </w:r>
      <w:r w:rsidRPr="00951BF6">
        <w:t xml:space="preserve">Свойства смолы </w:t>
      </w:r>
      <w:r w:rsidR="00F17C60">
        <w:t>Larit</w:t>
      </w:r>
      <w:r w:rsidRPr="00951BF6">
        <w:t xml:space="preserve"> 285 при испытании на растяжение</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8"/>
        <w:gridCol w:w="3347"/>
        <w:gridCol w:w="3966"/>
      </w:tblGrid>
      <w:tr w:rsidR="00545EF7" w:rsidRPr="00951BF6" w:rsidTr="00D71CBE">
        <w:tc>
          <w:tcPr>
            <w:tcW w:w="1491" w:type="pct"/>
            <w:vAlign w:val="center"/>
          </w:tcPr>
          <w:p w:rsidR="00545EF7" w:rsidRPr="00951BF6" w:rsidRDefault="00545EF7" w:rsidP="00D71CBE">
            <w:pPr>
              <w:spacing w:line="240" w:lineRule="auto"/>
              <w:ind w:firstLine="0"/>
              <w:jc w:val="center"/>
              <w:rPr>
                <w:rFonts w:eastAsia="Batang" w:cs="Times New Roman"/>
                <w:szCs w:val="28"/>
                <w:lang w:eastAsia="uk-UA"/>
              </w:rPr>
            </w:pPr>
            <w:r w:rsidRPr="00951BF6">
              <w:rPr>
                <w:rFonts w:eastAsia="Batang" w:cs="Times New Roman"/>
                <w:szCs w:val="28"/>
                <w:lang w:eastAsia="uk-UA"/>
              </w:rPr>
              <w:t>Марка материала</w:t>
            </w:r>
          </w:p>
        </w:tc>
        <w:tc>
          <w:tcPr>
            <w:tcW w:w="1606" w:type="pct"/>
            <w:vAlign w:val="center"/>
          </w:tcPr>
          <w:p w:rsidR="00545EF7" w:rsidRPr="00951BF6" w:rsidRDefault="00545EF7" w:rsidP="00D71CBE">
            <w:pPr>
              <w:spacing w:line="240" w:lineRule="auto"/>
              <w:ind w:firstLine="0"/>
              <w:jc w:val="center"/>
              <w:rPr>
                <w:rFonts w:eastAsia="Batang" w:cs="Times New Roman"/>
                <w:szCs w:val="28"/>
                <w:lang w:eastAsia="uk-UA"/>
              </w:rPr>
            </w:pPr>
            <w:r w:rsidRPr="00951BF6">
              <w:rPr>
                <w:rFonts w:eastAsia="Batang" w:cs="Times New Roman"/>
                <w:szCs w:val="28"/>
                <w:lang w:eastAsia="uk-UA"/>
              </w:rPr>
              <w:t>Скорость нагружения, мм/мин</w:t>
            </w:r>
          </w:p>
        </w:tc>
        <w:tc>
          <w:tcPr>
            <w:tcW w:w="1903" w:type="pct"/>
            <w:vAlign w:val="center"/>
          </w:tcPr>
          <w:p w:rsidR="00545EF7" w:rsidRPr="00951BF6" w:rsidRDefault="00545EF7" w:rsidP="00D71CBE">
            <w:pPr>
              <w:spacing w:line="240" w:lineRule="auto"/>
              <w:ind w:firstLine="0"/>
              <w:jc w:val="center"/>
              <w:rPr>
                <w:rFonts w:eastAsia="Batang" w:cs="Times New Roman"/>
                <w:szCs w:val="28"/>
                <w:lang w:eastAsia="uk-UA"/>
              </w:rPr>
            </w:pPr>
            <w:r w:rsidRPr="00951BF6">
              <w:rPr>
                <w:rFonts w:eastAsia="Batang" w:cs="Times New Roman"/>
                <w:szCs w:val="28"/>
                <w:lang w:eastAsia="uk-UA"/>
              </w:rPr>
              <w:t>Предел прочности, МПа</w:t>
            </w:r>
          </w:p>
        </w:tc>
      </w:tr>
      <w:tr w:rsidR="00545EF7" w:rsidRPr="00951BF6" w:rsidTr="00D71CBE">
        <w:tc>
          <w:tcPr>
            <w:tcW w:w="1491" w:type="pct"/>
            <w:vAlign w:val="center"/>
          </w:tcPr>
          <w:p w:rsidR="00545EF7" w:rsidRPr="00951BF6" w:rsidRDefault="00F17C60" w:rsidP="00D71CBE">
            <w:pPr>
              <w:spacing w:line="240" w:lineRule="auto"/>
              <w:ind w:firstLine="0"/>
              <w:jc w:val="center"/>
              <w:rPr>
                <w:rFonts w:eastAsia="Batang" w:cs="Times New Roman"/>
                <w:szCs w:val="28"/>
                <w:lang w:eastAsia="uk-UA"/>
              </w:rPr>
            </w:pPr>
            <w:r>
              <w:rPr>
                <w:rFonts w:eastAsia="Batang" w:cs="Times New Roman"/>
                <w:szCs w:val="28"/>
                <w:lang w:eastAsia="uk-UA"/>
              </w:rPr>
              <w:t>Larit</w:t>
            </w:r>
            <w:r w:rsidR="00545EF7" w:rsidRPr="00951BF6">
              <w:rPr>
                <w:rFonts w:eastAsia="Batang" w:cs="Times New Roman"/>
                <w:szCs w:val="28"/>
                <w:lang w:eastAsia="uk-UA"/>
              </w:rPr>
              <w:t xml:space="preserve"> 285</w:t>
            </w:r>
          </w:p>
        </w:tc>
        <w:tc>
          <w:tcPr>
            <w:tcW w:w="1606" w:type="pct"/>
            <w:vAlign w:val="center"/>
          </w:tcPr>
          <w:p w:rsidR="00545EF7" w:rsidRPr="00951BF6" w:rsidRDefault="00545EF7" w:rsidP="00D71CBE">
            <w:pPr>
              <w:spacing w:line="240" w:lineRule="auto"/>
              <w:ind w:firstLine="0"/>
              <w:jc w:val="center"/>
              <w:rPr>
                <w:rFonts w:eastAsia="Batang" w:cs="Times New Roman"/>
                <w:szCs w:val="28"/>
                <w:lang w:eastAsia="uk-UA"/>
              </w:rPr>
            </w:pPr>
            <w:r w:rsidRPr="00951BF6">
              <w:rPr>
                <w:rFonts w:eastAsia="Batang" w:cs="Times New Roman"/>
                <w:szCs w:val="28"/>
                <w:lang w:eastAsia="uk-UA"/>
              </w:rPr>
              <w:t>1</w:t>
            </w:r>
          </w:p>
        </w:tc>
        <w:tc>
          <w:tcPr>
            <w:tcW w:w="1903" w:type="pct"/>
            <w:vAlign w:val="center"/>
          </w:tcPr>
          <w:p w:rsidR="00545EF7" w:rsidRPr="00951BF6" w:rsidRDefault="00545EF7" w:rsidP="00D71CBE">
            <w:pPr>
              <w:spacing w:line="240" w:lineRule="auto"/>
              <w:ind w:firstLine="0"/>
              <w:jc w:val="center"/>
              <w:rPr>
                <w:rFonts w:eastAsia="Batang" w:cs="Times New Roman"/>
                <w:szCs w:val="28"/>
                <w:lang w:eastAsia="uk-UA"/>
              </w:rPr>
            </w:pPr>
            <w:r w:rsidRPr="00951BF6">
              <w:rPr>
                <w:rFonts w:eastAsia="Batang" w:cs="Times New Roman"/>
                <w:szCs w:val="28"/>
                <w:lang w:eastAsia="uk-UA"/>
              </w:rPr>
              <w:t>67</w:t>
            </w:r>
          </w:p>
        </w:tc>
      </w:tr>
    </w:tbl>
    <w:p w:rsidR="00545EF7" w:rsidRPr="00951BF6" w:rsidRDefault="00545EF7" w:rsidP="00545EF7">
      <w:pPr>
        <w:jc w:val="center"/>
        <w:rPr>
          <w:rFonts w:cs="Times New Roman"/>
          <w:szCs w:val="28"/>
        </w:rPr>
      </w:pPr>
    </w:p>
    <w:tbl>
      <w:tblPr>
        <w:tblW w:w="0" w:type="auto"/>
        <w:tblInd w:w="108" w:type="dxa"/>
        <w:tblLook w:val="01E0" w:firstRow="1" w:lastRow="1" w:firstColumn="1" w:lastColumn="1" w:noHBand="0" w:noVBand="0"/>
      </w:tblPr>
      <w:tblGrid>
        <w:gridCol w:w="10313"/>
      </w:tblGrid>
      <w:tr w:rsidR="00545EF7" w:rsidRPr="00951BF6" w:rsidTr="00EC70AA">
        <w:tc>
          <w:tcPr>
            <w:tcW w:w="10313" w:type="dxa"/>
          </w:tcPr>
          <w:p w:rsidR="00545EF7" w:rsidRPr="00951BF6" w:rsidRDefault="00545EF7" w:rsidP="007062CB">
            <w:pPr>
              <w:pStyle w:val="afff4"/>
              <w:rPr>
                <w:lang w:eastAsia="uk-UA"/>
              </w:rPr>
            </w:pPr>
            <w:r w:rsidRPr="00951BF6">
              <w:drawing>
                <wp:inline distT="0" distB="0" distL="0" distR="0" wp14:anchorId="787A185F" wp14:editId="7F05EF04">
                  <wp:extent cx="4867275" cy="2657475"/>
                  <wp:effectExtent l="0" t="0" r="9525" b="952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93">
                            <a:extLst>
                              <a:ext uri="{28A0092B-C50C-407E-A947-70E740481C1C}">
                                <a14:useLocalDpi xmlns:a14="http://schemas.microsoft.com/office/drawing/2010/main" val="0"/>
                              </a:ext>
                            </a:extLst>
                          </a:blip>
                          <a:srcRect l="1624" t="3146" r="4570" b="4472"/>
                          <a:stretch>
                            <a:fillRect/>
                          </a:stretch>
                        </pic:blipFill>
                        <pic:spPr bwMode="auto">
                          <a:xfrm>
                            <a:off x="0" y="0"/>
                            <a:ext cx="4867275" cy="2657475"/>
                          </a:xfrm>
                          <a:prstGeom prst="rect">
                            <a:avLst/>
                          </a:prstGeom>
                          <a:noFill/>
                          <a:ln>
                            <a:noFill/>
                          </a:ln>
                        </pic:spPr>
                      </pic:pic>
                    </a:graphicData>
                  </a:graphic>
                </wp:inline>
              </w:drawing>
            </w:r>
          </w:p>
        </w:tc>
      </w:tr>
      <w:tr w:rsidR="00545EF7" w:rsidRPr="00951BF6" w:rsidTr="00EC70AA">
        <w:tc>
          <w:tcPr>
            <w:tcW w:w="10313" w:type="dxa"/>
          </w:tcPr>
          <w:p w:rsidR="00545EF7" w:rsidRPr="00951BF6" w:rsidRDefault="005E62E0" w:rsidP="007062CB">
            <w:pPr>
              <w:pStyle w:val="afff3"/>
              <w:rPr>
                <w:lang w:eastAsia="uk-UA"/>
              </w:rPr>
            </w:pPr>
            <w:r>
              <w:t>Рисунок</w:t>
            </w:r>
            <w:r w:rsidR="00F04203">
              <w:t xml:space="preserve"> </w:t>
            </w:r>
            <w:r w:rsidR="008508FF" w:rsidRPr="00B51759">
              <w:t>4</w:t>
            </w:r>
            <w:r w:rsidR="00545EF7" w:rsidRPr="00951BF6">
              <w:t>.</w:t>
            </w:r>
            <w:r w:rsidR="008508FF" w:rsidRPr="00B51759">
              <w:t>3</w:t>
            </w:r>
            <w:r w:rsidR="00F17C60">
              <w:t xml:space="preserve"> –</w:t>
            </w:r>
            <w:r w:rsidR="00545EF7" w:rsidRPr="00951BF6">
              <w:t xml:space="preserve"> Кривая нагружения эпоксидной смолы </w:t>
            </w:r>
            <w:r w:rsidR="00F17C60">
              <w:rPr>
                <w:lang w:eastAsia="uk-UA"/>
              </w:rPr>
              <w:t>Larit</w:t>
            </w:r>
            <w:r w:rsidR="00545EF7" w:rsidRPr="00951BF6">
              <w:rPr>
                <w:lang w:eastAsia="uk-UA"/>
              </w:rPr>
              <w:t xml:space="preserve"> 285 на сжатие</w:t>
            </w:r>
          </w:p>
        </w:tc>
      </w:tr>
    </w:tbl>
    <w:p w:rsidR="0039027E" w:rsidRDefault="0039027E" w:rsidP="00545EF7">
      <w:pPr>
        <w:jc w:val="right"/>
        <w:rPr>
          <w:rFonts w:cs="Times New Roman"/>
          <w:szCs w:val="28"/>
          <w:lang w:eastAsia="uk-UA"/>
        </w:rPr>
      </w:pPr>
    </w:p>
    <w:p w:rsidR="00545EF7" w:rsidRPr="00951BF6" w:rsidRDefault="00545EF7" w:rsidP="00F17C60">
      <w:pPr>
        <w:ind w:firstLine="0"/>
        <w:rPr>
          <w:rFonts w:cs="Times New Roman"/>
          <w:szCs w:val="28"/>
          <w:lang w:eastAsia="uk-UA"/>
        </w:rPr>
      </w:pPr>
      <w:r w:rsidRPr="00951BF6">
        <w:rPr>
          <w:rFonts w:cs="Times New Roman"/>
          <w:szCs w:val="28"/>
          <w:lang w:eastAsia="uk-UA"/>
        </w:rPr>
        <w:t xml:space="preserve">Таблица </w:t>
      </w:r>
      <w:r w:rsidR="008508FF" w:rsidRPr="00F17C60">
        <w:rPr>
          <w:rFonts w:cs="Times New Roman"/>
          <w:szCs w:val="28"/>
          <w:lang w:eastAsia="uk-UA"/>
        </w:rPr>
        <w:t>4</w:t>
      </w:r>
      <w:r w:rsidRPr="00951BF6">
        <w:rPr>
          <w:rFonts w:cs="Times New Roman"/>
          <w:szCs w:val="28"/>
          <w:lang w:eastAsia="uk-UA"/>
        </w:rPr>
        <w:t>.</w:t>
      </w:r>
      <w:r w:rsidR="008508FF" w:rsidRPr="00F17C60">
        <w:rPr>
          <w:rFonts w:cs="Times New Roman"/>
          <w:szCs w:val="28"/>
          <w:lang w:eastAsia="uk-UA"/>
        </w:rPr>
        <w:t>5</w:t>
      </w:r>
      <w:r w:rsidR="00F17C60">
        <w:rPr>
          <w:rFonts w:cs="Times New Roman"/>
          <w:szCs w:val="28"/>
          <w:lang w:eastAsia="uk-UA"/>
        </w:rPr>
        <w:t xml:space="preserve"> – </w:t>
      </w:r>
      <w:r w:rsidRPr="00951BF6">
        <w:rPr>
          <w:rFonts w:cs="Times New Roman"/>
          <w:szCs w:val="28"/>
          <w:lang w:eastAsia="uk-UA"/>
        </w:rPr>
        <w:t>Результаты физико-механических испытаний</w:t>
      </w:r>
    </w:p>
    <w:tbl>
      <w:tblPr>
        <w:tblW w:w="492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79"/>
        <w:gridCol w:w="1705"/>
        <w:gridCol w:w="2442"/>
        <w:gridCol w:w="1473"/>
        <w:gridCol w:w="2362"/>
      </w:tblGrid>
      <w:tr w:rsidR="00545EF7" w:rsidRPr="00951BF6" w:rsidTr="00EC70AA">
        <w:tc>
          <w:tcPr>
            <w:tcW w:w="1110" w:type="pct"/>
            <w:vAlign w:val="center"/>
          </w:tcPr>
          <w:p w:rsidR="00545EF7" w:rsidRPr="00951BF6" w:rsidRDefault="00545EF7" w:rsidP="00D71CBE">
            <w:pPr>
              <w:spacing w:line="240" w:lineRule="auto"/>
              <w:ind w:firstLine="0"/>
              <w:jc w:val="center"/>
              <w:rPr>
                <w:rFonts w:cs="Times New Roman"/>
                <w:szCs w:val="28"/>
                <w:lang w:eastAsia="uk-UA"/>
              </w:rPr>
            </w:pPr>
            <w:r w:rsidRPr="00951BF6">
              <w:rPr>
                <w:rFonts w:cs="Times New Roman"/>
                <w:szCs w:val="28"/>
                <w:lang w:eastAsia="uk-UA"/>
              </w:rPr>
              <w:t>Материал</w:t>
            </w:r>
          </w:p>
        </w:tc>
        <w:tc>
          <w:tcPr>
            <w:tcW w:w="831" w:type="pct"/>
            <w:vAlign w:val="center"/>
          </w:tcPr>
          <w:p w:rsidR="00545EF7" w:rsidRPr="00951BF6" w:rsidRDefault="00545EF7" w:rsidP="00D71CBE">
            <w:pPr>
              <w:spacing w:line="240" w:lineRule="auto"/>
              <w:ind w:firstLine="0"/>
              <w:jc w:val="center"/>
              <w:rPr>
                <w:rFonts w:cs="Times New Roman"/>
                <w:szCs w:val="28"/>
                <w:lang w:eastAsia="uk-UA"/>
              </w:rPr>
            </w:pPr>
            <w:r w:rsidRPr="00951BF6">
              <w:rPr>
                <w:rFonts w:cs="Times New Roman"/>
                <w:szCs w:val="28"/>
                <w:lang w:eastAsia="uk-UA"/>
              </w:rPr>
              <w:t>Модуль Юнга, МПа</w:t>
            </w:r>
          </w:p>
        </w:tc>
        <w:tc>
          <w:tcPr>
            <w:tcW w:w="1190" w:type="pct"/>
            <w:vAlign w:val="center"/>
          </w:tcPr>
          <w:p w:rsidR="00545EF7" w:rsidRPr="00951BF6" w:rsidRDefault="00545EF7" w:rsidP="00D71CBE">
            <w:pPr>
              <w:spacing w:line="240" w:lineRule="auto"/>
              <w:ind w:firstLine="0"/>
              <w:jc w:val="center"/>
              <w:rPr>
                <w:rFonts w:cs="Times New Roman"/>
                <w:szCs w:val="28"/>
                <w:lang w:eastAsia="uk-UA"/>
              </w:rPr>
            </w:pPr>
            <w:r w:rsidRPr="00951BF6">
              <w:rPr>
                <w:rFonts w:cs="Times New Roman"/>
                <w:szCs w:val="28"/>
                <w:lang w:eastAsia="uk-UA"/>
              </w:rPr>
              <w:t>Коэффициент Пуассона</w:t>
            </w:r>
          </w:p>
        </w:tc>
        <w:tc>
          <w:tcPr>
            <w:tcW w:w="718" w:type="pct"/>
            <w:vAlign w:val="center"/>
          </w:tcPr>
          <w:p w:rsidR="00545EF7" w:rsidRPr="00951BF6" w:rsidRDefault="00545EF7" w:rsidP="00D71CBE">
            <w:pPr>
              <w:spacing w:line="240" w:lineRule="auto"/>
              <w:ind w:firstLine="0"/>
              <w:jc w:val="center"/>
              <w:rPr>
                <w:rFonts w:cs="Times New Roman"/>
                <w:szCs w:val="28"/>
                <w:lang w:eastAsia="uk-UA"/>
              </w:rPr>
            </w:pPr>
            <w:r w:rsidRPr="00951BF6">
              <w:rPr>
                <w:rFonts w:cs="Times New Roman"/>
                <w:szCs w:val="28"/>
                <w:lang w:eastAsia="uk-UA"/>
              </w:rPr>
              <w:t>Предел прочности на сжатие, МПа</w:t>
            </w:r>
          </w:p>
        </w:tc>
        <w:tc>
          <w:tcPr>
            <w:tcW w:w="1151" w:type="pct"/>
            <w:vAlign w:val="center"/>
          </w:tcPr>
          <w:p w:rsidR="00545EF7" w:rsidRPr="00951BF6" w:rsidRDefault="00545EF7" w:rsidP="00D71CBE">
            <w:pPr>
              <w:spacing w:line="240" w:lineRule="auto"/>
              <w:ind w:firstLine="0"/>
              <w:jc w:val="center"/>
              <w:rPr>
                <w:rFonts w:cs="Times New Roman"/>
                <w:szCs w:val="28"/>
                <w:lang w:eastAsia="uk-UA"/>
              </w:rPr>
            </w:pPr>
            <w:r w:rsidRPr="00951BF6">
              <w:rPr>
                <w:rFonts w:cs="Times New Roman"/>
                <w:szCs w:val="28"/>
                <w:lang w:eastAsia="uk-UA"/>
              </w:rPr>
              <w:t>Предел прочности на растяжение, МПа</w:t>
            </w:r>
          </w:p>
        </w:tc>
      </w:tr>
      <w:tr w:rsidR="00545EF7" w:rsidRPr="00951BF6" w:rsidTr="00EC70AA">
        <w:trPr>
          <w:trHeight w:val="720"/>
        </w:trPr>
        <w:tc>
          <w:tcPr>
            <w:tcW w:w="1110" w:type="pct"/>
          </w:tcPr>
          <w:p w:rsidR="00545EF7" w:rsidRPr="00951BF6" w:rsidRDefault="00545EF7" w:rsidP="00D71CBE">
            <w:pPr>
              <w:spacing w:line="240" w:lineRule="auto"/>
              <w:ind w:firstLine="0"/>
              <w:rPr>
                <w:rFonts w:cs="Times New Roman"/>
                <w:szCs w:val="28"/>
                <w:lang w:eastAsia="uk-UA"/>
              </w:rPr>
            </w:pPr>
            <w:r w:rsidRPr="00951BF6">
              <w:rPr>
                <w:rFonts w:cs="Times New Roman"/>
                <w:szCs w:val="28"/>
                <w:lang w:eastAsia="uk-UA"/>
              </w:rPr>
              <w:t xml:space="preserve">Смола </w:t>
            </w:r>
          </w:p>
          <w:p w:rsidR="00545EF7" w:rsidRPr="00951BF6" w:rsidRDefault="00F17C60" w:rsidP="00D71CBE">
            <w:pPr>
              <w:spacing w:line="240" w:lineRule="auto"/>
              <w:ind w:firstLine="0"/>
              <w:rPr>
                <w:rFonts w:cs="Times New Roman"/>
                <w:szCs w:val="28"/>
                <w:lang w:eastAsia="uk-UA"/>
              </w:rPr>
            </w:pPr>
            <w:r>
              <w:rPr>
                <w:rFonts w:cs="Times New Roman"/>
                <w:szCs w:val="28"/>
                <w:lang w:eastAsia="uk-UA"/>
              </w:rPr>
              <w:t>Larit</w:t>
            </w:r>
            <w:r w:rsidR="00545EF7" w:rsidRPr="00951BF6">
              <w:rPr>
                <w:rFonts w:cs="Times New Roman"/>
                <w:szCs w:val="28"/>
                <w:lang w:eastAsia="uk-UA"/>
              </w:rPr>
              <w:t xml:space="preserve"> 285</w:t>
            </w:r>
          </w:p>
        </w:tc>
        <w:tc>
          <w:tcPr>
            <w:tcW w:w="831" w:type="pct"/>
          </w:tcPr>
          <w:p w:rsidR="00545EF7" w:rsidRPr="00951BF6" w:rsidRDefault="00545EF7" w:rsidP="00D71CBE">
            <w:pPr>
              <w:spacing w:line="240" w:lineRule="auto"/>
              <w:ind w:firstLine="0"/>
              <w:jc w:val="center"/>
              <w:rPr>
                <w:rFonts w:cs="Times New Roman"/>
                <w:szCs w:val="28"/>
                <w:lang w:eastAsia="uk-UA"/>
              </w:rPr>
            </w:pPr>
            <w:r w:rsidRPr="00951BF6">
              <w:rPr>
                <w:rFonts w:cs="Times New Roman"/>
                <w:szCs w:val="28"/>
                <w:lang w:eastAsia="uk-UA"/>
              </w:rPr>
              <w:t>1,5</w:t>
            </w:r>
          </w:p>
        </w:tc>
        <w:tc>
          <w:tcPr>
            <w:tcW w:w="1190" w:type="pct"/>
          </w:tcPr>
          <w:p w:rsidR="00545EF7" w:rsidRPr="00951BF6" w:rsidRDefault="00545EF7" w:rsidP="00D71CBE">
            <w:pPr>
              <w:spacing w:line="240" w:lineRule="auto"/>
              <w:ind w:firstLine="0"/>
              <w:jc w:val="center"/>
              <w:rPr>
                <w:rFonts w:cs="Times New Roman"/>
                <w:szCs w:val="28"/>
                <w:lang w:eastAsia="uk-UA"/>
              </w:rPr>
            </w:pPr>
            <w:r w:rsidRPr="00951BF6">
              <w:rPr>
                <w:rFonts w:cs="Times New Roman"/>
                <w:szCs w:val="28"/>
                <w:lang w:eastAsia="uk-UA"/>
              </w:rPr>
              <w:t>0,45</w:t>
            </w:r>
          </w:p>
        </w:tc>
        <w:tc>
          <w:tcPr>
            <w:tcW w:w="718" w:type="pct"/>
          </w:tcPr>
          <w:p w:rsidR="00545EF7" w:rsidRPr="00951BF6" w:rsidRDefault="00545EF7" w:rsidP="00D71CBE">
            <w:pPr>
              <w:spacing w:line="240" w:lineRule="auto"/>
              <w:ind w:firstLine="0"/>
              <w:jc w:val="center"/>
              <w:rPr>
                <w:rFonts w:cs="Times New Roman"/>
                <w:szCs w:val="28"/>
                <w:lang w:eastAsia="uk-UA"/>
              </w:rPr>
            </w:pPr>
            <w:r w:rsidRPr="00951BF6">
              <w:rPr>
                <w:rFonts w:cs="Times New Roman"/>
                <w:szCs w:val="28"/>
                <w:lang w:eastAsia="uk-UA"/>
              </w:rPr>
              <w:t>56</w:t>
            </w:r>
          </w:p>
        </w:tc>
        <w:tc>
          <w:tcPr>
            <w:tcW w:w="1151" w:type="pct"/>
          </w:tcPr>
          <w:p w:rsidR="00545EF7" w:rsidRPr="00951BF6" w:rsidRDefault="00545EF7" w:rsidP="00D71CBE">
            <w:pPr>
              <w:spacing w:line="240" w:lineRule="auto"/>
              <w:ind w:firstLine="0"/>
              <w:jc w:val="center"/>
              <w:rPr>
                <w:rFonts w:cs="Times New Roman"/>
                <w:szCs w:val="28"/>
                <w:lang w:eastAsia="uk-UA"/>
              </w:rPr>
            </w:pPr>
            <w:r w:rsidRPr="00951BF6">
              <w:rPr>
                <w:rFonts w:cs="Times New Roman"/>
                <w:szCs w:val="28"/>
                <w:lang w:eastAsia="uk-UA"/>
              </w:rPr>
              <w:t>67</w:t>
            </w:r>
          </w:p>
        </w:tc>
      </w:tr>
      <w:tr w:rsidR="00545EF7" w:rsidRPr="00951BF6" w:rsidTr="00EC70AA">
        <w:tc>
          <w:tcPr>
            <w:tcW w:w="1110" w:type="pct"/>
          </w:tcPr>
          <w:p w:rsidR="00545EF7" w:rsidRPr="00951BF6" w:rsidRDefault="00545EF7" w:rsidP="00D71CBE">
            <w:pPr>
              <w:spacing w:line="240" w:lineRule="auto"/>
              <w:ind w:firstLine="0"/>
              <w:rPr>
                <w:rFonts w:cs="Times New Roman"/>
                <w:szCs w:val="28"/>
                <w:lang w:eastAsia="uk-UA"/>
              </w:rPr>
            </w:pPr>
            <w:r w:rsidRPr="00951BF6">
              <w:rPr>
                <w:rFonts w:cs="Times New Roman"/>
                <w:szCs w:val="28"/>
                <w:lang w:eastAsia="uk-UA"/>
              </w:rPr>
              <w:t>Углеволокно*</w:t>
            </w:r>
          </w:p>
        </w:tc>
        <w:tc>
          <w:tcPr>
            <w:tcW w:w="831" w:type="pct"/>
          </w:tcPr>
          <w:p w:rsidR="00545EF7" w:rsidRPr="00951BF6" w:rsidRDefault="00545EF7" w:rsidP="00D71CBE">
            <w:pPr>
              <w:spacing w:line="240" w:lineRule="auto"/>
              <w:ind w:firstLine="0"/>
              <w:jc w:val="center"/>
              <w:rPr>
                <w:rFonts w:cs="Times New Roman"/>
                <w:szCs w:val="28"/>
                <w:lang w:eastAsia="uk-UA"/>
              </w:rPr>
            </w:pPr>
            <w:r w:rsidRPr="00951BF6">
              <w:rPr>
                <w:rFonts w:cs="Times New Roman"/>
                <w:szCs w:val="28"/>
                <w:lang w:eastAsia="uk-UA"/>
              </w:rPr>
              <w:t>422</w:t>
            </w:r>
          </w:p>
        </w:tc>
        <w:tc>
          <w:tcPr>
            <w:tcW w:w="1190" w:type="pct"/>
          </w:tcPr>
          <w:p w:rsidR="00545EF7" w:rsidRPr="00951BF6" w:rsidRDefault="00545EF7" w:rsidP="00D71CBE">
            <w:pPr>
              <w:spacing w:line="240" w:lineRule="auto"/>
              <w:ind w:firstLine="0"/>
              <w:jc w:val="center"/>
              <w:rPr>
                <w:rFonts w:cs="Times New Roman"/>
                <w:szCs w:val="28"/>
                <w:lang w:eastAsia="uk-UA"/>
              </w:rPr>
            </w:pPr>
            <w:r w:rsidRPr="00951BF6">
              <w:rPr>
                <w:rFonts w:cs="Times New Roman"/>
                <w:szCs w:val="28"/>
                <w:lang w:eastAsia="uk-UA"/>
              </w:rPr>
              <w:t>0,3</w:t>
            </w:r>
          </w:p>
        </w:tc>
        <w:tc>
          <w:tcPr>
            <w:tcW w:w="718" w:type="pct"/>
          </w:tcPr>
          <w:p w:rsidR="00545EF7" w:rsidRPr="00951BF6" w:rsidRDefault="00545EF7" w:rsidP="00D71CBE">
            <w:pPr>
              <w:spacing w:line="240" w:lineRule="auto"/>
              <w:ind w:firstLine="0"/>
              <w:jc w:val="center"/>
              <w:rPr>
                <w:rFonts w:cs="Times New Roman"/>
                <w:szCs w:val="28"/>
                <w:lang w:eastAsia="uk-UA"/>
              </w:rPr>
            </w:pPr>
            <w:r w:rsidRPr="00951BF6">
              <w:rPr>
                <w:rFonts w:cs="Times New Roman"/>
                <w:szCs w:val="28"/>
                <w:lang w:eastAsia="uk-UA"/>
              </w:rPr>
              <w:t>-</w:t>
            </w:r>
          </w:p>
        </w:tc>
        <w:tc>
          <w:tcPr>
            <w:tcW w:w="1151" w:type="pct"/>
          </w:tcPr>
          <w:p w:rsidR="00545EF7" w:rsidRPr="00951BF6" w:rsidRDefault="00545EF7" w:rsidP="00D71CBE">
            <w:pPr>
              <w:spacing w:line="240" w:lineRule="auto"/>
              <w:ind w:firstLine="0"/>
              <w:jc w:val="center"/>
              <w:rPr>
                <w:rFonts w:cs="Times New Roman"/>
                <w:szCs w:val="28"/>
                <w:lang w:eastAsia="uk-UA"/>
              </w:rPr>
            </w:pPr>
            <w:r w:rsidRPr="00951BF6">
              <w:rPr>
                <w:rFonts w:cs="Times New Roman"/>
                <w:szCs w:val="28"/>
                <w:lang w:eastAsia="uk-UA"/>
              </w:rPr>
              <w:t>450</w:t>
            </w:r>
          </w:p>
        </w:tc>
      </w:tr>
    </w:tbl>
    <w:p w:rsidR="0063510E" w:rsidRDefault="0063510E" w:rsidP="0063510E"/>
    <w:p w:rsidR="00545EF7" w:rsidRDefault="00545EF7" w:rsidP="0063510E">
      <w:r w:rsidRPr="00951BF6">
        <w:t xml:space="preserve">Поскольку свойства данной марки волокна известны, нам необходимо лишь определить критерий разрушения. Для этого достаточно получить диаграмму растяжения и провести вычисления. Для получения диаграммы растяжения на кафедре сопротивления материалов и машиноведения проводились испытания на испытательной машине Р-5 с максимальной нагрузкой 50 кН (рис. </w:t>
      </w:r>
      <w:r w:rsidR="008508FF" w:rsidRPr="008508FF">
        <w:t>4</w:t>
      </w:r>
      <w:r w:rsidRPr="00951BF6">
        <w:t>.</w:t>
      </w:r>
      <w:r w:rsidR="008508FF" w:rsidRPr="008508FF">
        <w:t>4</w:t>
      </w:r>
      <w:r w:rsidRPr="00951BF6">
        <w:t>).</w:t>
      </w:r>
    </w:p>
    <w:p w:rsidR="0063510E" w:rsidRPr="00951BF6" w:rsidRDefault="0063510E" w:rsidP="0063510E">
      <w:r w:rsidRPr="00951BF6">
        <w:t>В результате проведенных</w:t>
      </w:r>
      <w:r w:rsidR="00F04203">
        <w:t xml:space="preserve"> </w:t>
      </w:r>
      <w:r w:rsidRPr="00951BF6">
        <w:t xml:space="preserve">испытаний на растяжение углеродного волокна была построена диаграмма (рис. </w:t>
      </w:r>
      <w:r w:rsidRPr="008508FF">
        <w:t>4</w:t>
      </w:r>
      <w:r w:rsidRPr="00951BF6">
        <w:t>.</w:t>
      </w:r>
      <w:r w:rsidRPr="008508FF">
        <w:t>5</w:t>
      </w:r>
      <w:r w:rsidRPr="00951BF6">
        <w:t>).</w:t>
      </w:r>
      <w:r>
        <w:t xml:space="preserve"> Образцы после проведения испытаний показаны на рис. 4.6.</w:t>
      </w:r>
    </w:p>
    <w:tbl>
      <w:tblPr>
        <w:tblW w:w="0" w:type="auto"/>
        <w:tblInd w:w="108" w:type="dxa"/>
        <w:tblLook w:val="01E0" w:firstRow="1" w:lastRow="1" w:firstColumn="1" w:lastColumn="1" w:noHBand="0" w:noVBand="0"/>
      </w:tblPr>
      <w:tblGrid>
        <w:gridCol w:w="5156"/>
        <w:gridCol w:w="5157"/>
      </w:tblGrid>
      <w:tr w:rsidR="0063510E" w:rsidRPr="00951BF6" w:rsidTr="0063510E">
        <w:tc>
          <w:tcPr>
            <w:tcW w:w="5156" w:type="dxa"/>
          </w:tcPr>
          <w:p w:rsidR="0063510E" w:rsidRPr="00951BF6" w:rsidRDefault="0063510E" w:rsidP="0063510E">
            <w:pPr>
              <w:pStyle w:val="afff4"/>
            </w:pPr>
            <w:r w:rsidRPr="00951BF6">
              <w:drawing>
                <wp:inline distT="0" distB="0" distL="0" distR="0" wp14:anchorId="21AF6C0F" wp14:editId="61D13BD0">
                  <wp:extent cx="2368800" cy="3240000"/>
                  <wp:effectExtent l="0" t="0" r="0" b="0"/>
                  <wp:docPr id="65" name="Рисунок 65" descr="испытальельная установка Р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descr="испытальельная установка Р5"/>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368800" cy="3240000"/>
                          </a:xfrm>
                          <a:prstGeom prst="rect">
                            <a:avLst/>
                          </a:prstGeom>
                          <a:noFill/>
                          <a:ln>
                            <a:noFill/>
                          </a:ln>
                        </pic:spPr>
                      </pic:pic>
                    </a:graphicData>
                  </a:graphic>
                </wp:inline>
              </w:drawing>
            </w:r>
          </w:p>
        </w:tc>
        <w:tc>
          <w:tcPr>
            <w:tcW w:w="5157" w:type="dxa"/>
            <w:vAlign w:val="center"/>
          </w:tcPr>
          <w:p w:rsidR="0063510E" w:rsidRPr="00951BF6" w:rsidRDefault="0063510E" w:rsidP="0063510E">
            <w:pPr>
              <w:pStyle w:val="afff4"/>
            </w:pPr>
            <w:r w:rsidRPr="00951BF6">
              <w:drawing>
                <wp:inline distT="0" distB="0" distL="0" distR="0" wp14:anchorId="32F07587" wp14:editId="4DD98326">
                  <wp:extent cx="2590800" cy="2250225"/>
                  <wp:effectExtent l="0" t="0" r="0" b="0"/>
                  <wp:docPr id="66" name="Рисунок 66" descr="Описание: C:\Users\Мужичёк\Desktop\Експеримент\крива експер.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descr="Описание: C:\Users\Мужичёк\Desktop\Експеримент\крива експер.jpg"/>
                          <pic:cNvPicPr>
                            <a:picLocks noChangeAspect="1" noChangeArrowheads="1"/>
                          </pic:cNvPicPr>
                        </pic:nvPicPr>
                        <pic:blipFill>
                          <a:blip r:embed="rId95">
                            <a:grayscl/>
                            <a:extLst>
                              <a:ext uri="{28A0092B-C50C-407E-A947-70E740481C1C}">
                                <a14:useLocalDpi xmlns:a14="http://schemas.microsoft.com/office/drawing/2010/main" val="0"/>
                              </a:ext>
                            </a:extLst>
                          </a:blip>
                          <a:srcRect/>
                          <a:stretch>
                            <a:fillRect/>
                          </a:stretch>
                        </pic:blipFill>
                        <pic:spPr bwMode="auto">
                          <a:xfrm>
                            <a:off x="0" y="0"/>
                            <a:ext cx="2603988" cy="2261679"/>
                          </a:xfrm>
                          <a:prstGeom prst="rect">
                            <a:avLst/>
                          </a:prstGeom>
                          <a:noFill/>
                          <a:ln>
                            <a:noFill/>
                          </a:ln>
                        </pic:spPr>
                      </pic:pic>
                    </a:graphicData>
                  </a:graphic>
                </wp:inline>
              </w:drawing>
            </w:r>
          </w:p>
        </w:tc>
      </w:tr>
      <w:tr w:rsidR="0063510E" w:rsidRPr="00951BF6" w:rsidTr="00ED664D">
        <w:trPr>
          <w:trHeight w:val="390"/>
        </w:trPr>
        <w:tc>
          <w:tcPr>
            <w:tcW w:w="5156" w:type="dxa"/>
          </w:tcPr>
          <w:p w:rsidR="0063510E" w:rsidRPr="00951BF6" w:rsidRDefault="0063510E" w:rsidP="0063510E">
            <w:pPr>
              <w:pStyle w:val="afff3"/>
            </w:pPr>
            <w:r>
              <w:t xml:space="preserve">Рисунок </w:t>
            </w:r>
            <w:r>
              <w:rPr>
                <w:lang w:val="en-US"/>
              </w:rPr>
              <w:t>4</w:t>
            </w:r>
            <w:r w:rsidRPr="00951BF6">
              <w:t>.</w:t>
            </w:r>
            <w:r>
              <w:rPr>
                <w:lang w:val="en-US"/>
              </w:rPr>
              <w:t>4</w:t>
            </w:r>
            <w:r>
              <w:t xml:space="preserve"> – Испытательная</w:t>
            </w:r>
            <w:r>
              <w:br w:type="textWrapping" w:clear="all"/>
            </w:r>
            <w:r w:rsidRPr="00951BF6">
              <w:t>машина</w:t>
            </w:r>
            <w:r>
              <w:t xml:space="preserve"> </w:t>
            </w:r>
            <w:r w:rsidRPr="00951BF6">
              <w:t>Р-5</w:t>
            </w:r>
          </w:p>
        </w:tc>
        <w:tc>
          <w:tcPr>
            <w:tcW w:w="5157" w:type="dxa"/>
          </w:tcPr>
          <w:p w:rsidR="0063510E" w:rsidRPr="00951BF6" w:rsidRDefault="0063510E" w:rsidP="0063510E">
            <w:pPr>
              <w:pStyle w:val="afff3"/>
            </w:pPr>
            <w:r>
              <w:t xml:space="preserve">Рисунок </w:t>
            </w:r>
            <w:r>
              <w:rPr>
                <w:lang w:val="en-US"/>
              </w:rPr>
              <w:t>4</w:t>
            </w:r>
            <w:r w:rsidRPr="00951BF6">
              <w:t>.</w:t>
            </w:r>
            <w:r>
              <w:rPr>
                <w:lang w:val="en-US"/>
              </w:rPr>
              <w:t>5</w:t>
            </w:r>
            <w:r>
              <w:t xml:space="preserve"> –</w:t>
            </w:r>
            <w:r w:rsidRPr="00951BF6">
              <w:t xml:space="preserve"> Диаграмма испытаний углеволокна</w:t>
            </w:r>
          </w:p>
        </w:tc>
      </w:tr>
    </w:tbl>
    <w:p w:rsidR="00545EF7" w:rsidRPr="00951BF6" w:rsidRDefault="00545EF7" w:rsidP="0063510E">
      <w:r w:rsidRPr="00951BF6">
        <w:t>Для определения критерия разрушения воспользуемся формулой</w:t>
      </w:r>
    </w:p>
    <w:p w:rsidR="00545EF7" w:rsidRPr="00951BF6" w:rsidRDefault="00545EF7" w:rsidP="00545EF7">
      <w:pPr>
        <w:spacing w:after="200" w:line="276" w:lineRule="auto"/>
        <w:jc w:val="right"/>
        <w:rPr>
          <w:rFonts w:cs="Times New Roman"/>
          <w:szCs w:val="28"/>
        </w:rPr>
      </w:pPr>
      <w:r w:rsidRPr="00951BF6">
        <w:rPr>
          <w:rFonts w:cs="Times New Roman"/>
          <w:position w:val="-24"/>
          <w:szCs w:val="28"/>
        </w:rPr>
        <w:object w:dxaOrig="660" w:dyaOrig="620">
          <v:shape id="_x0000_i1033" type="#_x0000_t75" style="width:36.75pt;height:27.75pt" o:ole="">
            <v:imagedata r:id="rId96" o:title=""/>
          </v:shape>
          <o:OLEObject Type="Embed" ProgID="Equation.3" ShapeID="_x0000_i1033" DrawAspect="Content" ObjectID="_1512273389" r:id="rId97"/>
        </w:object>
      </w:r>
      <w:r w:rsidRPr="00951BF6">
        <w:rPr>
          <w:rFonts w:cs="Times New Roman"/>
          <w:szCs w:val="28"/>
        </w:rPr>
        <w:t>,</w:t>
      </w:r>
      <w:r w:rsidRPr="00951BF6">
        <w:rPr>
          <w:rFonts w:cs="Times New Roman"/>
          <w:szCs w:val="28"/>
        </w:rPr>
        <w:tab/>
      </w:r>
      <w:r w:rsidRPr="00951BF6">
        <w:rPr>
          <w:rFonts w:cs="Times New Roman"/>
          <w:szCs w:val="28"/>
        </w:rPr>
        <w:tab/>
      </w:r>
      <w:r w:rsidR="00FB7AC1">
        <w:rPr>
          <w:rFonts w:cs="Times New Roman"/>
          <w:szCs w:val="28"/>
        </w:rPr>
        <w:tab/>
      </w:r>
      <w:r w:rsidRPr="00951BF6">
        <w:rPr>
          <w:rFonts w:cs="Times New Roman"/>
          <w:szCs w:val="28"/>
        </w:rPr>
        <w:tab/>
      </w:r>
      <w:r w:rsidRPr="00951BF6">
        <w:rPr>
          <w:rFonts w:cs="Times New Roman"/>
          <w:szCs w:val="28"/>
        </w:rPr>
        <w:tab/>
      </w:r>
      <w:r w:rsidRPr="00951BF6">
        <w:rPr>
          <w:rFonts w:cs="Times New Roman"/>
          <w:szCs w:val="28"/>
        </w:rPr>
        <w:tab/>
        <w:t>(</w:t>
      </w:r>
      <w:r w:rsidR="008508FF" w:rsidRPr="00B51759">
        <w:rPr>
          <w:rFonts w:cs="Times New Roman"/>
          <w:szCs w:val="28"/>
        </w:rPr>
        <w:t>4</w:t>
      </w:r>
      <w:r w:rsidRPr="00951BF6">
        <w:rPr>
          <w:rFonts w:cs="Times New Roman"/>
          <w:szCs w:val="28"/>
        </w:rPr>
        <w:t>.1)</w:t>
      </w:r>
    </w:p>
    <w:p w:rsidR="00545EF7" w:rsidRPr="00951BF6" w:rsidRDefault="00545EF7" w:rsidP="00545EF7">
      <w:pPr>
        <w:spacing w:after="200" w:line="276" w:lineRule="auto"/>
        <w:ind w:firstLine="851"/>
        <w:rPr>
          <w:rFonts w:cs="Times New Roman"/>
          <w:szCs w:val="28"/>
        </w:rPr>
      </w:pPr>
      <w:r w:rsidRPr="00951BF6">
        <w:rPr>
          <w:rFonts w:cs="Times New Roman"/>
          <w:szCs w:val="28"/>
        </w:rPr>
        <w:t>где F – прилагаемая нагрузка, H;</w:t>
      </w:r>
    </w:p>
    <w:p w:rsidR="00545EF7" w:rsidRPr="00951BF6" w:rsidRDefault="00F04203" w:rsidP="00545EF7">
      <w:pPr>
        <w:spacing w:after="200" w:line="276" w:lineRule="auto"/>
        <w:ind w:firstLine="851"/>
        <w:rPr>
          <w:rFonts w:cs="Times New Roman"/>
          <w:szCs w:val="28"/>
        </w:rPr>
      </w:pPr>
      <w:r>
        <w:rPr>
          <w:rFonts w:cs="Times New Roman"/>
          <w:szCs w:val="28"/>
        </w:rPr>
        <w:t xml:space="preserve">   </w:t>
      </w:r>
      <w:r w:rsidR="00545EF7" w:rsidRPr="00951BF6">
        <w:rPr>
          <w:rFonts w:cs="Times New Roman"/>
          <w:szCs w:val="28"/>
        </w:rPr>
        <w:t>А – площадь поперечного сечения, мм.</w:t>
      </w:r>
    </w:p>
    <w:p w:rsidR="00545EF7" w:rsidRPr="00951BF6" w:rsidRDefault="00545EF7" w:rsidP="00545EF7">
      <w:pPr>
        <w:spacing w:beforeLines="100" w:before="240" w:afterLines="100" w:after="240" w:line="276" w:lineRule="auto"/>
        <w:jc w:val="center"/>
        <w:rPr>
          <w:rFonts w:cs="Times New Roman"/>
          <w:szCs w:val="28"/>
        </w:rPr>
      </w:pPr>
      <w:r w:rsidRPr="00951BF6">
        <w:rPr>
          <w:rFonts w:cs="Times New Roman"/>
          <w:position w:val="-28"/>
          <w:szCs w:val="28"/>
        </w:rPr>
        <w:object w:dxaOrig="3157" w:dyaOrig="659">
          <v:shape id="_x0000_i1034" type="#_x0000_t75" style="width:156.75pt;height:36.75pt" o:ole="">
            <v:imagedata r:id="rId98" o:title=""/>
          </v:shape>
          <o:OLEObject Type="Embed" ProgID="Equation.3" ShapeID="_x0000_i1034" DrawAspect="Content" ObjectID="_1512273390" r:id="rId99"/>
        </w:object>
      </w:r>
    </w:p>
    <w:p w:rsidR="00545EF7" w:rsidRPr="00951BF6" w:rsidRDefault="00545EF7" w:rsidP="00545EF7">
      <w:pPr>
        <w:spacing w:line="276" w:lineRule="auto"/>
        <w:ind w:firstLine="851"/>
        <w:rPr>
          <w:rFonts w:cs="Times New Roman"/>
          <w:szCs w:val="28"/>
        </w:rPr>
      </w:pPr>
    </w:p>
    <w:tbl>
      <w:tblPr>
        <w:tblW w:w="0" w:type="auto"/>
        <w:tblInd w:w="108" w:type="dxa"/>
        <w:tblLook w:val="01E0" w:firstRow="1" w:lastRow="1" w:firstColumn="1" w:lastColumn="1" w:noHBand="0" w:noVBand="0"/>
      </w:tblPr>
      <w:tblGrid>
        <w:gridCol w:w="10313"/>
      </w:tblGrid>
      <w:tr w:rsidR="00545EF7" w:rsidRPr="00951BF6" w:rsidTr="00EC70AA">
        <w:tc>
          <w:tcPr>
            <w:tcW w:w="10421" w:type="dxa"/>
          </w:tcPr>
          <w:p w:rsidR="00545EF7" w:rsidRPr="00951BF6" w:rsidRDefault="00545EF7" w:rsidP="0063510E">
            <w:pPr>
              <w:pStyle w:val="afff4"/>
            </w:pPr>
            <w:r w:rsidRPr="00951BF6">
              <w:drawing>
                <wp:inline distT="0" distB="0" distL="0" distR="0" wp14:anchorId="2C89311B" wp14:editId="262DACA8">
                  <wp:extent cx="1747970" cy="1980000"/>
                  <wp:effectExtent l="0" t="0" r="5080" b="1270"/>
                  <wp:docPr id="67" name="Рисунок 67" descr="разрушенный образец"/>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descr="разрушенный образец"/>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1747970" cy="1980000"/>
                          </a:xfrm>
                          <a:prstGeom prst="rect">
                            <a:avLst/>
                          </a:prstGeom>
                          <a:noFill/>
                          <a:ln>
                            <a:noFill/>
                          </a:ln>
                        </pic:spPr>
                      </pic:pic>
                    </a:graphicData>
                  </a:graphic>
                </wp:inline>
              </w:drawing>
            </w:r>
          </w:p>
        </w:tc>
      </w:tr>
      <w:tr w:rsidR="00545EF7" w:rsidRPr="00951BF6" w:rsidTr="00EC70AA">
        <w:tc>
          <w:tcPr>
            <w:tcW w:w="10421" w:type="dxa"/>
          </w:tcPr>
          <w:p w:rsidR="00545EF7" w:rsidRPr="00951BF6" w:rsidRDefault="005E62E0" w:rsidP="0063510E">
            <w:pPr>
              <w:pStyle w:val="afff3"/>
            </w:pPr>
            <w:r>
              <w:t>Рисунок</w:t>
            </w:r>
            <w:r w:rsidR="00F04203">
              <w:t xml:space="preserve"> </w:t>
            </w:r>
            <w:r w:rsidR="008508FF" w:rsidRPr="00B51759">
              <w:t>4</w:t>
            </w:r>
            <w:r w:rsidR="00545EF7" w:rsidRPr="00951BF6">
              <w:t>.</w:t>
            </w:r>
            <w:r w:rsidR="008508FF" w:rsidRPr="00B51759">
              <w:t>6</w:t>
            </w:r>
            <w:r w:rsidR="00F17C60">
              <w:t xml:space="preserve"> –</w:t>
            </w:r>
            <w:r w:rsidR="00545EF7" w:rsidRPr="00951BF6">
              <w:t xml:space="preserve"> Образцы после механических испытаний</w:t>
            </w:r>
          </w:p>
        </w:tc>
      </w:tr>
    </w:tbl>
    <w:p w:rsidR="00545EF7" w:rsidRPr="00951BF6" w:rsidRDefault="00545EF7" w:rsidP="00FB7AC1">
      <w:r w:rsidRPr="00951BF6">
        <w:rPr>
          <w:lang w:eastAsia="uk-UA"/>
        </w:rPr>
        <w:t>Физико-механически</w:t>
      </w:r>
      <w:r w:rsidR="0063510E">
        <w:rPr>
          <w:lang w:eastAsia="uk-UA"/>
        </w:rPr>
        <w:t>е свойства титанового сплава ВТ </w:t>
      </w:r>
      <w:r w:rsidRPr="00951BF6">
        <w:rPr>
          <w:lang w:eastAsia="uk-UA"/>
        </w:rPr>
        <w:t xml:space="preserve">1-0 были взяты согласно ГОСТ 19807-91, твердость была определена экспериментально по методике </w:t>
      </w:r>
      <w:r w:rsidRPr="00951BF6">
        <w:t>ГОСТ 2999-75 на электронном устройстве для измерения твердости</w:t>
      </w:r>
      <w:r w:rsidRPr="00951BF6">
        <w:br/>
      </w:r>
      <w:r w:rsidRPr="00951BF6">
        <w:rPr>
          <w:lang w:eastAsia="sk-SK"/>
        </w:rPr>
        <w:t xml:space="preserve">CV-400D (рис. </w:t>
      </w:r>
      <w:r w:rsidR="0063510E">
        <w:rPr>
          <w:lang w:eastAsia="sk-SK"/>
        </w:rPr>
        <w:t>4.7</w:t>
      </w:r>
      <w:r w:rsidRPr="00951BF6">
        <w:rPr>
          <w:lang w:eastAsia="sk-SK"/>
        </w:rPr>
        <w:t xml:space="preserve"> а). Для этих измерений были подготовлены два образца для определения твердости в продольном (рис. </w:t>
      </w:r>
      <w:r w:rsidR="0063510E">
        <w:rPr>
          <w:lang w:eastAsia="sk-SK"/>
        </w:rPr>
        <w:t>4.7</w:t>
      </w:r>
      <w:r w:rsidRPr="00951BF6">
        <w:rPr>
          <w:lang w:eastAsia="sk-SK"/>
        </w:rPr>
        <w:t xml:space="preserve"> б) и поперечном направлениях листа материала. Полученные отпечатки (рис. </w:t>
      </w:r>
      <w:r w:rsidR="0063510E">
        <w:rPr>
          <w:lang w:eastAsia="sk-SK"/>
        </w:rPr>
        <w:t>4.7</w:t>
      </w:r>
      <w:r w:rsidRPr="00951BF6">
        <w:rPr>
          <w:lang w:eastAsia="sk-SK"/>
        </w:rPr>
        <w:t xml:space="preserve"> в) были измерены полуавтоматической системой CV-400D, обобщенные данные приведены в табл. </w:t>
      </w:r>
      <w:r w:rsidR="0063510E">
        <w:rPr>
          <w:lang w:eastAsia="sk-SK"/>
        </w:rPr>
        <w:t>4</w:t>
      </w:r>
      <w:r w:rsidRPr="00951BF6">
        <w:rPr>
          <w:lang w:eastAsia="sk-SK"/>
        </w:rPr>
        <w:t>.</w:t>
      </w:r>
      <w:r w:rsidR="0063510E">
        <w:rPr>
          <w:lang w:eastAsia="sk-SK"/>
        </w:rPr>
        <w:t>6</w:t>
      </w:r>
      <w:r w:rsidRPr="00951BF6">
        <w:rPr>
          <w:snapToGrid w:val="0"/>
          <w:color w:val="000000"/>
          <w:w w:val="0"/>
          <w:u w:color="000000"/>
          <w:bdr w:val="none" w:sz="0" w:space="0" w:color="000000"/>
          <w:shd w:val="clear" w:color="000000" w:fill="000000"/>
        </w:rPr>
        <w:t xml:space="preserve"> </w:t>
      </w:r>
    </w:p>
    <w:tbl>
      <w:tblPr>
        <w:tblW w:w="10206" w:type="dxa"/>
        <w:tblInd w:w="108" w:type="dxa"/>
        <w:tblLook w:val="01E0" w:firstRow="1" w:lastRow="1" w:firstColumn="1" w:lastColumn="1" w:noHBand="0" w:noVBand="0"/>
      </w:tblPr>
      <w:tblGrid>
        <w:gridCol w:w="3402"/>
        <w:gridCol w:w="3402"/>
        <w:gridCol w:w="3402"/>
      </w:tblGrid>
      <w:tr w:rsidR="0063510E" w:rsidRPr="0063510E" w:rsidTr="0063510E">
        <w:tc>
          <w:tcPr>
            <w:tcW w:w="3402" w:type="dxa"/>
          </w:tcPr>
          <w:p w:rsidR="0063510E" w:rsidRPr="0063510E" w:rsidRDefault="0063510E" w:rsidP="0063510E">
            <w:pPr>
              <w:pStyle w:val="afff4"/>
            </w:pPr>
            <w:r w:rsidRPr="0063510E">
              <w:fldChar w:fldCharType="begin"/>
            </w:r>
            <w:r w:rsidRPr="0063510E">
              <w:instrText xml:space="preserve"> INCLUDEPICTURE  "http://innovatest-europe.com/upload/shop/images/product/2010070294713.png" \* MERGEFORMATINET </w:instrText>
            </w:r>
            <w:r w:rsidRPr="0063510E">
              <w:fldChar w:fldCharType="separate"/>
            </w:r>
            <w:r w:rsidRPr="0063510E">
              <w:fldChar w:fldCharType="begin"/>
            </w:r>
            <w:r w:rsidRPr="0063510E">
              <w:instrText xml:space="preserve"> INCLUDEPICTURE  "http://innovatest-europe.com/upload/shop/images/product/2010070294713.png" \* MERGEFORMATINET </w:instrText>
            </w:r>
            <w:r w:rsidRPr="0063510E">
              <w:fldChar w:fldCharType="separate"/>
            </w:r>
            <w:r w:rsidRPr="0063510E">
              <w:fldChar w:fldCharType="begin"/>
            </w:r>
            <w:r w:rsidRPr="0063510E">
              <w:instrText xml:space="preserve"> INCLUDEPICTURE  "http://innovatest-europe.com/upload/shop/images/product/2010070294713.png" \* MERGEFORMATINET </w:instrText>
            </w:r>
            <w:r w:rsidRPr="0063510E">
              <w:fldChar w:fldCharType="separate"/>
            </w:r>
            <w:r w:rsidRPr="0063510E">
              <w:fldChar w:fldCharType="begin"/>
            </w:r>
            <w:r w:rsidRPr="0063510E">
              <w:instrText xml:space="preserve"> INCLUDEPICTURE  "http://innovatest-europe.com/upload/shop/images/product/2010070294713.png" \* MERGEFORMATINET </w:instrText>
            </w:r>
            <w:r w:rsidRPr="0063510E">
              <w:fldChar w:fldCharType="separate"/>
            </w:r>
            <w:r w:rsidRPr="0063510E">
              <w:fldChar w:fldCharType="begin"/>
            </w:r>
            <w:r w:rsidRPr="0063510E">
              <w:instrText xml:space="preserve"> INCLUDEPICTURE  "http://innovatest-europe.com/upload/shop/images/product/2010070294713.png" \* MERGEFORMATINET </w:instrText>
            </w:r>
            <w:r w:rsidRPr="0063510E">
              <w:fldChar w:fldCharType="separate"/>
            </w:r>
            <w:r w:rsidRPr="0063510E">
              <w:fldChar w:fldCharType="begin"/>
            </w:r>
            <w:r w:rsidRPr="0063510E">
              <w:instrText xml:space="preserve"> INCLUDEPICTURE  "http://innovatest-europe.com/upload/shop/images/product/2010070294713.png" \* MERGEFORMATINET </w:instrText>
            </w:r>
            <w:r w:rsidRPr="0063510E">
              <w:fldChar w:fldCharType="separate"/>
            </w:r>
            <w:r w:rsidRPr="0063510E">
              <w:fldChar w:fldCharType="begin"/>
            </w:r>
            <w:r w:rsidRPr="0063510E">
              <w:instrText xml:space="preserve"> INCLUDEPICTURE  "http://innovatest-europe.com/upload/shop/images/product/2010070294713.png" \* MERGEFORMATINET </w:instrText>
            </w:r>
            <w:r w:rsidRPr="0063510E">
              <w:fldChar w:fldCharType="separate"/>
            </w:r>
            <w:r w:rsidR="00ED664D">
              <w:fldChar w:fldCharType="begin"/>
            </w:r>
            <w:r w:rsidR="00ED664D">
              <w:instrText xml:space="preserve"> INCLUDEPICTURE  "http://innovatest-europe.com/upload/shop/images/product/2010070294713.png" \* MERGEFORMATINET </w:instrText>
            </w:r>
            <w:r w:rsidR="00ED664D">
              <w:fldChar w:fldCharType="separate"/>
            </w:r>
            <w:r w:rsidR="002B72DD">
              <w:fldChar w:fldCharType="begin"/>
            </w:r>
            <w:r w:rsidR="002B72DD">
              <w:instrText xml:space="preserve"> INCLUDEPICTURE  "http://innovatest-europe.com/upload/shop/images/product/2010070294713.png" \* MERGEFORMATINET </w:instrText>
            </w:r>
            <w:r w:rsidR="002B72DD">
              <w:fldChar w:fldCharType="separate"/>
            </w:r>
            <w:r w:rsidR="00831F25">
              <w:fldChar w:fldCharType="begin"/>
            </w:r>
            <w:r w:rsidR="00831F25">
              <w:instrText xml:space="preserve"> INCLUDEPICTURE  "http://innovatest-europe.com/upload/shop/images/product/2010070294713.png" \* MERGEFORMATINET </w:instrText>
            </w:r>
            <w:r w:rsidR="00831F25">
              <w:fldChar w:fldCharType="separate"/>
            </w:r>
            <w:r w:rsidR="00974228">
              <w:fldChar w:fldCharType="begin"/>
            </w:r>
            <w:r w:rsidR="00974228">
              <w:instrText xml:space="preserve"> INCLUDEPICTURE  "http://innovatest-europe.com/upload/shop/images/product/2010070294713.png" \* MERGEFORMATINET </w:instrText>
            </w:r>
            <w:r w:rsidR="00974228">
              <w:fldChar w:fldCharType="separate"/>
            </w:r>
            <w:r w:rsidR="00EA03D6">
              <w:fldChar w:fldCharType="begin"/>
            </w:r>
            <w:r w:rsidR="00EA03D6">
              <w:instrText xml:space="preserve"> INCLUDEPICTURE  "http://innovatest-europe.com/upload/shop/images/product/2010070294713.png" \* MERGEFORMATINET </w:instrText>
            </w:r>
            <w:r w:rsidR="00EA03D6">
              <w:fldChar w:fldCharType="separate"/>
            </w:r>
            <w:r w:rsidR="00FC62B3">
              <w:fldChar w:fldCharType="begin"/>
            </w:r>
            <w:r w:rsidR="00FC62B3">
              <w:instrText xml:space="preserve"> </w:instrText>
            </w:r>
            <w:r w:rsidR="00FC62B3">
              <w:instrText>INCLUDEPICTURE  "http://innovatest-europe.com/upload/shop/images/product/2010070294713.png" \* MERGEFORMATINET</w:instrText>
            </w:r>
            <w:r w:rsidR="00FC62B3">
              <w:instrText xml:space="preserve"> </w:instrText>
            </w:r>
            <w:r w:rsidR="00FC62B3">
              <w:fldChar w:fldCharType="separate"/>
            </w:r>
            <w:r w:rsidR="00FC62B3">
              <w:pict>
                <v:shape id="Рисунок 42" o:spid="_x0000_i1035" type="#_x0000_t75" alt="412A/413A" style="width:142.5pt;height:142.5pt;visibility:visible">
                  <v:imagedata r:id="rId101" r:href="rId102"/>
                </v:shape>
              </w:pict>
            </w:r>
            <w:r w:rsidR="00FC62B3">
              <w:fldChar w:fldCharType="end"/>
            </w:r>
            <w:r w:rsidR="00EA03D6">
              <w:fldChar w:fldCharType="end"/>
            </w:r>
            <w:r w:rsidR="00974228">
              <w:fldChar w:fldCharType="end"/>
            </w:r>
            <w:r w:rsidR="00831F25">
              <w:fldChar w:fldCharType="end"/>
            </w:r>
            <w:r w:rsidR="002B72DD">
              <w:fldChar w:fldCharType="end"/>
            </w:r>
            <w:r w:rsidR="00ED664D">
              <w:fldChar w:fldCharType="end"/>
            </w:r>
            <w:r w:rsidRPr="0063510E">
              <w:fldChar w:fldCharType="end"/>
            </w:r>
            <w:r w:rsidRPr="0063510E">
              <w:fldChar w:fldCharType="end"/>
            </w:r>
            <w:r w:rsidRPr="0063510E">
              <w:fldChar w:fldCharType="end"/>
            </w:r>
            <w:r w:rsidRPr="0063510E">
              <w:fldChar w:fldCharType="end"/>
            </w:r>
            <w:r w:rsidRPr="0063510E">
              <w:fldChar w:fldCharType="end"/>
            </w:r>
            <w:r w:rsidRPr="0063510E">
              <w:fldChar w:fldCharType="end"/>
            </w:r>
            <w:r w:rsidRPr="0063510E">
              <w:fldChar w:fldCharType="end"/>
            </w:r>
          </w:p>
          <w:p w:rsidR="0063510E" w:rsidRPr="0063510E" w:rsidRDefault="0063510E" w:rsidP="0063510E">
            <w:pPr>
              <w:pStyle w:val="afff4"/>
            </w:pPr>
            <w:r w:rsidRPr="0063510E">
              <w:t>а)</w:t>
            </w:r>
          </w:p>
        </w:tc>
        <w:tc>
          <w:tcPr>
            <w:tcW w:w="3402" w:type="dxa"/>
          </w:tcPr>
          <w:p w:rsidR="0063510E" w:rsidRPr="0063510E" w:rsidRDefault="0063510E" w:rsidP="0063510E">
            <w:pPr>
              <w:pStyle w:val="afff4"/>
            </w:pPr>
            <w:r w:rsidRPr="0063510E">
              <w:drawing>
                <wp:inline distT="0" distB="0" distL="0" distR="0" wp14:anchorId="41456653" wp14:editId="1E7347F6">
                  <wp:extent cx="1664662" cy="1800000"/>
                  <wp:effectExtent l="0" t="0" r="0" b="0"/>
                  <wp:docPr id="68" name="Рисунок 68" descr="SAM_0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descr="SAM_0967"/>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1664662" cy="1800000"/>
                          </a:xfrm>
                          <a:prstGeom prst="rect">
                            <a:avLst/>
                          </a:prstGeom>
                          <a:noFill/>
                          <a:ln>
                            <a:noFill/>
                          </a:ln>
                        </pic:spPr>
                      </pic:pic>
                    </a:graphicData>
                  </a:graphic>
                </wp:inline>
              </w:drawing>
            </w:r>
          </w:p>
          <w:p w:rsidR="0063510E" w:rsidRPr="0063510E" w:rsidRDefault="0063510E" w:rsidP="0063510E">
            <w:pPr>
              <w:pStyle w:val="afff4"/>
            </w:pPr>
            <w:r w:rsidRPr="0063510E">
              <w:t>б)</w:t>
            </w:r>
          </w:p>
        </w:tc>
        <w:tc>
          <w:tcPr>
            <w:tcW w:w="3402" w:type="dxa"/>
          </w:tcPr>
          <w:p w:rsidR="0063510E" w:rsidRPr="0063510E" w:rsidRDefault="0063510E" w:rsidP="0063510E">
            <w:pPr>
              <w:pStyle w:val="afff4"/>
            </w:pPr>
            <w:r w:rsidRPr="0063510E">
              <w:drawing>
                <wp:inline distT="0" distB="0" distL="0" distR="0" wp14:anchorId="479C589F" wp14:editId="5400A4B3">
                  <wp:extent cx="1732331" cy="1800000"/>
                  <wp:effectExtent l="0" t="0" r="1270" b="0"/>
                  <wp:docPr id="69" name="Рисунок 69" descr="P1010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descr="P1010437"/>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1732331" cy="1800000"/>
                          </a:xfrm>
                          <a:prstGeom prst="rect">
                            <a:avLst/>
                          </a:prstGeom>
                          <a:noFill/>
                          <a:ln>
                            <a:noFill/>
                          </a:ln>
                        </pic:spPr>
                      </pic:pic>
                    </a:graphicData>
                  </a:graphic>
                </wp:inline>
              </w:drawing>
            </w:r>
          </w:p>
          <w:p w:rsidR="0063510E" w:rsidRPr="0063510E" w:rsidRDefault="0063510E" w:rsidP="0063510E">
            <w:pPr>
              <w:pStyle w:val="afff4"/>
            </w:pPr>
            <w:r w:rsidRPr="0063510E">
              <w:t>в)</w:t>
            </w:r>
          </w:p>
        </w:tc>
      </w:tr>
      <w:tr w:rsidR="00545EF7" w:rsidRPr="00951BF6" w:rsidTr="0063510E">
        <w:tc>
          <w:tcPr>
            <w:tcW w:w="10206" w:type="dxa"/>
            <w:gridSpan w:val="3"/>
          </w:tcPr>
          <w:p w:rsidR="00545EF7" w:rsidRPr="00951BF6" w:rsidRDefault="005E62E0" w:rsidP="0063510E">
            <w:pPr>
              <w:pStyle w:val="afff3"/>
            </w:pPr>
            <w:r>
              <w:t xml:space="preserve">Рисунок </w:t>
            </w:r>
            <w:r w:rsidR="008508FF" w:rsidRPr="00B51759">
              <w:t>4</w:t>
            </w:r>
            <w:r w:rsidR="00545EF7" w:rsidRPr="00951BF6">
              <w:t>.</w:t>
            </w:r>
            <w:r w:rsidR="008508FF" w:rsidRPr="00B51759">
              <w:t>7</w:t>
            </w:r>
            <w:r w:rsidR="00F17C60">
              <w:t xml:space="preserve"> –</w:t>
            </w:r>
            <w:r w:rsidR="00545EF7" w:rsidRPr="00951BF6">
              <w:t xml:space="preserve"> Измерение твердости по Виккерсу</w:t>
            </w:r>
          </w:p>
        </w:tc>
      </w:tr>
    </w:tbl>
    <w:p w:rsidR="00545EF7" w:rsidRPr="00951BF6" w:rsidRDefault="00545EF7" w:rsidP="00545EF7">
      <w:pPr>
        <w:rPr>
          <w:rFonts w:cs="Times New Roman"/>
          <w:szCs w:val="28"/>
        </w:rPr>
      </w:pPr>
    </w:p>
    <w:p w:rsidR="00545EF7" w:rsidRPr="00951BF6" w:rsidRDefault="00545EF7" w:rsidP="00F17C60">
      <w:pPr>
        <w:ind w:firstLine="0"/>
        <w:rPr>
          <w:rFonts w:cs="Times New Roman"/>
          <w:szCs w:val="28"/>
        </w:rPr>
      </w:pPr>
      <w:r w:rsidRPr="00951BF6">
        <w:rPr>
          <w:rFonts w:cs="Times New Roman"/>
          <w:szCs w:val="28"/>
        </w:rPr>
        <w:t xml:space="preserve">Таблица </w:t>
      </w:r>
      <w:r w:rsidR="008508FF" w:rsidRPr="00B51759">
        <w:rPr>
          <w:rFonts w:cs="Times New Roman"/>
          <w:szCs w:val="28"/>
        </w:rPr>
        <w:t>4</w:t>
      </w:r>
      <w:r w:rsidRPr="00951BF6">
        <w:rPr>
          <w:rFonts w:cs="Times New Roman"/>
          <w:szCs w:val="28"/>
        </w:rPr>
        <w:t>.</w:t>
      </w:r>
      <w:r w:rsidR="008508FF" w:rsidRPr="00B51759">
        <w:rPr>
          <w:rFonts w:cs="Times New Roman"/>
          <w:szCs w:val="28"/>
        </w:rPr>
        <w:t>6</w:t>
      </w:r>
      <w:r w:rsidR="00F17C60">
        <w:rPr>
          <w:rFonts w:cs="Times New Roman"/>
          <w:szCs w:val="28"/>
        </w:rPr>
        <w:t xml:space="preserve"> – </w:t>
      </w:r>
      <w:r w:rsidRPr="00951BF6">
        <w:rPr>
          <w:rFonts w:cs="Times New Roman"/>
          <w:szCs w:val="28"/>
        </w:rPr>
        <w:t>Физико-механические свойства титанового сплава ВТ 1-0</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8"/>
        <w:gridCol w:w="4345"/>
      </w:tblGrid>
      <w:tr w:rsidR="00545EF7" w:rsidRPr="00951BF6" w:rsidTr="00EC70AA">
        <w:tc>
          <w:tcPr>
            <w:tcW w:w="5508" w:type="dxa"/>
          </w:tcPr>
          <w:p w:rsidR="00545EF7" w:rsidRPr="00951BF6" w:rsidRDefault="00545EF7" w:rsidP="006C5E01">
            <w:pPr>
              <w:spacing w:line="240" w:lineRule="auto"/>
              <w:ind w:firstLine="0"/>
              <w:jc w:val="center"/>
              <w:rPr>
                <w:rFonts w:eastAsia="Batang" w:cs="Times New Roman"/>
                <w:szCs w:val="28"/>
              </w:rPr>
            </w:pPr>
            <w:r w:rsidRPr="00951BF6">
              <w:rPr>
                <w:rFonts w:eastAsia="Batang" w:cs="Times New Roman"/>
                <w:szCs w:val="28"/>
              </w:rPr>
              <w:t>Наименование, единицы измерения</w:t>
            </w:r>
          </w:p>
        </w:tc>
        <w:tc>
          <w:tcPr>
            <w:tcW w:w="4345" w:type="dxa"/>
          </w:tcPr>
          <w:p w:rsidR="00545EF7" w:rsidRPr="00951BF6" w:rsidRDefault="00545EF7" w:rsidP="006C5E01">
            <w:pPr>
              <w:spacing w:line="240" w:lineRule="auto"/>
              <w:ind w:firstLine="0"/>
              <w:jc w:val="center"/>
              <w:rPr>
                <w:rFonts w:eastAsia="Batang" w:cs="Times New Roman"/>
                <w:szCs w:val="28"/>
              </w:rPr>
            </w:pPr>
            <w:r w:rsidRPr="00951BF6">
              <w:rPr>
                <w:rFonts w:eastAsia="Batang" w:cs="Times New Roman"/>
                <w:szCs w:val="28"/>
              </w:rPr>
              <w:t>Величина</w:t>
            </w:r>
          </w:p>
        </w:tc>
      </w:tr>
      <w:tr w:rsidR="00545EF7" w:rsidRPr="00951BF6" w:rsidTr="00EC70AA">
        <w:tc>
          <w:tcPr>
            <w:tcW w:w="5508" w:type="dxa"/>
          </w:tcPr>
          <w:p w:rsidR="00545EF7" w:rsidRPr="00951BF6" w:rsidRDefault="00545EF7" w:rsidP="006C5E01">
            <w:pPr>
              <w:spacing w:line="240" w:lineRule="auto"/>
              <w:ind w:firstLine="0"/>
              <w:rPr>
                <w:rFonts w:eastAsia="Batang" w:cs="Times New Roman"/>
                <w:szCs w:val="28"/>
                <w:vertAlign w:val="superscript"/>
              </w:rPr>
            </w:pPr>
            <w:r w:rsidRPr="00951BF6">
              <w:rPr>
                <w:rFonts w:eastAsia="Batang" w:cs="Times New Roman"/>
                <w:szCs w:val="28"/>
              </w:rPr>
              <w:t>Плотность, кг/м</w:t>
            </w:r>
            <w:r w:rsidRPr="00951BF6">
              <w:rPr>
                <w:rFonts w:eastAsia="Batang" w:cs="Times New Roman"/>
                <w:szCs w:val="28"/>
                <w:vertAlign w:val="superscript"/>
              </w:rPr>
              <w:t>3</w:t>
            </w:r>
          </w:p>
        </w:tc>
        <w:tc>
          <w:tcPr>
            <w:tcW w:w="4345" w:type="dxa"/>
          </w:tcPr>
          <w:p w:rsidR="00545EF7" w:rsidRPr="00951BF6" w:rsidRDefault="00545EF7" w:rsidP="006C5E01">
            <w:pPr>
              <w:spacing w:line="240" w:lineRule="auto"/>
              <w:ind w:firstLine="0"/>
              <w:jc w:val="center"/>
              <w:rPr>
                <w:rFonts w:eastAsia="Batang" w:cs="Times New Roman"/>
                <w:szCs w:val="28"/>
              </w:rPr>
            </w:pPr>
            <w:r w:rsidRPr="00951BF6">
              <w:rPr>
                <w:rFonts w:eastAsia="Batang" w:cs="Times New Roman"/>
                <w:szCs w:val="28"/>
              </w:rPr>
              <w:t>4505</w:t>
            </w:r>
          </w:p>
        </w:tc>
      </w:tr>
      <w:tr w:rsidR="00545EF7" w:rsidRPr="00951BF6" w:rsidTr="00EC70AA">
        <w:tc>
          <w:tcPr>
            <w:tcW w:w="5508" w:type="dxa"/>
          </w:tcPr>
          <w:p w:rsidR="00545EF7" w:rsidRPr="00951BF6" w:rsidRDefault="00545EF7" w:rsidP="006C5E01">
            <w:pPr>
              <w:spacing w:line="240" w:lineRule="auto"/>
              <w:ind w:firstLine="0"/>
              <w:rPr>
                <w:rFonts w:eastAsia="Batang" w:cs="Times New Roman"/>
                <w:szCs w:val="28"/>
              </w:rPr>
            </w:pPr>
            <w:r w:rsidRPr="00951BF6">
              <w:rPr>
                <w:rFonts w:eastAsia="Batang" w:cs="Times New Roman"/>
                <w:szCs w:val="28"/>
              </w:rPr>
              <w:t>Твердость (Виккерс) HV</w:t>
            </w:r>
          </w:p>
        </w:tc>
        <w:tc>
          <w:tcPr>
            <w:tcW w:w="4345" w:type="dxa"/>
          </w:tcPr>
          <w:p w:rsidR="00545EF7" w:rsidRPr="00951BF6" w:rsidRDefault="00545EF7" w:rsidP="006C5E01">
            <w:pPr>
              <w:spacing w:line="240" w:lineRule="auto"/>
              <w:ind w:firstLine="0"/>
              <w:jc w:val="center"/>
              <w:rPr>
                <w:rFonts w:eastAsia="Batang" w:cs="Times New Roman"/>
                <w:szCs w:val="28"/>
              </w:rPr>
            </w:pPr>
            <w:r w:rsidRPr="00951BF6">
              <w:rPr>
                <w:rFonts w:eastAsia="Batang" w:cs="Times New Roman"/>
                <w:szCs w:val="28"/>
              </w:rPr>
              <w:t>180</w:t>
            </w:r>
          </w:p>
        </w:tc>
      </w:tr>
      <w:tr w:rsidR="00545EF7" w:rsidRPr="00951BF6" w:rsidTr="00EC70AA">
        <w:trPr>
          <w:trHeight w:val="420"/>
        </w:trPr>
        <w:tc>
          <w:tcPr>
            <w:tcW w:w="5508" w:type="dxa"/>
          </w:tcPr>
          <w:p w:rsidR="00545EF7" w:rsidRPr="00951BF6" w:rsidRDefault="00545EF7" w:rsidP="006C5E01">
            <w:pPr>
              <w:spacing w:line="240" w:lineRule="auto"/>
              <w:ind w:firstLine="0"/>
              <w:rPr>
                <w:rFonts w:eastAsia="Batang" w:cs="Times New Roman"/>
                <w:szCs w:val="28"/>
              </w:rPr>
            </w:pPr>
            <w:r w:rsidRPr="00951BF6">
              <w:rPr>
                <w:rFonts w:eastAsia="Batang" w:cs="Times New Roman"/>
                <w:szCs w:val="28"/>
              </w:rPr>
              <w:t>Модуль упругости, ГПа</w:t>
            </w:r>
          </w:p>
        </w:tc>
        <w:tc>
          <w:tcPr>
            <w:tcW w:w="4345" w:type="dxa"/>
          </w:tcPr>
          <w:p w:rsidR="00545EF7" w:rsidRPr="00951BF6" w:rsidRDefault="00545EF7" w:rsidP="006C5E01">
            <w:pPr>
              <w:spacing w:line="240" w:lineRule="auto"/>
              <w:ind w:firstLine="0"/>
              <w:jc w:val="center"/>
              <w:rPr>
                <w:rFonts w:eastAsia="Batang" w:cs="Times New Roman"/>
                <w:szCs w:val="28"/>
              </w:rPr>
            </w:pPr>
            <w:r w:rsidRPr="00951BF6">
              <w:rPr>
                <w:rFonts w:eastAsia="Batang" w:cs="Times New Roman"/>
                <w:szCs w:val="28"/>
              </w:rPr>
              <w:t>112</w:t>
            </w:r>
          </w:p>
        </w:tc>
      </w:tr>
      <w:tr w:rsidR="00545EF7" w:rsidRPr="00951BF6" w:rsidTr="00EC70AA">
        <w:trPr>
          <w:trHeight w:val="210"/>
        </w:trPr>
        <w:tc>
          <w:tcPr>
            <w:tcW w:w="5508" w:type="dxa"/>
          </w:tcPr>
          <w:p w:rsidR="00545EF7" w:rsidRPr="00951BF6" w:rsidRDefault="00545EF7" w:rsidP="006C5E01">
            <w:pPr>
              <w:spacing w:line="240" w:lineRule="auto"/>
              <w:ind w:firstLine="0"/>
              <w:rPr>
                <w:rFonts w:eastAsia="Batang" w:cs="Times New Roman"/>
                <w:szCs w:val="28"/>
              </w:rPr>
            </w:pPr>
            <w:r w:rsidRPr="00951BF6">
              <w:rPr>
                <w:rFonts w:eastAsia="Batang" w:cs="Times New Roman"/>
                <w:szCs w:val="28"/>
              </w:rPr>
              <w:t>Предел прочности, МПа</w:t>
            </w:r>
          </w:p>
        </w:tc>
        <w:tc>
          <w:tcPr>
            <w:tcW w:w="4345" w:type="dxa"/>
          </w:tcPr>
          <w:p w:rsidR="00545EF7" w:rsidRPr="00951BF6" w:rsidRDefault="00545EF7" w:rsidP="006C5E01">
            <w:pPr>
              <w:spacing w:line="240" w:lineRule="auto"/>
              <w:ind w:firstLine="0"/>
              <w:jc w:val="center"/>
              <w:rPr>
                <w:rFonts w:eastAsia="Batang" w:cs="Times New Roman"/>
                <w:szCs w:val="28"/>
              </w:rPr>
            </w:pPr>
            <w:r w:rsidRPr="00951BF6">
              <w:rPr>
                <w:rFonts w:eastAsia="Batang" w:cs="Times New Roman"/>
                <w:szCs w:val="28"/>
              </w:rPr>
              <w:t>375</w:t>
            </w:r>
          </w:p>
        </w:tc>
      </w:tr>
      <w:tr w:rsidR="00545EF7" w:rsidRPr="00951BF6" w:rsidTr="00EC70AA">
        <w:tc>
          <w:tcPr>
            <w:tcW w:w="5508" w:type="dxa"/>
          </w:tcPr>
          <w:p w:rsidR="00545EF7" w:rsidRPr="00951BF6" w:rsidRDefault="00545EF7" w:rsidP="006C5E01">
            <w:pPr>
              <w:spacing w:line="240" w:lineRule="auto"/>
              <w:ind w:firstLine="0"/>
              <w:rPr>
                <w:rFonts w:eastAsia="Batang" w:cs="Times New Roman"/>
                <w:szCs w:val="28"/>
              </w:rPr>
            </w:pPr>
            <w:r w:rsidRPr="00951BF6">
              <w:rPr>
                <w:rFonts w:eastAsia="Batang" w:cs="Times New Roman"/>
                <w:szCs w:val="28"/>
              </w:rPr>
              <w:t>Температура плавления, °С</w:t>
            </w:r>
          </w:p>
        </w:tc>
        <w:tc>
          <w:tcPr>
            <w:tcW w:w="4345" w:type="dxa"/>
          </w:tcPr>
          <w:p w:rsidR="00545EF7" w:rsidRPr="00951BF6" w:rsidRDefault="00545EF7" w:rsidP="006C5E01">
            <w:pPr>
              <w:spacing w:line="240" w:lineRule="auto"/>
              <w:ind w:firstLine="0"/>
              <w:jc w:val="center"/>
              <w:rPr>
                <w:rFonts w:eastAsia="Batang" w:cs="Times New Roman"/>
                <w:szCs w:val="28"/>
              </w:rPr>
            </w:pPr>
            <w:r w:rsidRPr="00951BF6">
              <w:rPr>
                <w:rFonts w:eastAsia="Batang" w:cs="Times New Roman"/>
                <w:szCs w:val="28"/>
              </w:rPr>
              <w:t>1668</w:t>
            </w:r>
          </w:p>
        </w:tc>
      </w:tr>
    </w:tbl>
    <w:p w:rsidR="0039027E" w:rsidRDefault="0039027E" w:rsidP="0039027E">
      <w:pPr>
        <w:rPr>
          <w:lang w:eastAsia="uk-UA"/>
        </w:rPr>
      </w:pPr>
    </w:p>
    <w:p w:rsidR="0039027E" w:rsidRPr="008508FF" w:rsidRDefault="0039027E" w:rsidP="0039027E">
      <w:pPr>
        <w:rPr>
          <w:lang w:eastAsia="uk-UA"/>
        </w:rPr>
      </w:pPr>
      <w:r>
        <w:rPr>
          <w:lang w:eastAsia="uk-UA"/>
        </w:rPr>
        <w:t>Таким образов модели приняты следующие свойства компонент системы</w:t>
      </w:r>
      <w:r w:rsidR="008508FF" w:rsidRPr="008508FF">
        <w:rPr>
          <w:lang w:eastAsia="uk-UA"/>
        </w:rPr>
        <w:t>:</w:t>
      </w:r>
    </w:p>
    <w:p w:rsidR="0039027E" w:rsidRPr="00B51759" w:rsidRDefault="0039027E" w:rsidP="0039027E">
      <w:pPr>
        <w:ind w:firstLine="0"/>
        <w:rPr>
          <w:rFonts w:ascii="Courier New" w:hAnsi="Courier New" w:cs="Courier New"/>
          <w:sz w:val="20"/>
          <w:szCs w:val="20"/>
          <w:lang w:val="en-US" w:eastAsia="uk-UA"/>
        </w:rPr>
      </w:pPr>
      <w:r w:rsidRPr="00B51759">
        <w:rPr>
          <w:rFonts w:ascii="Courier New" w:hAnsi="Courier New" w:cs="Courier New"/>
          <w:sz w:val="20"/>
          <w:szCs w:val="20"/>
          <w:lang w:val="en-US" w:eastAsia="uk-UA"/>
        </w:rPr>
        <w:t>*MAT_PLASTIC_KINEMATIC_TITLE</w:t>
      </w:r>
    </w:p>
    <w:p w:rsidR="008508FF" w:rsidRPr="00B51759" w:rsidRDefault="00F17C60" w:rsidP="0039027E">
      <w:pPr>
        <w:ind w:firstLine="0"/>
        <w:rPr>
          <w:rFonts w:ascii="Courier New" w:hAnsi="Courier New" w:cs="Courier New"/>
          <w:sz w:val="20"/>
          <w:szCs w:val="20"/>
          <w:lang w:val="en-US" w:eastAsia="uk-UA"/>
        </w:rPr>
      </w:pPr>
      <w:r>
        <w:rPr>
          <w:rFonts w:ascii="Courier New" w:hAnsi="Courier New" w:cs="Courier New"/>
          <w:sz w:val="20"/>
          <w:szCs w:val="20"/>
          <w:lang w:val="en-US" w:eastAsia="uk-UA"/>
        </w:rPr>
        <w:t>Larit</w:t>
      </w:r>
      <w:r w:rsidR="008508FF" w:rsidRPr="00B51759">
        <w:rPr>
          <w:rFonts w:ascii="Courier New" w:hAnsi="Courier New" w:cs="Courier New"/>
          <w:sz w:val="20"/>
          <w:szCs w:val="20"/>
          <w:lang w:val="en-US" w:eastAsia="uk-UA"/>
        </w:rPr>
        <w:t xml:space="preserve"> 285</w:t>
      </w:r>
    </w:p>
    <w:p w:rsidR="0039027E" w:rsidRPr="0039027E" w:rsidRDefault="0039027E" w:rsidP="0039027E">
      <w:pPr>
        <w:ind w:firstLine="0"/>
        <w:rPr>
          <w:rFonts w:ascii="Courier New" w:hAnsi="Courier New" w:cs="Courier New"/>
          <w:sz w:val="20"/>
          <w:szCs w:val="20"/>
          <w:lang w:val="de-DE" w:eastAsia="uk-UA"/>
        </w:rPr>
      </w:pPr>
      <w:r w:rsidRPr="0039027E">
        <w:rPr>
          <w:rFonts w:ascii="Courier New" w:hAnsi="Courier New" w:cs="Courier New"/>
          <w:sz w:val="20"/>
          <w:szCs w:val="20"/>
          <w:lang w:val="de-DE" w:eastAsia="uk-UA"/>
        </w:rPr>
        <w:t>$#</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mid</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ro</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pr</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sigy</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etan</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beta</w:t>
      </w:r>
      <w:r w:rsidR="00F04203">
        <w:rPr>
          <w:rFonts w:ascii="Courier New" w:hAnsi="Courier New" w:cs="Courier New"/>
          <w:sz w:val="20"/>
          <w:szCs w:val="20"/>
          <w:lang w:val="de-DE" w:eastAsia="uk-UA"/>
        </w:rPr>
        <w:t xml:space="preserve">  </w:t>
      </w:r>
    </w:p>
    <w:p w:rsidR="0039027E" w:rsidRPr="00245301" w:rsidRDefault="00F04203" w:rsidP="0039027E">
      <w:pPr>
        <w:ind w:firstLine="0"/>
        <w:rPr>
          <w:rFonts w:ascii="Courier New" w:hAnsi="Courier New" w:cs="Courier New"/>
          <w:sz w:val="20"/>
          <w:szCs w:val="20"/>
          <w:lang w:val="de-DE" w:eastAsia="uk-UA"/>
        </w:rPr>
      </w:pP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w:t>
      </w:r>
      <w:r w:rsidR="0039027E" w:rsidRPr="00245301">
        <w:rPr>
          <w:rFonts w:ascii="Courier New" w:hAnsi="Courier New" w:cs="Courier New"/>
          <w:sz w:val="20"/>
          <w:szCs w:val="20"/>
          <w:lang w:val="de-DE" w:eastAsia="uk-UA"/>
        </w:rPr>
        <w:t>1 8.5000E-7</w:t>
      </w:r>
      <w:r>
        <w:rPr>
          <w:rFonts w:ascii="Courier New" w:hAnsi="Courier New" w:cs="Courier New"/>
          <w:sz w:val="20"/>
          <w:szCs w:val="20"/>
          <w:lang w:val="de-DE" w:eastAsia="uk-UA"/>
        </w:rPr>
        <w:t xml:space="preserve"> </w:t>
      </w:r>
      <w:r w:rsidR="0039027E" w:rsidRPr="00245301">
        <w:rPr>
          <w:rFonts w:ascii="Courier New" w:hAnsi="Courier New" w:cs="Courier New"/>
          <w:sz w:val="20"/>
          <w:szCs w:val="20"/>
          <w:lang w:val="de-DE" w:eastAsia="uk-UA"/>
        </w:rPr>
        <w:t>3.500000</w:t>
      </w:r>
      <w:r>
        <w:rPr>
          <w:rFonts w:ascii="Courier New" w:hAnsi="Courier New" w:cs="Courier New"/>
          <w:sz w:val="20"/>
          <w:szCs w:val="20"/>
          <w:lang w:val="de-DE" w:eastAsia="uk-UA"/>
        </w:rPr>
        <w:t xml:space="preserve"> </w:t>
      </w:r>
      <w:r w:rsidR="0039027E" w:rsidRPr="00245301">
        <w:rPr>
          <w:rFonts w:ascii="Courier New" w:hAnsi="Courier New" w:cs="Courier New"/>
          <w:sz w:val="20"/>
          <w:szCs w:val="20"/>
          <w:lang w:val="de-DE" w:eastAsia="uk-UA"/>
        </w:rPr>
        <w:t>0.370000 8.0000E-2 8.3000E-2</w:t>
      </w:r>
      <w:r>
        <w:rPr>
          <w:rFonts w:ascii="Courier New" w:hAnsi="Courier New" w:cs="Courier New"/>
          <w:sz w:val="20"/>
          <w:szCs w:val="20"/>
          <w:lang w:val="de-DE" w:eastAsia="uk-UA"/>
        </w:rPr>
        <w:t xml:space="preserve">  </w:t>
      </w:r>
      <w:r w:rsidR="0039027E" w:rsidRPr="00245301">
        <w:rPr>
          <w:rFonts w:ascii="Courier New" w:hAnsi="Courier New" w:cs="Courier New"/>
          <w:sz w:val="20"/>
          <w:szCs w:val="20"/>
          <w:lang w:val="de-DE" w:eastAsia="uk-UA"/>
        </w:rPr>
        <w:t xml:space="preserve"> 0.000</w:t>
      </w:r>
    </w:p>
    <w:p w:rsidR="0039027E" w:rsidRPr="00245301" w:rsidRDefault="0039027E" w:rsidP="0039027E">
      <w:pPr>
        <w:ind w:firstLine="0"/>
        <w:rPr>
          <w:rFonts w:ascii="Courier New" w:hAnsi="Courier New" w:cs="Courier New"/>
          <w:sz w:val="20"/>
          <w:szCs w:val="20"/>
          <w:lang w:val="de-DE" w:eastAsia="uk-UA"/>
        </w:rPr>
      </w:pPr>
      <w:r w:rsidRPr="00245301">
        <w:rPr>
          <w:rFonts w:ascii="Courier New" w:hAnsi="Courier New" w:cs="Courier New"/>
          <w:sz w:val="20"/>
          <w:szCs w:val="20"/>
          <w:lang w:val="de-DE" w:eastAsia="uk-UA"/>
        </w:rPr>
        <w:t>$#</w:t>
      </w:r>
      <w:r w:rsidR="00F04203">
        <w:rPr>
          <w:rFonts w:ascii="Courier New" w:hAnsi="Courier New" w:cs="Courier New"/>
          <w:sz w:val="20"/>
          <w:szCs w:val="20"/>
          <w:lang w:val="de-DE" w:eastAsia="uk-UA"/>
        </w:rPr>
        <w:t xml:space="preserve">  </w:t>
      </w:r>
      <w:r w:rsidRPr="00245301">
        <w:rPr>
          <w:rFonts w:ascii="Courier New" w:hAnsi="Courier New" w:cs="Courier New"/>
          <w:sz w:val="20"/>
          <w:szCs w:val="20"/>
          <w:lang w:val="de-DE" w:eastAsia="uk-UA"/>
        </w:rPr>
        <w:t xml:space="preserve"> src</w:t>
      </w:r>
      <w:r w:rsidR="00F04203">
        <w:rPr>
          <w:rFonts w:ascii="Courier New" w:hAnsi="Courier New" w:cs="Courier New"/>
          <w:sz w:val="20"/>
          <w:szCs w:val="20"/>
          <w:lang w:val="de-DE" w:eastAsia="uk-UA"/>
        </w:rPr>
        <w:t xml:space="preserve">   </w:t>
      </w:r>
      <w:r w:rsidRPr="00245301">
        <w:rPr>
          <w:rFonts w:ascii="Courier New" w:hAnsi="Courier New" w:cs="Courier New"/>
          <w:sz w:val="20"/>
          <w:szCs w:val="20"/>
          <w:lang w:val="de-DE" w:eastAsia="uk-UA"/>
        </w:rPr>
        <w:t xml:space="preserve"> srp</w:t>
      </w:r>
      <w:r w:rsidR="00F04203">
        <w:rPr>
          <w:rFonts w:ascii="Courier New" w:hAnsi="Courier New" w:cs="Courier New"/>
          <w:sz w:val="20"/>
          <w:szCs w:val="20"/>
          <w:lang w:val="de-DE" w:eastAsia="uk-UA"/>
        </w:rPr>
        <w:t xml:space="preserve">    </w:t>
      </w:r>
      <w:r w:rsidRPr="00245301">
        <w:rPr>
          <w:rFonts w:ascii="Courier New" w:hAnsi="Courier New" w:cs="Courier New"/>
          <w:sz w:val="20"/>
          <w:szCs w:val="20"/>
          <w:lang w:val="de-DE" w:eastAsia="uk-UA"/>
        </w:rPr>
        <w:t>fs</w:t>
      </w:r>
      <w:r w:rsidR="00F04203">
        <w:rPr>
          <w:rFonts w:ascii="Courier New" w:hAnsi="Courier New" w:cs="Courier New"/>
          <w:sz w:val="20"/>
          <w:szCs w:val="20"/>
          <w:lang w:val="de-DE" w:eastAsia="uk-UA"/>
        </w:rPr>
        <w:t xml:space="preserve">    </w:t>
      </w:r>
      <w:r w:rsidRPr="00245301">
        <w:rPr>
          <w:rFonts w:ascii="Courier New" w:hAnsi="Courier New" w:cs="Courier New"/>
          <w:sz w:val="20"/>
          <w:szCs w:val="20"/>
          <w:lang w:val="de-DE" w:eastAsia="uk-UA"/>
        </w:rPr>
        <w:t>vp</w:t>
      </w:r>
      <w:r w:rsidR="00F04203">
        <w:rPr>
          <w:rFonts w:ascii="Courier New" w:hAnsi="Courier New" w:cs="Courier New"/>
          <w:sz w:val="20"/>
          <w:szCs w:val="20"/>
          <w:lang w:val="de-DE" w:eastAsia="uk-UA"/>
        </w:rPr>
        <w:t xml:space="preserve"> </w:t>
      </w:r>
    </w:p>
    <w:p w:rsidR="0039027E" w:rsidRPr="0039027E" w:rsidRDefault="00F04203" w:rsidP="0039027E">
      <w:pPr>
        <w:ind w:firstLine="0"/>
        <w:rPr>
          <w:rFonts w:ascii="Courier New" w:hAnsi="Courier New" w:cs="Courier New"/>
          <w:sz w:val="20"/>
          <w:szCs w:val="20"/>
          <w:lang w:val="en-US" w:eastAsia="uk-UA"/>
        </w:rPr>
      </w:pPr>
      <w:r>
        <w:rPr>
          <w:rFonts w:ascii="Courier New" w:hAnsi="Courier New" w:cs="Courier New"/>
          <w:sz w:val="20"/>
          <w:szCs w:val="20"/>
          <w:lang w:val="de-DE" w:eastAsia="uk-UA"/>
        </w:rPr>
        <w:t xml:space="preserve">  </w:t>
      </w:r>
      <w:r w:rsidR="0039027E" w:rsidRPr="00245301">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en-US" w:eastAsia="uk-UA"/>
        </w:rPr>
        <w:t>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0.650000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p>
    <w:p w:rsidR="0039027E" w:rsidRPr="0039027E" w:rsidRDefault="0039027E" w:rsidP="0039027E">
      <w:pPr>
        <w:ind w:firstLine="0"/>
        <w:rPr>
          <w:rFonts w:ascii="Courier New" w:hAnsi="Courier New" w:cs="Courier New"/>
          <w:sz w:val="20"/>
          <w:szCs w:val="20"/>
          <w:lang w:val="en-US" w:eastAsia="uk-UA"/>
        </w:rPr>
      </w:pPr>
      <w:r w:rsidRPr="0039027E">
        <w:rPr>
          <w:rFonts w:ascii="Courier New" w:hAnsi="Courier New" w:cs="Courier New"/>
          <w:sz w:val="20"/>
          <w:szCs w:val="20"/>
          <w:lang w:val="en-US" w:eastAsia="uk-UA"/>
        </w:rPr>
        <w:t>*MAT_PIECEWISE_LINEAR_PLASTICITY_TITLE</w:t>
      </w:r>
    </w:p>
    <w:p w:rsidR="0039027E" w:rsidRPr="00245301" w:rsidRDefault="008508FF" w:rsidP="0039027E">
      <w:pPr>
        <w:ind w:firstLine="0"/>
        <w:rPr>
          <w:rFonts w:ascii="Courier New" w:hAnsi="Courier New" w:cs="Courier New"/>
          <w:sz w:val="20"/>
          <w:szCs w:val="20"/>
          <w:lang w:val="en-US" w:eastAsia="uk-UA"/>
        </w:rPr>
      </w:pPr>
      <w:r w:rsidRPr="00245301">
        <w:rPr>
          <w:rFonts w:ascii="Courier New" w:hAnsi="Courier New" w:cs="Courier New"/>
          <w:sz w:val="20"/>
          <w:szCs w:val="20"/>
          <w:lang w:val="en-US" w:eastAsia="uk-UA"/>
        </w:rPr>
        <w:t>Titanium</w:t>
      </w:r>
    </w:p>
    <w:p w:rsidR="0039027E" w:rsidRPr="0039027E" w:rsidRDefault="0039027E" w:rsidP="0039027E">
      <w:pPr>
        <w:ind w:firstLine="0"/>
        <w:rPr>
          <w:rFonts w:ascii="Courier New" w:hAnsi="Courier New" w:cs="Courier New"/>
          <w:sz w:val="20"/>
          <w:szCs w:val="20"/>
          <w:lang w:val="de-DE" w:eastAsia="uk-UA"/>
        </w:rPr>
      </w:pPr>
      <w:r w:rsidRPr="0039027E">
        <w:rPr>
          <w:rFonts w:ascii="Courier New" w:hAnsi="Courier New" w:cs="Courier New"/>
          <w:sz w:val="20"/>
          <w:szCs w:val="20"/>
          <w:lang w:val="de-DE" w:eastAsia="uk-UA"/>
        </w:rPr>
        <w:t>$#</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mid</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ro</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pr</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sigy</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etan</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fail</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tdel</w:t>
      </w:r>
    </w:p>
    <w:p w:rsidR="0039027E" w:rsidRPr="0039027E" w:rsidRDefault="00F04203" w:rsidP="0039027E">
      <w:pPr>
        <w:ind w:firstLine="0"/>
        <w:rPr>
          <w:rFonts w:ascii="Courier New" w:hAnsi="Courier New" w:cs="Courier New"/>
          <w:sz w:val="20"/>
          <w:szCs w:val="20"/>
          <w:lang w:val="de-DE" w:eastAsia="uk-UA"/>
        </w:rPr>
      </w:pP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20 4.5000E-6 112.00000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0.320000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0.850000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0.700000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0.100000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p>
    <w:p w:rsidR="0039027E" w:rsidRPr="00245301" w:rsidRDefault="0039027E" w:rsidP="0039027E">
      <w:pPr>
        <w:ind w:firstLine="0"/>
        <w:rPr>
          <w:rFonts w:ascii="Courier New" w:hAnsi="Courier New" w:cs="Courier New"/>
          <w:sz w:val="20"/>
          <w:szCs w:val="20"/>
          <w:lang w:val="en-US" w:eastAsia="uk-UA"/>
        </w:rPr>
      </w:pPr>
      <w:r w:rsidRPr="00245301">
        <w:rPr>
          <w:rFonts w:ascii="Courier New" w:hAnsi="Courier New" w:cs="Courier New"/>
          <w:sz w:val="20"/>
          <w:szCs w:val="20"/>
          <w:lang w:val="en-US" w:eastAsia="uk-UA"/>
        </w:rPr>
        <w:t>$#</w:t>
      </w:r>
      <w:r w:rsidR="00F04203">
        <w:rPr>
          <w:rFonts w:ascii="Courier New" w:hAnsi="Courier New" w:cs="Courier New"/>
          <w:sz w:val="20"/>
          <w:szCs w:val="20"/>
          <w:lang w:val="en-US" w:eastAsia="uk-UA"/>
        </w:rPr>
        <w:t xml:space="preserve">   </w:t>
      </w:r>
      <w:r w:rsidRPr="00245301">
        <w:rPr>
          <w:rFonts w:ascii="Courier New" w:hAnsi="Courier New" w:cs="Courier New"/>
          <w:sz w:val="20"/>
          <w:szCs w:val="20"/>
          <w:lang w:val="en-US" w:eastAsia="uk-UA"/>
        </w:rPr>
        <w:t xml:space="preserve"> c</w:t>
      </w:r>
      <w:r w:rsidR="00F04203">
        <w:rPr>
          <w:rFonts w:ascii="Courier New" w:hAnsi="Courier New" w:cs="Courier New"/>
          <w:sz w:val="20"/>
          <w:szCs w:val="20"/>
          <w:lang w:val="en-US" w:eastAsia="uk-UA"/>
        </w:rPr>
        <w:t xml:space="preserve">    </w:t>
      </w:r>
      <w:r w:rsidRPr="00245301">
        <w:rPr>
          <w:rFonts w:ascii="Courier New" w:hAnsi="Courier New" w:cs="Courier New"/>
          <w:sz w:val="20"/>
          <w:szCs w:val="20"/>
          <w:lang w:val="en-US" w:eastAsia="uk-UA"/>
        </w:rPr>
        <w:t xml:space="preserve"> p</w:t>
      </w:r>
      <w:r w:rsidR="00F04203">
        <w:rPr>
          <w:rFonts w:ascii="Courier New" w:hAnsi="Courier New" w:cs="Courier New"/>
          <w:sz w:val="20"/>
          <w:szCs w:val="20"/>
          <w:lang w:val="en-US" w:eastAsia="uk-UA"/>
        </w:rPr>
        <w:t xml:space="preserve">   </w:t>
      </w:r>
      <w:r w:rsidRPr="00245301">
        <w:rPr>
          <w:rFonts w:ascii="Courier New" w:hAnsi="Courier New" w:cs="Courier New"/>
          <w:sz w:val="20"/>
          <w:szCs w:val="20"/>
          <w:lang w:val="en-US" w:eastAsia="uk-UA"/>
        </w:rPr>
        <w:t>lcss</w:t>
      </w:r>
      <w:r w:rsidR="00F04203">
        <w:rPr>
          <w:rFonts w:ascii="Courier New" w:hAnsi="Courier New" w:cs="Courier New"/>
          <w:sz w:val="20"/>
          <w:szCs w:val="20"/>
          <w:lang w:val="en-US" w:eastAsia="uk-UA"/>
        </w:rPr>
        <w:t xml:space="preserve">   </w:t>
      </w:r>
      <w:r w:rsidRPr="00245301">
        <w:rPr>
          <w:rFonts w:ascii="Courier New" w:hAnsi="Courier New" w:cs="Courier New"/>
          <w:sz w:val="20"/>
          <w:szCs w:val="20"/>
          <w:lang w:val="en-US" w:eastAsia="uk-UA"/>
        </w:rPr>
        <w:t>lcsr</w:t>
      </w:r>
      <w:r w:rsidR="00F04203">
        <w:rPr>
          <w:rFonts w:ascii="Courier New" w:hAnsi="Courier New" w:cs="Courier New"/>
          <w:sz w:val="20"/>
          <w:szCs w:val="20"/>
          <w:lang w:val="en-US" w:eastAsia="uk-UA"/>
        </w:rPr>
        <w:t xml:space="preserve">    </w:t>
      </w:r>
      <w:r w:rsidRPr="00245301">
        <w:rPr>
          <w:rFonts w:ascii="Courier New" w:hAnsi="Courier New" w:cs="Courier New"/>
          <w:sz w:val="20"/>
          <w:szCs w:val="20"/>
          <w:lang w:val="en-US" w:eastAsia="uk-UA"/>
        </w:rPr>
        <w:t>vp</w:t>
      </w:r>
      <w:r w:rsidR="00F04203">
        <w:rPr>
          <w:rFonts w:ascii="Courier New" w:hAnsi="Courier New" w:cs="Courier New"/>
          <w:sz w:val="20"/>
          <w:szCs w:val="20"/>
          <w:lang w:val="en-US" w:eastAsia="uk-UA"/>
        </w:rPr>
        <w:t xml:space="preserve"> </w:t>
      </w:r>
    </w:p>
    <w:p w:rsidR="0039027E" w:rsidRPr="0039027E" w:rsidRDefault="00F04203" w:rsidP="0039027E">
      <w:pPr>
        <w:ind w:firstLine="0"/>
        <w:rPr>
          <w:rFonts w:ascii="Courier New" w:hAnsi="Courier New" w:cs="Courier New"/>
          <w:sz w:val="20"/>
          <w:szCs w:val="20"/>
          <w:lang w:val="en-US" w:eastAsia="uk-UA"/>
        </w:rPr>
      </w:pPr>
      <w:r>
        <w:rPr>
          <w:rFonts w:ascii="Courier New" w:hAnsi="Courier New" w:cs="Courier New"/>
          <w:sz w:val="20"/>
          <w:szCs w:val="20"/>
          <w:lang w:val="en-US" w:eastAsia="uk-UA"/>
        </w:rPr>
        <w:t xml:space="preserve">  </w:t>
      </w:r>
      <w:r w:rsidR="0039027E" w:rsidRPr="00245301">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p>
    <w:p w:rsidR="0039027E" w:rsidRPr="0039027E" w:rsidRDefault="0039027E" w:rsidP="0039027E">
      <w:pPr>
        <w:ind w:firstLine="0"/>
        <w:rPr>
          <w:rFonts w:ascii="Courier New" w:hAnsi="Courier New" w:cs="Courier New"/>
          <w:sz w:val="20"/>
          <w:szCs w:val="20"/>
          <w:lang w:val="en-US" w:eastAsia="uk-UA"/>
        </w:rPr>
      </w:pPr>
      <w:r w:rsidRPr="0039027E">
        <w:rPr>
          <w:rFonts w:ascii="Courier New" w:hAnsi="Courier New" w:cs="Courier New"/>
          <w:sz w:val="20"/>
          <w:szCs w:val="20"/>
          <w:lang w:val="en-US" w:eastAsia="uk-UA"/>
        </w:rPr>
        <w:t>$#</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eps1</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eps2</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eps3</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eps4</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eps5</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eps6</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eps7</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eps8</w:t>
      </w:r>
    </w:p>
    <w:p w:rsidR="0039027E" w:rsidRPr="0039027E" w:rsidRDefault="00F04203" w:rsidP="0039027E">
      <w:pPr>
        <w:ind w:firstLine="0"/>
        <w:rPr>
          <w:rFonts w:ascii="Courier New" w:hAnsi="Courier New" w:cs="Courier New"/>
          <w:sz w:val="20"/>
          <w:szCs w:val="20"/>
          <w:lang w:val="de-DE" w:eastAsia="uk-UA"/>
        </w:rPr>
      </w:pP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de-DE" w:eastAsia="uk-UA"/>
        </w:rPr>
        <w:t>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p>
    <w:p w:rsidR="0039027E" w:rsidRPr="0039027E" w:rsidRDefault="0039027E" w:rsidP="0039027E">
      <w:pPr>
        <w:ind w:firstLine="0"/>
        <w:rPr>
          <w:rFonts w:ascii="Courier New" w:hAnsi="Courier New" w:cs="Courier New"/>
          <w:sz w:val="20"/>
          <w:szCs w:val="20"/>
          <w:lang w:val="de-DE" w:eastAsia="uk-UA"/>
        </w:rPr>
      </w:pPr>
      <w:r w:rsidRPr="0039027E">
        <w:rPr>
          <w:rFonts w:ascii="Courier New" w:hAnsi="Courier New" w:cs="Courier New"/>
          <w:sz w:val="20"/>
          <w:szCs w:val="20"/>
          <w:lang w:val="de-DE" w:eastAsia="uk-UA"/>
        </w:rPr>
        <w:t>$#</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es1</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es2</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es3</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es4</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es5</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es6</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es7</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es8</w:t>
      </w:r>
    </w:p>
    <w:p w:rsidR="0039027E" w:rsidRPr="0039027E" w:rsidRDefault="00F04203" w:rsidP="0039027E">
      <w:pPr>
        <w:ind w:firstLine="0"/>
        <w:rPr>
          <w:rFonts w:ascii="Courier New" w:hAnsi="Courier New" w:cs="Courier New"/>
          <w:sz w:val="20"/>
          <w:szCs w:val="20"/>
          <w:lang w:val="en-US" w:eastAsia="uk-UA"/>
        </w:rPr>
      </w:pP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en-US" w:eastAsia="uk-UA"/>
        </w:rPr>
        <w:t>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p>
    <w:p w:rsidR="0039027E" w:rsidRPr="0039027E" w:rsidRDefault="0039027E" w:rsidP="0039027E">
      <w:pPr>
        <w:ind w:firstLine="0"/>
        <w:rPr>
          <w:rFonts w:ascii="Courier New" w:hAnsi="Courier New" w:cs="Courier New"/>
          <w:sz w:val="20"/>
          <w:szCs w:val="20"/>
          <w:lang w:val="en-US" w:eastAsia="uk-UA"/>
        </w:rPr>
      </w:pPr>
      <w:r w:rsidRPr="0039027E">
        <w:rPr>
          <w:rFonts w:ascii="Courier New" w:hAnsi="Courier New" w:cs="Courier New"/>
          <w:sz w:val="20"/>
          <w:szCs w:val="20"/>
          <w:lang w:val="en-US" w:eastAsia="uk-UA"/>
        </w:rPr>
        <w:t>*MAT_ELASTIC_TITLE</w:t>
      </w:r>
    </w:p>
    <w:p w:rsidR="0039027E" w:rsidRPr="0039027E" w:rsidRDefault="008508FF" w:rsidP="0039027E">
      <w:pPr>
        <w:ind w:firstLine="0"/>
        <w:rPr>
          <w:rFonts w:ascii="Courier New" w:hAnsi="Courier New" w:cs="Courier New"/>
          <w:sz w:val="20"/>
          <w:szCs w:val="20"/>
          <w:lang w:val="en-US" w:eastAsia="uk-UA"/>
        </w:rPr>
      </w:pPr>
      <w:r>
        <w:rPr>
          <w:rFonts w:ascii="Courier New" w:hAnsi="Courier New" w:cs="Courier New"/>
          <w:sz w:val="20"/>
          <w:szCs w:val="20"/>
          <w:lang w:val="en-US" w:eastAsia="uk-UA"/>
        </w:rPr>
        <w:t xml:space="preserve">Carbon </w:t>
      </w:r>
      <w:r w:rsidR="0039027E" w:rsidRPr="0039027E">
        <w:rPr>
          <w:rFonts w:ascii="Courier New" w:hAnsi="Courier New" w:cs="Courier New"/>
          <w:sz w:val="20"/>
          <w:szCs w:val="20"/>
          <w:lang w:val="en-US" w:eastAsia="uk-UA"/>
        </w:rPr>
        <w:t>fiber</w:t>
      </w:r>
    </w:p>
    <w:p w:rsidR="0039027E" w:rsidRPr="0039027E" w:rsidRDefault="0039027E" w:rsidP="0039027E">
      <w:pPr>
        <w:ind w:firstLine="0"/>
        <w:rPr>
          <w:rFonts w:ascii="Courier New" w:hAnsi="Courier New" w:cs="Courier New"/>
          <w:sz w:val="20"/>
          <w:szCs w:val="20"/>
          <w:lang w:val="en-US" w:eastAsia="uk-UA"/>
        </w:rPr>
      </w:pPr>
      <w:r w:rsidRPr="0039027E">
        <w:rPr>
          <w:rFonts w:ascii="Courier New" w:hAnsi="Courier New" w:cs="Courier New"/>
          <w:sz w:val="20"/>
          <w:szCs w:val="20"/>
          <w:lang w:val="en-US" w:eastAsia="uk-UA"/>
        </w:rPr>
        <w:t>$#</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mid</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ro</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e</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pr</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da</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db</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not used</w:t>
      </w:r>
      <w:r w:rsidR="00F04203">
        <w:rPr>
          <w:rFonts w:ascii="Courier New" w:hAnsi="Courier New" w:cs="Courier New"/>
          <w:sz w:val="20"/>
          <w:szCs w:val="20"/>
          <w:lang w:val="en-US" w:eastAsia="uk-UA"/>
        </w:rPr>
        <w:t xml:space="preserve">    </w:t>
      </w:r>
    </w:p>
    <w:p w:rsidR="0039027E" w:rsidRPr="0039027E" w:rsidRDefault="00F04203" w:rsidP="0039027E">
      <w:pPr>
        <w:ind w:firstLine="0"/>
        <w:rPr>
          <w:rFonts w:ascii="Courier New" w:hAnsi="Courier New" w:cs="Courier New"/>
          <w:sz w:val="20"/>
          <w:szCs w:val="20"/>
          <w:lang w:val="en-US" w:eastAsia="uk-UA"/>
        </w:rPr>
      </w:pP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3 1.7000E-6 260.00000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0.300000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w:t>
      </w:r>
    </w:p>
    <w:p w:rsidR="0039027E" w:rsidRPr="0039027E" w:rsidRDefault="0039027E" w:rsidP="0039027E">
      <w:pPr>
        <w:ind w:firstLine="0"/>
        <w:rPr>
          <w:rFonts w:ascii="Courier New" w:hAnsi="Courier New" w:cs="Courier New"/>
          <w:sz w:val="20"/>
          <w:szCs w:val="20"/>
          <w:lang w:val="en-US" w:eastAsia="uk-UA"/>
        </w:rPr>
      </w:pPr>
      <w:r w:rsidRPr="0039027E">
        <w:rPr>
          <w:rFonts w:ascii="Courier New" w:hAnsi="Courier New" w:cs="Courier New"/>
          <w:sz w:val="20"/>
          <w:szCs w:val="20"/>
          <w:lang w:val="en-US" w:eastAsia="uk-UA"/>
        </w:rPr>
        <w:t>*MAT_ADD_EROSION_TITLE</w:t>
      </w:r>
    </w:p>
    <w:p w:rsidR="0039027E" w:rsidRPr="0039027E" w:rsidRDefault="008508FF" w:rsidP="0039027E">
      <w:pPr>
        <w:ind w:firstLine="0"/>
        <w:rPr>
          <w:rFonts w:ascii="Courier New" w:hAnsi="Courier New" w:cs="Courier New"/>
          <w:sz w:val="20"/>
          <w:szCs w:val="20"/>
          <w:lang w:val="en-US" w:eastAsia="uk-UA"/>
        </w:rPr>
      </w:pPr>
      <w:r w:rsidRPr="008508FF">
        <w:rPr>
          <w:rFonts w:ascii="Courier New" w:hAnsi="Courier New" w:cs="Courier New"/>
          <w:sz w:val="20"/>
          <w:szCs w:val="20"/>
          <w:lang w:val="en-US" w:eastAsia="uk-UA"/>
        </w:rPr>
        <w:t xml:space="preserve">Carbon </w:t>
      </w:r>
      <w:r w:rsidR="0039027E" w:rsidRPr="0039027E">
        <w:rPr>
          <w:rFonts w:ascii="Courier New" w:hAnsi="Courier New" w:cs="Courier New"/>
          <w:sz w:val="20"/>
          <w:szCs w:val="20"/>
          <w:lang w:val="en-US" w:eastAsia="uk-UA"/>
        </w:rPr>
        <w:t>fiber</w:t>
      </w:r>
    </w:p>
    <w:p w:rsidR="0039027E" w:rsidRPr="0039027E" w:rsidRDefault="0039027E" w:rsidP="0039027E">
      <w:pPr>
        <w:ind w:firstLine="0"/>
        <w:rPr>
          <w:rFonts w:ascii="Courier New" w:hAnsi="Courier New" w:cs="Courier New"/>
          <w:sz w:val="20"/>
          <w:szCs w:val="20"/>
          <w:lang w:val="en-US" w:eastAsia="uk-UA"/>
        </w:rPr>
      </w:pPr>
      <w:r w:rsidRPr="0039027E">
        <w:rPr>
          <w:rFonts w:ascii="Courier New" w:hAnsi="Courier New" w:cs="Courier New"/>
          <w:sz w:val="20"/>
          <w:szCs w:val="20"/>
          <w:lang w:val="en-US" w:eastAsia="uk-UA"/>
        </w:rPr>
        <w:t>$#</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mid</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excl</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mxpres</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mneps</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effeps</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voleps</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numfip</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ncs</w:t>
      </w:r>
    </w:p>
    <w:p w:rsidR="0039027E" w:rsidRPr="0039027E" w:rsidRDefault="00F04203" w:rsidP="0039027E">
      <w:pPr>
        <w:ind w:firstLine="0"/>
        <w:rPr>
          <w:rFonts w:ascii="Courier New" w:hAnsi="Courier New" w:cs="Courier New"/>
          <w:sz w:val="20"/>
          <w:szCs w:val="20"/>
          <w:lang w:val="en-US" w:eastAsia="uk-UA"/>
        </w:rPr>
      </w:pP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3</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9999.000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1.000000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1.000000</w:t>
      </w:r>
    </w:p>
    <w:p w:rsidR="0039027E" w:rsidRPr="0039027E" w:rsidRDefault="0039027E" w:rsidP="0039027E">
      <w:pPr>
        <w:ind w:firstLine="0"/>
        <w:rPr>
          <w:rFonts w:ascii="Courier New" w:hAnsi="Courier New" w:cs="Courier New"/>
          <w:sz w:val="20"/>
          <w:szCs w:val="20"/>
          <w:lang w:val="en-US" w:eastAsia="uk-UA"/>
        </w:rPr>
      </w:pPr>
      <w:r w:rsidRPr="0039027E">
        <w:rPr>
          <w:rFonts w:ascii="Courier New" w:hAnsi="Courier New" w:cs="Courier New"/>
          <w:sz w:val="20"/>
          <w:szCs w:val="20"/>
          <w:lang w:val="en-US" w:eastAsia="uk-UA"/>
        </w:rPr>
        <w:t>$#</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mnpres</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sigp1</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sigvm</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mxeps</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epssh</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sigth</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impulse</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failtm</w:t>
      </w:r>
    </w:p>
    <w:p w:rsidR="0039027E" w:rsidRPr="0039027E" w:rsidRDefault="00F04203" w:rsidP="0039027E">
      <w:pPr>
        <w:ind w:firstLine="0"/>
        <w:rPr>
          <w:rFonts w:ascii="Courier New" w:hAnsi="Courier New" w:cs="Courier New"/>
          <w:sz w:val="20"/>
          <w:szCs w:val="20"/>
          <w:lang w:val="en-US" w:eastAsia="uk-UA"/>
        </w:rPr>
      </w:pP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9999.000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2.700000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9999.000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9999.000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9999.000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9999.000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9999.000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9999.000</w:t>
      </w:r>
    </w:p>
    <w:p w:rsidR="0039027E" w:rsidRPr="0039027E" w:rsidRDefault="0039027E" w:rsidP="0039027E">
      <w:pPr>
        <w:ind w:firstLine="0"/>
        <w:rPr>
          <w:rFonts w:ascii="Courier New" w:hAnsi="Courier New" w:cs="Courier New"/>
          <w:sz w:val="20"/>
          <w:szCs w:val="20"/>
          <w:lang w:val="en-US" w:eastAsia="uk-UA"/>
        </w:rPr>
      </w:pPr>
      <w:r w:rsidRPr="0039027E">
        <w:rPr>
          <w:rFonts w:ascii="Courier New" w:hAnsi="Courier New" w:cs="Courier New"/>
          <w:sz w:val="20"/>
          <w:szCs w:val="20"/>
          <w:lang w:val="en-US" w:eastAsia="uk-UA"/>
        </w:rPr>
        <w:t>$#</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idam</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dmgtyp</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lcsdg</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ecrit</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dmgexp</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dcrit</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fadexp</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lcregd</w:t>
      </w:r>
    </w:p>
    <w:p w:rsidR="0039027E" w:rsidRPr="0039027E" w:rsidRDefault="00F04203" w:rsidP="0039027E">
      <w:pPr>
        <w:ind w:firstLine="0"/>
        <w:rPr>
          <w:rFonts w:ascii="Courier New" w:hAnsi="Courier New" w:cs="Courier New"/>
          <w:sz w:val="20"/>
          <w:szCs w:val="20"/>
          <w:lang w:val="en-US" w:eastAsia="uk-UA"/>
        </w:rPr>
      </w:pP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1.000000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1.000000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w:t>
      </w:r>
    </w:p>
    <w:p w:rsidR="0039027E" w:rsidRPr="0039027E" w:rsidRDefault="0039027E" w:rsidP="0039027E">
      <w:pPr>
        <w:ind w:firstLine="0"/>
        <w:rPr>
          <w:rFonts w:ascii="Courier New" w:hAnsi="Courier New" w:cs="Courier New"/>
          <w:sz w:val="20"/>
          <w:szCs w:val="20"/>
          <w:lang w:val="en-US" w:eastAsia="uk-UA"/>
        </w:rPr>
      </w:pPr>
      <w:r w:rsidRPr="0039027E">
        <w:rPr>
          <w:rFonts w:ascii="Courier New" w:hAnsi="Courier New" w:cs="Courier New"/>
          <w:sz w:val="20"/>
          <w:szCs w:val="20"/>
          <w:lang w:val="en-US" w:eastAsia="uk-UA"/>
        </w:rPr>
        <w:t>$#</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lcfld</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epsthin</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engcrt</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radcrt</w:t>
      </w:r>
      <w:r w:rsidR="00F04203">
        <w:rPr>
          <w:rFonts w:ascii="Courier New" w:hAnsi="Courier New" w:cs="Courier New"/>
          <w:sz w:val="20"/>
          <w:szCs w:val="20"/>
          <w:lang w:val="en-US" w:eastAsia="uk-UA"/>
        </w:rPr>
        <w:t xml:space="preserve">   </w:t>
      </w:r>
    </w:p>
    <w:p w:rsidR="0039027E" w:rsidRPr="0039027E" w:rsidRDefault="00F04203" w:rsidP="0039027E">
      <w:pPr>
        <w:ind w:firstLine="0"/>
        <w:rPr>
          <w:rFonts w:ascii="Courier New" w:hAnsi="Courier New" w:cs="Courier New"/>
          <w:sz w:val="20"/>
          <w:szCs w:val="20"/>
          <w:lang w:val="en-US" w:eastAsia="uk-UA"/>
        </w:rPr>
      </w:pP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p>
    <w:p w:rsidR="0039027E" w:rsidRPr="0039027E" w:rsidRDefault="0039027E" w:rsidP="0039027E">
      <w:pPr>
        <w:ind w:firstLine="0"/>
        <w:rPr>
          <w:rFonts w:ascii="Courier New" w:hAnsi="Courier New" w:cs="Courier New"/>
          <w:sz w:val="20"/>
          <w:szCs w:val="20"/>
          <w:lang w:val="en-US" w:eastAsia="uk-UA"/>
        </w:rPr>
      </w:pPr>
      <w:r w:rsidRPr="0039027E">
        <w:rPr>
          <w:rFonts w:ascii="Courier New" w:hAnsi="Courier New" w:cs="Courier New"/>
          <w:sz w:val="20"/>
          <w:szCs w:val="20"/>
          <w:lang w:val="en-US" w:eastAsia="uk-UA"/>
        </w:rPr>
        <w:t>*MAT_PIECEWISE_LINEAR_PLASTICITY_TITLE</w:t>
      </w:r>
    </w:p>
    <w:p w:rsidR="0039027E" w:rsidRPr="0039027E" w:rsidRDefault="0039027E" w:rsidP="0039027E">
      <w:pPr>
        <w:ind w:firstLine="0"/>
        <w:rPr>
          <w:rFonts w:ascii="Courier New" w:hAnsi="Courier New" w:cs="Courier New"/>
          <w:sz w:val="20"/>
          <w:szCs w:val="20"/>
          <w:lang w:val="en-US" w:eastAsia="uk-UA"/>
        </w:rPr>
      </w:pPr>
      <w:r w:rsidRPr="0039027E">
        <w:rPr>
          <w:rFonts w:ascii="Courier New" w:hAnsi="Courier New" w:cs="Courier New"/>
          <w:sz w:val="20"/>
          <w:szCs w:val="20"/>
          <w:lang w:val="en-US" w:eastAsia="uk-UA"/>
        </w:rPr>
        <w:t>steel</w:t>
      </w:r>
    </w:p>
    <w:p w:rsidR="0039027E" w:rsidRPr="0039027E" w:rsidRDefault="0039027E" w:rsidP="0039027E">
      <w:pPr>
        <w:ind w:firstLine="0"/>
        <w:rPr>
          <w:rFonts w:ascii="Courier New" w:hAnsi="Courier New" w:cs="Courier New"/>
          <w:sz w:val="20"/>
          <w:szCs w:val="20"/>
          <w:lang w:val="en-US" w:eastAsia="uk-UA"/>
        </w:rPr>
      </w:pPr>
      <w:r w:rsidRPr="0039027E">
        <w:rPr>
          <w:rFonts w:ascii="Courier New" w:hAnsi="Courier New" w:cs="Courier New"/>
          <w:sz w:val="20"/>
          <w:szCs w:val="20"/>
          <w:lang w:val="en-US" w:eastAsia="uk-UA"/>
        </w:rPr>
        <w:t>$#</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mid</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ro</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e</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pr</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sigy</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etan</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fail</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tdel</w:t>
      </w:r>
    </w:p>
    <w:p w:rsidR="0039027E" w:rsidRPr="00245301" w:rsidRDefault="00F04203" w:rsidP="0039027E">
      <w:pPr>
        <w:ind w:firstLine="0"/>
        <w:rPr>
          <w:rFonts w:ascii="Courier New" w:hAnsi="Courier New" w:cs="Courier New"/>
          <w:sz w:val="20"/>
          <w:szCs w:val="20"/>
          <w:lang w:val="en-US" w:eastAsia="uk-UA"/>
        </w:rPr>
      </w:pP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w:t>
      </w:r>
      <w:r w:rsidR="0039027E" w:rsidRPr="00245301">
        <w:rPr>
          <w:rFonts w:ascii="Courier New" w:hAnsi="Courier New" w:cs="Courier New"/>
          <w:sz w:val="20"/>
          <w:szCs w:val="20"/>
          <w:lang w:val="en-US" w:eastAsia="uk-UA"/>
        </w:rPr>
        <w:t>2 7.8500E-6 210.00000</w:t>
      </w:r>
      <w:r>
        <w:rPr>
          <w:rFonts w:ascii="Courier New" w:hAnsi="Courier New" w:cs="Courier New"/>
          <w:sz w:val="20"/>
          <w:szCs w:val="20"/>
          <w:lang w:val="en-US" w:eastAsia="uk-UA"/>
        </w:rPr>
        <w:t xml:space="preserve"> </w:t>
      </w:r>
      <w:r w:rsidR="0039027E" w:rsidRPr="00245301">
        <w:rPr>
          <w:rFonts w:ascii="Courier New" w:hAnsi="Courier New" w:cs="Courier New"/>
          <w:sz w:val="20"/>
          <w:szCs w:val="20"/>
          <w:lang w:val="en-US" w:eastAsia="uk-UA"/>
        </w:rPr>
        <w:t>0.300000</w:t>
      </w:r>
      <w:r>
        <w:rPr>
          <w:rFonts w:ascii="Courier New" w:hAnsi="Courier New" w:cs="Courier New"/>
          <w:sz w:val="20"/>
          <w:szCs w:val="20"/>
          <w:lang w:val="en-US" w:eastAsia="uk-UA"/>
        </w:rPr>
        <w:t xml:space="preserve"> </w:t>
      </w:r>
      <w:r w:rsidR="0039027E" w:rsidRPr="00245301">
        <w:rPr>
          <w:rFonts w:ascii="Courier New" w:hAnsi="Courier New" w:cs="Courier New"/>
          <w:sz w:val="20"/>
          <w:szCs w:val="20"/>
          <w:lang w:val="en-US" w:eastAsia="uk-UA"/>
        </w:rPr>
        <w:t>0.410000</w:t>
      </w:r>
      <w:r>
        <w:rPr>
          <w:rFonts w:ascii="Courier New" w:hAnsi="Courier New" w:cs="Courier New"/>
          <w:sz w:val="20"/>
          <w:szCs w:val="20"/>
          <w:lang w:val="en-US" w:eastAsia="uk-UA"/>
        </w:rPr>
        <w:t xml:space="preserve"> </w:t>
      </w:r>
      <w:r w:rsidR="0039027E" w:rsidRPr="00245301">
        <w:rPr>
          <w:rFonts w:ascii="Courier New" w:hAnsi="Courier New" w:cs="Courier New"/>
          <w:sz w:val="20"/>
          <w:szCs w:val="20"/>
          <w:lang w:val="en-US" w:eastAsia="uk-UA"/>
        </w:rPr>
        <w:t>0.280000</w:t>
      </w:r>
      <w:r>
        <w:rPr>
          <w:rFonts w:ascii="Courier New" w:hAnsi="Courier New" w:cs="Courier New"/>
          <w:sz w:val="20"/>
          <w:szCs w:val="20"/>
          <w:lang w:val="en-US" w:eastAsia="uk-UA"/>
        </w:rPr>
        <w:t xml:space="preserve"> </w:t>
      </w:r>
      <w:r w:rsidR="0039027E" w:rsidRPr="00245301">
        <w:rPr>
          <w:rFonts w:ascii="Courier New" w:hAnsi="Courier New" w:cs="Courier New"/>
          <w:sz w:val="20"/>
          <w:szCs w:val="20"/>
          <w:lang w:val="en-US" w:eastAsia="uk-UA"/>
        </w:rPr>
        <w:t>1.300000</w:t>
      </w:r>
      <w:r>
        <w:rPr>
          <w:rFonts w:ascii="Courier New" w:hAnsi="Courier New" w:cs="Courier New"/>
          <w:sz w:val="20"/>
          <w:szCs w:val="20"/>
          <w:lang w:val="en-US" w:eastAsia="uk-UA"/>
        </w:rPr>
        <w:t xml:space="preserve">  </w:t>
      </w:r>
      <w:r w:rsidR="0039027E" w:rsidRPr="00245301">
        <w:rPr>
          <w:rFonts w:ascii="Courier New" w:hAnsi="Courier New" w:cs="Courier New"/>
          <w:sz w:val="20"/>
          <w:szCs w:val="20"/>
          <w:lang w:val="en-US" w:eastAsia="uk-UA"/>
        </w:rPr>
        <w:t xml:space="preserve"> 0.000</w:t>
      </w:r>
    </w:p>
    <w:p w:rsidR="0039027E" w:rsidRPr="00245301" w:rsidRDefault="0039027E" w:rsidP="0039027E">
      <w:pPr>
        <w:ind w:firstLine="0"/>
        <w:rPr>
          <w:rFonts w:ascii="Courier New" w:hAnsi="Courier New" w:cs="Courier New"/>
          <w:sz w:val="20"/>
          <w:szCs w:val="20"/>
          <w:lang w:val="en-US" w:eastAsia="uk-UA"/>
        </w:rPr>
      </w:pPr>
      <w:r w:rsidRPr="00245301">
        <w:rPr>
          <w:rFonts w:ascii="Courier New" w:hAnsi="Courier New" w:cs="Courier New"/>
          <w:sz w:val="20"/>
          <w:szCs w:val="20"/>
          <w:lang w:val="en-US" w:eastAsia="uk-UA"/>
        </w:rPr>
        <w:t>$#</w:t>
      </w:r>
      <w:r w:rsidR="00F04203">
        <w:rPr>
          <w:rFonts w:ascii="Courier New" w:hAnsi="Courier New" w:cs="Courier New"/>
          <w:sz w:val="20"/>
          <w:szCs w:val="20"/>
          <w:lang w:val="en-US" w:eastAsia="uk-UA"/>
        </w:rPr>
        <w:t xml:space="preserve">   </w:t>
      </w:r>
      <w:r w:rsidRPr="00245301">
        <w:rPr>
          <w:rFonts w:ascii="Courier New" w:hAnsi="Courier New" w:cs="Courier New"/>
          <w:sz w:val="20"/>
          <w:szCs w:val="20"/>
          <w:lang w:val="en-US" w:eastAsia="uk-UA"/>
        </w:rPr>
        <w:t xml:space="preserve"> c</w:t>
      </w:r>
      <w:r w:rsidR="00F04203">
        <w:rPr>
          <w:rFonts w:ascii="Courier New" w:hAnsi="Courier New" w:cs="Courier New"/>
          <w:sz w:val="20"/>
          <w:szCs w:val="20"/>
          <w:lang w:val="en-US" w:eastAsia="uk-UA"/>
        </w:rPr>
        <w:t xml:space="preserve">    </w:t>
      </w:r>
      <w:r w:rsidRPr="00245301">
        <w:rPr>
          <w:rFonts w:ascii="Courier New" w:hAnsi="Courier New" w:cs="Courier New"/>
          <w:sz w:val="20"/>
          <w:szCs w:val="20"/>
          <w:lang w:val="en-US" w:eastAsia="uk-UA"/>
        </w:rPr>
        <w:t xml:space="preserve"> p</w:t>
      </w:r>
      <w:r w:rsidR="00F04203">
        <w:rPr>
          <w:rFonts w:ascii="Courier New" w:hAnsi="Courier New" w:cs="Courier New"/>
          <w:sz w:val="20"/>
          <w:szCs w:val="20"/>
          <w:lang w:val="en-US" w:eastAsia="uk-UA"/>
        </w:rPr>
        <w:t xml:space="preserve">   </w:t>
      </w:r>
      <w:r w:rsidRPr="00245301">
        <w:rPr>
          <w:rFonts w:ascii="Courier New" w:hAnsi="Courier New" w:cs="Courier New"/>
          <w:sz w:val="20"/>
          <w:szCs w:val="20"/>
          <w:lang w:val="en-US" w:eastAsia="uk-UA"/>
        </w:rPr>
        <w:t>lcss</w:t>
      </w:r>
      <w:r w:rsidR="00F04203">
        <w:rPr>
          <w:rFonts w:ascii="Courier New" w:hAnsi="Courier New" w:cs="Courier New"/>
          <w:sz w:val="20"/>
          <w:szCs w:val="20"/>
          <w:lang w:val="en-US" w:eastAsia="uk-UA"/>
        </w:rPr>
        <w:t xml:space="preserve">   </w:t>
      </w:r>
      <w:r w:rsidRPr="00245301">
        <w:rPr>
          <w:rFonts w:ascii="Courier New" w:hAnsi="Courier New" w:cs="Courier New"/>
          <w:sz w:val="20"/>
          <w:szCs w:val="20"/>
          <w:lang w:val="en-US" w:eastAsia="uk-UA"/>
        </w:rPr>
        <w:t>lcsr</w:t>
      </w:r>
      <w:r w:rsidR="00F04203">
        <w:rPr>
          <w:rFonts w:ascii="Courier New" w:hAnsi="Courier New" w:cs="Courier New"/>
          <w:sz w:val="20"/>
          <w:szCs w:val="20"/>
          <w:lang w:val="en-US" w:eastAsia="uk-UA"/>
        </w:rPr>
        <w:t xml:space="preserve">    </w:t>
      </w:r>
      <w:r w:rsidRPr="00245301">
        <w:rPr>
          <w:rFonts w:ascii="Courier New" w:hAnsi="Courier New" w:cs="Courier New"/>
          <w:sz w:val="20"/>
          <w:szCs w:val="20"/>
          <w:lang w:val="en-US" w:eastAsia="uk-UA"/>
        </w:rPr>
        <w:t>vp</w:t>
      </w:r>
      <w:r w:rsidR="00F04203">
        <w:rPr>
          <w:rFonts w:ascii="Courier New" w:hAnsi="Courier New" w:cs="Courier New"/>
          <w:sz w:val="20"/>
          <w:szCs w:val="20"/>
          <w:lang w:val="en-US" w:eastAsia="uk-UA"/>
        </w:rPr>
        <w:t xml:space="preserve"> </w:t>
      </w:r>
    </w:p>
    <w:p w:rsidR="0039027E" w:rsidRPr="0039027E" w:rsidRDefault="00F04203" w:rsidP="0039027E">
      <w:pPr>
        <w:ind w:firstLine="0"/>
        <w:rPr>
          <w:rFonts w:ascii="Courier New" w:hAnsi="Courier New" w:cs="Courier New"/>
          <w:sz w:val="20"/>
          <w:szCs w:val="20"/>
          <w:lang w:val="en-US" w:eastAsia="uk-UA"/>
        </w:rPr>
      </w:pPr>
      <w:r>
        <w:rPr>
          <w:rFonts w:ascii="Courier New" w:hAnsi="Courier New" w:cs="Courier New"/>
          <w:sz w:val="20"/>
          <w:szCs w:val="20"/>
          <w:lang w:val="en-US" w:eastAsia="uk-UA"/>
        </w:rPr>
        <w:t xml:space="preserve">  </w:t>
      </w:r>
      <w:r w:rsidR="0039027E" w:rsidRPr="00245301">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p>
    <w:p w:rsidR="0039027E" w:rsidRPr="0039027E" w:rsidRDefault="0039027E" w:rsidP="0039027E">
      <w:pPr>
        <w:ind w:firstLine="0"/>
        <w:rPr>
          <w:rFonts w:ascii="Courier New" w:hAnsi="Courier New" w:cs="Courier New"/>
          <w:sz w:val="20"/>
          <w:szCs w:val="20"/>
          <w:lang w:val="en-US" w:eastAsia="uk-UA"/>
        </w:rPr>
      </w:pPr>
      <w:r w:rsidRPr="0039027E">
        <w:rPr>
          <w:rFonts w:ascii="Courier New" w:hAnsi="Courier New" w:cs="Courier New"/>
          <w:sz w:val="20"/>
          <w:szCs w:val="20"/>
          <w:lang w:val="en-US" w:eastAsia="uk-UA"/>
        </w:rPr>
        <w:t>$#</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eps1</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eps2</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eps3</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eps4</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eps5</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eps6</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eps7</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eps8</w:t>
      </w:r>
    </w:p>
    <w:p w:rsidR="0039027E" w:rsidRPr="0039027E" w:rsidRDefault="00F04203" w:rsidP="0039027E">
      <w:pPr>
        <w:ind w:firstLine="0"/>
        <w:rPr>
          <w:rFonts w:ascii="Courier New" w:hAnsi="Courier New" w:cs="Courier New"/>
          <w:sz w:val="20"/>
          <w:szCs w:val="20"/>
          <w:lang w:val="de-DE" w:eastAsia="uk-UA"/>
        </w:rPr>
      </w:pP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de-DE" w:eastAsia="uk-UA"/>
        </w:rPr>
        <w:t>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p>
    <w:p w:rsidR="0039027E" w:rsidRPr="0039027E" w:rsidRDefault="0039027E" w:rsidP="0039027E">
      <w:pPr>
        <w:ind w:firstLine="0"/>
        <w:rPr>
          <w:rFonts w:ascii="Courier New" w:hAnsi="Courier New" w:cs="Courier New"/>
          <w:sz w:val="20"/>
          <w:szCs w:val="20"/>
          <w:lang w:val="de-DE" w:eastAsia="uk-UA"/>
        </w:rPr>
      </w:pPr>
      <w:r w:rsidRPr="0039027E">
        <w:rPr>
          <w:rFonts w:ascii="Courier New" w:hAnsi="Courier New" w:cs="Courier New"/>
          <w:sz w:val="20"/>
          <w:szCs w:val="20"/>
          <w:lang w:val="de-DE" w:eastAsia="uk-UA"/>
        </w:rPr>
        <w:t>$#</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es1</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es2</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es3</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es4</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es5</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es6</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es7</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es8</w:t>
      </w:r>
    </w:p>
    <w:p w:rsidR="0039027E" w:rsidRPr="0039027E" w:rsidRDefault="00F04203" w:rsidP="0039027E">
      <w:pPr>
        <w:ind w:firstLine="0"/>
        <w:rPr>
          <w:rFonts w:ascii="Courier New" w:hAnsi="Courier New" w:cs="Courier New"/>
          <w:sz w:val="20"/>
          <w:szCs w:val="20"/>
          <w:lang w:val="en-US" w:eastAsia="uk-UA"/>
        </w:rPr>
      </w:pP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en-US" w:eastAsia="uk-UA"/>
        </w:rPr>
        <w:t>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p>
    <w:p w:rsidR="0039027E" w:rsidRPr="0039027E" w:rsidRDefault="0039027E" w:rsidP="0039027E">
      <w:pPr>
        <w:ind w:firstLine="0"/>
        <w:rPr>
          <w:rFonts w:ascii="Courier New" w:hAnsi="Courier New" w:cs="Courier New"/>
          <w:sz w:val="20"/>
          <w:szCs w:val="20"/>
          <w:lang w:val="en-US" w:eastAsia="uk-UA"/>
        </w:rPr>
      </w:pPr>
      <w:r w:rsidRPr="0039027E">
        <w:rPr>
          <w:rFonts w:ascii="Courier New" w:hAnsi="Courier New" w:cs="Courier New"/>
          <w:sz w:val="20"/>
          <w:szCs w:val="20"/>
          <w:lang w:val="en-US" w:eastAsia="uk-UA"/>
        </w:rPr>
        <w:t>*MAT_PIECEWISE_LINEAR_PLASTICITY_TITLE</w:t>
      </w:r>
    </w:p>
    <w:p w:rsidR="0039027E" w:rsidRPr="0039027E" w:rsidRDefault="008508FF" w:rsidP="0039027E">
      <w:pPr>
        <w:ind w:firstLine="0"/>
        <w:rPr>
          <w:rFonts w:ascii="Courier New" w:hAnsi="Courier New" w:cs="Courier New"/>
          <w:sz w:val="20"/>
          <w:szCs w:val="20"/>
          <w:lang w:val="en-US" w:eastAsia="uk-UA"/>
        </w:rPr>
      </w:pPr>
      <w:r>
        <w:rPr>
          <w:rFonts w:ascii="Courier New" w:hAnsi="Courier New" w:cs="Courier New"/>
          <w:sz w:val="20"/>
          <w:szCs w:val="20"/>
          <w:lang w:val="en-US" w:eastAsia="uk-UA"/>
        </w:rPr>
        <w:t>A</w:t>
      </w:r>
      <w:r w:rsidR="0039027E" w:rsidRPr="0039027E">
        <w:rPr>
          <w:rFonts w:ascii="Courier New" w:hAnsi="Courier New" w:cs="Courier New"/>
          <w:sz w:val="20"/>
          <w:szCs w:val="20"/>
          <w:lang w:val="en-US" w:eastAsia="uk-UA"/>
        </w:rPr>
        <w:t>lum</w:t>
      </w:r>
      <w:r>
        <w:rPr>
          <w:rFonts w:ascii="Courier New" w:hAnsi="Courier New" w:cs="Courier New"/>
          <w:sz w:val="20"/>
          <w:szCs w:val="20"/>
          <w:lang w:val="en-US" w:eastAsia="uk-UA"/>
        </w:rPr>
        <w:t>inium</w:t>
      </w:r>
    </w:p>
    <w:p w:rsidR="0039027E" w:rsidRPr="0039027E" w:rsidRDefault="0039027E" w:rsidP="0039027E">
      <w:pPr>
        <w:ind w:firstLine="0"/>
        <w:rPr>
          <w:rFonts w:ascii="Courier New" w:hAnsi="Courier New" w:cs="Courier New"/>
          <w:sz w:val="20"/>
          <w:szCs w:val="20"/>
          <w:lang w:val="de-DE" w:eastAsia="uk-UA"/>
        </w:rPr>
      </w:pPr>
      <w:r w:rsidRPr="0039027E">
        <w:rPr>
          <w:rFonts w:ascii="Courier New" w:hAnsi="Courier New" w:cs="Courier New"/>
          <w:sz w:val="20"/>
          <w:szCs w:val="20"/>
          <w:lang w:val="de-DE" w:eastAsia="uk-UA"/>
        </w:rPr>
        <w:t>$#</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mid</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ro</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pr</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sigy</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etan</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fail</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tdel</w:t>
      </w:r>
    </w:p>
    <w:p w:rsidR="0039027E" w:rsidRPr="0039027E" w:rsidRDefault="00F04203" w:rsidP="0039027E">
      <w:pPr>
        <w:ind w:firstLine="0"/>
        <w:rPr>
          <w:rFonts w:ascii="Courier New" w:hAnsi="Courier New" w:cs="Courier New"/>
          <w:sz w:val="20"/>
          <w:szCs w:val="20"/>
          <w:lang w:val="de-DE" w:eastAsia="uk-UA"/>
        </w:rPr>
      </w:pP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21 2.7000E-6 70.000000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0.300000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0.300000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0.900000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0.160000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p>
    <w:p w:rsidR="0039027E" w:rsidRPr="0039027E" w:rsidRDefault="0039027E" w:rsidP="0039027E">
      <w:pPr>
        <w:ind w:firstLine="0"/>
        <w:rPr>
          <w:rFonts w:ascii="Courier New" w:hAnsi="Courier New" w:cs="Courier New"/>
          <w:sz w:val="20"/>
          <w:szCs w:val="20"/>
          <w:lang w:val="en-US" w:eastAsia="uk-UA"/>
        </w:rPr>
      </w:pPr>
      <w:r w:rsidRPr="0039027E">
        <w:rPr>
          <w:rFonts w:ascii="Courier New" w:hAnsi="Courier New" w:cs="Courier New"/>
          <w:sz w:val="20"/>
          <w:szCs w:val="20"/>
          <w:lang w:val="en-US" w:eastAsia="uk-UA"/>
        </w:rPr>
        <w:t>$#</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c</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 xml:space="preserve"> p</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lcss</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lcsr</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vp</w:t>
      </w:r>
      <w:r w:rsidR="00F04203">
        <w:rPr>
          <w:rFonts w:ascii="Courier New" w:hAnsi="Courier New" w:cs="Courier New"/>
          <w:sz w:val="20"/>
          <w:szCs w:val="20"/>
          <w:lang w:val="en-US" w:eastAsia="uk-UA"/>
        </w:rPr>
        <w:t xml:space="preserve"> </w:t>
      </w:r>
    </w:p>
    <w:p w:rsidR="0039027E" w:rsidRPr="0039027E" w:rsidRDefault="00F04203" w:rsidP="0039027E">
      <w:pPr>
        <w:ind w:firstLine="0"/>
        <w:rPr>
          <w:rFonts w:ascii="Courier New" w:hAnsi="Courier New" w:cs="Courier New"/>
          <w:sz w:val="20"/>
          <w:szCs w:val="20"/>
          <w:lang w:val="en-US" w:eastAsia="uk-UA"/>
        </w:rPr>
      </w:pP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w:t>
      </w: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0.000</w:t>
      </w:r>
    </w:p>
    <w:p w:rsidR="0039027E" w:rsidRPr="0039027E" w:rsidRDefault="0039027E" w:rsidP="0039027E">
      <w:pPr>
        <w:ind w:firstLine="0"/>
        <w:rPr>
          <w:rFonts w:ascii="Courier New" w:hAnsi="Courier New" w:cs="Courier New"/>
          <w:sz w:val="20"/>
          <w:szCs w:val="20"/>
          <w:lang w:val="en-US" w:eastAsia="uk-UA"/>
        </w:rPr>
      </w:pPr>
      <w:r w:rsidRPr="0039027E">
        <w:rPr>
          <w:rFonts w:ascii="Courier New" w:hAnsi="Courier New" w:cs="Courier New"/>
          <w:sz w:val="20"/>
          <w:szCs w:val="20"/>
          <w:lang w:val="en-US" w:eastAsia="uk-UA"/>
        </w:rPr>
        <w:t>$#</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eps1</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eps2</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eps3</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eps4</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eps5</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eps6</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eps7</w:t>
      </w:r>
      <w:r w:rsidR="00F04203">
        <w:rPr>
          <w:rFonts w:ascii="Courier New" w:hAnsi="Courier New" w:cs="Courier New"/>
          <w:sz w:val="20"/>
          <w:szCs w:val="20"/>
          <w:lang w:val="en-US" w:eastAsia="uk-UA"/>
        </w:rPr>
        <w:t xml:space="preserve">   </w:t>
      </w:r>
      <w:r w:rsidRPr="0039027E">
        <w:rPr>
          <w:rFonts w:ascii="Courier New" w:hAnsi="Courier New" w:cs="Courier New"/>
          <w:sz w:val="20"/>
          <w:szCs w:val="20"/>
          <w:lang w:val="en-US" w:eastAsia="uk-UA"/>
        </w:rPr>
        <w:t>eps8</w:t>
      </w:r>
    </w:p>
    <w:p w:rsidR="0039027E" w:rsidRPr="0039027E" w:rsidRDefault="00F04203" w:rsidP="0039027E">
      <w:pPr>
        <w:ind w:firstLine="0"/>
        <w:rPr>
          <w:rFonts w:ascii="Courier New" w:hAnsi="Courier New" w:cs="Courier New"/>
          <w:sz w:val="20"/>
          <w:szCs w:val="20"/>
          <w:lang w:val="de-DE" w:eastAsia="uk-UA"/>
        </w:rPr>
      </w:pPr>
      <w:r>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en-US" w:eastAsia="uk-UA"/>
        </w:rPr>
        <w:t xml:space="preserve"> </w:t>
      </w:r>
      <w:r w:rsidR="0039027E" w:rsidRPr="0039027E">
        <w:rPr>
          <w:rFonts w:ascii="Courier New" w:hAnsi="Courier New" w:cs="Courier New"/>
          <w:sz w:val="20"/>
          <w:szCs w:val="20"/>
          <w:lang w:val="de-DE" w:eastAsia="uk-UA"/>
        </w:rPr>
        <w:t>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0.000</w:t>
      </w:r>
    </w:p>
    <w:p w:rsidR="0039027E" w:rsidRPr="0039027E" w:rsidRDefault="0039027E" w:rsidP="0039027E">
      <w:pPr>
        <w:ind w:firstLine="0"/>
        <w:rPr>
          <w:rFonts w:ascii="Courier New" w:hAnsi="Courier New" w:cs="Courier New"/>
          <w:sz w:val="20"/>
          <w:szCs w:val="20"/>
          <w:lang w:val="de-DE" w:eastAsia="uk-UA"/>
        </w:rPr>
      </w:pPr>
      <w:r w:rsidRPr="0039027E">
        <w:rPr>
          <w:rFonts w:ascii="Courier New" w:hAnsi="Courier New" w:cs="Courier New"/>
          <w:sz w:val="20"/>
          <w:szCs w:val="20"/>
          <w:lang w:val="de-DE" w:eastAsia="uk-UA"/>
        </w:rPr>
        <w:t>$#</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es1</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es2</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es3</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es4</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es5</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es6</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es7</w:t>
      </w:r>
      <w:r w:rsidR="00F04203">
        <w:rPr>
          <w:rFonts w:ascii="Courier New" w:hAnsi="Courier New" w:cs="Courier New"/>
          <w:sz w:val="20"/>
          <w:szCs w:val="20"/>
          <w:lang w:val="de-DE" w:eastAsia="uk-UA"/>
        </w:rPr>
        <w:t xml:space="preserve">   </w:t>
      </w:r>
      <w:r w:rsidRPr="0039027E">
        <w:rPr>
          <w:rFonts w:ascii="Courier New" w:hAnsi="Courier New" w:cs="Courier New"/>
          <w:sz w:val="20"/>
          <w:szCs w:val="20"/>
          <w:lang w:val="de-DE" w:eastAsia="uk-UA"/>
        </w:rPr>
        <w:t xml:space="preserve"> es8</w:t>
      </w:r>
    </w:p>
    <w:p w:rsidR="0039027E" w:rsidRPr="0039027E" w:rsidRDefault="00F04203" w:rsidP="0039027E">
      <w:pPr>
        <w:ind w:firstLine="0"/>
        <w:rPr>
          <w:rFonts w:ascii="Courier New" w:hAnsi="Courier New" w:cs="Courier New"/>
          <w:sz w:val="20"/>
          <w:szCs w:val="20"/>
          <w:lang w:eastAsia="uk-UA"/>
        </w:rPr>
      </w:pPr>
      <w:r>
        <w:rPr>
          <w:rFonts w:ascii="Courier New" w:hAnsi="Courier New" w:cs="Courier New"/>
          <w:sz w:val="20"/>
          <w:szCs w:val="20"/>
          <w:lang w:val="de-DE" w:eastAsia="uk-UA"/>
        </w:rPr>
        <w:t xml:space="preserve">  </w:t>
      </w:r>
      <w:r w:rsidR="0039027E" w:rsidRPr="0039027E">
        <w:rPr>
          <w:rFonts w:ascii="Courier New" w:hAnsi="Courier New" w:cs="Courier New"/>
          <w:sz w:val="20"/>
          <w:szCs w:val="20"/>
          <w:lang w:val="de-DE" w:eastAsia="uk-UA"/>
        </w:rPr>
        <w:t xml:space="preserve"> </w:t>
      </w:r>
      <w:r w:rsidR="0039027E" w:rsidRPr="0039027E">
        <w:rPr>
          <w:rFonts w:ascii="Courier New" w:hAnsi="Courier New" w:cs="Courier New"/>
          <w:sz w:val="20"/>
          <w:szCs w:val="20"/>
          <w:lang w:eastAsia="uk-UA"/>
        </w:rPr>
        <w:t>0.000</w:t>
      </w:r>
      <w:r>
        <w:rPr>
          <w:rFonts w:ascii="Courier New" w:hAnsi="Courier New" w:cs="Courier New"/>
          <w:sz w:val="20"/>
          <w:szCs w:val="20"/>
          <w:lang w:eastAsia="uk-UA"/>
        </w:rPr>
        <w:t xml:space="preserve">  </w:t>
      </w:r>
      <w:r w:rsidR="0039027E" w:rsidRPr="0039027E">
        <w:rPr>
          <w:rFonts w:ascii="Courier New" w:hAnsi="Courier New" w:cs="Courier New"/>
          <w:sz w:val="20"/>
          <w:szCs w:val="20"/>
          <w:lang w:eastAsia="uk-UA"/>
        </w:rPr>
        <w:t xml:space="preserve"> 0.000</w:t>
      </w:r>
      <w:r>
        <w:rPr>
          <w:rFonts w:ascii="Courier New" w:hAnsi="Courier New" w:cs="Courier New"/>
          <w:sz w:val="20"/>
          <w:szCs w:val="20"/>
          <w:lang w:eastAsia="uk-UA"/>
        </w:rPr>
        <w:t xml:space="preserve">  </w:t>
      </w:r>
      <w:r w:rsidR="0039027E" w:rsidRPr="0039027E">
        <w:rPr>
          <w:rFonts w:ascii="Courier New" w:hAnsi="Courier New" w:cs="Courier New"/>
          <w:sz w:val="20"/>
          <w:szCs w:val="20"/>
          <w:lang w:eastAsia="uk-UA"/>
        </w:rPr>
        <w:t xml:space="preserve"> 0.000</w:t>
      </w:r>
      <w:r>
        <w:rPr>
          <w:rFonts w:ascii="Courier New" w:hAnsi="Courier New" w:cs="Courier New"/>
          <w:sz w:val="20"/>
          <w:szCs w:val="20"/>
          <w:lang w:eastAsia="uk-UA"/>
        </w:rPr>
        <w:t xml:space="preserve">  </w:t>
      </w:r>
      <w:r w:rsidR="0039027E" w:rsidRPr="0039027E">
        <w:rPr>
          <w:rFonts w:ascii="Courier New" w:hAnsi="Courier New" w:cs="Courier New"/>
          <w:sz w:val="20"/>
          <w:szCs w:val="20"/>
          <w:lang w:eastAsia="uk-UA"/>
        </w:rPr>
        <w:t xml:space="preserve"> 0.000</w:t>
      </w:r>
      <w:r>
        <w:rPr>
          <w:rFonts w:ascii="Courier New" w:hAnsi="Courier New" w:cs="Courier New"/>
          <w:sz w:val="20"/>
          <w:szCs w:val="20"/>
          <w:lang w:eastAsia="uk-UA"/>
        </w:rPr>
        <w:t xml:space="preserve">  </w:t>
      </w:r>
      <w:r w:rsidR="0039027E" w:rsidRPr="0039027E">
        <w:rPr>
          <w:rFonts w:ascii="Courier New" w:hAnsi="Courier New" w:cs="Courier New"/>
          <w:sz w:val="20"/>
          <w:szCs w:val="20"/>
          <w:lang w:eastAsia="uk-UA"/>
        </w:rPr>
        <w:t xml:space="preserve"> 0.000</w:t>
      </w:r>
      <w:r>
        <w:rPr>
          <w:rFonts w:ascii="Courier New" w:hAnsi="Courier New" w:cs="Courier New"/>
          <w:sz w:val="20"/>
          <w:szCs w:val="20"/>
          <w:lang w:eastAsia="uk-UA"/>
        </w:rPr>
        <w:t xml:space="preserve">  </w:t>
      </w:r>
      <w:r w:rsidR="0039027E" w:rsidRPr="0039027E">
        <w:rPr>
          <w:rFonts w:ascii="Courier New" w:hAnsi="Courier New" w:cs="Courier New"/>
          <w:sz w:val="20"/>
          <w:szCs w:val="20"/>
          <w:lang w:eastAsia="uk-UA"/>
        </w:rPr>
        <w:t xml:space="preserve"> 0.000</w:t>
      </w:r>
      <w:r>
        <w:rPr>
          <w:rFonts w:ascii="Courier New" w:hAnsi="Courier New" w:cs="Courier New"/>
          <w:sz w:val="20"/>
          <w:szCs w:val="20"/>
          <w:lang w:eastAsia="uk-UA"/>
        </w:rPr>
        <w:t xml:space="preserve">  </w:t>
      </w:r>
      <w:r w:rsidR="0039027E" w:rsidRPr="0039027E">
        <w:rPr>
          <w:rFonts w:ascii="Courier New" w:hAnsi="Courier New" w:cs="Courier New"/>
          <w:sz w:val="20"/>
          <w:szCs w:val="20"/>
          <w:lang w:eastAsia="uk-UA"/>
        </w:rPr>
        <w:t xml:space="preserve"> 0.000</w:t>
      </w:r>
      <w:r>
        <w:rPr>
          <w:rFonts w:ascii="Courier New" w:hAnsi="Courier New" w:cs="Courier New"/>
          <w:sz w:val="20"/>
          <w:szCs w:val="20"/>
          <w:lang w:eastAsia="uk-UA"/>
        </w:rPr>
        <w:t xml:space="preserve">  </w:t>
      </w:r>
      <w:r w:rsidR="0039027E" w:rsidRPr="0039027E">
        <w:rPr>
          <w:rFonts w:ascii="Courier New" w:hAnsi="Courier New" w:cs="Courier New"/>
          <w:sz w:val="20"/>
          <w:szCs w:val="20"/>
          <w:lang w:eastAsia="uk-UA"/>
        </w:rPr>
        <w:t xml:space="preserve"> 0.000</w:t>
      </w:r>
    </w:p>
    <w:p w:rsidR="00621E1A" w:rsidRPr="00951BF6" w:rsidRDefault="006C5E01" w:rsidP="007062CB">
      <w:pPr>
        <w:pStyle w:val="afff6"/>
        <w:rPr>
          <w:lang w:eastAsia="uk-UA"/>
        </w:rPr>
      </w:pPr>
      <w:r>
        <w:rPr>
          <w:lang w:eastAsia="uk-UA"/>
        </w:rPr>
        <w:t>4.3</w:t>
      </w:r>
      <w:r w:rsidR="0063510E">
        <w:rPr>
          <w:lang w:eastAsia="uk-UA"/>
        </w:rPr>
        <w:t> </w:t>
      </w:r>
      <w:r w:rsidR="00621E1A" w:rsidRPr="00951BF6">
        <w:rPr>
          <w:lang w:eastAsia="uk-UA"/>
        </w:rPr>
        <w:t>Методика определения трибологических свойств</w:t>
      </w:r>
    </w:p>
    <w:p w:rsidR="00091F74" w:rsidRPr="00951BF6" w:rsidRDefault="00091F74" w:rsidP="0063510E">
      <w:pPr>
        <w:rPr>
          <w:lang w:eastAsia="uk-UA"/>
        </w:rPr>
      </w:pPr>
      <w:r w:rsidRPr="00951BF6">
        <w:rPr>
          <w:lang w:eastAsia="uk-UA"/>
        </w:rPr>
        <w:t>Комплекс трибологических свойств материалов, находящихся в процессе резания в контактном взаимодействии, состоит из уравнений, связывающих температуру и нормальные напряжения на контактной поверхности с касательными напряжениями. В исследовании рассматривались две пары материалов:</w:t>
      </w:r>
    </w:p>
    <w:p w:rsidR="00091F74" w:rsidRPr="00951BF6" w:rsidRDefault="0063510E" w:rsidP="0063510E">
      <w:pPr>
        <w:rPr>
          <w:lang w:eastAsia="uk-UA"/>
        </w:rPr>
      </w:pPr>
      <w:r>
        <w:rPr>
          <w:lang w:eastAsia="uk-UA"/>
        </w:rPr>
        <w:t>– </w:t>
      </w:r>
      <w:r w:rsidR="00091F74" w:rsidRPr="00951BF6">
        <w:rPr>
          <w:lang w:eastAsia="uk-UA"/>
        </w:rPr>
        <w:t>твердый сплав – ВПКМ (углепластик);</w:t>
      </w:r>
    </w:p>
    <w:p w:rsidR="00091F74" w:rsidRPr="00951BF6" w:rsidRDefault="0063510E" w:rsidP="0063510E">
      <w:pPr>
        <w:rPr>
          <w:lang w:eastAsia="uk-UA"/>
        </w:rPr>
      </w:pPr>
      <w:r>
        <w:rPr>
          <w:lang w:eastAsia="uk-UA"/>
        </w:rPr>
        <w:t>– </w:t>
      </w:r>
      <w:r w:rsidR="00091F74" w:rsidRPr="00951BF6">
        <w:rPr>
          <w:lang w:eastAsia="uk-UA"/>
        </w:rPr>
        <w:t>твердый сплав – эпоксидная смола.</w:t>
      </w:r>
    </w:p>
    <w:p w:rsidR="00091F74" w:rsidRPr="00951BF6" w:rsidRDefault="00091F74" w:rsidP="0063510E">
      <w:pPr>
        <w:rPr>
          <w:lang w:eastAsia="uk-UA"/>
        </w:rPr>
      </w:pPr>
      <w:r w:rsidRPr="00951BF6">
        <w:rPr>
          <w:lang w:eastAsia="uk-UA"/>
        </w:rPr>
        <w:t>Испытания проводились по методике [</w:t>
      </w:r>
      <w:r w:rsidRPr="00951BF6">
        <w:rPr>
          <w:lang w:eastAsia="uk-UA"/>
        </w:rPr>
        <w:fldChar w:fldCharType="begin"/>
      </w:r>
      <w:r w:rsidR="00245301">
        <w:rPr>
          <w:lang w:eastAsia="uk-UA"/>
        </w:rPr>
        <w:instrText>MACROBUTTON ShowRef \* 2090 100</w:instrText>
      </w:r>
      <w:r w:rsidRPr="00951BF6">
        <w:rPr>
          <w:lang w:eastAsia="uk-UA"/>
        </w:rPr>
        <w:fldChar w:fldCharType="end"/>
      </w:r>
      <w:r w:rsidRPr="00951BF6">
        <w:rPr>
          <w:lang w:eastAsia="uk-UA"/>
        </w:rPr>
        <w:t xml:space="preserve">], при нормальной температуре на адгезиометре. В ходе эксперимента индентор из инструментального материала перемещался относительно образца из обрабатываемого материала при разных давлениях в условиях жесткого нагружения. Индентором в обоих случаях был твердосплавный шар диаметром </w:t>
      </w:r>
      <w:smartTag w:uri="urn:schemas-microsoft-com:office:smarttags" w:element="metricconverter">
        <w:smartTagPr>
          <w:attr w:name="ProductID" w:val="9,6 мм"/>
        </w:smartTagPr>
        <w:r w:rsidRPr="00951BF6">
          <w:rPr>
            <w:lang w:eastAsia="uk-UA"/>
          </w:rPr>
          <w:t>9,6 мм</w:t>
        </w:r>
      </w:smartTag>
      <w:r w:rsidRPr="00951BF6">
        <w:rPr>
          <w:lang w:eastAsia="uk-UA"/>
        </w:rPr>
        <w:t xml:space="preserve">. </w:t>
      </w:r>
    </w:p>
    <w:p w:rsidR="00091F74" w:rsidRPr="00951BF6" w:rsidRDefault="00091F74" w:rsidP="0063510E">
      <w:r w:rsidRPr="00951BF6">
        <w:t>При малых осевых нагрузках до 500 Н на образце из углепластика наблюдается скольжение индентора по контртелу (рис.</w:t>
      </w:r>
      <w:r w:rsidR="0063510E">
        <w:t xml:space="preserve"> </w:t>
      </w:r>
      <w:r w:rsidR="008508FF" w:rsidRPr="008508FF">
        <w:t>4</w:t>
      </w:r>
      <w:r w:rsidRPr="00951BF6">
        <w:t>.</w:t>
      </w:r>
      <w:r w:rsidR="008508FF" w:rsidRPr="008508FF">
        <w:t>8</w:t>
      </w:r>
      <w:r w:rsidRPr="00951BF6">
        <w:t>). В случае с эпоксидной смолой при тех же нагрузках происходит трение индентора, а при меньших нагрузках 250</w:t>
      </w:r>
      <w:r w:rsidRPr="00951BF6">
        <w:rPr>
          <w:lang w:eastAsia="uk-UA"/>
        </w:rPr>
        <w:t>–</w:t>
      </w:r>
      <w:r w:rsidRPr="00951BF6">
        <w:t xml:space="preserve">400Н </w:t>
      </w:r>
      <w:r w:rsidRPr="00951BF6">
        <w:rPr>
          <w:lang w:eastAsia="uk-UA"/>
        </w:rPr>
        <w:t xml:space="preserve">– </w:t>
      </w:r>
      <w:r w:rsidRPr="00951BF6">
        <w:t>скольжение. Этот эффект связан с физико-механическими свойствами углеродного волокна, высоким модулем упругости.</w:t>
      </w:r>
    </w:p>
    <w:tbl>
      <w:tblPr>
        <w:tblW w:w="0" w:type="auto"/>
        <w:tblInd w:w="108" w:type="dxa"/>
        <w:tblLook w:val="01E0" w:firstRow="1" w:lastRow="1" w:firstColumn="1" w:lastColumn="1" w:noHBand="0" w:noVBand="0"/>
      </w:tblPr>
      <w:tblGrid>
        <w:gridCol w:w="10313"/>
      </w:tblGrid>
      <w:tr w:rsidR="00091F74" w:rsidRPr="00951BF6" w:rsidTr="0087572E">
        <w:tc>
          <w:tcPr>
            <w:tcW w:w="10421" w:type="dxa"/>
          </w:tcPr>
          <w:p w:rsidR="00091F74" w:rsidRPr="00951BF6" w:rsidRDefault="00091F74" w:rsidP="0063510E">
            <w:pPr>
              <w:pStyle w:val="afff4"/>
            </w:pPr>
            <w:r w:rsidRPr="00951BF6">
              <w:drawing>
                <wp:inline distT="0" distB="0" distL="0" distR="0" wp14:anchorId="0163A6A0" wp14:editId="66FBE69E">
                  <wp:extent cx="6257814" cy="2700000"/>
                  <wp:effectExtent l="0" t="0" r="0" b="5715"/>
                  <wp:docPr id="70" name="Рисунок 70" descr="Рисунок тибологические отпечат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descr="Рисунок тибологические отпечатки"/>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6257814" cy="2700000"/>
                          </a:xfrm>
                          <a:prstGeom prst="rect">
                            <a:avLst/>
                          </a:prstGeom>
                          <a:noFill/>
                          <a:ln>
                            <a:noFill/>
                          </a:ln>
                        </pic:spPr>
                      </pic:pic>
                    </a:graphicData>
                  </a:graphic>
                </wp:inline>
              </w:drawing>
            </w:r>
          </w:p>
        </w:tc>
      </w:tr>
      <w:tr w:rsidR="00091F74" w:rsidRPr="00951BF6" w:rsidTr="0087572E">
        <w:tc>
          <w:tcPr>
            <w:tcW w:w="10421" w:type="dxa"/>
          </w:tcPr>
          <w:p w:rsidR="00091F74" w:rsidRPr="00951BF6" w:rsidRDefault="005E62E0" w:rsidP="0063510E">
            <w:pPr>
              <w:pStyle w:val="afff3"/>
            </w:pPr>
            <w:r>
              <w:t>Рисунок</w:t>
            </w:r>
            <w:r w:rsidR="00F04203">
              <w:t xml:space="preserve"> </w:t>
            </w:r>
            <w:r w:rsidR="008508FF" w:rsidRPr="008508FF">
              <w:t>4</w:t>
            </w:r>
            <w:r w:rsidR="00091F74" w:rsidRPr="00951BF6">
              <w:t>.</w:t>
            </w:r>
            <w:r w:rsidR="008508FF" w:rsidRPr="008508FF">
              <w:t>8</w:t>
            </w:r>
            <w:r w:rsidR="00091F74" w:rsidRPr="00951BF6">
              <w:t xml:space="preserve"> </w:t>
            </w:r>
            <w:r w:rsidR="00F17C60">
              <w:t>– О</w:t>
            </w:r>
            <w:r w:rsidR="00091F74" w:rsidRPr="00951BF6">
              <w:t>бразцы после испытаний на трение</w:t>
            </w:r>
          </w:p>
        </w:tc>
      </w:tr>
    </w:tbl>
    <w:p w:rsidR="00091F74" w:rsidRPr="00951BF6" w:rsidRDefault="00091F74" w:rsidP="00091F74">
      <w:pPr>
        <w:rPr>
          <w:rFonts w:cs="Times New Roman"/>
          <w:szCs w:val="28"/>
          <w:lang w:eastAsia="ru-RU"/>
        </w:rPr>
      </w:pPr>
    </w:p>
    <w:p w:rsidR="00621E1A" w:rsidRPr="00951BF6" w:rsidRDefault="006C5E01" w:rsidP="007062CB">
      <w:pPr>
        <w:pStyle w:val="afff6"/>
        <w:rPr>
          <w:lang w:eastAsia="uk-UA"/>
        </w:rPr>
      </w:pPr>
      <w:r>
        <w:rPr>
          <w:lang w:eastAsia="uk-UA"/>
        </w:rPr>
        <w:t>4.</w:t>
      </w:r>
      <w:r w:rsidR="007062CB">
        <w:rPr>
          <w:lang w:eastAsia="uk-UA"/>
        </w:rPr>
        <w:t>4 </w:t>
      </w:r>
      <w:r w:rsidR="00621E1A" w:rsidRPr="00951BF6">
        <w:rPr>
          <w:lang w:eastAsia="uk-UA"/>
        </w:rPr>
        <w:t>Трибологические свойства</w:t>
      </w:r>
      <w:r w:rsidR="00091F74" w:rsidRPr="00951BF6">
        <w:rPr>
          <w:lang w:eastAsia="uk-UA"/>
        </w:rPr>
        <w:t xml:space="preserve"> </w:t>
      </w:r>
    </w:p>
    <w:p w:rsidR="00545EF7" w:rsidRPr="00951BF6" w:rsidRDefault="00545EF7" w:rsidP="00545EF7">
      <w:pPr>
        <w:spacing w:before="560"/>
        <w:ind w:firstLine="851"/>
        <w:rPr>
          <w:rFonts w:cs="Times New Roman"/>
          <w:szCs w:val="28"/>
        </w:rPr>
      </w:pPr>
      <w:r w:rsidRPr="00951BF6">
        <w:rPr>
          <w:rFonts w:cs="Times New Roman"/>
          <w:szCs w:val="28"/>
          <w:lang w:eastAsia="uk-UA"/>
        </w:rPr>
        <w:t xml:space="preserve">На приведенном ниже рисунке показан пример диаграммы изменения осевой силы и момента трения при испытании углепластика твердосплавным индентором с нагрузкой, равной 750 Н. Данные величины снимаются с адгезиометра при помощи программы </w:t>
      </w:r>
      <w:r w:rsidRPr="00951BF6">
        <w:rPr>
          <w:rFonts w:cs="Times New Roman"/>
          <w:szCs w:val="28"/>
        </w:rPr>
        <w:t>Power Graph 3.3. После нагружения образца необходимой величиной осевой силы включалось вращение и записывались данные адгезиометра, величины момента вращения и осевой силы производились в зоне стабилизации.</w:t>
      </w:r>
    </w:p>
    <w:p w:rsidR="00545EF7" w:rsidRPr="00951BF6" w:rsidRDefault="00545EF7" w:rsidP="00160D39">
      <w:pPr>
        <w:rPr>
          <w:lang w:eastAsia="uk-UA"/>
        </w:rPr>
      </w:pPr>
      <w:r w:rsidRPr="00951BF6">
        <w:rPr>
          <w:lang w:eastAsia="uk-UA"/>
        </w:rPr>
        <w:t xml:space="preserve"> Диапазон нагрузки (осевой силы) равен 250–750 Н для эпоксидной смолы и 250–1000 Н – для углепластика (рис. </w:t>
      </w:r>
      <w:r w:rsidR="008508FF" w:rsidRPr="008508FF">
        <w:rPr>
          <w:lang w:eastAsia="uk-UA"/>
        </w:rPr>
        <w:t>4</w:t>
      </w:r>
      <w:r w:rsidRPr="00951BF6">
        <w:rPr>
          <w:lang w:eastAsia="uk-UA"/>
        </w:rPr>
        <w:t>.</w:t>
      </w:r>
      <w:r w:rsidR="008508FF" w:rsidRPr="008508FF">
        <w:rPr>
          <w:lang w:eastAsia="uk-UA"/>
        </w:rPr>
        <w:t>9</w:t>
      </w:r>
      <w:r w:rsidR="008508FF">
        <w:rPr>
          <w:lang w:eastAsia="uk-UA"/>
        </w:rPr>
        <w:t>,</w:t>
      </w:r>
      <w:r w:rsidR="00C56270">
        <w:rPr>
          <w:lang w:eastAsia="uk-UA"/>
        </w:rPr>
        <w:t xml:space="preserve"> </w:t>
      </w:r>
      <w:r w:rsidR="008508FF" w:rsidRPr="008508FF">
        <w:rPr>
          <w:lang w:eastAsia="uk-UA"/>
        </w:rPr>
        <w:t>4</w:t>
      </w:r>
      <w:r w:rsidRPr="00951BF6">
        <w:rPr>
          <w:lang w:eastAsia="uk-UA"/>
        </w:rPr>
        <w:t>.1</w:t>
      </w:r>
      <w:r w:rsidR="008508FF" w:rsidRPr="008508FF">
        <w:rPr>
          <w:lang w:eastAsia="uk-UA"/>
        </w:rPr>
        <w:t>0</w:t>
      </w:r>
      <w:r w:rsidRPr="00951BF6">
        <w:rPr>
          <w:lang w:eastAsia="uk-UA"/>
        </w:rPr>
        <w:t>). Величина нагрузки выбрана исходя из поискового эксперимента по сверлению углепластика.</w:t>
      </w:r>
    </w:p>
    <w:tbl>
      <w:tblPr>
        <w:tblW w:w="0" w:type="auto"/>
        <w:tblInd w:w="108" w:type="dxa"/>
        <w:tblLook w:val="01E0" w:firstRow="1" w:lastRow="1" w:firstColumn="1" w:lastColumn="1" w:noHBand="0" w:noVBand="0"/>
      </w:tblPr>
      <w:tblGrid>
        <w:gridCol w:w="10206"/>
      </w:tblGrid>
      <w:tr w:rsidR="00545EF7" w:rsidRPr="00951BF6" w:rsidTr="00C56270">
        <w:tc>
          <w:tcPr>
            <w:tcW w:w="10206" w:type="dxa"/>
          </w:tcPr>
          <w:p w:rsidR="00545EF7" w:rsidRPr="00951BF6" w:rsidRDefault="00545EF7" w:rsidP="00C56270">
            <w:pPr>
              <w:pStyle w:val="afff4"/>
            </w:pPr>
            <w:r w:rsidRPr="00951BF6">
              <w:drawing>
                <wp:inline distT="0" distB="0" distL="0" distR="0" wp14:anchorId="24206B2D" wp14:editId="0ABC6D4D">
                  <wp:extent cx="3972463" cy="2052000"/>
                  <wp:effectExtent l="0" t="0" r="0" b="5715"/>
                  <wp:docPr id="71" name="Рисунок 71" descr="сборный график Трибология Углеплас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descr="сборный график Трибология Углепластик"/>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972463" cy="2052000"/>
                          </a:xfrm>
                          <a:prstGeom prst="rect">
                            <a:avLst/>
                          </a:prstGeom>
                          <a:noFill/>
                          <a:ln>
                            <a:noFill/>
                          </a:ln>
                        </pic:spPr>
                      </pic:pic>
                    </a:graphicData>
                  </a:graphic>
                </wp:inline>
              </w:drawing>
            </w:r>
          </w:p>
        </w:tc>
      </w:tr>
      <w:tr w:rsidR="00545EF7" w:rsidRPr="00951BF6" w:rsidTr="00C56270">
        <w:tc>
          <w:tcPr>
            <w:tcW w:w="10206" w:type="dxa"/>
          </w:tcPr>
          <w:p w:rsidR="00545EF7" w:rsidRPr="00951BF6" w:rsidRDefault="005E62E0" w:rsidP="00C56270">
            <w:pPr>
              <w:pStyle w:val="afff3"/>
            </w:pPr>
            <w:r>
              <w:t xml:space="preserve">Рисунок </w:t>
            </w:r>
            <w:r w:rsidR="008508FF" w:rsidRPr="00B51759">
              <w:t>4</w:t>
            </w:r>
            <w:r w:rsidR="008508FF">
              <w:t>.9</w:t>
            </w:r>
            <w:r w:rsidR="00F17C60">
              <w:t xml:space="preserve"> –</w:t>
            </w:r>
            <w:r w:rsidR="00545EF7" w:rsidRPr="00951BF6">
              <w:t xml:space="preserve"> Результаты испытаний углепластика на адгезиометре </w:t>
            </w:r>
          </w:p>
        </w:tc>
      </w:tr>
      <w:tr w:rsidR="00545EF7" w:rsidRPr="00951BF6" w:rsidTr="00C56270">
        <w:tc>
          <w:tcPr>
            <w:tcW w:w="10206" w:type="dxa"/>
          </w:tcPr>
          <w:p w:rsidR="00545EF7" w:rsidRPr="00951BF6" w:rsidRDefault="00545EF7" w:rsidP="00C56270">
            <w:pPr>
              <w:pStyle w:val="afff4"/>
            </w:pPr>
            <w:r w:rsidRPr="00951BF6">
              <w:drawing>
                <wp:inline distT="0" distB="0" distL="0" distR="0" wp14:anchorId="79B9CF2D" wp14:editId="684DF7FE">
                  <wp:extent cx="3708661" cy="2052000"/>
                  <wp:effectExtent l="0" t="0" r="6350" b="5715"/>
                  <wp:docPr id="72" name="Рисунок 72" descr="сборный график Трибология -Э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descr="сборный график Трибология -ЭС"/>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708661" cy="2052000"/>
                          </a:xfrm>
                          <a:prstGeom prst="rect">
                            <a:avLst/>
                          </a:prstGeom>
                          <a:noFill/>
                          <a:ln>
                            <a:noFill/>
                          </a:ln>
                        </pic:spPr>
                      </pic:pic>
                    </a:graphicData>
                  </a:graphic>
                </wp:inline>
              </w:drawing>
            </w:r>
          </w:p>
        </w:tc>
      </w:tr>
      <w:tr w:rsidR="00545EF7" w:rsidRPr="00951BF6" w:rsidTr="00C56270">
        <w:tc>
          <w:tcPr>
            <w:tcW w:w="10206" w:type="dxa"/>
          </w:tcPr>
          <w:p w:rsidR="00545EF7" w:rsidRPr="00951BF6" w:rsidRDefault="005E62E0" w:rsidP="00C56270">
            <w:pPr>
              <w:pStyle w:val="afff3"/>
            </w:pPr>
            <w:r>
              <w:t xml:space="preserve">Рисунок </w:t>
            </w:r>
            <w:r w:rsidR="008508FF">
              <w:t>4.10</w:t>
            </w:r>
            <w:r w:rsidR="00F17C60">
              <w:t xml:space="preserve"> –</w:t>
            </w:r>
            <w:r w:rsidR="00545EF7" w:rsidRPr="00951BF6">
              <w:t xml:space="preserve"> Результаты испытаний эпоксидной смолы </w:t>
            </w:r>
            <w:r w:rsidR="00F17C60">
              <w:t>Larit</w:t>
            </w:r>
            <w:r w:rsidR="00545EF7" w:rsidRPr="00951BF6">
              <w:t xml:space="preserve"> 285 </w:t>
            </w:r>
            <w:r w:rsidR="00545EF7" w:rsidRPr="00951BF6">
              <w:br/>
              <w:t>на адгезиометре</w:t>
            </w:r>
          </w:p>
        </w:tc>
      </w:tr>
    </w:tbl>
    <w:p w:rsidR="00C56270" w:rsidRDefault="00C56270" w:rsidP="00C56270">
      <w:pPr>
        <w:rPr>
          <w:rFonts w:cs="Times New Roman"/>
          <w:szCs w:val="28"/>
          <w:lang w:eastAsia="uk-UA"/>
        </w:rPr>
      </w:pPr>
      <w:r w:rsidRPr="00951BF6">
        <w:rPr>
          <w:lang w:eastAsia="uk-UA"/>
        </w:rPr>
        <w:t>Меньшая величина осевой силы, прилагаемой к образцам из эпоксидной смолы, обусловлена тем, что происходят механическое разрушение, растрескивание испытуемого образца.</w:t>
      </w:r>
    </w:p>
    <w:p w:rsidR="00545EF7" w:rsidRPr="00951BF6" w:rsidRDefault="00545EF7" w:rsidP="00C56270">
      <w:pPr>
        <w:rPr>
          <w:rFonts w:cs="Times New Roman"/>
          <w:szCs w:val="28"/>
          <w:lang w:eastAsia="uk-UA"/>
        </w:rPr>
      </w:pPr>
      <w:r w:rsidRPr="00951BF6">
        <w:rPr>
          <w:rFonts w:cs="Times New Roman"/>
          <w:szCs w:val="28"/>
          <w:lang w:eastAsia="uk-UA"/>
        </w:rPr>
        <w:t>После получения результатов на адгезиометре и механических испытаний материалов была рассчитана модель адгезионной составляющей трения. Задача была решена в среде программы MatLab, по методике [</w:t>
      </w:r>
      <w:r w:rsidRPr="00951BF6">
        <w:rPr>
          <w:rFonts w:cs="Times New Roman"/>
          <w:szCs w:val="28"/>
          <w:lang w:eastAsia="uk-UA"/>
        </w:rPr>
        <w:fldChar w:fldCharType="begin"/>
      </w:r>
      <w:r w:rsidR="00245301">
        <w:rPr>
          <w:rFonts w:cs="Times New Roman"/>
          <w:szCs w:val="28"/>
          <w:lang w:eastAsia="uk-UA"/>
        </w:rPr>
        <w:instrText>MACROBUTTON ShowRef \* 2090 100</w:instrText>
      </w:r>
      <w:r w:rsidRPr="00951BF6">
        <w:rPr>
          <w:rFonts w:cs="Times New Roman"/>
          <w:szCs w:val="28"/>
          <w:lang w:eastAsia="uk-UA"/>
        </w:rPr>
        <w:fldChar w:fldCharType="end"/>
      </w:r>
      <w:r w:rsidRPr="00951BF6">
        <w:rPr>
          <w:rFonts w:cs="Times New Roman"/>
          <w:szCs w:val="28"/>
          <w:lang w:eastAsia="uk-UA"/>
        </w:rPr>
        <w:t>] были получены значения коэффициента трения для углепластика и эпоксидной смолы:</w:t>
      </w:r>
    </w:p>
    <w:p w:rsidR="00545EF7" w:rsidRPr="00951BF6" w:rsidRDefault="00545EF7" w:rsidP="00545EF7">
      <w:pPr>
        <w:jc w:val="right"/>
        <w:rPr>
          <w:rFonts w:cs="Times New Roman"/>
          <w:szCs w:val="28"/>
          <w:lang w:eastAsia="uk-UA"/>
        </w:rPr>
      </w:pPr>
      <w:r w:rsidRPr="00951BF6">
        <w:rPr>
          <w:rFonts w:cs="Times New Roman"/>
          <w:position w:val="-30"/>
          <w:szCs w:val="28"/>
        </w:rPr>
        <w:object w:dxaOrig="1760" w:dyaOrig="680">
          <v:shape id="_x0000_i1036" type="#_x0000_t75" style="width:99.75pt;height:36.75pt" o:ole="">
            <v:imagedata r:id="rId108" o:title=""/>
          </v:shape>
          <o:OLEObject Type="Embed" ProgID="Equation.3" ShapeID="_x0000_i1036" DrawAspect="Content" ObjectID="_1512273391" r:id="rId109"/>
        </w:object>
      </w:r>
      <w:r w:rsidRPr="00951BF6">
        <w:rPr>
          <w:rFonts w:cs="Times New Roman"/>
          <w:szCs w:val="28"/>
          <w:lang w:eastAsia="uk-UA"/>
        </w:rPr>
        <w:fldChar w:fldCharType="begin"/>
      </w:r>
      <w:r w:rsidRPr="00951BF6">
        <w:rPr>
          <w:rFonts w:cs="Times New Roman"/>
          <w:szCs w:val="28"/>
          <w:lang w:eastAsia="uk-UA"/>
        </w:rPr>
        <w:instrText xml:space="preserve"> QUOTE </w:instrText>
      </w:r>
      <w:r w:rsidRPr="00951BF6">
        <w:rPr>
          <w:rFonts w:cs="Times New Roman"/>
          <w:szCs w:val="28"/>
          <w:lang w:eastAsia="uk-UA"/>
        </w:rPr>
        <w:fldChar w:fldCharType="begin"/>
      </w:r>
      <w:r w:rsidRPr="00951BF6">
        <w:rPr>
          <w:rFonts w:cs="Times New Roman"/>
          <w:szCs w:val="28"/>
          <w:lang w:eastAsia="uk-UA"/>
        </w:rPr>
        <w:instrText xml:space="preserve"> QUOTE </w:instrText>
      </w:r>
      <w:r w:rsidRPr="00951BF6">
        <w:rPr>
          <w:rFonts w:cs="Times New Roman"/>
          <w:noProof/>
          <w:szCs w:val="28"/>
          <w:lang w:eastAsia="ru-RU"/>
        </w:rPr>
        <w:drawing>
          <wp:inline distT="0" distB="0" distL="0" distR="0" wp14:anchorId="122FB4DA" wp14:editId="4B39C00C">
            <wp:extent cx="942975" cy="152400"/>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11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942975" cy="152400"/>
                    </a:xfrm>
                    <a:prstGeom prst="rect">
                      <a:avLst/>
                    </a:prstGeom>
                    <a:noFill/>
                    <a:ln>
                      <a:noFill/>
                    </a:ln>
                  </pic:spPr>
                </pic:pic>
              </a:graphicData>
            </a:graphic>
          </wp:inline>
        </w:drawing>
      </w:r>
      <w:r w:rsidRPr="00951BF6">
        <w:rPr>
          <w:rFonts w:cs="Times New Roman"/>
          <w:szCs w:val="28"/>
          <w:lang w:eastAsia="uk-UA"/>
        </w:rPr>
        <w:instrText xml:space="preserve"> </w:instrText>
      </w:r>
      <w:r w:rsidRPr="00951BF6">
        <w:rPr>
          <w:rFonts w:cs="Times New Roman"/>
          <w:szCs w:val="28"/>
          <w:lang w:eastAsia="uk-UA"/>
        </w:rPr>
        <w:fldChar w:fldCharType="separate"/>
      </w:r>
      <w:r w:rsidRPr="00951BF6">
        <w:rPr>
          <w:rFonts w:cs="Times New Roman"/>
          <w:noProof/>
          <w:szCs w:val="28"/>
          <w:lang w:eastAsia="ru-RU"/>
        </w:rPr>
        <w:drawing>
          <wp:inline distT="0" distB="0" distL="0" distR="0" wp14:anchorId="018976B0" wp14:editId="119AE7C0">
            <wp:extent cx="942975" cy="152400"/>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11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942975" cy="152400"/>
                    </a:xfrm>
                    <a:prstGeom prst="rect">
                      <a:avLst/>
                    </a:prstGeom>
                    <a:noFill/>
                    <a:ln>
                      <a:noFill/>
                    </a:ln>
                  </pic:spPr>
                </pic:pic>
              </a:graphicData>
            </a:graphic>
          </wp:inline>
        </w:drawing>
      </w:r>
      <w:r w:rsidRPr="00951BF6">
        <w:rPr>
          <w:rFonts w:cs="Times New Roman"/>
          <w:szCs w:val="28"/>
          <w:lang w:eastAsia="uk-UA"/>
        </w:rPr>
        <w:fldChar w:fldCharType="end"/>
      </w:r>
      <w:r w:rsidRPr="00951BF6">
        <w:rPr>
          <w:rFonts w:cs="Times New Roman"/>
          <w:szCs w:val="28"/>
          <w:lang w:eastAsia="uk-UA"/>
        </w:rPr>
        <w:instrText xml:space="preserve"> </w:instrText>
      </w:r>
      <w:r w:rsidRPr="00951BF6">
        <w:rPr>
          <w:rFonts w:cs="Times New Roman"/>
          <w:szCs w:val="28"/>
          <w:lang w:eastAsia="uk-UA"/>
        </w:rPr>
        <w:fldChar w:fldCharType="end"/>
      </w:r>
      <w:r w:rsidRPr="00951BF6">
        <w:rPr>
          <w:rFonts w:cs="Times New Roman"/>
          <w:szCs w:val="28"/>
          <w:lang w:eastAsia="uk-UA"/>
        </w:rPr>
        <w:tab/>
      </w:r>
      <w:r w:rsidRPr="00951BF6">
        <w:rPr>
          <w:rFonts w:cs="Times New Roman"/>
          <w:szCs w:val="28"/>
          <w:lang w:eastAsia="uk-UA"/>
        </w:rPr>
        <w:tab/>
      </w:r>
      <w:r w:rsidR="00C56270">
        <w:rPr>
          <w:rFonts w:cs="Times New Roman"/>
          <w:szCs w:val="28"/>
          <w:lang w:eastAsia="uk-UA"/>
        </w:rPr>
        <w:tab/>
      </w:r>
      <w:r w:rsidR="00C56270">
        <w:rPr>
          <w:rFonts w:cs="Times New Roman"/>
          <w:szCs w:val="28"/>
          <w:lang w:eastAsia="uk-UA"/>
        </w:rPr>
        <w:tab/>
      </w:r>
      <w:r w:rsidRPr="00951BF6">
        <w:rPr>
          <w:rFonts w:cs="Times New Roman"/>
          <w:szCs w:val="28"/>
          <w:lang w:eastAsia="uk-UA"/>
        </w:rPr>
        <w:tab/>
      </w:r>
      <w:r w:rsidRPr="00951BF6">
        <w:rPr>
          <w:rFonts w:cs="Times New Roman"/>
          <w:szCs w:val="28"/>
          <w:lang w:eastAsia="uk-UA"/>
        </w:rPr>
        <w:tab/>
        <w:t>(</w:t>
      </w:r>
      <w:r w:rsidR="008508FF" w:rsidRPr="00664062">
        <w:rPr>
          <w:rFonts w:cs="Times New Roman"/>
          <w:szCs w:val="28"/>
          <w:lang w:eastAsia="uk-UA"/>
        </w:rPr>
        <w:t>4</w:t>
      </w:r>
      <w:r w:rsidRPr="00951BF6">
        <w:rPr>
          <w:rFonts w:cs="Times New Roman"/>
          <w:szCs w:val="28"/>
          <w:lang w:eastAsia="uk-UA"/>
        </w:rPr>
        <w:t>.</w:t>
      </w:r>
      <w:r w:rsidR="008508FF" w:rsidRPr="00664062">
        <w:rPr>
          <w:rFonts w:cs="Times New Roman"/>
          <w:szCs w:val="28"/>
          <w:lang w:eastAsia="uk-UA"/>
        </w:rPr>
        <w:t>2</w:t>
      </w:r>
      <w:r w:rsidRPr="00951BF6">
        <w:rPr>
          <w:rFonts w:cs="Times New Roman"/>
          <w:szCs w:val="28"/>
          <w:lang w:eastAsia="uk-UA"/>
        </w:rPr>
        <w:t>)</w:t>
      </w:r>
    </w:p>
    <w:p w:rsidR="001842A0" w:rsidRDefault="00545EF7" w:rsidP="00C56270">
      <w:pPr>
        <w:rPr>
          <w:lang w:eastAsia="uk-UA"/>
        </w:rPr>
      </w:pPr>
      <w:r w:rsidRPr="00951BF6">
        <w:rPr>
          <w:lang w:eastAsia="uk-UA"/>
        </w:rPr>
        <w:t>По результатам расчета (</w:t>
      </w:r>
      <w:r w:rsidR="008508FF" w:rsidRPr="00664062">
        <w:rPr>
          <w:lang w:eastAsia="uk-UA"/>
        </w:rPr>
        <w:t>4</w:t>
      </w:r>
      <w:r w:rsidRPr="00951BF6">
        <w:rPr>
          <w:lang w:eastAsia="uk-UA"/>
        </w:rPr>
        <w:t>.</w:t>
      </w:r>
      <w:r w:rsidR="008508FF" w:rsidRPr="00664062">
        <w:rPr>
          <w:lang w:eastAsia="uk-UA"/>
        </w:rPr>
        <w:t>2</w:t>
      </w:r>
      <w:r w:rsidRPr="00951BF6">
        <w:rPr>
          <w:lang w:eastAsia="uk-UA"/>
        </w:rPr>
        <w:t>) коэффициент трения углепластика и эпоксидной смолы составил 0,21 и 0,19 соответственно.</w:t>
      </w:r>
    </w:p>
    <w:p w:rsidR="001842A0" w:rsidRDefault="00F109B2" w:rsidP="007062CB">
      <w:pPr>
        <w:pStyle w:val="afff6"/>
        <w:rPr>
          <w:lang w:eastAsia="uk-UA"/>
        </w:rPr>
      </w:pPr>
      <w:r>
        <w:rPr>
          <w:lang w:eastAsia="uk-UA"/>
        </w:rPr>
        <w:t>4.</w:t>
      </w:r>
      <w:r w:rsidR="007062CB">
        <w:rPr>
          <w:lang w:eastAsia="uk-UA"/>
        </w:rPr>
        <w:t>5 </w:t>
      </w:r>
      <w:r w:rsidR="001842A0">
        <w:rPr>
          <w:lang w:eastAsia="uk-UA"/>
        </w:rPr>
        <w:t>Выводы</w:t>
      </w:r>
    </w:p>
    <w:p w:rsidR="00664062" w:rsidRDefault="00C3050E" w:rsidP="00C3050E">
      <w:pPr>
        <w:rPr>
          <w:lang w:eastAsia="ru-RU"/>
        </w:rPr>
      </w:pPr>
      <w:r w:rsidRPr="00C3050E">
        <w:rPr>
          <w:lang w:eastAsia="ru-RU"/>
        </w:rPr>
        <w:t>1.</w:t>
      </w:r>
      <w:r w:rsidR="00C56270">
        <w:rPr>
          <w:lang w:eastAsia="ru-RU"/>
        </w:rPr>
        <w:t> </w:t>
      </w:r>
      <w:r w:rsidR="00664062" w:rsidRPr="00664062">
        <w:rPr>
          <w:lang w:eastAsia="ru-RU"/>
        </w:rPr>
        <w:t xml:space="preserve">На основе испытаний </w:t>
      </w:r>
      <w:r w:rsidR="00664062">
        <w:rPr>
          <w:lang w:eastAsia="ru-RU"/>
        </w:rPr>
        <w:t>на растяжение, сжатие определены</w:t>
      </w:r>
      <w:r w:rsidRPr="00C3050E">
        <w:rPr>
          <w:lang w:eastAsia="ru-RU"/>
        </w:rPr>
        <w:t xml:space="preserve"> упруго-пластические свойства углепластика </w:t>
      </w:r>
      <w:r w:rsidR="00C56270">
        <w:rPr>
          <w:lang w:eastAsia="ru-RU"/>
        </w:rPr>
        <w:t>и эпоксидной смолы.</w:t>
      </w:r>
    </w:p>
    <w:p w:rsidR="00C3050E" w:rsidRDefault="00C56270" w:rsidP="00C3050E">
      <w:pPr>
        <w:rPr>
          <w:lang w:eastAsia="ru-RU"/>
        </w:rPr>
      </w:pPr>
      <w:r>
        <w:rPr>
          <w:lang w:eastAsia="ru-RU"/>
        </w:rPr>
        <w:t>2. </w:t>
      </w:r>
      <w:r w:rsidR="00664062">
        <w:rPr>
          <w:lang w:eastAsia="ru-RU"/>
        </w:rPr>
        <w:t>Испытание на трение методом вдавливания вращающегося сферического индентора определен к</w:t>
      </w:r>
      <w:r w:rsidR="00C3050E" w:rsidRPr="00C3050E">
        <w:rPr>
          <w:lang w:eastAsia="ru-RU"/>
        </w:rPr>
        <w:t>оэффициент трения для углепластика состав</w:t>
      </w:r>
      <w:r w:rsidR="00F109B2">
        <w:rPr>
          <w:lang w:eastAsia="ru-RU"/>
        </w:rPr>
        <w:t>ил</w:t>
      </w:r>
      <w:r w:rsidR="00C3050E" w:rsidRPr="00C3050E">
        <w:rPr>
          <w:lang w:eastAsia="ru-RU"/>
        </w:rPr>
        <w:t xml:space="preserve"> 0,19, а для эпоксидной смолы</w:t>
      </w:r>
      <w:r w:rsidR="00F109B2">
        <w:rPr>
          <w:lang w:eastAsia="ru-RU"/>
        </w:rPr>
        <w:t xml:space="preserve"> </w:t>
      </w:r>
      <w:r w:rsidR="00F17C60">
        <w:rPr>
          <w:lang w:eastAsia="ru-RU"/>
        </w:rPr>
        <w:t>Larit</w:t>
      </w:r>
      <w:r w:rsidR="00F109B2">
        <w:rPr>
          <w:lang w:eastAsia="ru-RU"/>
        </w:rPr>
        <w:t xml:space="preserve"> 285 </w:t>
      </w:r>
      <w:r>
        <w:rPr>
          <w:lang w:eastAsia="ru-RU"/>
        </w:rPr>
        <w:t>–</w:t>
      </w:r>
      <w:r w:rsidR="00F109B2">
        <w:rPr>
          <w:lang w:eastAsia="ru-RU"/>
        </w:rPr>
        <w:t xml:space="preserve"> </w:t>
      </w:r>
      <w:r w:rsidR="00C3050E" w:rsidRPr="00C3050E">
        <w:rPr>
          <w:lang w:eastAsia="ru-RU"/>
        </w:rPr>
        <w:t>0,21.</w:t>
      </w:r>
    </w:p>
    <w:p w:rsidR="00585148" w:rsidRPr="00951BF6" w:rsidRDefault="00585148" w:rsidP="00091F74">
      <w:pPr>
        <w:rPr>
          <w:rFonts w:eastAsiaTheme="majorEastAsia" w:cs="Times New Roman"/>
          <w:color w:val="2E74B5" w:themeColor="accent1" w:themeShade="BF"/>
          <w:szCs w:val="28"/>
        </w:rPr>
      </w:pPr>
      <w:r w:rsidRPr="00951BF6">
        <w:rPr>
          <w:rFonts w:cs="Times New Roman"/>
          <w:szCs w:val="28"/>
        </w:rPr>
        <w:br w:type="page"/>
      </w:r>
    </w:p>
    <w:p w:rsidR="00137252" w:rsidRPr="00CA0C13" w:rsidRDefault="00CA0C13" w:rsidP="00C56270">
      <w:pPr>
        <w:pStyle w:val="1"/>
      </w:pPr>
      <w:r>
        <w:t xml:space="preserve">5 </w:t>
      </w:r>
      <w:r w:rsidRPr="00CA0C13">
        <w:t xml:space="preserve">ВЛИЯНИЕ РАЗЛИЧНЫХ ФАКТОРОВ НА КАЧЕСТВО ОТВЕРСТИЙ ПРИ СВЕРЛЕНИИ СМЕШАННЫХ ПАКЕТОВ </w:t>
      </w:r>
    </w:p>
    <w:p w:rsidR="001842A0" w:rsidRPr="00951BF6" w:rsidRDefault="00C56270" w:rsidP="00C56270">
      <w:pPr>
        <w:pStyle w:val="afff6"/>
        <w:rPr>
          <w:lang w:eastAsia="uk-UA"/>
        </w:rPr>
      </w:pPr>
      <w:r>
        <w:rPr>
          <w:lang w:eastAsia="uk-UA"/>
        </w:rPr>
        <w:t>5.1 </w:t>
      </w:r>
      <w:r w:rsidR="001842A0">
        <w:rPr>
          <w:lang w:eastAsia="uk-UA"/>
        </w:rPr>
        <w:t>Качество поверхности в слое углепластика</w:t>
      </w:r>
    </w:p>
    <w:p w:rsidR="00E71B6F" w:rsidRPr="00951BF6" w:rsidRDefault="00E71B6F" w:rsidP="00C56270">
      <w:pPr>
        <w:rPr>
          <w:lang w:eastAsia="zh-CN"/>
        </w:rPr>
      </w:pPr>
      <w:r w:rsidRPr="00951BF6">
        <w:rPr>
          <w:lang w:eastAsia="zh-CN"/>
        </w:rPr>
        <w:t xml:space="preserve">Для определения механизма разрушения ВПКМ во время </w:t>
      </w:r>
      <w:r w:rsidR="00B51759" w:rsidRPr="00B51759">
        <w:rPr>
          <w:lang w:eastAsia="zh-CN"/>
        </w:rPr>
        <w:t xml:space="preserve">резания </w:t>
      </w:r>
      <w:r w:rsidRPr="00951BF6">
        <w:rPr>
          <w:lang w:eastAsia="zh-CN"/>
        </w:rPr>
        <w:t xml:space="preserve">лезвийным инструментом при различных углах направленности волокон (0°, 45°, 90°, 135°) были созданы конечно-элементные модели </w:t>
      </w:r>
      <w:r w:rsidR="00B51759">
        <w:rPr>
          <w:lang w:eastAsia="zh-CN"/>
        </w:rPr>
        <w:t>согласно п.</w:t>
      </w:r>
      <w:r w:rsidR="00C56270">
        <w:rPr>
          <w:lang w:eastAsia="zh-CN"/>
        </w:rPr>
        <w:t> </w:t>
      </w:r>
      <w:r w:rsidR="00B51759">
        <w:rPr>
          <w:lang w:eastAsia="zh-CN"/>
        </w:rPr>
        <w:t>3.3 этого отчета</w:t>
      </w:r>
      <w:r w:rsidRPr="00951BF6">
        <w:rPr>
          <w:lang w:eastAsia="zh-CN"/>
        </w:rPr>
        <w:t>. Обработка выполняется режущим клином с пе</w:t>
      </w:r>
      <w:r w:rsidR="00C56270">
        <w:rPr>
          <w:lang w:eastAsia="zh-CN"/>
        </w:rPr>
        <w:t xml:space="preserve">редним углом γ = 7° и передним </w:t>
      </w:r>
      <w:r w:rsidRPr="00951BF6">
        <w:rPr>
          <w:lang w:eastAsia="zh-CN"/>
        </w:rPr>
        <w:t>углом α = 10°. Толщина срезаемого слоя составляет 0,1</w:t>
      </w:r>
      <w:r w:rsidR="00C56270">
        <w:rPr>
          <w:lang w:eastAsia="zh-CN"/>
        </w:rPr>
        <w:t> </w:t>
      </w:r>
      <w:r w:rsidRPr="00951BF6">
        <w:rPr>
          <w:lang w:eastAsia="zh-CN"/>
        </w:rPr>
        <w:t xml:space="preserve">мм. Определение силы резания выполнялось во всех точках исследуемой области (табл. </w:t>
      </w:r>
      <w:r w:rsidR="002B1149">
        <w:rPr>
          <w:lang w:eastAsia="zh-CN"/>
        </w:rPr>
        <w:t>5.</w:t>
      </w:r>
      <w:r w:rsidR="00C56270">
        <w:rPr>
          <w:lang w:eastAsia="zh-CN"/>
        </w:rPr>
        <w:t>1).</w:t>
      </w:r>
    </w:p>
    <w:p w:rsidR="00E71B6F" w:rsidRPr="00951BF6" w:rsidRDefault="00E71B6F" w:rsidP="00C56270">
      <w:pPr>
        <w:pStyle w:val="afff5"/>
        <w:rPr>
          <w:rFonts w:eastAsia="SimSun"/>
        </w:rPr>
      </w:pPr>
      <w:r w:rsidRPr="00951BF6">
        <w:rPr>
          <w:rFonts w:eastAsia="SimSun"/>
        </w:rPr>
        <w:t xml:space="preserve">Таблица </w:t>
      </w:r>
      <w:r w:rsidR="002B1149">
        <w:rPr>
          <w:rFonts w:eastAsia="SimSun"/>
        </w:rPr>
        <w:t>5.</w:t>
      </w:r>
      <w:r w:rsidRPr="00951BF6">
        <w:rPr>
          <w:rFonts w:eastAsia="SimSun"/>
        </w:rPr>
        <w:t xml:space="preserve">1 </w:t>
      </w:r>
      <w:r w:rsidR="00DD41B4">
        <w:rPr>
          <w:rFonts w:eastAsia="SimSun"/>
          <w:lang w:val="en-US"/>
        </w:rPr>
        <w:t xml:space="preserve">– </w:t>
      </w:r>
      <w:r w:rsidRPr="00951BF6">
        <w:rPr>
          <w:rFonts w:eastAsia="SimSun"/>
        </w:rPr>
        <w:t>План виртуального эксперимента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666"/>
        <w:gridCol w:w="758"/>
        <w:gridCol w:w="693"/>
        <w:gridCol w:w="685"/>
        <w:gridCol w:w="862"/>
        <w:gridCol w:w="864"/>
        <w:gridCol w:w="862"/>
        <w:gridCol w:w="865"/>
        <w:gridCol w:w="863"/>
        <w:gridCol w:w="865"/>
        <w:gridCol w:w="863"/>
        <w:gridCol w:w="869"/>
      </w:tblGrid>
      <w:tr w:rsidR="00E71B6F" w:rsidRPr="00951BF6" w:rsidTr="00482599">
        <w:trPr>
          <w:trHeight w:val="330"/>
          <w:jc w:val="center"/>
        </w:trPr>
        <w:tc>
          <w:tcPr>
            <w:tcW w:w="336" w:type="pct"/>
            <w:vMerge w:val="restart"/>
            <w:textDirection w:val="btLr"/>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r w:rsidRPr="00951BF6">
              <w:rPr>
                <w:rFonts w:cs="Times New Roman"/>
                <w:szCs w:val="28"/>
                <w:lang w:eastAsia="zh-CN"/>
              </w:rPr>
              <w:t>ρ, мм</w:t>
            </w:r>
          </w:p>
        </w:tc>
        <w:tc>
          <w:tcPr>
            <w:tcW w:w="320" w:type="pct"/>
            <w:vMerge w:val="restart"/>
            <w:textDirection w:val="btLr"/>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r w:rsidRPr="00951BF6">
              <w:rPr>
                <w:rFonts w:eastAsia="SimSun" w:cs="Times New Roman"/>
                <w:i/>
                <w:iCs/>
                <w:szCs w:val="28"/>
                <w:lang w:eastAsia="zh-CN"/>
              </w:rPr>
              <w:t>V</w:t>
            </w:r>
            <w:r w:rsidRPr="00951BF6">
              <w:rPr>
                <w:rFonts w:eastAsia="SimSun" w:cs="Times New Roman"/>
                <w:szCs w:val="28"/>
                <w:lang w:eastAsia="zh-CN"/>
              </w:rPr>
              <w:t>, м/хв</w:t>
            </w:r>
          </w:p>
        </w:tc>
        <w:tc>
          <w:tcPr>
            <w:tcW w:w="364" w:type="pct"/>
            <w:vMerge w:val="restart"/>
            <w:textDirection w:val="btLr"/>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r w:rsidRPr="00951BF6">
              <w:rPr>
                <w:rFonts w:eastAsia="SimSun" w:cs="Times New Roman"/>
                <w:szCs w:val="28"/>
                <w:lang w:eastAsia="zh-CN"/>
              </w:rPr>
              <w:t>Θ, град.</w:t>
            </w:r>
          </w:p>
        </w:tc>
        <w:tc>
          <w:tcPr>
            <w:tcW w:w="333" w:type="pct"/>
            <w:vMerge w:val="restart"/>
            <w:textDirection w:val="btLr"/>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r w:rsidRPr="00951BF6">
              <w:rPr>
                <w:rFonts w:eastAsia="SimSun" w:cs="Times New Roman"/>
                <w:szCs w:val="28"/>
                <w:lang w:eastAsia="zh-CN"/>
              </w:rPr>
              <w:t>γ, град.</w:t>
            </w:r>
          </w:p>
        </w:tc>
        <w:tc>
          <w:tcPr>
            <w:tcW w:w="329" w:type="pct"/>
            <w:vMerge w:val="restart"/>
            <w:textDirection w:val="btLr"/>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r w:rsidRPr="00951BF6">
              <w:rPr>
                <w:rFonts w:eastAsia="SimSun" w:cs="Times New Roman"/>
                <w:szCs w:val="28"/>
                <w:lang w:eastAsia="zh-CN"/>
              </w:rPr>
              <w:t>α, град.</w:t>
            </w:r>
          </w:p>
        </w:tc>
        <w:tc>
          <w:tcPr>
            <w:tcW w:w="3318" w:type="pct"/>
            <w:gridSpan w:val="8"/>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r w:rsidRPr="00951BF6">
              <w:rPr>
                <w:rFonts w:eastAsia="SimSun" w:cs="Times New Roman"/>
                <w:szCs w:val="28"/>
                <w:lang w:eastAsia="zh-CN"/>
              </w:rPr>
              <w:t>Участки заготовки</w:t>
            </w:r>
          </w:p>
        </w:tc>
      </w:tr>
      <w:tr w:rsidR="00E71B6F" w:rsidRPr="00951BF6" w:rsidTr="00482599">
        <w:trPr>
          <w:trHeight w:val="266"/>
          <w:jc w:val="center"/>
        </w:trPr>
        <w:tc>
          <w:tcPr>
            <w:tcW w:w="336" w:type="pct"/>
            <w:vMerge/>
            <w:vAlign w:val="center"/>
          </w:tcPr>
          <w:p w:rsidR="00E71B6F" w:rsidRPr="00951BF6" w:rsidRDefault="00E71B6F" w:rsidP="00482599">
            <w:pPr>
              <w:autoSpaceDE w:val="0"/>
              <w:autoSpaceDN w:val="0"/>
              <w:adjustRightInd w:val="0"/>
              <w:spacing w:line="240" w:lineRule="auto"/>
              <w:ind w:right="113" w:firstLine="0"/>
              <w:jc w:val="center"/>
              <w:rPr>
                <w:rFonts w:cs="Times New Roman"/>
                <w:szCs w:val="28"/>
                <w:lang w:eastAsia="zh-CN"/>
              </w:rPr>
            </w:pPr>
          </w:p>
        </w:tc>
        <w:tc>
          <w:tcPr>
            <w:tcW w:w="320" w:type="pct"/>
            <w:vMerge/>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i/>
                <w:iCs/>
                <w:szCs w:val="28"/>
                <w:lang w:eastAsia="zh-CN"/>
              </w:rPr>
            </w:pPr>
          </w:p>
        </w:tc>
        <w:tc>
          <w:tcPr>
            <w:tcW w:w="364" w:type="pct"/>
            <w:vMerge/>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p>
        </w:tc>
        <w:tc>
          <w:tcPr>
            <w:tcW w:w="333" w:type="pct"/>
            <w:vMerge/>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p>
        </w:tc>
        <w:tc>
          <w:tcPr>
            <w:tcW w:w="329" w:type="pct"/>
            <w:vMerge/>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p>
        </w:tc>
        <w:tc>
          <w:tcPr>
            <w:tcW w:w="829" w:type="pct"/>
            <w:gridSpan w:val="2"/>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r w:rsidRPr="00951BF6">
              <w:rPr>
                <w:rFonts w:eastAsia="SimSun" w:cs="Times New Roman"/>
                <w:szCs w:val="28"/>
                <w:lang w:eastAsia="zh-CN"/>
              </w:rPr>
              <w:t>1</w:t>
            </w:r>
          </w:p>
        </w:tc>
        <w:tc>
          <w:tcPr>
            <w:tcW w:w="829" w:type="pct"/>
            <w:gridSpan w:val="2"/>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r w:rsidRPr="00951BF6">
              <w:rPr>
                <w:rFonts w:eastAsia="SimSun" w:cs="Times New Roman"/>
                <w:szCs w:val="28"/>
                <w:lang w:eastAsia="zh-CN"/>
              </w:rPr>
              <w:t>2</w:t>
            </w:r>
          </w:p>
        </w:tc>
        <w:tc>
          <w:tcPr>
            <w:tcW w:w="829" w:type="pct"/>
            <w:gridSpan w:val="2"/>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r w:rsidRPr="00951BF6">
              <w:rPr>
                <w:rFonts w:eastAsia="SimSun" w:cs="Times New Roman"/>
                <w:szCs w:val="28"/>
                <w:lang w:eastAsia="zh-CN"/>
              </w:rPr>
              <w:t>3</w:t>
            </w:r>
          </w:p>
        </w:tc>
        <w:tc>
          <w:tcPr>
            <w:tcW w:w="829" w:type="pct"/>
            <w:gridSpan w:val="2"/>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r w:rsidRPr="00951BF6">
              <w:rPr>
                <w:rFonts w:eastAsia="SimSun" w:cs="Times New Roman"/>
                <w:szCs w:val="28"/>
                <w:lang w:eastAsia="zh-CN"/>
              </w:rPr>
              <w:t>4</w:t>
            </w:r>
          </w:p>
        </w:tc>
      </w:tr>
      <w:tr w:rsidR="00E71B6F" w:rsidRPr="00951BF6" w:rsidTr="00482599">
        <w:trPr>
          <w:cantSplit/>
          <w:trHeight w:val="1380"/>
          <w:jc w:val="center"/>
        </w:trPr>
        <w:tc>
          <w:tcPr>
            <w:tcW w:w="336" w:type="pct"/>
            <w:vMerge/>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p>
        </w:tc>
        <w:tc>
          <w:tcPr>
            <w:tcW w:w="320" w:type="pct"/>
            <w:vMerge/>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p>
        </w:tc>
        <w:tc>
          <w:tcPr>
            <w:tcW w:w="364" w:type="pct"/>
            <w:vMerge/>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p>
        </w:tc>
        <w:tc>
          <w:tcPr>
            <w:tcW w:w="333" w:type="pct"/>
            <w:vMerge/>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p>
        </w:tc>
        <w:tc>
          <w:tcPr>
            <w:tcW w:w="329" w:type="pct"/>
            <w:vMerge/>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p>
        </w:tc>
        <w:tc>
          <w:tcPr>
            <w:tcW w:w="414" w:type="pct"/>
            <w:textDirection w:val="btLr"/>
            <w:vAlign w:val="center"/>
          </w:tcPr>
          <w:p w:rsidR="00E71B6F" w:rsidRPr="00951BF6" w:rsidRDefault="00E71B6F" w:rsidP="00482599">
            <w:pPr>
              <w:autoSpaceDE w:val="0"/>
              <w:autoSpaceDN w:val="0"/>
              <w:adjustRightInd w:val="0"/>
              <w:spacing w:line="240" w:lineRule="auto"/>
              <w:ind w:left="113" w:right="113" w:firstLine="0"/>
              <w:jc w:val="center"/>
              <w:rPr>
                <w:rFonts w:eastAsia="SimSun" w:cs="Times New Roman"/>
                <w:i/>
                <w:iCs/>
                <w:szCs w:val="28"/>
                <w:lang w:eastAsia="zh-CN"/>
              </w:rPr>
            </w:pPr>
            <w:r w:rsidRPr="00951BF6">
              <w:rPr>
                <w:rFonts w:eastAsia="SimSun" w:cs="Times New Roman"/>
                <w:i/>
                <w:iCs/>
                <w:szCs w:val="28"/>
                <w:lang w:eastAsia="zh-CN"/>
              </w:rPr>
              <w:t>Pzmin,Н</w:t>
            </w:r>
          </w:p>
        </w:tc>
        <w:tc>
          <w:tcPr>
            <w:tcW w:w="415" w:type="pct"/>
            <w:textDirection w:val="btLr"/>
            <w:vAlign w:val="center"/>
          </w:tcPr>
          <w:p w:rsidR="00E71B6F" w:rsidRPr="00951BF6" w:rsidRDefault="00E71B6F" w:rsidP="00482599">
            <w:pPr>
              <w:autoSpaceDE w:val="0"/>
              <w:autoSpaceDN w:val="0"/>
              <w:adjustRightInd w:val="0"/>
              <w:spacing w:line="240" w:lineRule="auto"/>
              <w:ind w:left="113" w:right="113" w:firstLine="0"/>
              <w:jc w:val="center"/>
              <w:rPr>
                <w:rFonts w:eastAsia="SimSun" w:cs="Times New Roman"/>
                <w:szCs w:val="28"/>
                <w:lang w:eastAsia="zh-CN"/>
              </w:rPr>
            </w:pPr>
            <w:r w:rsidRPr="00951BF6">
              <w:rPr>
                <w:rFonts w:eastAsia="SimSun" w:cs="Times New Roman"/>
                <w:i/>
                <w:iCs/>
                <w:szCs w:val="28"/>
                <w:lang w:eastAsia="zh-CN"/>
              </w:rPr>
              <w:t>Pzmax,Н</w:t>
            </w:r>
          </w:p>
        </w:tc>
        <w:tc>
          <w:tcPr>
            <w:tcW w:w="414" w:type="pct"/>
            <w:textDirection w:val="btLr"/>
            <w:vAlign w:val="center"/>
          </w:tcPr>
          <w:p w:rsidR="00E71B6F" w:rsidRPr="00951BF6" w:rsidRDefault="00E71B6F" w:rsidP="00482599">
            <w:pPr>
              <w:autoSpaceDE w:val="0"/>
              <w:autoSpaceDN w:val="0"/>
              <w:adjustRightInd w:val="0"/>
              <w:spacing w:line="240" w:lineRule="auto"/>
              <w:ind w:left="113" w:right="113" w:firstLine="0"/>
              <w:jc w:val="center"/>
              <w:rPr>
                <w:rFonts w:eastAsia="SimSun" w:cs="Times New Roman"/>
                <w:i/>
                <w:iCs/>
                <w:szCs w:val="28"/>
                <w:lang w:eastAsia="zh-CN"/>
              </w:rPr>
            </w:pPr>
            <w:r w:rsidRPr="00951BF6">
              <w:rPr>
                <w:rFonts w:eastAsia="SimSun" w:cs="Times New Roman"/>
                <w:i/>
                <w:iCs/>
                <w:szCs w:val="28"/>
                <w:lang w:eastAsia="zh-CN"/>
              </w:rPr>
              <w:t>Pzmin,Н</w:t>
            </w:r>
          </w:p>
        </w:tc>
        <w:tc>
          <w:tcPr>
            <w:tcW w:w="415" w:type="pct"/>
            <w:textDirection w:val="btLr"/>
            <w:vAlign w:val="center"/>
          </w:tcPr>
          <w:p w:rsidR="00E71B6F" w:rsidRPr="00951BF6" w:rsidRDefault="00E71B6F" w:rsidP="00482599">
            <w:pPr>
              <w:autoSpaceDE w:val="0"/>
              <w:autoSpaceDN w:val="0"/>
              <w:adjustRightInd w:val="0"/>
              <w:spacing w:line="240" w:lineRule="auto"/>
              <w:ind w:left="113" w:right="113" w:firstLine="0"/>
              <w:jc w:val="center"/>
              <w:rPr>
                <w:rFonts w:eastAsia="SimSun" w:cs="Times New Roman"/>
                <w:szCs w:val="28"/>
                <w:lang w:eastAsia="zh-CN"/>
              </w:rPr>
            </w:pPr>
            <w:r w:rsidRPr="00951BF6">
              <w:rPr>
                <w:rFonts w:eastAsia="SimSun" w:cs="Times New Roman"/>
                <w:i/>
                <w:iCs/>
                <w:szCs w:val="28"/>
                <w:lang w:eastAsia="zh-CN"/>
              </w:rPr>
              <w:t>Pzmax,Н</w:t>
            </w:r>
          </w:p>
        </w:tc>
        <w:tc>
          <w:tcPr>
            <w:tcW w:w="414" w:type="pct"/>
            <w:textDirection w:val="btLr"/>
            <w:vAlign w:val="center"/>
          </w:tcPr>
          <w:p w:rsidR="00E71B6F" w:rsidRPr="00951BF6" w:rsidRDefault="00E71B6F" w:rsidP="00482599">
            <w:pPr>
              <w:autoSpaceDE w:val="0"/>
              <w:autoSpaceDN w:val="0"/>
              <w:adjustRightInd w:val="0"/>
              <w:spacing w:line="240" w:lineRule="auto"/>
              <w:ind w:left="113" w:right="113" w:firstLine="0"/>
              <w:jc w:val="center"/>
              <w:rPr>
                <w:rFonts w:eastAsia="SimSun" w:cs="Times New Roman"/>
                <w:i/>
                <w:iCs/>
                <w:szCs w:val="28"/>
                <w:lang w:eastAsia="zh-CN"/>
              </w:rPr>
            </w:pPr>
            <w:r w:rsidRPr="00951BF6">
              <w:rPr>
                <w:rFonts w:eastAsia="SimSun" w:cs="Times New Roman"/>
                <w:i/>
                <w:iCs/>
                <w:szCs w:val="28"/>
                <w:lang w:eastAsia="zh-CN"/>
              </w:rPr>
              <w:t>Pzmin,Н</w:t>
            </w:r>
          </w:p>
        </w:tc>
        <w:tc>
          <w:tcPr>
            <w:tcW w:w="415" w:type="pct"/>
            <w:textDirection w:val="btLr"/>
            <w:vAlign w:val="center"/>
          </w:tcPr>
          <w:p w:rsidR="00E71B6F" w:rsidRPr="00951BF6" w:rsidRDefault="00E71B6F" w:rsidP="00482599">
            <w:pPr>
              <w:autoSpaceDE w:val="0"/>
              <w:autoSpaceDN w:val="0"/>
              <w:adjustRightInd w:val="0"/>
              <w:spacing w:line="240" w:lineRule="auto"/>
              <w:ind w:left="113" w:right="113" w:firstLine="0"/>
              <w:jc w:val="center"/>
              <w:rPr>
                <w:rFonts w:eastAsia="SimSun" w:cs="Times New Roman"/>
                <w:szCs w:val="28"/>
                <w:lang w:eastAsia="zh-CN"/>
              </w:rPr>
            </w:pPr>
            <w:r w:rsidRPr="00951BF6">
              <w:rPr>
                <w:rFonts w:eastAsia="SimSun" w:cs="Times New Roman"/>
                <w:i/>
                <w:iCs/>
                <w:szCs w:val="28"/>
                <w:lang w:eastAsia="zh-CN"/>
              </w:rPr>
              <w:t>Pzmax,Н</w:t>
            </w:r>
          </w:p>
        </w:tc>
        <w:tc>
          <w:tcPr>
            <w:tcW w:w="414" w:type="pct"/>
            <w:textDirection w:val="btLr"/>
            <w:vAlign w:val="center"/>
          </w:tcPr>
          <w:p w:rsidR="00E71B6F" w:rsidRPr="00951BF6" w:rsidRDefault="00E71B6F" w:rsidP="00482599">
            <w:pPr>
              <w:autoSpaceDE w:val="0"/>
              <w:autoSpaceDN w:val="0"/>
              <w:adjustRightInd w:val="0"/>
              <w:spacing w:line="240" w:lineRule="auto"/>
              <w:ind w:left="113" w:right="113" w:firstLine="0"/>
              <w:jc w:val="center"/>
              <w:rPr>
                <w:rFonts w:eastAsia="SimSun" w:cs="Times New Roman"/>
                <w:i/>
                <w:iCs/>
                <w:szCs w:val="28"/>
                <w:lang w:eastAsia="zh-CN"/>
              </w:rPr>
            </w:pPr>
            <w:r w:rsidRPr="00951BF6">
              <w:rPr>
                <w:rFonts w:eastAsia="SimSun" w:cs="Times New Roman"/>
                <w:i/>
                <w:iCs/>
                <w:szCs w:val="28"/>
                <w:lang w:eastAsia="zh-CN"/>
              </w:rPr>
              <w:t>Pzmin,Н</w:t>
            </w:r>
          </w:p>
        </w:tc>
        <w:tc>
          <w:tcPr>
            <w:tcW w:w="415" w:type="pct"/>
            <w:textDirection w:val="btLr"/>
            <w:vAlign w:val="center"/>
          </w:tcPr>
          <w:p w:rsidR="00E71B6F" w:rsidRPr="00951BF6" w:rsidRDefault="00E71B6F" w:rsidP="00482599">
            <w:pPr>
              <w:autoSpaceDE w:val="0"/>
              <w:autoSpaceDN w:val="0"/>
              <w:adjustRightInd w:val="0"/>
              <w:spacing w:line="240" w:lineRule="auto"/>
              <w:ind w:left="113" w:right="113" w:firstLine="0"/>
              <w:jc w:val="center"/>
              <w:rPr>
                <w:rFonts w:eastAsia="SimSun" w:cs="Times New Roman"/>
                <w:szCs w:val="28"/>
                <w:lang w:eastAsia="zh-CN"/>
              </w:rPr>
            </w:pPr>
            <w:r w:rsidRPr="00951BF6">
              <w:rPr>
                <w:rFonts w:eastAsia="SimSun" w:cs="Times New Roman"/>
                <w:i/>
                <w:iCs/>
                <w:szCs w:val="28"/>
                <w:lang w:eastAsia="zh-CN"/>
              </w:rPr>
              <w:t>Pzmax,Н</w:t>
            </w:r>
          </w:p>
        </w:tc>
      </w:tr>
      <w:tr w:rsidR="00E71B6F" w:rsidRPr="00951BF6" w:rsidTr="00C56270">
        <w:trPr>
          <w:cantSplit/>
          <w:trHeight w:val="359"/>
          <w:jc w:val="center"/>
        </w:trPr>
        <w:tc>
          <w:tcPr>
            <w:tcW w:w="336" w:type="pct"/>
            <w:vMerge w:val="restar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0,05</w:t>
            </w:r>
          </w:p>
        </w:tc>
        <w:tc>
          <w:tcPr>
            <w:tcW w:w="320" w:type="pct"/>
            <w:vMerge w:val="restar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30</w:t>
            </w:r>
          </w:p>
        </w:tc>
        <w:tc>
          <w:tcPr>
            <w:tcW w:w="364"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0</w:t>
            </w:r>
          </w:p>
        </w:tc>
        <w:tc>
          <w:tcPr>
            <w:tcW w:w="333" w:type="pct"/>
            <w:vMerge w:val="restar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7</w:t>
            </w:r>
          </w:p>
        </w:tc>
        <w:tc>
          <w:tcPr>
            <w:tcW w:w="329" w:type="pct"/>
            <w:vMerge w:val="restar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10</w:t>
            </w:r>
          </w:p>
        </w:tc>
        <w:tc>
          <w:tcPr>
            <w:tcW w:w="414"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0</w:t>
            </w:r>
          </w:p>
        </w:tc>
        <w:tc>
          <w:tcPr>
            <w:tcW w:w="415"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10</w:t>
            </w:r>
          </w:p>
        </w:tc>
        <w:tc>
          <w:tcPr>
            <w:tcW w:w="414"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10</w:t>
            </w:r>
          </w:p>
        </w:tc>
        <w:tc>
          <w:tcPr>
            <w:tcW w:w="415"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160</w:t>
            </w:r>
          </w:p>
        </w:tc>
        <w:tc>
          <w:tcPr>
            <w:tcW w:w="414"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160</w:t>
            </w:r>
          </w:p>
        </w:tc>
        <w:tc>
          <w:tcPr>
            <w:tcW w:w="415"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180</w:t>
            </w:r>
          </w:p>
        </w:tc>
        <w:tc>
          <w:tcPr>
            <w:tcW w:w="414" w:type="pct"/>
            <w:vAlign w:val="center"/>
          </w:tcPr>
          <w:p w:rsidR="00E71B6F" w:rsidRPr="00951BF6" w:rsidRDefault="00C56270" w:rsidP="00C56270">
            <w:pPr>
              <w:autoSpaceDE w:val="0"/>
              <w:autoSpaceDN w:val="0"/>
              <w:adjustRightInd w:val="0"/>
              <w:spacing w:line="240" w:lineRule="auto"/>
              <w:ind w:firstLine="0"/>
              <w:jc w:val="center"/>
              <w:rPr>
                <w:rFonts w:eastAsia="SimSun" w:cs="Times New Roman"/>
                <w:szCs w:val="28"/>
                <w:lang w:eastAsia="zh-CN"/>
              </w:rPr>
            </w:pPr>
            <w:r>
              <w:rPr>
                <w:rFonts w:cs="Times New Roman"/>
                <w:spacing w:val="-4"/>
                <w:szCs w:val="28"/>
              </w:rPr>
              <w:t>-</w:t>
            </w:r>
            <w:r w:rsidR="00E71B6F" w:rsidRPr="00951BF6">
              <w:rPr>
                <w:rFonts w:eastAsia="SimSun" w:cs="Times New Roman"/>
                <w:szCs w:val="28"/>
                <w:lang w:eastAsia="zh-CN"/>
              </w:rPr>
              <w:t>30</w:t>
            </w:r>
          </w:p>
        </w:tc>
        <w:tc>
          <w:tcPr>
            <w:tcW w:w="415"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45</w:t>
            </w:r>
          </w:p>
        </w:tc>
      </w:tr>
      <w:tr w:rsidR="00E71B6F" w:rsidRPr="00951BF6" w:rsidTr="00C56270">
        <w:trPr>
          <w:cantSplit/>
          <w:trHeight w:val="549"/>
          <w:jc w:val="center"/>
        </w:trPr>
        <w:tc>
          <w:tcPr>
            <w:tcW w:w="336" w:type="pct"/>
            <w:vMerge/>
            <w:textDirection w:val="btLr"/>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p>
        </w:tc>
        <w:tc>
          <w:tcPr>
            <w:tcW w:w="320" w:type="pct"/>
            <w:vMerge/>
            <w:textDirection w:val="btLr"/>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p>
        </w:tc>
        <w:tc>
          <w:tcPr>
            <w:tcW w:w="364"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45</w:t>
            </w:r>
          </w:p>
        </w:tc>
        <w:tc>
          <w:tcPr>
            <w:tcW w:w="333" w:type="pct"/>
            <w:vMerge/>
            <w:textDirection w:val="btLr"/>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p>
        </w:tc>
        <w:tc>
          <w:tcPr>
            <w:tcW w:w="329" w:type="pct"/>
            <w:vMerge/>
            <w:textDirection w:val="btLr"/>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p>
        </w:tc>
        <w:tc>
          <w:tcPr>
            <w:tcW w:w="414"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0</w:t>
            </w:r>
          </w:p>
        </w:tc>
        <w:tc>
          <w:tcPr>
            <w:tcW w:w="415"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0</w:t>
            </w:r>
          </w:p>
        </w:tc>
        <w:tc>
          <w:tcPr>
            <w:tcW w:w="414"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0</w:t>
            </w:r>
          </w:p>
        </w:tc>
        <w:tc>
          <w:tcPr>
            <w:tcW w:w="415"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130</w:t>
            </w:r>
          </w:p>
        </w:tc>
        <w:tc>
          <w:tcPr>
            <w:tcW w:w="414"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0</w:t>
            </w:r>
          </w:p>
        </w:tc>
        <w:tc>
          <w:tcPr>
            <w:tcW w:w="415"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130</w:t>
            </w:r>
          </w:p>
        </w:tc>
        <w:tc>
          <w:tcPr>
            <w:tcW w:w="414" w:type="pct"/>
            <w:vAlign w:val="center"/>
          </w:tcPr>
          <w:p w:rsidR="00E71B6F" w:rsidRPr="00951BF6" w:rsidRDefault="00C56270" w:rsidP="00C56270">
            <w:pPr>
              <w:autoSpaceDE w:val="0"/>
              <w:autoSpaceDN w:val="0"/>
              <w:adjustRightInd w:val="0"/>
              <w:spacing w:line="240" w:lineRule="auto"/>
              <w:ind w:firstLine="0"/>
              <w:jc w:val="center"/>
              <w:rPr>
                <w:rFonts w:eastAsia="SimSun" w:cs="Times New Roman"/>
                <w:szCs w:val="28"/>
                <w:lang w:eastAsia="zh-CN"/>
              </w:rPr>
            </w:pPr>
            <w:r>
              <w:rPr>
                <w:rFonts w:cs="Times New Roman"/>
                <w:spacing w:val="-4"/>
                <w:szCs w:val="28"/>
              </w:rPr>
              <w:t>-</w:t>
            </w:r>
            <w:r w:rsidR="00E71B6F" w:rsidRPr="00951BF6">
              <w:rPr>
                <w:rFonts w:eastAsia="SimSun" w:cs="Times New Roman"/>
                <w:szCs w:val="28"/>
                <w:lang w:eastAsia="zh-CN"/>
              </w:rPr>
              <w:t>35</w:t>
            </w:r>
          </w:p>
        </w:tc>
        <w:tc>
          <w:tcPr>
            <w:tcW w:w="415"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40</w:t>
            </w:r>
          </w:p>
        </w:tc>
      </w:tr>
      <w:tr w:rsidR="00E71B6F" w:rsidRPr="00951BF6" w:rsidTr="00C56270">
        <w:trPr>
          <w:cantSplit/>
          <w:trHeight w:val="555"/>
          <w:jc w:val="center"/>
        </w:trPr>
        <w:tc>
          <w:tcPr>
            <w:tcW w:w="336" w:type="pct"/>
            <w:vMerge/>
            <w:textDirection w:val="btLr"/>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p>
        </w:tc>
        <w:tc>
          <w:tcPr>
            <w:tcW w:w="320" w:type="pct"/>
            <w:vMerge/>
            <w:textDirection w:val="btLr"/>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p>
        </w:tc>
        <w:tc>
          <w:tcPr>
            <w:tcW w:w="364"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90</w:t>
            </w:r>
          </w:p>
        </w:tc>
        <w:tc>
          <w:tcPr>
            <w:tcW w:w="333" w:type="pct"/>
            <w:vMerge/>
            <w:textDirection w:val="btLr"/>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p>
        </w:tc>
        <w:tc>
          <w:tcPr>
            <w:tcW w:w="329" w:type="pct"/>
            <w:vMerge/>
            <w:textDirection w:val="btLr"/>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p>
        </w:tc>
        <w:tc>
          <w:tcPr>
            <w:tcW w:w="414"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0</w:t>
            </w:r>
          </w:p>
        </w:tc>
        <w:tc>
          <w:tcPr>
            <w:tcW w:w="415"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0</w:t>
            </w:r>
          </w:p>
        </w:tc>
        <w:tc>
          <w:tcPr>
            <w:tcW w:w="414"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10</w:t>
            </w:r>
          </w:p>
        </w:tc>
        <w:tc>
          <w:tcPr>
            <w:tcW w:w="415"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160</w:t>
            </w:r>
          </w:p>
        </w:tc>
        <w:tc>
          <w:tcPr>
            <w:tcW w:w="414"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70</w:t>
            </w:r>
          </w:p>
        </w:tc>
        <w:tc>
          <w:tcPr>
            <w:tcW w:w="415"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160</w:t>
            </w:r>
          </w:p>
        </w:tc>
        <w:tc>
          <w:tcPr>
            <w:tcW w:w="414" w:type="pct"/>
            <w:vAlign w:val="center"/>
          </w:tcPr>
          <w:p w:rsidR="00E71B6F" w:rsidRPr="00951BF6" w:rsidRDefault="00C56270" w:rsidP="00C56270">
            <w:pPr>
              <w:autoSpaceDE w:val="0"/>
              <w:autoSpaceDN w:val="0"/>
              <w:adjustRightInd w:val="0"/>
              <w:spacing w:line="240" w:lineRule="auto"/>
              <w:ind w:firstLine="0"/>
              <w:jc w:val="center"/>
              <w:rPr>
                <w:rFonts w:eastAsia="SimSun" w:cs="Times New Roman"/>
                <w:szCs w:val="28"/>
                <w:lang w:eastAsia="zh-CN"/>
              </w:rPr>
            </w:pPr>
            <w:r>
              <w:rPr>
                <w:rFonts w:cs="Times New Roman"/>
                <w:spacing w:val="-4"/>
                <w:szCs w:val="28"/>
              </w:rPr>
              <w:t>-</w:t>
            </w:r>
            <w:r w:rsidR="00E71B6F" w:rsidRPr="00951BF6">
              <w:rPr>
                <w:rFonts w:eastAsia="SimSun" w:cs="Times New Roman"/>
                <w:szCs w:val="28"/>
                <w:lang w:eastAsia="zh-CN"/>
              </w:rPr>
              <w:t>40</w:t>
            </w:r>
          </w:p>
        </w:tc>
        <w:tc>
          <w:tcPr>
            <w:tcW w:w="415"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120</w:t>
            </w:r>
          </w:p>
        </w:tc>
      </w:tr>
      <w:tr w:rsidR="00E71B6F" w:rsidRPr="00951BF6" w:rsidTr="00C56270">
        <w:trPr>
          <w:cantSplit/>
          <w:trHeight w:val="828"/>
          <w:jc w:val="center"/>
        </w:trPr>
        <w:tc>
          <w:tcPr>
            <w:tcW w:w="336" w:type="pct"/>
            <w:vMerge/>
            <w:textDirection w:val="btLr"/>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p>
        </w:tc>
        <w:tc>
          <w:tcPr>
            <w:tcW w:w="320" w:type="pct"/>
            <w:vMerge/>
            <w:textDirection w:val="btLr"/>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p>
        </w:tc>
        <w:tc>
          <w:tcPr>
            <w:tcW w:w="364"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135</w:t>
            </w:r>
          </w:p>
        </w:tc>
        <w:tc>
          <w:tcPr>
            <w:tcW w:w="333" w:type="pct"/>
            <w:vMerge/>
            <w:textDirection w:val="btLr"/>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p>
        </w:tc>
        <w:tc>
          <w:tcPr>
            <w:tcW w:w="329" w:type="pct"/>
            <w:vMerge/>
            <w:textDirection w:val="btLr"/>
            <w:vAlign w:val="center"/>
          </w:tcPr>
          <w:p w:rsidR="00E71B6F" w:rsidRPr="00951BF6" w:rsidRDefault="00E71B6F" w:rsidP="00482599">
            <w:pPr>
              <w:autoSpaceDE w:val="0"/>
              <w:autoSpaceDN w:val="0"/>
              <w:adjustRightInd w:val="0"/>
              <w:spacing w:line="240" w:lineRule="auto"/>
              <w:ind w:right="113" w:firstLine="0"/>
              <w:jc w:val="center"/>
              <w:rPr>
                <w:rFonts w:eastAsia="SimSun" w:cs="Times New Roman"/>
                <w:szCs w:val="28"/>
                <w:lang w:eastAsia="zh-CN"/>
              </w:rPr>
            </w:pPr>
          </w:p>
        </w:tc>
        <w:tc>
          <w:tcPr>
            <w:tcW w:w="414"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0</w:t>
            </w:r>
          </w:p>
        </w:tc>
        <w:tc>
          <w:tcPr>
            <w:tcW w:w="415"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0</w:t>
            </w:r>
          </w:p>
        </w:tc>
        <w:tc>
          <w:tcPr>
            <w:tcW w:w="414"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0</w:t>
            </w:r>
          </w:p>
        </w:tc>
        <w:tc>
          <w:tcPr>
            <w:tcW w:w="415"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130</w:t>
            </w:r>
          </w:p>
        </w:tc>
        <w:tc>
          <w:tcPr>
            <w:tcW w:w="414"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40</w:t>
            </w:r>
          </w:p>
        </w:tc>
        <w:tc>
          <w:tcPr>
            <w:tcW w:w="415"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140</w:t>
            </w:r>
          </w:p>
        </w:tc>
        <w:tc>
          <w:tcPr>
            <w:tcW w:w="414"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0</w:t>
            </w:r>
          </w:p>
        </w:tc>
        <w:tc>
          <w:tcPr>
            <w:tcW w:w="415" w:type="pct"/>
            <w:vAlign w:val="center"/>
          </w:tcPr>
          <w:p w:rsidR="00E71B6F" w:rsidRPr="00951BF6" w:rsidRDefault="00E71B6F" w:rsidP="00C56270">
            <w:pPr>
              <w:autoSpaceDE w:val="0"/>
              <w:autoSpaceDN w:val="0"/>
              <w:adjustRightInd w:val="0"/>
              <w:spacing w:line="240" w:lineRule="auto"/>
              <w:ind w:firstLine="0"/>
              <w:jc w:val="center"/>
              <w:rPr>
                <w:rFonts w:eastAsia="SimSun" w:cs="Times New Roman"/>
                <w:szCs w:val="28"/>
                <w:lang w:eastAsia="zh-CN"/>
              </w:rPr>
            </w:pPr>
            <w:r w:rsidRPr="00951BF6">
              <w:rPr>
                <w:rFonts w:eastAsia="SimSun" w:cs="Times New Roman"/>
                <w:szCs w:val="28"/>
                <w:lang w:eastAsia="zh-CN"/>
              </w:rPr>
              <w:t>40</w:t>
            </w:r>
          </w:p>
        </w:tc>
      </w:tr>
    </w:tbl>
    <w:p w:rsidR="00DD41B4" w:rsidRDefault="00DD41B4" w:rsidP="00E71B6F">
      <w:pPr>
        <w:pStyle w:val="a4"/>
        <w:ind w:firstLine="851"/>
      </w:pPr>
    </w:p>
    <w:p w:rsidR="00C56270" w:rsidRPr="00951BF6" w:rsidRDefault="00C56270" w:rsidP="00C56270">
      <w:pPr>
        <w:autoSpaceDE w:val="0"/>
        <w:autoSpaceDN w:val="0"/>
        <w:adjustRightInd w:val="0"/>
        <w:ind w:firstLine="851"/>
        <w:rPr>
          <w:rFonts w:cs="Times New Roman"/>
          <w:szCs w:val="28"/>
        </w:rPr>
      </w:pPr>
      <w:r w:rsidRPr="00951BF6">
        <w:rPr>
          <w:rFonts w:cs="Times New Roman"/>
          <w:szCs w:val="28"/>
        </w:rPr>
        <w:t xml:space="preserve">На рисунке </w:t>
      </w:r>
      <w:r>
        <w:rPr>
          <w:rFonts w:cs="Times New Roman"/>
          <w:szCs w:val="28"/>
        </w:rPr>
        <w:t>5.1</w:t>
      </w:r>
      <w:r w:rsidRPr="00951BF6">
        <w:rPr>
          <w:rFonts w:cs="Times New Roman"/>
          <w:szCs w:val="28"/>
        </w:rPr>
        <w:t xml:space="preserve"> проиллюстрирована работающая модель резания ВПКМ для образца с углом ориентации волокон 45°, приведены результаты моде</w:t>
      </w:r>
      <w:r>
        <w:rPr>
          <w:rFonts w:cs="Times New Roman"/>
          <w:szCs w:val="28"/>
        </w:rPr>
        <w:t>лирования для других образцов (</w:t>
      </w:r>
      <w:r w:rsidRPr="00951BF6">
        <w:rPr>
          <w:rFonts w:cs="Times New Roman"/>
          <w:szCs w:val="28"/>
        </w:rPr>
        <w:t xml:space="preserve">приложение </w:t>
      </w:r>
      <w:r>
        <w:rPr>
          <w:rFonts w:cs="Times New Roman"/>
          <w:szCs w:val="28"/>
        </w:rPr>
        <w:t>А</w:t>
      </w:r>
      <w:r w:rsidRPr="00951BF6">
        <w:rPr>
          <w:rFonts w:cs="Times New Roman"/>
          <w:szCs w:val="28"/>
        </w:rPr>
        <w:t>). На первом этапе режущая кромка только касается поверхности. На втором этапе режущ</w:t>
      </w:r>
      <w:r>
        <w:rPr>
          <w:rFonts w:cs="Times New Roman"/>
          <w:szCs w:val="28"/>
        </w:rPr>
        <w:t>ая</w:t>
      </w:r>
      <w:r w:rsidRPr="00951BF6">
        <w:rPr>
          <w:rFonts w:cs="Times New Roman"/>
          <w:szCs w:val="28"/>
        </w:rPr>
        <w:t xml:space="preserve"> кромк</w:t>
      </w:r>
      <w:r>
        <w:rPr>
          <w:rFonts w:cs="Times New Roman"/>
          <w:szCs w:val="28"/>
        </w:rPr>
        <w:t>а</w:t>
      </w:r>
      <w:r w:rsidRPr="00951BF6">
        <w:rPr>
          <w:rFonts w:cs="Times New Roman"/>
          <w:szCs w:val="28"/>
        </w:rPr>
        <w:t xml:space="preserve"> начина</w:t>
      </w:r>
      <w:r>
        <w:rPr>
          <w:rFonts w:cs="Times New Roman"/>
          <w:szCs w:val="28"/>
        </w:rPr>
        <w:t>е</w:t>
      </w:r>
      <w:r w:rsidRPr="00951BF6">
        <w:rPr>
          <w:rFonts w:cs="Times New Roman"/>
          <w:szCs w:val="28"/>
        </w:rPr>
        <w:t>т резание слоя ВПКМ, что показано на графике ниже ростом силы резания.</w:t>
      </w:r>
    </w:p>
    <w:p w:rsidR="00E71B6F" w:rsidRPr="00951BF6" w:rsidRDefault="00E71B6F" w:rsidP="00E71B6F">
      <w:pPr>
        <w:pStyle w:val="a4"/>
        <w:ind w:firstLine="851"/>
      </w:pPr>
      <w:r w:rsidRPr="00951BF6">
        <w:t>Третий этап характеризуется стабильной работой инструмента и колебанием сил резания в пределах от 80 до 130 Н/мм. Осевая сила сохраняется неизменной вплоть до уменьшения толщины обрабатываемого слоя и начала четвертого этапа. Четвертый этап характеризуется окончанием процесса резания и выходом режущего клина из материала.</w:t>
      </w:r>
    </w:p>
    <w:tbl>
      <w:tblPr>
        <w:tblW w:w="0" w:type="auto"/>
        <w:tblInd w:w="108" w:type="dxa"/>
        <w:tblLook w:val="01E0" w:firstRow="1" w:lastRow="1" w:firstColumn="1" w:lastColumn="1" w:noHBand="0" w:noVBand="0"/>
      </w:tblPr>
      <w:tblGrid>
        <w:gridCol w:w="10313"/>
      </w:tblGrid>
      <w:tr w:rsidR="00E71B6F" w:rsidRPr="00951BF6" w:rsidTr="0087572E">
        <w:tc>
          <w:tcPr>
            <w:tcW w:w="10313" w:type="dxa"/>
          </w:tcPr>
          <w:p w:rsidR="00E71B6F" w:rsidRPr="00951BF6" w:rsidRDefault="00E71B6F" w:rsidP="00C56270">
            <w:pPr>
              <w:pStyle w:val="afff4"/>
            </w:pPr>
            <w:r w:rsidRPr="00951BF6">
              <w:drawing>
                <wp:inline distT="0" distB="0" distL="0" distR="0" wp14:anchorId="38DD02D7" wp14:editId="11C2B7B8">
                  <wp:extent cx="4520455" cy="4680000"/>
                  <wp:effectExtent l="0" t="0" r="0" b="6350"/>
                  <wp:docPr id="112" name="Рисунок 112" descr="результаты вирт экспер разд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6" descr="результаты вирт экспер разд3"/>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4520455" cy="4680000"/>
                          </a:xfrm>
                          <a:prstGeom prst="rect">
                            <a:avLst/>
                          </a:prstGeom>
                          <a:noFill/>
                          <a:ln>
                            <a:noFill/>
                          </a:ln>
                        </pic:spPr>
                      </pic:pic>
                    </a:graphicData>
                  </a:graphic>
                </wp:inline>
              </w:drawing>
            </w:r>
          </w:p>
        </w:tc>
      </w:tr>
      <w:tr w:rsidR="00E71B6F" w:rsidRPr="00951BF6" w:rsidTr="0087572E">
        <w:tc>
          <w:tcPr>
            <w:tcW w:w="10313" w:type="dxa"/>
          </w:tcPr>
          <w:p w:rsidR="00E71B6F" w:rsidRPr="00951BF6" w:rsidRDefault="005E62E0" w:rsidP="00C56270">
            <w:pPr>
              <w:pStyle w:val="afff3"/>
            </w:pPr>
            <w:r>
              <w:t>Рисунок</w:t>
            </w:r>
            <w:r w:rsidR="00E71B6F" w:rsidRPr="00951BF6">
              <w:t xml:space="preserve"> </w:t>
            </w:r>
            <w:r w:rsidR="002B1149">
              <w:t>5.</w:t>
            </w:r>
            <w:r w:rsidR="00DD41B4">
              <w:t>1 –</w:t>
            </w:r>
            <w:r w:rsidR="00E71B6F" w:rsidRPr="00951BF6">
              <w:t xml:space="preserve"> Модель резания ВПКМ с углом направленности волокон 45°</w:t>
            </w:r>
          </w:p>
        </w:tc>
      </w:tr>
    </w:tbl>
    <w:p w:rsidR="00C56270" w:rsidRDefault="00C56270" w:rsidP="00C56270">
      <w:pPr>
        <w:rPr>
          <w:rFonts w:cs="Times New Roman"/>
          <w:szCs w:val="28"/>
        </w:rPr>
      </w:pPr>
      <w:bookmarkStart w:id="84" w:name="OLE_LINK21"/>
      <w:bookmarkStart w:id="85" w:name="OLE_LINK22"/>
      <w:r w:rsidRPr="00951BF6">
        <w:t>Nayak</w:t>
      </w:r>
      <w:bookmarkEnd w:id="84"/>
      <w:bookmarkEnd w:id="85"/>
      <w:r>
        <w:t> </w:t>
      </w:r>
      <w:r w:rsidRPr="00951BF6">
        <w:t>D. и соавторы [</w:t>
      </w:r>
      <w:r w:rsidRPr="00951BF6">
        <w:fldChar w:fldCharType="begin"/>
      </w:r>
      <w:r>
        <w:instrText>MACROBUTTON ShowRef \* 2174 113</w:instrText>
      </w:r>
      <w:r w:rsidRPr="00951BF6">
        <w:fldChar w:fldCharType="end"/>
      </w:r>
      <w:r w:rsidRPr="00951BF6">
        <w:t xml:space="preserve">] с помощью разработанной ими микромеханической модели в пакете ABAQUS показали теоретически, что с изменением угла ориентации волокон </w:t>
      </w:r>
      <w:r w:rsidRPr="00951BF6">
        <w:rPr>
          <w:i/>
          <w:iCs/>
        </w:rPr>
        <w:sym w:font="Symbol" w:char="F071"/>
      </w:r>
      <w:r w:rsidR="00F04203">
        <w:rPr>
          <w:i/>
          <w:iCs/>
        </w:rPr>
        <w:t xml:space="preserve"> </w:t>
      </w:r>
      <w:r w:rsidRPr="00951BF6">
        <w:t xml:space="preserve">величина главной проекции силы резания изменяется более чем в 2 раза, достигая максимума при угле </w:t>
      </w:r>
      <w:r w:rsidRPr="00951BF6">
        <w:rPr>
          <w:i/>
          <w:iCs/>
        </w:rPr>
        <w:sym w:font="Symbol" w:char="F071"/>
      </w:r>
      <w:r w:rsidRPr="00951BF6">
        <w:rPr>
          <w:i/>
          <w:iCs/>
        </w:rPr>
        <w:t xml:space="preserve"> </w:t>
      </w:r>
      <w:r w:rsidRPr="00951BF6">
        <w:t>= 90</w:t>
      </w:r>
      <w:r w:rsidRPr="00951BF6">
        <w:sym w:font="Symbol" w:char="F0B0"/>
      </w:r>
      <w:r w:rsidRPr="00951BF6">
        <w:t xml:space="preserve"> и </w:t>
      </w:r>
      <w:r w:rsidRPr="00951BF6">
        <w:br/>
        <w:t xml:space="preserve">минимума – при угле </w:t>
      </w:r>
      <w:r w:rsidRPr="00951BF6">
        <w:rPr>
          <w:i/>
          <w:iCs/>
        </w:rPr>
        <w:sym w:font="Symbol" w:char="F071"/>
      </w:r>
      <w:r w:rsidRPr="00951BF6">
        <w:rPr>
          <w:i/>
          <w:iCs/>
        </w:rPr>
        <w:t xml:space="preserve"> </w:t>
      </w:r>
      <w:r w:rsidRPr="00951BF6">
        <w:t>= 0</w:t>
      </w:r>
      <w:r w:rsidRPr="00951BF6">
        <w:sym w:font="Symbol" w:char="F0B0"/>
      </w:r>
      <w:r w:rsidRPr="00951BF6">
        <w:t xml:space="preserve"> (рис. </w:t>
      </w:r>
      <w:r>
        <w:t>5.2</w:t>
      </w:r>
      <w:r w:rsidRPr="00951BF6">
        <w:t xml:space="preserve">). Calzada K. и соавторы усовершенствовали </w:t>
      </w:r>
      <w:r w:rsidRPr="00951BF6">
        <w:rPr>
          <w:rStyle w:val="longtext"/>
        </w:rPr>
        <w:t xml:space="preserve">двумерную квазистатическую конечно-элементную микромеханическую </w:t>
      </w:r>
      <w:r w:rsidRPr="00951BF6">
        <w:rPr>
          <w:rStyle w:val="hps"/>
        </w:rPr>
        <w:t>модель процесса прямоугольного резания</w:t>
      </w:r>
      <w:r w:rsidRPr="00951BF6">
        <w:t xml:space="preserve"> </w:t>
      </w:r>
      <w:r w:rsidRPr="00951BF6">
        <w:rPr>
          <w:rStyle w:val="longtext"/>
        </w:rPr>
        <w:t>Nayak D., включив в нее не одно, а несколько волокон как отдельные тела, когезионно связанные с матрицей [</w:t>
      </w:r>
      <w:r w:rsidRPr="00951BF6">
        <w:rPr>
          <w:rStyle w:val="longtext"/>
        </w:rPr>
        <w:fldChar w:fldCharType="begin"/>
      </w:r>
      <w:r>
        <w:rPr>
          <w:rStyle w:val="longtext"/>
        </w:rPr>
        <w:instrText>MACROBUTTON ShowRef \* 2144 109</w:instrText>
      </w:r>
      <w:r w:rsidRPr="00951BF6">
        <w:rPr>
          <w:rStyle w:val="longtext"/>
        </w:rPr>
        <w:fldChar w:fldCharType="end"/>
      </w:r>
      <w:r w:rsidRPr="00951BF6">
        <w:rPr>
          <w:rStyle w:val="longtext"/>
        </w:rPr>
        <w:t>]</w:t>
      </w:r>
      <w:r>
        <w:t>.</w:t>
      </w:r>
    </w:p>
    <w:p w:rsidR="00E71B6F" w:rsidRPr="00951BF6" w:rsidRDefault="00E71B6F" w:rsidP="00C56270">
      <w:r w:rsidRPr="00951BF6">
        <w:t>Их модель дала те же качественные результаты. Следует отметить, что экспериментальные данные Wang D. H., и др. [</w:t>
      </w:r>
      <w:r w:rsidRPr="00951BF6">
        <w:fldChar w:fldCharType="begin"/>
      </w:r>
      <w:r w:rsidR="00245301">
        <w:instrText>MACROBUTTON ShowRef \* 2105 116</w:instrText>
      </w:r>
      <w:r w:rsidRPr="00951BF6">
        <w:fldChar w:fldCharType="end"/>
      </w:r>
      <w:r w:rsidRPr="00951BF6">
        <w:t xml:space="preserve">] также доказывают, что максимальное значение главной проекции силы резания достигается при </w:t>
      </w:r>
      <w:r w:rsidRPr="00951BF6">
        <w:rPr>
          <w:i/>
          <w:iCs/>
        </w:rPr>
        <w:sym w:font="Symbol" w:char="F071"/>
      </w:r>
      <w:r w:rsidRPr="00951BF6">
        <w:rPr>
          <w:i/>
          <w:iCs/>
        </w:rPr>
        <w:t xml:space="preserve"> </w:t>
      </w:r>
      <w:r w:rsidRPr="00951BF6">
        <w:t>= 90</w:t>
      </w:r>
      <w:r w:rsidRPr="00951BF6">
        <w:sym w:font="Symbol" w:char="F0B0"/>
      </w:r>
      <w:r w:rsidRPr="00951BF6">
        <w:t>. Таким образом, несмотря на погрешность прогноза абсолютной величины силы резания, микромеханические модели достаточно хорошо и качественно описывают поведение ВПКМ при резании. Это является предпосылкой для оценки качества обработанной поверхности с помощью этих моделей.</w:t>
      </w:r>
    </w:p>
    <w:p w:rsidR="00E71B6F" w:rsidRPr="00951BF6" w:rsidRDefault="00E71B6F" w:rsidP="00C56270">
      <w:r w:rsidRPr="00951BF6">
        <w:t xml:space="preserve">Влияние угла направленности волокон на среднюю силу резания в целом повторяют тенденции, выявленные Calzada K, Nayak D. (рис. </w:t>
      </w:r>
      <w:r w:rsidR="002B1149">
        <w:t>5.</w:t>
      </w:r>
      <w:r w:rsidR="00C56270">
        <w:t>3).</w:t>
      </w:r>
    </w:p>
    <w:tbl>
      <w:tblPr>
        <w:tblW w:w="0" w:type="auto"/>
        <w:tblInd w:w="108" w:type="dxa"/>
        <w:tblLook w:val="01E0" w:firstRow="1" w:lastRow="1" w:firstColumn="1" w:lastColumn="1" w:noHBand="0" w:noVBand="0"/>
      </w:tblPr>
      <w:tblGrid>
        <w:gridCol w:w="10206"/>
        <w:gridCol w:w="107"/>
      </w:tblGrid>
      <w:tr w:rsidR="00E71B6F" w:rsidRPr="00951BF6" w:rsidTr="00C56270">
        <w:trPr>
          <w:gridAfter w:val="1"/>
          <w:wAfter w:w="107" w:type="dxa"/>
        </w:trPr>
        <w:tc>
          <w:tcPr>
            <w:tcW w:w="10206" w:type="dxa"/>
          </w:tcPr>
          <w:p w:rsidR="00E71B6F" w:rsidRPr="00951BF6" w:rsidRDefault="00E71B6F" w:rsidP="00C56270">
            <w:pPr>
              <w:pStyle w:val="afff4"/>
            </w:pPr>
            <w:r w:rsidRPr="00951BF6">
              <w:drawing>
                <wp:inline distT="0" distB="0" distL="0" distR="0" wp14:anchorId="760EB780" wp14:editId="2DA2A967">
                  <wp:extent cx="5246224" cy="1620000"/>
                  <wp:effectExtent l="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7"/>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246224" cy="1620000"/>
                          </a:xfrm>
                          <a:prstGeom prst="rect">
                            <a:avLst/>
                          </a:prstGeom>
                          <a:noFill/>
                          <a:ln>
                            <a:noFill/>
                          </a:ln>
                        </pic:spPr>
                      </pic:pic>
                    </a:graphicData>
                  </a:graphic>
                </wp:inline>
              </w:drawing>
            </w:r>
          </w:p>
        </w:tc>
      </w:tr>
      <w:tr w:rsidR="00E71B6F" w:rsidRPr="00951BF6" w:rsidTr="00C56270">
        <w:trPr>
          <w:gridAfter w:val="1"/>
          <w:wAfter w:w="107" w:type="dxa"/>
        </w:trPr>
        <w:tc>
          <w:tcPr>
            <w:tcW w:w="10206" w:type="dxa"/>
          </w:tcPr>
          <w:p w:rsidR="00E71B6F" w:rsidRPr="00951BF6" w:rsidRDefault="005E62E0" w:rsidP="00C56270">
            <w:pPr>
              <w:pStyle w:val="afff3"/>
            </w:pPr>
            <w:r>
              <w:t xml:space="preserve">Рисунок </w:t>
            </w:r>
            <w:r w:rsidR="002B1149">
              <w:t>5.</w:t>
            </w:r>
            <w:r w:rsidR="00B51759">
              <w:t>2</w:t>
            </w:r>
            <w:r w:rsidR="00DD41B4" w:rsidRPr="00DD41B4">
              <w:t xml:space="preserve"> –</w:t>
            </w:r>
            <w:r w:rsidR="00E71B6F" w:rsidRPr="00951BF6">
              <w:t xml:space="preserve"> Влияние угла ориентации волокон на главную проекцию Р</w:t>
            </w:r>
            <w:r w:rsidR="00E71B6F" w:rsidRPr="00951BF6">
              <w:rPr>
                <w:vertAlign w:val="subscript"/>
              </w:rPr>
              <w:t>z</w:t>
            </w:r>
            <w:r w:rsidR="00E71B6F" w:rsidRPr="00951BF6">
              <w:t xml:space="preserve"> и радиальную проекцию P</w:t>
            </w:r>
            <w:r w:rsidR="00E71B6F" w:rsidRPr="00951BF6">
              <w:rPr>
                <w:vertAlign w:val="subscript"/>
              </w:rPr>
              <w:t>у</w:t>
            </w:r>
            <w:r w:rsidR="00E71B6F" w:rsidRPr="00951BF6">
              <w:t xml:space="preserve"> удельной силы резания [</w:t>
            </w:r>
            <w:r w:rsidR="00E71B6F" w:rsidRPr="00951BF6">
              <w:fldChar w:fldCharType="begin"/>
            </w:r>
            <w:r w:rsidR="00245301">
              <w:instrText>MACROBUTTON ShowRef \* 2144 109</w:instrText>
            </w:r>
            <w:r w:rsidR="00E71B6F" w:rsidRPr="00951BF6">
              <w:fldChar w:fldCharType="end"/>
            </w:r>
            <w:r w:rsidR="00E71B6F" w:rsidRPr="00951BF6">
              <w:t xml:space="preserve">, </w:t>
            </w:r>
            <w:r w:rsidR="00E71B6F" w:rsidRPr="00951BF6">
              <w:fldChar w:fldCharType="begin"/>
            </w:r>
            <w:r w:rsidR="00245301">
              <w:instrText>MACROBUTTON ShowRef \* 2174 113</w:instrText>
            </w:r>
            <w:r w:rsidR="00E71B6F" w:rsidRPr="00951BF6">
              <w:fldChar w:fldCharType="end"/>
            </w:r>
            <w:r w:rsidR="00E71B6F" w:rsidRPr="00951BF6">
              <w:t>]</w:t>
            </w:r>
          </w:p>
        </w:tc>
      </w:tr>
      <w:tr w:rsidR="00E71B6F" w:rsidRPr="00951BF6" w:rsidTr="00C56270">
        <w:tc>
          <w:tcPr>
            <w:tcW w:w="10313" w:type="dxa"/>
            <w:gridSpan w:val="2"/>
          </w:tcPr>
          <w:p w:rsidR="00E71B6F" w:rsidRPr="00951BF6" w:rsidRDefault="00E71B6F" w:rsidP="00C56270">
            <w:pPr>
              <w:pStyle w:val="afff4"/>
            </w:pPr>
            <w:r w:rsidRPr="00951BF6">
              <w:drawing>
                <wp:inline distT="0" distB="0" distL="0" distR="0" wp14:anchorId="5449B0A7" wp14:editId="2A0AE783">
                  <wp:extent cx="5857438" cy="2700000"/>
                  <wp:effectExtent l="0" t="0" r="0" b="5715"/>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8"/>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857438" cy="2700000"/>
                          </a:xfrm>
                          <a:prstGeom prst="rect">
                            <a:avLst/>
                          </a:prstGeom>
                          <a:noFill/>
                          <a:ln>
                            <a:noFill/>
                          </a:ln>
                        </pic:spPr>
                      </pic:pic>
                    </a:graphicData>
                  </a:graphic>
                </wp:inline>
              </w:drawing>
            </w:r>
          </w:p>
        </w:tc>
      </w:tr>
      <w:tr w:rsidR="00E71B6F" w:rsidRPr="00951BF6" w:rsidTr="00C56270">
        <w:trPr>
          <w:trHeight w:val="719"/>
        </w:trPr>
        <w:tc>
          <w:tcPr>
            <w:tcW w:w="10313" w:type="dxa"/>
            <w:gridSpan w:val="2"/>
          </w:tcPr>
          <w:p w:rsidR="00E71B6F" w:rsidRPr="00951BF6" w:rsidRDefault="005E62E0" w:rsidP="00C56270">
            <w:pPr>
              <w:pStyle w:val="afff3"/>
            </w:pPr>
            <w:r>
              <w:t xml:space="preserve">Рисунок </w:t>
            </w:r>
            <w:r w:rsidR="002B1149">
              <w:t>5.</w:t>
            </w:r>
            <w:r w:rsidR="00B51759">
              <w:t>3</w:t>
            </w:r>
            <w:r w:rsidR="00DD41B4">
              <w:t xml:space="preserve"> –</w:t>
            </w:r>
            <w:r w:rsidR="00E71B6F" w:rsidRPr="00951BF6">
              <w:t xml:space="preserve"> Графики изменения удельной силы резания при различных углах направленности волокон ВПКМ</w:t>
            </w:r>
          </w:p>
        </w:tc>
      </w:tr>
    </w:tbl>
    <w:p w:rsidR="00C56270" w:rsidRDefault="00C56270" w:rsidP="00B51759">
      <w:pPr>
        <w:rPr>
          <w:rFonts w:cs="Times New Roman"/>
          <w:szCs w:val="28"/>
        </w:rPr>
      </w:pPr>
      <w:r w:rsidRPr="00951BF6">
        <w:t>Настоящая модель не выявила значительных колебаний силы резания при</w:t>
      </w:r>
      <w:r w:rsidR="00C67F63">
        <w:rPr>
          <w:i/>
          <w:iCs/>
        </w:rPr>
        <w:br w:type="textWrapping" w:clear="all"/>
      </w:r>
      <w:r w:rsidRPr="00951BF6">
        <w:rPr>
          <w:i/>
          <w:iCs/>
        </w:rPr>
        <w:t>Θ</w:t>
      </w:r>
      <w:r w:rsidRPr="00951BF6">
        <w:t xml:space="preserve"> = 90°, а значение силы при </w:t>
      </w:r>
      <w:r w:rsidRPr="00951BF6">
        <w:rPr>
          <w:i/>
          <w:iCs/>
        </w:rPr>
        <w:t>Θ</w:t>
      </w:r>
      <w:r w:rsidRPr="00951BF6">
        <w:t xml:space="preserve"> = 90° оказалось примерно равным значению силы резания при </w:t>
      </w:r>
      <w:r w:rsidRPr="00951BF6">
        <w:rPr>
          <w:i/>
          <w:iCs/>
        </w:rPr>
        <w:t>Θ</w:t>
      </w:r>
      <w:r>
        <w:t xml:space="preserve"> = 0°.</w:t>
      </w:r>
    </w:p>
    <w:p w:rsidR="00E71B6F" w:rsidRPr="00951BF6" w:rsidRDefault="00E71B6F" w:rsidP="00C67F63">
      <w:r w:rsidRPr="00951BF6">
        <w:t>Все это может быть следствием различия принятых в исследовании свойств обрабатываемого материала.</w:t>
      </w:r>
    </w:p>
    <w:p w:rsidR="00E71B6F" w:rsidRPr="00951BF6" w:rsidRDefault="00E71B6F" w:rsidP="00C67F63">
      <w:r w:rsidRPr="00951BF6">
        <w:t>Обработка результатов моделирования процесса прямоугольного резания ВПКМ позволяет сделать следующие выводы:</w:t>
      </w:r>
    </w:p>
    <w:p w:rsidR="00E71B6F" w:rsidRPr="00951BF6" w:rsidRDefault="00C67F63" w:rsidP="00C67F63">
      <w:r>
        <w:t>– </w:t>
      </w:r>
      <w:r w:rsidR="00E71B6F" w:rsidRPr="00951BF6">
        <w:t>используя метод конечных элементов, разработана модель процесса резания при сверлении в главной секущей плоскости главной режущей кромки. Модель разработана на микромеханическом уровне: матрица и волокна рассматривались как отдельные материалы с различными определяющими уравнениями, уравнениями и критериями разрушения;</w:t>
      </w:r>
    </w:p>
    <w:p w:rsidR="00E71B6F" w:rsidRPr="00951BF6" w:rsidRDefault="00C67F63" w:rsidP="00C67F63">
      <w:r>
        <w:t>– </w:t>
      </w:r>
      <w:r w:rsidR="00E71B6F" w:rsidRPr="00951BF6">
        <w:t>разработаны методики и проведены экспериментальные исследования механических свойств матрицы и волокон путем исп</w:t>
      </w:r>
      <w:r>
        <w:t>ытаний материалов на растяжение</w:t>
      </w:r>
      <w:r w:rsidR="00E71B6F" w:rsidRPr="00951BF6">
        <w:t>–сжатие. По результатам испытаний установлены определяющее уравнение и критерии разрушения матрицы и волокон;</w:t>
      </w:r>
    </w:p>
    <w:p w:rsidR="00E71B6F" w:rsidRPr="00951BF6" w:rsidRDefault="00C67F63" w:rsidP="00B51759">
      <w:pPr>
        <w:rPr>
          <w:rFonts w:cs="Times New Roman"/>
          <w:szCs w:val="28"/>
        </w:rPr>
      </w:pPr>
      <w:r>
        <w:rPr>
          <w:rFonts w:cs="Times New Roman"/>
          <w:szCs w:val="28"/>
        </w:rPr>
        <w:t>– </w:t>
      </w:r>
      <w:r w:rsidR="00E71B6F" w:rsidRPr="00951BF6">
        <w:rPr>
          <w:rFonts w:cs="Times New Roman"/>
          <w:szCs w:val="28"/>
        </w:rPr>
        <w:t>проведены пробные расчеты с помощью модели, показавшие работоспособность модели и возможность определения силы резания, глубины повреждения поверхностного слоя и вытягивания волокон. Время выполнения одного расчета составляло 1–2 часа.</w:t>
      </w:r>
    </w:p>
    <w:p w:rsidR="00E71B6F" w:rsidRPr="00951BF6" w:rsidRDefault="00E71B6F" w:rsidP="00B51759">
      <w:pPr>
        <w:rPr>
          <w:rFonts w:cs="Times New Roman"/>
          <w:szCs w:val="28"/>
        </w:rPr>
      </w:pPr>
      <w:r w:rsidRPr="00951BF6">
        <w:rPr>
          <w:rFonts w:cs="Times New Roman"/>
          <w:szCs w:val="28"/>
        </w:rPr>
        <w:t xml:space="preserve">Исходя из задач и условий проводимого нами исследования, в качестве критерия качественной адекватности модели была избрана адекватность по качеству поверхности (рис. </w:t>
      </w:r>
      <w:r w:rsidR="002B1149">
        <w:rPr>
          <w:rFonts w:cs="Times New Roman"/>
          <w:szCs w:val="28"/>
        </w:rPr>
        <w:t>5.</w:t>
      </w:r>
      <w:r w:rsidR="00B51759">
        <w:rPr>
          <w:rFonts w:cs="Times New Roman"/>
          <w:szCs w:val="28"/>
        </w:rPr>
        <w:t>4</w:t>
      </w:r>
      <w:r w:rsidRPr="00951BF6">
        <w:rPr>
          <w:rFonts w:cs="Times New Roman"/>
          <w:szCs w:val="28"/>
        </w:rPr>
        <w:t xml:space="preserve">). </w:t>
      </w:r>
    </w:p>
    <w:p w:rsidR="00E71B6F" w:rsidRPr="00951BF6" w:rsidRDefault="00E71B6F" w:rsidP="00E71B6F">
      <w:pPr>
        <w:autoSpaceDE w:val="0"/>
        <w:autoSpaceDN w:val="0"/>
        <w:adjustRightInd w:val="0"/>
        <w:spacing w:line="348" w:lineRule="auto"/>
        <w:ind w:firstLine="851"/>
        <w:rPr>
          <w:rFonts w:cs="Times New Roman"/>
          <w:szCs w:val="28"/>
        </w:rPr>
      </w:pPr>
      <w:r w:rsidRPr="00951BF6">
        <w:rPr>
          <w:rFonts w:cs="Times New Roman"/>
          <w:szCs w:val="28"/>
        </w:rPr>
        <w:t xml:space="preserve">Выполненные вычисления показали, что механизм формирования стружки при различной ориентации волокон различен. Так, в модели с </w:t>
      </w:r>
      <w:r w:rsidRPr="00951BF6">
        <w:rPr>
          <w:rFonts w:cs="Times New Roman"/>
          <w:i/>
          <w:iCs/>
          <w:szCs w:val="28"/>
        </w:rPr>
        <w:t xml:space="preserve">Θ </w:t>
      </w:r>
      <w:r w:rsidRPr="00951BF6">
        <w:rPr>
          <w:rFonts w:cs="Times New Roman"/>
          <w:szCs w:val="28"/>
        </w:rPr>
        <w:t xml:space="preserve">= 0° было выявлено зарождение и развитие опережающей трещины, распространяющейся по границе раздела матрицы и волокна (рис. </w:t>
      </w:r>
      <w:r w:rsidR="002B1149">
        <w:rPr>
          <w:rFonts w:cs="Times New Roman"/>
          <w:szCs w:val="28"/>
        </w:rPr>
        <w:t>5.</w:t>
      </w:r>
      <w:r w:rsidR="00B51759">
        <w:rPr>
          <w:rFonts w:cs="Times New Roman"/>
          <w:szCs w:val="28"/>
        </w:rPr>
        <w:t>4</w:t>
      </w:r>
      <w:r w:rsidRPr="00951BF6">
        <w:rPr>
          <w:rFonts w:cs="Times New Roman"/>
          <w:szCs w:val="28"/>
        </w:rPr>
        <w:t>).</w:t>
      </w:r>
    </w:p>
    <w:p w:rsidR="00E71B6F" w:rsidRPr="00951BF6" w:rsidRDefault="00E71B6F" w:rsidP="00E71B6F">
      <w:pPr>
        <w:spacing w:line="348" w:lineRule="auto"/>
        <w:ind w:firstLine="851"/>
        <w:rPr>
          <w:rFonts w:cs="Times New Roman"/>
          <w:spacing w:val="-2"/>
          <w:szCs w:val="28"/>
        </w:rPr>
      </w:pPr>
      <w:r w:rsidRPr="00951BF6">
        <w:rPr>
          <w:rFonts w:cs="Times New Roman"/>
          <w:spacing w:val="-2"/>
          <w:szCs w:val="28"/>
        </w:rPr>
        <w:t xml:space="preserve">При моделировании процесса резания под углами </w:t>
      </w:r>
      <w:r w:rsidRPr="00951BF6">
        <w:rPr>
          <w:rFonts w:cs="Times New Roman"/>
          <w:i/>
          <w:iCs/>
          <w:spacing w:val="-2"/>
          <w:szCs w:val="28"/>
        </w:rPr>
        <w:t xml:space="preserve">Θ </w:t>
      </w:r>
      <w:r w:rsidRPr="00951BF6">
        <w:rPr>
          <w:rFonts w:cs="Times New Roman"/>
          <w:spacing w:val="-2"/>
          <w:szCs w:val="28"/>
        </w:rPr>
        <w:t xml:space="preserve">= 0° и </w:t>
      </w:r>
      <w:r w:rsidRPr="00951BF6">
        <w:rPr>
          <w:rFonts w:cs="Times New Roman"/>
          <w:i/>
          <w:iCs/>
          <w:spacing w:val="-2"/>
          <w:szCs w:val="28"/>
        </w:rPr>
        <w:t xml:space="preserve">η </w:t>
      </w:r>
      <w:r w:rsidRPr="00951BF6">
        <w:rPr>
          <w:rFonts w:cs="Times New Roman"/>
          <w:spacing w:val="-2"/>
          <w:szCs w:val="28"/>
        </w:rPr>
        <w:t xml:space="preserve">= 90° были зафиксированы зарождение опережающей трещины и существенное вытягивание волокон до 40 мкм на участке длиной 180 мкм (рис. </w:t>
      </w:r>
      <w:r w:rsidR="002B1149">
        <w:rPr>
          <w:rFonts w:cs="Times New Roman"/>
          <w:spacing w:val="-2"/>
          <w:szCs w:val="28"/>
        </w:rPr>
        <w:t>5.</w:t>
      </w:r>
      <w:r w:rsidR="00B51759">
        <w:rPr>
          <w:rFonts w:cs="Times New Roman"/>
          <w:spacing w:val="-2"/>
          <w:szCs w:val="28"/>
        </w:rPr>
        <w:t>4</w:t>
      </w:r>
      <w:r w:rsidRPr="00951BF6">
        <w:rPr>
          <w:rFonts w:cs="Times New Roman"/>
          <w:spacing w:val="-2"/>
          <w:szCs w:val="28"/>
        </w:rPr>
        <w:t xml:space="preserve"> а), сопровождаемое снижением удельной силы резания [</w:t>
      </w:r>
      <w:r w:rsidRPr="00951BF6">
        <w:rPr>
          <w:rFonts w:cs="Times New Roman"/>
          <w:spacing w:val="-2"/>
          <w:szCs w:val="28"/>
        </w:rPr>
        <w:fldChar w:fldCharType="begin"/>
      </w:r>
      <w:r w:rsidR="00245301">
        <w:rPr>
          <w:rFonts w:cs="Times New Roman"/>
          <w:spacing w:val="-2"/>
          <w:szCs w:val="28"/>
        </w:rPr>
        <w:instrText>MACROBUTTON ShowRef \* 1844 16</w:instrText>
      </w:r>
      <w:r w:rsidRPr="00951BF6">
        <w:rPr>
          <w:rFonts w:cs="Times New Roman"/>
          <w:spacing w:val="-2"/>
          <w:szCs w:val="28"/>
        </w:rPr>
        <w:fldChar w:fldCharType="end"/>
      </w:r>
      <w:r w:rsidRPr="00951BF6">
        <w:rPr>
          <w:rFonts w:cs="Times New Roman"/>
          <w:spacing w:val="-2"/>
          <w:szCs w:val="28"/>
        </w:rPr>
        <w:t xml:space="preserve">]. </w:t>
      </w:r>
    </w:p>
    <w:p w:rsidR="00C67F63" w:rsidRDefault="00E71B6F" w:rsidP="00E71B6F">
      <w:pPr>
        <w:pStyle w:val="a4"/>
        <w:spacing w:line="348" w:lineRule="auto"/>
        <w:ind w:firstLine="851"/>
        <w:rPr>
          <w:spacing w:val="-2"/>
        </w:rPr>
      </w:pPr>
      <w:r w:rsidRPr="00951BF6">
        <w:rPr>
          <w:spacing w:val="-2"/>
        </w:rPr>
        <w:t xml:space="preserve">В ходе экспериментальных исследований также было установлено наличие вытягивания волокон протяженностью </w:t>
      </w:r>
      <w:smartTag w:uri="urn:schemas-microsoft-com:office:smarttags" w:element="metricconverter">
        <w:smartTagPr>
          <w:attr w:name="ProductID" w:val="1,5 мм"/>
        </w:smartTagPr>
        <w:r w:rsidRPr="00951BF6">
          <w:rPr>
            <w:spacing w:val="-2"/>
          </w:rPr>
          <w:t>1,5 мм</w:t>
        </w:r>
      </w:smartTag>
      <w:r w:rsidRPr="00951BF6">
        <w:rPr>
          <w:spacing w:val="-2"/>
        </w:rPr>
        <w:t xml:space="preserve"> и шириной </w:t>
      </w:r>
      <w:smartTag w:uri="urn:schemas-microsoft-com:office:smarttags" w:element="metricconverter">
        <w:smartTagPr>
          <w:attr w:name="ProductID" w:val="0,5 мм"/>
        </w:smartTagPr>
        <w:r w:rsidRPr="00951BF6">
          <w:rPr>
            <w:spacing w:val="-2"/>
          </w:rPr>
          <w:t>0,5 мм</w:t>
        </w:r>
      </w:smartTag>
      <w:r w:rsidRPr="00951BF6">
        <w:rPr>
          <w:spacing w:val="-2"/>
        </w:rPr>
        <w:t xml:space="preserve"> (рис. </w:t>
      </w:r>
      <w:r w:rsidR="002B1149">
        <w:rPr>
          <w:spacing w:val="-2"/>
        </w:rPr>
        <w:t>5.</w:t>
      </w:r>
      <w:r w:rsidR="00B51759">
        <w:rPr>
          <w:spacing w:val="-2"/>
        </w:rPr>
        <w:t>4</w:t>
      </w:r>
      <w:r w:rsidR="00C67F63">
        <w:rPr>
          <w:spacing w:val="-2"/>
        </w:rPr>
        <w:t xml:space="preserve"> в).</w:t>
      </w:r>
    </w:p>
    <w:p w:rsidR="00C67F63" w:rsidRDefault="00C67F63" w:rsidP="00E71B6F">
      <w:pPr>
        <w:pStyle w:val="a4"/>
        <w:spacing w:line="348" w:lineRule="auto"/>
        <w:ind w:firstLine="851"/>
        <w:rPr>
          <w:spacing w:val="-2"/>
        </w:rPr>
      </w:pPr>
    </w:p>
    <w:p w:rsidR="00C67F63" w:rsidRDefault="00C67F63" w:rsidP="00E71B6F">
      <w:pPr>
        <w:pStyle w:val="a4"/>
        <w:spacing w:line="348" w:lineRule="auto"/>
        <w:ind w:firstLine="851"/>
        <w:rPr>
          <w:spacing w:val="-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21"/>
      </w:tblGrid>
      <w:tr w:rsidR="00C67F63" w:rsidTr="00C67F63">
        <w:tc>
          <w:tcPr>
            <w:tcW w:w="10421" w:type="dxa"/>
          </w:tcPr>
          <w:p w:rsidR="00C67F63" w:rsidRDefault="00C67F63" w:rsidP="00C67F63">
            <w:pPr>
              <w:pStyle w:val="afff4"/>
            </w:pPr>
            <w:r w:rsidRPr="00951BF6">
              <w:drawing>
                <wp:inline distT="0" distB="0" distL="0" distR="0" wp14:anchorId="7F605531" wp14:editId="2DB13961">
                  <wp:extent cx="1660730" cy="1440000"/>
                  <wp:effectExtent l="0" t="0" r="0" b="8255"/>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6"/>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1660730" cy="1440000"/>
                          </a:xfrm>
                          <a:prstGeom prst="rect">
                            <a:avLst/>
                          </a:prstGeom>
                          <a:noFill/>
                          <a:ln>
                            <a:noFill/>
                          </a:ln>
                        </pic:spPr>
                      </pic:pic>
                    </a:graphicData>
                  </a:graphic>
                </wp:inline>
              </w:drawing>
            </w:r>
            <w:r w:rsidRPr="00951BF6">
              <w:t xml:space="preserve"> </w:t>
            </w:r>
            <w:r w:rsidRPr="00951BF6">
              <w:drawing>
                <wp:inline distT="0" distB="0" distL="0" distR="0" wp14:anchorId="02F30C64" wp14:editId="412F1D1D">
                  <wp:extent cx="1895475" cy="1438275"/>
                  <wp:effectExtent l="0" t="0" r="9525" b="9525"/>
                  <wp:docPr id="126" name="Рисунок 126" descr="Обр 0-90с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7" descr="Обр 0-90ср"/>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1895475" cy="1438275"/>
                          </a:xfrm>
                          <a:prstGeom prst="rect">
                            <a:avLst/>
                          </a:prstGeom>
                          <a:noFill/>
                          <a:ln>
                            <a:noFill/>
                          </a:ln>
                        </pic:spPr>
                      </pic:pic>
                    </a:graphicData>
                  </a:graphic>
                </wp:inline>
              </w:drawing>
            </w:r>
          </w:p>
          <w:p w:rsidR="00C67F63" w:rsidRDefault="00C67F63" w:rsidP="00C67F63">
            <w:pPr>
              <w:pStyle w:val="afff4"/>
            </w:pPr>
            <w:r>
              <w:t>а)</w:t>
            </w:r>
          </w:p>
        </w:tc>
      </w:tr>
      <w:tr w:rsidR="00C67F63" w:rsidTr="00C67F63">
        <w:tc>
          <w:tcPr>
            <w:tcW w:w="10421" w:type="dxa"/>
          </w:tcPr>
          <w:p w:rsidR="00C67F63" w:rsidRDefault="00C67F63" w:rsidP="00C67F63">
            <w:pPr>
              <w:pStyle w:val="afff4"/>
            </w:pPr>
            <w:r w:rsidRPr="00951BF6">
              <w:drawing>
                <wp:inline distT="0" distB="0" distL="0" distR="0" wp14:anchorId="477CB1A3" wp14:editId="15B78B5D">
                  <wp:extent cx="1501277" cy="1440000"/>
                  <wp:effectExtent l="0" t="0" r="3810" b="8255"/>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8"/>
                          <pic:cNvPicPr>
                            <a:picLocks noChangeAspect="1" noChangeArrowheads="1"/>
                          </pic:cNvPicPr>
                        </pic:nvPicPr>
                        <pic:blipFill>
                          <a:blip r:embed="rId116">
                            <a:extLst>
                              <a:ext uri="{28A0092B-C50C-407E-A947-70E740481C1C}">
                                <a14:useLocalDpi xmlns:a14="http://schemas.microsoft.com/office/drawing/2010/main" val="0"/>
                              </a:ext>
                            </a:extLst>
                          </a:blip>
                          <a:srcRect l="49921" t="-3261" b="48773"/>
                          <a:stretch>
                            <a:fillRect/>
                          </a:stretch>
                        </pic:blipFill>
                        <pic:spPr bwMode="auto">
                          <a:xfrm>
                            <a:off x="0" y="0"/>
                            <a:ext cx="1501277" cy="1440000"/>
                          </a:xfrm>
                          <a:prstGeom prst="rect">
                            <a:avLst/>
                          </a:prstGeom>
                          <a:noFill/>
                          <a:ln>
                            <a:noFill/>
                          </a:ln>
                        </pic:spPr>
                      </pic:pic>
                    </a:graphicData>
                  </a:graphic>
                </wp:inline>
              </w:drawing>
            </w:r>
            <w:r w:rsidRPr="00951BF6">
              <w:t xml:space="preserve"> </w:t>
            </w:r>
            <w:r w:rsidRPr="00951BF6">
              <w:drawing>
                <wp:inline distT="0" distB="0" distL="0" distR="0" wp14:anchorId="3D6A3DC3" wp14:editId="2FD0268D">
                  <wp:extent cx="1933151" cy="1440000"/>
                  <wp:effectExtent l="0" t="0" r="0" b="8255"/>
                  <wp:docPr id="124" name="Рисунок 124" descr="Обр 45-90 с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9" descr="Обр 45-90 ср"/>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1933151" cy="1440000"/>
                          </a:xfrm>
                          <a:prstGeom prst="rect">
                            <a:avLst/>
                          </a:prstGeom>
                          <a:noFill/>
                          <a:ln>
                            <a:noFill/>
                          </a:ln>
                        </pic:spPr>
                      </pic:pic>
                    </a:graphicData>
                  </a:graphic>
                </wp:inline>
              </w:drawing>
            </w:r>
          </w:p>
          <w:p w:rsidR="00C67F63" w:rsidRDefault="00C67F63" w:rsidP="00C67F63">
            <w:pPr>
              <w:pStyle w:val="afff4"/>
            </w:pPr>
            <w:r>
              <w:t>б)</w:t>
            </w:r>
          </w:p>
        </w:tc>
      </w:tr>
      <w:tr w:rsidR="00C67F63" w:rsidTr="00C67F63">
        <w:tc>
          <w:tcPr>
            <w:tcW w:w="10421" w:type="dxa"/>
          </w:tcPr>
          <w:p w:rsidR="00C67F63" w:rsidRDefault="00C67F63" w:rsidP="00C67F63">
            <w:pPr>
              <w:pStyle w:val="afff4"/>
            </w:pPr>
            <w:r w:rsidRPr="00951BF6">
              <w:drawing>
                <wp:inline distT="0" distB="0" distL="0" distR="0" wp14:anchorId="5F63B85A" wp14:editId="0FA43954">
                  <wp:extent cx="1590448" cy="1440000"/>
                  <wp:effectExtent l="0" t="0" r="0" b="8255"/>
                  <wp:docPr id="123" name="Рисунок 123" descr="поврежденияс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0" descr="поврежденияс90"/>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1590448" cy="1440000"/>
                          </a:xfrm>
                          <a:prstGeom prst="rect">
                            <a:avLst/>
                          </a:prstGeom>
                          <a:noFill/>
                          <a:ln>
                            <a:noFill/>
                          </a:ln>
                        </pic:spPr>
                      </pic:pic>
                    </a:graphicData>
                  </a:graphic>
                </wp:inline>
              </w:drawing>
            </w:r>
            <w:r w:rsidRPr="00951BF6">
              <w:t xml:space="preserve"> </w:t>
            </w:r>
            <w:r w:rsidRPr="00951BF6">
              <w:drawing>
                <wp:inline distT="0" distB="0" distL="0" distR="0" wp14:anchorId="2A37FCD2" wp14:editId="40EACBB2">
                  <wp:extent cx="1910204" cy="1440000"/>
                  <wp:effectExtent l="0" t="0" r="0" b="8255"/>
                  <wp:docPr id="122" name="Рисунок 122" descr="Обр 90-90 с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1" descr="Обр 90-90 ср"/>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1910204" cy="1440000"/>
                          </a:xfrm>
                          <a:prstGeom prst="rect">
                            <a:avLst/>
                          </a:prstGeom>
                          <a:noFill/>
                          <a:ln>
                            <a:noFill/>
                          </a:ln>
                        </pic:spPr>
                      </pic:pic>
                    </a:graphicData>
                  </a:graphic>
                </wp:inline>
              </w:drawing>
            </w:r>
          </w:p>
          <w:p w:rsidR="00C67F63" w:rsidRDefault="00C67F63" w:rsidP="00C67F63">
            <w:pPr>
              <w:pStyle w:val="afff4"/>
            </w:pPr>
            <w:r>
              <w:t>в)</w:t>
            </w:r>
          </w:p>
        </w:tc>
      </w:tr>
      <w:tr w:rsidR="00C67F63" w:rsidTr="00C67F63">
        <w:tc>
          <w:tcPr>
            <w:tcW w:w="10421" w:type="dxa"/>
          </w:tcPr>
          <w:p w:rsidR="00C67F63" w:rsidRDefault="00C67F63" w:rsidP="00C67F63">
            <w:pPr>
              <w:pStyle w:val="afff4"/>
            </w:pPr>
            <w:r w:rsidRPr="00951BF6">
              <w:drawing>
                <wp:inline distT="0" distB="0" distL="0" distR="0" wp14:anchorId="0A95497A" wp14:editId="1C3090AF">
                  <wp:extent cx="1694118" cy="1440000"/>
                  <wp:effectExtent l="0" t="0" r="1905" b="8255"/>
                  <wp:docPr id="121" name="Рисунок 121" descr="повреждения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2" descr="повреждения 135"/>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1694118" cy="1440000"/>
                          </a:xfrm>
                          <a:prstGeom prst="rect">
                            <a:avLst/>
                          </a:prstGeom>
                          <a:noFill/>
                          <a:ln>
                            <a:noFill/>
                          </a:ln>
                        </pic:spPr>
                      </pic:pic>
                    </a:graphicData>
                  </a:graphic>
                </wp:inline>
              </w:drawing>
            </w:r>
            <w:r w:rsidRPr="00951BF6">
              <w:t xml:space="preserve"> </w:t>
            </w:r>
            <w:r w:rsidRPr="00951BF6">
              <w:drawing>
                <wp:inline distT="0" distB="0" distL="0" distR="0" wp14:anchorId="0E2B485E" wp14:editId="2D83F9DE">
                  <wp:extent cx="1923288" cy="1440000"/>
                  <wp:effectExtent l="0" t="0" r="1270" b="8255"/>
                  <wp:docPr id="120" name="Рисунок 120" descr="Обр 135-90 с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3" descr="Обр 135-90 ср"/>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1923288" cy="1440000"/>
                          </a:xfrm>
                          <a:prstGeom prst="rect">
                            <a:avLst/>
                          </a:prstGeom>
                          <a:noFill/>
                          <a:ln>
                            <a:noFill/>
                          </a:ln>
                        </pic:spPr>
                      </pic:pic>
                    </a:graphicData>
                  </a:graphic>
                </wp:inline>
              </w:drawing>
            </w:r>
          </w:p>
          <w:p w:rsidR="00C67F63" w:rsidRDefault="00C67F63" w:rsidP="00C67F63">
            <w:pPr>
              <w:pStyle w:val="afff4"/>
            </w:pPr>
            <w:r>
              <w:t>г)</w:t>
            </w:r>
          </w:p>
        </w:tc>
      </w:tr>
      <w:tr w:rsidR="00C67F63" w:rsidTr="00C67F63">
        <w:tc>
          <w:tcPr>
            <w:tcW w:w="10421" w:type="dxa"/>
          </w:tcPr>
          <w:p w:rsidR="00C67F63" w:rsidRDefault="00C67F63" w:rsidP="00C67F63">
            <w:pPr>
              <w:pStyle w:val="afff3"/>
            </w:pPr>
            <w:r>
              <w:t>Рисунок 5.4</w:t>
            </w:r>
            <w:r w:rsidRPr="00DD41B4">
              <w:t xml:space="preserve"> –</w:t>
            </w:r>
            <w:r w:rsidRPr="00951BF6">
              <w:t xml:space="preserve"> Характер</w:t>
            </w:r>
            <w:r>
              <w:t xml:space="preserve"> поверхностных повреждений ВПКМ</w:t>
            </w:r>
            <w:r>
              <w:br w:type="textWrapping" w:clear="all"/>
            </w:r>
            <w:r w:rsidRPr="00951BF6">
              <w:t>(слева – виртуальный эксперимент, справа – натурный эксперимент)</w:t>
            </w:r>
          </w:p>
        </w:tc>
      </w:tr>
    </w:tbl>
    <w:p w:rsidR="00C67F63" w:rsidRDefault="00C67F63" w:rsidP="00E71B6F">
      <w:pPr>
        <w:pStyle w:val="a4"/>
        <w:spacing w:line="348" w:lineRule="auto"/>
        <w:ind w:firstLine="851"/>
        <w:rPr>
          <w:spacing w:val="-2"/>
        </w:rPr>
      </w:pPr>
    </w:p>
    <w:p w:rsidR="00E71B6F" w:rsidRPr="00951BF6" w:rsidRDefault="00E71B6F" w:rsidP="00C67F63">
      <w:r w:rsidRPr="00951BF6">
        <w:t xml:space="preserve">Подробный осмотр обнаруженного дефекта позволил установить, что поверхность углубления, сформированного вытягиванием волокон, неоднородная и изобилует большим количеством неровностей, надломанных и раскрошенных волокон. Наличие данных дефектов объясняется тем, что формирование стружки сопровождалось межслоевым сдвигом с малой величиной пластических деформаций, а показатели процесса резания при формировании такой стружки определяются свойствами ВПКМ и его способностью сопротивляться сдвигу в плоскости армирования. </w:t>
      </w:r>
    </w:p>
    <w:p w:rsidR="008F0915" w:rsidRDefault="00E71B6F" w:rsidP="00C67F63">
      <w:r w:rsidRPr="00951BF6">
        <w:t xml:space="preserve">Стружкообразование при резании ВПКМ с углом </w:t>
      </w:r>
      <w:r w:rsidRPr="00951BF6">
        <w:rPr>
          <w:i/>
          <w:iCs/>
        </w:rPr>
        <w:t>Θ</w:t>
      </w:r>
      <w:r w:rsidRPr="00951BF6">
        <w:t xml:space="preserve"> = 0° происходит под действием сжимающих сил со стороны режущего клина, в то время как при резании образца с углом </w:t>
      </w:r>
      <w:r w:rsidRPr="00951BF6">
        <w:rPr>
          <w:i/>
          <w:iCs/>
        </w:rPr>
        <w:t>Θ</w:t>
      </w:r>
      <w:r w:rsidRPr="00951BF6">
        <w:t xml:space="preserve"> = 135° – изгибающих сил. Так как накопления повреждений до разрушения во втором случае больше, то и амплитуда изменения силы больше. </w:t>
      </w:r>
    </w:p>
    <w:p w:rsidR="008F0915" w:rsidRPr="008F0915" w:rsidRDefault="008F0915" w:rsidP="00C67F63">
      <w:r w:rsidRPr="008F0915">
        <w:t xml:space="preserve">Виртуальные эксперименты показали, что стружкообразование сопровождается периодическим разрушением обработанной поверхности (рис. </w:t>
      </w:r>
      <w:r w:rsidR="002B1149">
        <w:t>5.</w:t>
      </w:r>
      <w:r>
        <w:t>5</w:t>
      </w:r>
      <w:r w:rsidRPr="008F0915">
        <w:t>). Хотя период повреждений по всех случаях примерно одинаков (около 180 мкм), глубина повреждения различается. Наибольшая глубина повреждений зафиксирована при Θ = 0° и Θ = 90°, т. е. при тех условиях, когда сила резания максимальна. С другой стороны, наименьшая глубина повреждений соответствует углу направленности волокон Θ = 45°, обеспечивающему наименьшую силу ре</w:t>
      </w:r>
      <w:r w:rsidR="00C67F63">
        <w:t>зания с наименьшей амплитудой (</w:t>
      </w:r>
      <w:r w:rsidRPr="008F0915">
        <w:t xml:space="preserve">см. рис. </w:t>
      </w:r>
      <w:r w:rsidR="002B1149">
        <w:t>5.</w:t>
      </w:r>
      <w:r>
        <w:t>3</w:t>
      </w:r>
      <w:r w:rsidRPr="008F0915">
        <w:t>).</w:t>
      </w:r>
    </w:p>
    <w:tbl>
      <w:tblPr>
        <w:tblW w:w="0" w:type="auto"/>
        <w:tblInd w:w="108" w:type="dxa"/>
        <w:tblLook w:val="01E0" w:firstRow="1" w:lastRow="1" w:firstColumn="1" w:lastColumn="1" w:noHBand="0" w:noVBand="0"/>
      </w:tblPr>
      <w:tblGrid>
        <w:gridCol w:w="10206"/>
      </w:tblGrid>
      <w:tr w:rsidR="00C67F63" w:rsidRPr="00951BF6" w:rsidTr="00ED664D">
        <w:tc>
          <w:tcPr>
            <w:tcW w:w="10206" w:type="dxa"/>
          </w:tcPr>
          <w:p w:rsidR="00C67F63" w:rsidRPr="00951BF6" w:rsidRDefault="00C67F63" w:rsidP="00ED664D">
            <w:pPr>
              <w:pStyle w:val="afff4"/>
            </w:pPr>
            <w:r w:rsidRPr="00951BF6">
              <w:drawing>
                <wp:inline distT="0" distB="0" distL="0" distR="0" wp14:anchorId="3B158A92" wp14:editId="4471E379">
                  <wp:extent cx="4381500" cy="1276350"/>
                  <wp:effectExtent l="0" t="0" r="0"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4381500" cy="1276350"/>
                          </a:xfrm>
                          <a:prstGeom prst="rect">
                            <a:avLst/>
                          </a:prstGeom>
                          <a:noFill/>
                          <a:ln>
                            <a:noFill/>
                          </a:ln>
                        </pic:spPr>
                      </pic:pic>
                    </a:graphicData>
                  </a:graphic>
                </wp:inline>
              </w:drawing>
            </w:r>
          </w:p>
        </w:tc>
      </w:tr>
      <w:tr w:rsidR="00C67F63" w:rsidRPr="00951BF6" w:rsidTr="00ED664D">
        <w:tc>
          <w:tcPr>
            <w:tcW w:w="10206" w:type="dxa"/>
          </w:tcPr>
          <w:p w:rsidR="00C67F63" w:rsidRPr="00951BF6" w:rsidRDefault="00C67F63" w:rsidP="00ED664D">
            <w:pPr>
              <w:pStyle w:val="afff3"/>
            </w:pPr>
            <w:r>
              <w:t>Рисунок</w:t>
            </w:r>
            <w:r w:rsidR="00F04203">
              <w:t xml:space="preserve"> </w:t>
            </w:r>
            <w:r>
              <w:t>5.5</w:t>
            </w:r>
            <w:r w:rsidRPr="00DD41B4">
              <w:t xml:space="preserve"> –</w:t>
            </w:r>
            <w:r w:rsidRPr="00951BF6">
              <w:t xml:space="preserve"> Динамика ф</w:t>
            </w:r>
            <w:r>
              <w:t>ормирования опережающей трещины</w:t>
            </w:r>
            <w:r>
              <w:br w:type="textWrapping" w:clear="all"/>
            </w:r>
            <w:r w:rsidRPr="00951BF6">
              <w:t xml:space="preserve">при резании с </w:t>
            </w:r>
            <w:r w:rsidRPr="00951BF6">
              <w:rPr>
                <w:i/>
              </w:rPr>
              <w:t>Θ</w:t>
            </w:r>
            <w:r w:rsidRPr="00951BF6">
              <w:t xml:space="preserve"> = 0</w:t>
            </w:r>
            <w:r w:rsidRPr="00951BF6">
              <w:sym w:font="Symbol" w:char="F0B0"/>
            </w:r>
          </w:p>
        </w:tc>
      </w:tr>
    </w:tbl>
    <w:p w:rsidR="00E71B6F" w:rsidRPr="00951BF6" w:rsidRDefault="008F0915" w:rsidP="00C67F63">
      <w:pPr>
        <w:rPr>
          <w:rFonts w:cs="Times New Roman"/>
          <w:szCs w:val="28"/>
        </w:rPr>
      </w:pPr>
      <w:r w:rsidRPr="008F0915">
        <w:t xml:space="preserve">Воздействие лезвия на обрабатываемый материал распространяется перед режущей кромкой на 200 мкм. Об этом свидетельствует снижение удельной силы резания в диапазоне за 200 мкм до выхода инструмента (рис. </w:t>
      </w:r>
      <w:r w:rsidR="002B1149">
        <w:t>5.</w:t>
      </w:r>
      <w:r>
        <w:t>3</w:t>
      </w:r>
      <w:r w:rsidRPr="008F0915">
        <w:t>). Формирование стружки происходит за счет отрыва срезаемого слоя от заготовки. Первичное разрушение материала происходит в матрице. Результаты показывают, что наименьшее воздействие лезвия на обрабатываемый материал в направлении главного движения наблюдается при угле направленности волокон Θ = 135° и составляет всего 100 мкм. Таким образом, создание таких условий на выходе инструмента из обрабатываемого материала обеспечит наименьшее повреждение кромки обработанной поверхности.</w:t>
      </w:r>
    </w:p>
    <w:p w:rsidR="00E71B6F" w:rsidRPr="00951BF6" w:rsidRDefault="00E71B6F" w:rsidP="00C67F63">
      <w:pPr>
        <w:rPr>
          <w:color w:val="000000"/>
          <w:shd w:val="clear" w:color="auto" w:fill="FFFFFF"/>
        </w:rPr>
      </w:pPr>
      <w:r w:rsidRPr="00951BF6">
        <w:rPr>
          <w:shd w:val="clear" w:color="auto" w:fill="FFFFFF"/>
        </w:rPr>
        <w:t>Исследование проводилось на станке 6Р12. Закрепление и блокирование инструмента в шпинделе станка препятствовали его прокручиванию. Базирование и закрепление образца были реализованы при помощи приспособления, смонтированного на столе станка. Движение образца осуществлялось продол</w:t>
      </w:r>
      <w:r w:rsidR="00C67F63">
        <w:rPr>
          <w:shd w:val="clear" w:color="auto" w:fill="FFFFFF"/>
        </w:rPr>
        <w:t>ьным перемещением стола станка.</w:t>
      </w:r>
    </w:p>
    <w:p w:rsidR="00E71B6F" w:rsidRPr="00951BF6" w:rsidRDefault="00E71B6F" w:rsidP="00C67F63">
      <w:r w:rsidRPr="00951BF6">
        <w:rPr>
          <w:color w:val="000000"/>
          <w:shd w:val="clear" w:color="auto" w:fill="FFFFFF"/>
        </w:rPr>
        <w:t xml:space="preserve">Исследование образцов после механической обработки было выполнено при помощи электронного микроскопа </w:t>
      </w:r>
      <w:r w:rsidRPr="00951BF6">
        <w:t>РЭМ</w:t>
      </w:r>
      <w:r w:rsidR="00C67F63">
        <w:t> </w:t>
      </w:r>
      <w:r w:rsidRPr="00951BF6">
        <w:t>100–УМ в лаборатории электронной микроскопии кафедры «</w:t>
      </w:r>
      <w:r w:rsidR="00C91E82" w:rsidRPr="00951BF6">
        <w:t>Технологи</w:t>
      </w:r>
      <w:r w:rsidR="00C91E82">
        <w:t>я</w:t>
      </w:r>
      <w:r w:rsidR="00C91E82" w:rsidRPr="00951BF6">
        <w:t xml:space="preserve"> </w:t>
      </w:r>
      <w:r w:rsidRPr="00951BF6">
        <w:t>машиностроения, станк</w:t>
      </w:r>
      <w:r w:rsidR="00C91E82">
        <w:t>и</w:t>
      </w:r>
      <w:r w:rsidRPr="00951BF6">
        <w:t xml:space="preserve"> и инструмент</w:t>
      </w:r>
      <w:r w:rsidR="00C91E82">
        <w:t>ы</w:t>
      </w:r>
      <w:r w:rsidRPr="00951BF6">
        <w:t>» Сумского государственного университета. За счет большой глубины резания при семидесятикратном увеличении появилась возможность обнаружить повреждения на обработанной поверхности, определить их геометрические параметры, такие как длина и ширина. Двухсоткратное увеличение было применимо для подробного осмотра дефекта и характера разрушения волокон, а также позволило получить подробную информацию о фрагменте зафиксированного ранее повреждения. Стружка, полученная в ходе обработки, была осмотрена при помощи стереоскопического микроскопа</w:t>
      </w:r>
      <w:r w:rsidR="00C67F63">
        <w:t xml:space="preserve"> </w:t>
      </w:r>
      <w:r w:rsidRPr="00951BF6">
        <w:t>МБС-9. Были определены ее размеры</w:t>
      </w:r>
      <w:r w:rsidR="00C91E82">
        <w:t xml:space="preserve"> (рис. 5.6)</w:t>
      </w:r>
      <w:r w:rsidRPr="00951BF6">
        <w:t>.</w:t>
      </w:r>
    </w:p>
    <w:p w:rsidR="00C91E82" w:rsidRDefault="00C91E82" w:rsidP="00C91E82">
      <w:pPr>
        <w:pStyle w:val="a4"/>
        <w:rPr>
          <w:spacing w:val="-6"/>
        </w:rPr>
      </w:pPr>
      <w:r w:rsidRPr="00E84B24">
        <w:rPr>
          <w:spacing w:val="-6"/>
        </w:rPr>
        <w:t xml:space="preserve">В результате механической обработки была получена элементная стружка с размером фрагментов от 2 до 5 мм (рис. </w:t>
      </w:r>
      <w:r>
        <w:rPr>
          <w:spacing w:val="-6"/>
        </w:rPr>
        <w:t>5.</w:t>
      </w:r>
      <w:r w:rsidRPr="00E84B24">
        <w:rPr>
          <w:spacing w:val="-6"/>
        </w:rPr>
        <w:t>6 б). В целом полученные результаты подтверждают итоги моделирования для этой схемы обработки и согласуются с данными более ранних исследований [123].</w:t>
      </w:r>
    </w:p>
    <w:p w:rsidR="00E71B6F" w:rsidRDefault="00951EB5" w:rsidP="00E71B6F">
      <w:pPr>
        <w:pStyle w:val="a4"/>
        <w:ind w:firstLine="851"/>
        <w:rPr>
          <w:spacing w:val="-2"/>
        </w:rPr>
      </w:pPr>
      <w:r w:rsidRPr="00951BF6">
        <w:t xml:space="preserve">Модельный эксперимент по обработке ВПКМ с углом </w:t>
      </w:r>
      <w:r w:rsidRPr="00951BF6">
        <w:rPr>
          <w:i/>
          <w:iCs/>
        </w:rPr>
        <w:t xml:space="preserve">Θ </w:t>
      </w:r>
      <w:r w:rsidRPr="00951BF6">
        <w:t>= 45° характеризуется наличием неглубоких повреждений, до 1</w:t>
      </w:r>
      <w:r>
        <w:t>0 мкм (см. рис. 5.4</w:t>
      </w:r>
      <w:r w:rsidRPr="00951BF6">
        <w:t xml:space="preserve"> б), с периодом 180 мкм. Анализ снимков обработанной поверхности подтвердил, что резание образцов с углом </w:t>
      </w:r>
      <w:r w:rsidRPr="00951BF6">
        <w:rPr>
          <w:i/>
          <w:iCs/>
        </w:rPr>
        <w:t xml:space="preserve">Θ </w:t>
      </w:r>
      <w:r w:rsidRPr="00951BF6">
        <w:t xml:space="preserve">= 45° не сопровождается значительными повреждениями (рис. </w:t>
      </w:r>
      <w:r>
        <w:t>5.7</w:t>
      </w:r>
      <w:r w:rsidRPr="00951BF6">
        <w:t xml:space="preserve">), тем не менее поверхность, образованная при разрушении срезаемого слоя, гладкая со значительным «размазыванием» материала матрицы вследствие контакта задней поверхности инструмента с вновь образованной поверхностью, обусловленной упругим восстановлением матрицы. В результате прямоугольного резания образцов с углом направленности волокон 45° при угле ориентации режущей кромки 90° были получены крупные цилиндрические элементы стружки шириной </w:t>
      </w:r>
      <w:smartTag w:uri="urn:schemas-microsoft-com:office:smarttags" w:element="metricconverter">
        <w:smartTagPr>
          <w:attr w:name="ProductID" w:val="5 мм"/>
        </w:smartTagPr>
        <w:r w:rsidRPr="00951BF6">
          <w:t>5 мм</w:t>
        </w:r>
      </w:smartTag>
      <w:r w:rsidRPr="00951BF6">
        <w:t xml:space="preserve"> и длиной </w:t>
      </w:r>
      <w:smartTag w:uri="urn:schemas-microsoft-com:office:smarttags" w:element="metricconverter">
        <w:smartTagPr>
          <w:attr w:name="ProductID" w:val="15 мм"/>
        </w:smartTagPr>
        <w:r w:rsidRPr="00951BF6">
          <w:t>15 мм</w:t>
        </w:r>
      </w:smartTag>
      <w:r w:rsidRPr="00951BF6">
        <w:t>. Разрушение материала происходит под действием межслоевого сдвига со сжатием.</w:t>
      </w:r>
    </w:p>
    <w:tbl>
      <w:tblPr>
        <w:tblW w:w="0" w:type="auto"/>
        <w:tblInd w:w="108" w:type="dxa"/>
        <w:tblLook w:val="01E0" w:firstRow="1" w:lastRow="1" w:firstColumn="1" w:lastColumn="1" w:noHBand="0" w:noVBand="0"/>
      </w:tblPr>
      <w:tblGrid>
        <w:gridCol w:w="10313"/>
      </w:tblGrid>
      <w:tr w:rsidR="00951EB5" w:rsidRPr="00951BF6" w:rsidTr="00ED664D">
        <w:tc>
          <w:tcPr>
            <w:tcW w:w="10313" w:type="dxa"/>
          </w:tcPr>
          <w:p w:rsidR="00951EB5" w:rsidRPr="00951BF6" w:rsidRDefault="00951EB5" w:rsidP="00ED664D">
            <w:pPr>
              <w:pStyle w:val="afff4"/>
            </w:pPr>
            <w:r w:rsidRPr="00951BF6">
              <w:drawing>
                <wp:inline distT="0" distB="0" distL="0" distR="0" wp14:anchorId="60306A07" wp14:editId="3C607CEA">
                  <wp:extent cx="4991352" cy="2160000"/>
                  <wp:effectExtent l="0" t="0" r="0" b="0"/>
                  <wp:docPr id="118" name="Рисунок 118" descr="рисунок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 descr="рисунок9"/>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4991352" cy="2160000"/>
                          </a:xfrm>
                          <a:prstGeom prst="rect">
                            <a:avLst/>
                          </a:prstGeom>
                          <a:noFill/>
                          <a:ln>
                            <a:noFill/>
                          </a:ln>
                        </pic:spPr>
                      </pic:pic>
                    </a:graphicData>
                  </a:graphic>
                </wp:inline>
              </w:drawing>
            </w:r>
          </w:p>
        </w:tc>
      </w:tr>
      <w:tr w:rsidR="00951EB5" w:rsidRPr="00951BF6" w:rsidTr="00ED664D">
        <w:tc>
          <w:tcPr>
            <w:tcW w:w="10313" w:type="dxa"/>
          </w:tcPr>
          <w:p w:rsidR="00951EB5" w:rsidRPr="00951BF6" w:rsidRDefault="00951EB5" w:rsidP="00ED664D">
            <w:pPr>
              <w:pStyle w:val="afff3"/>
              <w:rPr>
                <w:spacing w:val="-2"/>
              </w:rPr>
            </w:pPr>
            <w:r>
              <w:t>Рисунок 5.6 –</w:t>
            </w:r>
            <w:r w:rsidRPr="00951BF6">
              <w:t xml:space="preserve"> Иллюстрация схемы обработки образца и поверхностных дефектов при </w:t>
            </w:r>
            <w:r w:rsidRPr="00951BF6">
              <w:rPr>
                <w:i/>
              </w:rPr>
              <w:t>Θ</w:t>
            </w:r>
            <w:r w:rsidRPr="00951BF6">
              <w:t xml:space="preserve"> = 0° и </w:t>
            </w:r>
            <w:r w:rsidRPr="00951BF6">
              <w:rPr>
                <w:i/>
                <w:iCs/>
              </w:rPr>
              <w:t xml:space="preserve">η </w:t>
            </w:r>
            <w:r w:rsidRPr="00951BF6">
              <w:t>= 90°</w:t>
            </w:r>
          </w:p>
        </w:tc>
      </w:tr>
      <w:tr w:rsidR="00951EB5" w:rsidRPr="00951BF6" w:rsidTr="00ED664D">
        <w:tc>
          <w:tcPr>
            <w:tcW w:w="10313" w:type="dxa"/>
          </w:tcPr>
          <w:p w:rsidR="00951EB5" w:rsidRPr="00951BF6" w:rsidRDefault="00951EB5" w:rsidP="00ED664D">
            <w:pPr>
              <w:pStyle w:val="afff4"/>
              <w:rPr>
                <w:spacing w:val="-4"/>
              </w:rPr>
            </w:pPr>
            <w:r w:rsidRPr="00951BF6">
              <w:drawing>
                <wp:inline distT="0" distB="0" distL="0" distR="0" wp14:anchorId="5CA4E5D6" wp14:editId="3D1231DD">
                  <wp:extent cx="4713751" cy="2160000"/>
                  <wp:effectExtent l="0" t="0" r="0" b="0"/>
                  <wp:docPr id="117" name="Рисунок 117" descr="рисунок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6" descr="рисунок10"/>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4713751" cy="2160000"/>
                          </a:xfrm>
                          <a:prstGeom prst="rect">
                            <a:avLst/>
                          </a:prstGeom>
                          <a:noFill/>
                          <a:ln>
                            <a:noFill/>
                          </a:ln>
                        </pic:spPr>
                      </pic:pic>
                    </a:graphicData>
                  </a:graphic>
                </wp:inline>
              </w:drawing>
            </w:r>
          </w:p>
        </w:tc>
      </w:tr>
      <w:tr w:rsidR="00951EB5" w:rsidRPr="00951BF6" w:rsidTr="00ED664D">
        <w:tc>
          <w:tcPr>
            <w:tcW w:w="10313" w:type="dxa"/>
          </w:tcPr>
          <w:p w:rsidR="00951EB5" w:rsidRPr="00951BF6" w:rsidRDefault="00951EB5" w:rsidP="00ED664D">
            <w:pPr>
              <w:pStyle w:val="afff3"/>
              <w:rPr>
                <w:spacing w:val="-4"/>
              </w:rPr>
            </w:pPr>
            <w:r>
              <w:t>Рисунок 5.7 –</w:t>
            </w:r>
            <w:r w:rsidRPr="00951BF6">
              <w:t xml:space="preserve"> Иллюстрация схемы обработки образца и поверхностных дефектов при </w:t>
            </w:r>
            <w:r w:rsidRPr="00951BF6">
              <w:rPr>
                <w:i/>
                <w:iCs/>
              </w:rPr>
              <w:t xml:space="preserve">Θ </w:t>
            </w:r>
            <w:r w:rsidRPr="00951BF6">
              <w:t>= 45</w:t>
            </w:r>
            <w:r>
              <w:t>°</w:t>
            </w:r>
            <w:r w:rsidRPr="00951BF6">
              <w:t xml:space="preserve"> и </w:t>
            </w:r>
            <w:r w:rsidRPr="00951BF6">
              <w:rPr>
                <w:i/>
                <w:iCs/>
              </w:rPr>
              <w:t xml:space="preserve">η </w:t>
            </w:r>
            <w:r w:rsidRPr="00951BF6">
              <w:t>= 90°</w:t>
            </w:r>
          </w:p>
        </w:tc>
      </w:tr>
    </w:tbl>
    <w:p w:rsidR="00951EB5" w:rsidRDefault="00951EB5" w:rsidP="00E71B6F">
      <w:pPr>
        <w:pStyle w:val="a4"/>
        <w:ind w:firstLine="851"/>
        <w:rPr>
          <w:spacing w:val="-2"/>
        </w:rPr>
      </w:pPr>
    </w:p>
    <w:p w:rsidR="00951EB5" w:rsidRDefault="00951EB5" w:rsidP="00951EB5">
      <w:pPr>
        <w:rPr>
          <w:spacing w:val="-2"/>
        </w:rPr>
      </w:pPr>
      <w:r w:rsidRPr="00951BF6">
        <w:t xml:space="preserve">Применение метода конечных элементов при моделировании резания образца с углом направленности волокон </w:t>
      </w:r>
      <w:r w:rsidRPr="00951BF6">
        <w:rPr>
          <w:i/>
          <w:iCs/>
        </w:rPr>
        <w:t xml:space="preserve">Θ </w:t>
      </w:r>
      <w:r>
        <w:t>= 90° (рис. 5.8</w:t>
      </w:r>
      <w:r w:rsidRPr="00951BF6">
        <w:t>) в контексте изучения качества обработанной поверхности позволило установить, что период разрушения, как и на предыдущих схемах, составил 180 мкм, в то время как глубина повреждений достигла 30 мкм. Значительного колебания удельной силы резания не наблюдалось [</w:t>
      </w:r>
      <w:r w:rsidRPr="00951BF6">
        <w:fldChar w:fldCharType="begin"/>
      </w:r>
      <w:r>
        <w:instrText>MACROBUTTON ShowRef \* 1844 16</w:instrText>
      </w:r>
      <w:r w:rsidRPr="00951BF6">
        <w:fldChar w:fldCharType="end"/>
      </w:r>
      <w:r w:rsidRPr="00951BF6">
        <w:t xml:space="preserve">]. В ходе проведения натурного эксперимента были получены крупные фрагменты стружки </w:t>
      </w:r>
      <w:r w:rsidRPr="00951BF6">
        <w:rPr>
          <w:spacing w:val="-4"/>
        </w:rPr>
        <w:t>продольного изгиба, полученной под действием сжатия с продольным изгибом. Это, в свою очередь, спровоцировало формирование трещины сдвига вдоль границы раздела «волокнистый наполнитель</w:t>
      </w:r>
      <w:r w:rsidRPr="00951BF6">
        <w:rPr>
          <w:rFonts w:eastAsia="Batang"/>
          <w:spacing w:val="-2"/>
        </w:rPr>
        <w:t xml:space="preserve"> </w:t>
      </w:r>
      <w:r w:rsidRPr="00951BF6">
        <w:rPr>
          <w:rFonts w:eastAsia="Batang"/>
          <w:spacing w:val="-6"/>
        </w:rPr>
        <w:t>−</w:t>
      </w:r>
      <w:r w:rsidRPr="00951BF6">
        <w:rPr>
          <w:spacing w:val="-4"/>
        </w:rPr>
        <w:t xml:space="preserve"> матрица» (рис. </w:t>
      </w:r>
      <w:r>
        <w:rPr>
          <w:spacing w:val="-4"/>
        </w:rPr>
        <w:t>5.8</w:t>
      </w:r>
      <w:r w:rsidRPr="00951BF6">
        <w:rPr>
          <w:spacing w:val="-4"/>
        </w:rPr>
        <w:t xml:space="preserve"> в, г)</w:t>
      </w:r>
      <w:r>
        <w:rPr>
          <w:spacing w:val="-2"/>
        </w:rPr>
        <w:t>.</w:t>
      </w:r>
    </w:p>
    <w:p w:rsidR="00951EB5" w:rsidRDefault="00951EB5">
      <w:r w:rsidRPr="00951BF6">
        <w:t>Как свидетельствуют результаты моделирования, обработка образцов с углом</w:t>
      </w:r>
      <w:r w:rsidR="00F04203">
        <w:t xml:space="preserve"> </w:t>
      </w:r>
      <w:r w:rsidRPr="00951BF6">
        <w:rPr>
          <w:i/>
          <w:iCs/>
        </w:rPr>
        <w:t xml:space="preserve">Θ </w:t>
      </w:r>
      <w:r w:rsidRPr="00951BF6">
        <w:t xml:space="preserve">= 135° сопровождается вытягиванием волокон до 35 мкм, значительными колебаниями силы резания (рис. </w:t>
      </w:r>
      <w:r>
        <w:t>5.9</w:t>
      </w:r>
      <w:r w:rsidRPr="00951BF6">
        <w:t xml:space="preserve">), расслаиванием, сдвигом волокон и внеплоскостным перемещением. Воздействие режущей кромки на боковую сторону волокон вызывает их существенный изгиб, что запускает процесс образования трещин и формирование длинных элементов стружки (рис. </w:t>
      </w:r>
      <w:r>
        <w:t>5.9</w:t>
      </w:r>
      <w:r w:rsidRPr="00951BF6">
        <w:t xml:space="preserve">). Вследствие разрушения под поверхностью резания, толщина стружки значительно больше толщины среза. Это подтверждают фрагменты стружки, полученные в ходе выполнения натурного эксперимента, достигающие в длину свыше </w:t>
      </w:r>
      <w:smartTag w:uri="urn:schemas-microsoft-com:office:smarttags" w:element="metricconverter">
        <w:smartTagPr>
          <w:attr w:name="ProductID" w:val="10 мм"/>
        </w:smartTagPr>
        <w:r w:rsidRPr="00951BF6">
          <w:t>10 мм</w:t>
        </w:r>
      </w:smartTag>
      <w:r w:rsidRPr="00951BF6">
        <w:t>, а в ширину</w:t>
      </w:r>
      <w:r w:rsidRPr="00951BF6">
        <w:rPr>
          <w:rFonts w:eastAsia="Batang"/>
        </w:rPr>
        <w:t>−</w:t>
      </w:r>
      <w:r w:rsidRPr="00951BF6">
        <w:t xml:space="preserve">от 1 до </w:t>
      </w:r>
      <w:smartTag w:uri="urn:schemas-microsoft-com:office:smarttags" w:element="metricconverter">
        <w:smartTagPr>
          <w:attr w:name="ProductID" w:val="3 мм"/>
        </w:smartTagPr>
        <w:r w:rsidRPr="00951BF6">
          <w:t>3 мм</w:t>
        </w:r>
      </w:smartTag>
      <w:r w:rsidRPr="00951BF6">
        <w:t xml:space="preserve">. Осмотр обработанной поверхности показал, что она содержит участки с вытянутыми и не срезанными волокнами длиной от 0,7 до </w:t>
      </w:r>
      <w:smartTag w:uri="urn:schemas-microsoft-com:office:smarttags" w:element="metricconverter">
        <w:smartTagPr>
          <w:attr w:name="ProductID" w:val="1,2 мм"/>
        </w:smartTagPr>
        <w:r w:rsidRPr="00951BF6">
          <w:t>1,2 мм</w:t>
        </w:r>
      </w:smartTag>
      <w:r w:rsidRPr="00951BF6">
        <w:t xml:space="preserve"> и шириной 0,5</w:t>
      </w:r>
      <w:r w:rsidRPr="00951BF6">
        <w:rPr>
          <w:rFonts w:eastAsia="Batang"/>
        </w:rPr>
        <w:t>−</w:t>
      </w:r>
      <w:r w:rsidRPr="00951BF6">
        <w:t>0,7 мм</w:t>
      </w:r>
      <w:r>
        <w:t xml:space="preserve"> </w:t>
      </w:r>
      <w:r w:rsidRPr="00951BF6">
        <w:t xml:space="preserve">(рис. </w:t>
      </w:r>
      <w:r>
        <w:t>5.9</w:t>
      </w:r>
      <w:r w:rsidRPr="00951BF6">
        <w:t xml:space="preserve"> в, г).</w:t>
      </w:r>
    </w:p>
    <w:p w:rsidR="00951EB5" w:rsidRPr="00951BF6" w:rsidRDefault="00951EB5" w:rsidP="00951EB5">
      <w:r w:rsidRPr="00951BF6">
        <w:t xml:space="preserve">По итогам анализа полученных фотографий была построена диаграмма </w:t>
      </w:r>
      <w:r w:rsidRPr="00951BF6">
        <w:br/>
        <w:t xml:space="preserve">(рис. </w:t>
      </w:r>
      <w:r>
        <w:t>5.9</w:t>
      </w:r>
      <w:r w:rsidRPr="00951BF6">
        <w:t>), на которой по оси ординат отложены значения условных повреждений обработанной поверхности. Цифры условных повреждений представляют собой аппроксимированные данные о величине повреждений для каждого варианта угла направленности волокон. По оси абсцисс отложены значения углов направленности волок</w:t>
      </w:r>
      <w:r>
        <w:t>он в главной секущей плоскости.</w:t>
      </w:r>
    </w:p>
    <w:p w:rsidR="00951EB5" w:rsidRPr="00951BF6" w:rsidRDefault="00951EB5" w:rsidP="00951EB5">
      <w:r w:rsidRPr="00951BF6">
        <w:t xml:space="preserve">Помимо представленных фотографий поверхностей, полученных при обработке образцов при </w:t>
      </w:r>
      <w:r w:rsidRPr="00951BF6">
        <w:rPr>
          <w:i/>
          <w:iCs/>
        </w:rPr>
        <w:t xml:space="preserve">η </w:t>
      </w:r>
      <w:r w:rsidRPr="00951BF6">
        <w:t xml:space="preserve">= 90°, была также выполнена механическая обработка образцов при </w:t>
      </w:r>
      <w:r w:rsidRPr="00951BF6">
        <w:rPr>
          <w:i/>
          <w:iCs/>
        </w:rPr>
        <w:t xml:space="preserve">η </w:t>
      </w:r>
      <w:r w:rsidRPr="00951BF6">
        <w:t>= 0° и 45°, приведенных ниже</w:t>
      </w:r>
      <w:r>
        <w:t xml:space="preserve"> (рис. 5.10</w:t>
      </w:r>
      <w:r w:rsidRPr="00951BF6">
        <w:t>).</w:t>
      </w:r>
    </w:p>
    <w:tbl>
      <w:tblPr>
        <w:tblW w:w="0" w:type="auto"/>
        <w:tblInd w:w="108" w:type="dxa"/>
        <w:tblLook w:val="01E0" w:firstRow="1" w:lastRow="1" w:firstColumn="1" w:lastColumn="1" w:noHBand="0" w:noVBand="0"/>
      </w:tblPr>
      <w:tblGrid>
        <w:gridCol w:w="10313"/>
      </w:tblGrid>
      <w:tr w:rsidR="00E71B6F" w:rsidRPr="00951BF6" w:rsidTr="00951EB5">
        <w:tc>
          <w:tcPr>
            <w:tcW w:w="10313" w:type="dxa"/>
          </w:tcPr>
          <w:p w:rsidR="00E71B6F" w:rsidRPr="00951BF6" w:rsidRDefault="00E71B6F" w:rsidP="0087572E">
            <w:pPr>
              <w:pStyle w:val="a4"/>
              <w:ind w:firstLine="0"/>
              <w:jc w:val="center"/>
              <w:rPr>
                <w:rFonts w:eastAsia="Batang"/>
              </w:rPr>
            </w:pPr>
            <w:r w:rsidRPr="00951BF6">
              <w:rPr>
                <w:rFonts w:eastAsia="Batang"/>
                <w:noProof/>
                <w:spacing w:val="-2"/>
              </w:rPr>
              <w:drawing>
                <wp:inline distT="0" distB="0" distL="0" distR="0" wp14:anchorId="7E0FAD12" wp14:editId="3A6F77D0">
                  <wp:extent cx="4725000" cy="2160000"/>
                  <wp:effectExtent l="0" t="0" r="0" b="0"/>
                  <wp:docPr id="116" name="Рисунок 116" descr="рисунок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7" descr="рисунок11"/>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4725000" cy="2160000"/>
                          </a:xfrm>
                          <a:prstGeom prst="rect">
                            <a:avLst/>
                          </a:prstGeom>
                          <a:noFill/>
                          <a:ln>
                            <a:noFill/>
                          </a:ln>
                        </pic:spPr>
                      </pic:pic>
                    </a:graphicData>
                  </a:graphic>
                </wp:inline>
              </w:drawing>
            </w:r>
          </w:p>
        </w:tc>
      </w:tr>
      <w:tr w:rsidR="00E71B6F" w:rsidRPr="00951BF6" w:rsidTr="00951EB5">
        <w:tc>
          <w:tcPr>
            <w:tcW w:w="10313" w:type="dxa"/>
          </w:tcPr>
          <w:p w:rsidR="00E71B6F" w:rsidRPr="00951BF6" w:rsidRDefault="005E62E0" w:rsidP="00951EB5">
            <w:pPr>
              <w:pStyle w:val="afff3"/>
            </w:pPr>
            <w:r>
              <w:rPr>
                <w:spacing w:val="-2"/>
              </w:rPr>
              <w:t xml:space="preserve">Рисунок </w:t>
            </w:r>
            <w:r w:rsidR="002B1149">
              <w:rPr>
                <w:spacing w:val="-2"/>
              </w:rPr>
              <w:t>5.</w:t>
            </w:r>
            <w:r w:rsidR="00E84B24">
              <w:rPr>
                <w:spacing w:val="-2"/>
              </w:rPr>
              <w:t>8</w:t>
            </w:r>
            <w:r w:rsidR="00DD41B4" w:rsidRPr="00DD41B4">
              <w:rPr>
                <w:spacing w:val="-2"/>
              </w:rPr>
              <w:t xml:space="preserve"> –</w:t>
            </w:r>
            <w:r w:rsidR="00E71B6F" w:rsidRPr="00951BF6">
              <w:rPr>
                <w:spacing w:val="-2"/>
              </w:rPr>
              <w:t xml:space="preserve"> </w:t>
            </w:r>
            <w:r w:rsidR="00E71B6F" w:rsidRPr="00951BF6">
              <w:t xml:space="preserve">Иллюстрация схемы обработки образца </w:t>
            </w:r>
            <w:r w:rsidR="00951EB5" w:rsidRPr="00951BF6">
              <w:t>и поверхностных дефектов</w:t>
            </w:r>
            <w:r w:rsidR="00951EB5">
              <w:t xml:space="preserve"> </w:t>
            </w:r>
            <w:r w:rsidR="00951EB5" w:rsidRPr="00951EB5">
              <w:t xml:space="preserve">при </w:t>
            </w:r>
            <w:r w:rsidR="00E71B6F" w:rsidRPr="00951BF6">
              <w:rPr>
                <w:i/>
                <w:iCs/>
              </w:rPr>
              <w:t xml:space="preserve">Θ </w:t>
            </w:r>
            <w:r w:rsidR="00E71B6F" w:rsidRPr="00951BF6">
              <w:t xml:space="preserve">= 90° и </w:t>
            </w:r>
            <w:r w:rsidR="00E71B6F" w:rsidRPr="00951BF6">
              <w:rPr>
                <w:i/>
                <w:iCs/>
              </w:rPr>
              <w:t xml:space="preserve">η </w:t>
            </w:r>
            <w:r w:rsidR="00E71B6F" w:rsidRPr="00951BF6">
              <w:t>= 90°</w:t>
            </w:r>
          </w:p>
        </w:tc>
      </w:tr>
      <w:tr w:rsidR="00E71B6F" w:rsidRPr="00951BF6" w:rsidTr="0087572E">
        <w:tc>
          <w:tcPr>
            <w:tcW w:w="10313" w:type="dxa"/>
          </w:tcPr>
          <w:p w:rsidR="00E71B6F" w:rsidRPr="00951BF6" w:rsidRDefault="00E71B6F" w:rsidP="00951EB5">
            <w:pPr>
              <w:pStyle w:val="afff4"/>
            </w:pPr>
            <w:r w:rsidRPr="00951BF6">
              <w:drawing>
                <wp:inline distT="0" distB="0" distL="0" distR="0" wp14:anchorId="61542C2B" wp14:editId="752F6401">
                  <wp:extent cx="5371429" cy="2160000"/>
                  <wp:effectExtent l="0" t="0" r="1270" b="0"/>
                  <wp:docPr id="115" name="Рисунок 115" descr="Рисунок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8" descr="Рисунок12"/>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371429" cy="2160000"/>
                          </a:xfrm>
                          <a:prstGeom prst="rect">
                            <a:avLst/>
                          </a:prstGeom>
                          <a:noFill/>
                          <a:ln>
                            <a:noFill/>
                          </a:ln>
                        </pic:spPr>
                      </pic:pic>
                    </a:graphicData>
                  </a:graphic>
                </wp:inline>
              </w:drawing>
            </w:r>
          </w:p>
        </w:tc>
      </w:tr>
      <w:tr w:rsidR="00E71B6F" w:rsidRPr="00951BF6" w:rsidTr="0087572E">
        <w:tc>
          <w:tcPr>
            <w:tcW w:w="10313" w:type="dxa"/>
          </w:tcPr>
          <w:p w:rsidR="00E71B6F" w:rsidRPr="00951BF6" w:rsidRDefault="005E62E0" w:rsidP="00951EB5">
            <w:pPr>
              <w:pStyle w:val="afff3"/>
            </w:pPr>
            <w:r>
              <w:rPr>
                <w:spacing w:val="-2"/>
              </w:rPr>
              <w:t xml:space="preserve">Рисунок </w:t>
            </w:r>
            <w:r w:rsidR="002B1149">
              <w:rPr>
                <w:spacing w:val="-2"/>
              </w:rPr>
              <w:t>5.</w:t>
            </w:r>
            <w:r w:rsidR="00E84B24">
              <w:rPr>
                <w:spacing w:val="-2"/>
              </w:rPr>
              <w:t>9</w:t>
            </w:r>
            <w:r w:rsidR="00DD41B4" w:rsidRPr="00DD41B4">
              <w:rPr>
                <w:spacing w:val="-2"/>
              </w:rPr>
              <w:t xml:space="preserve"> –</w:t>
            </w:r>
            <w:r w:rsidR="00E71B6F" w:rsidRPr="00951BF6">
              <w:rPr>
                <w:spacing w:val="-2"/>
              </w:rPr>
              <w:t xml:space="preserve"> </w:t>
            </w:r>
            <w:r w:rsidR="00E71B6F" w:rsidRPr="00951BF6">
              <w:t xml:space="preserve">Иллюстрация схемы обработки образца </w:t>
            </w:r>
            <w:r w:rsidR="00951EB5" w:rsidRPr="00951BF6">
              <w:t>и поверхностных дефектов</w:t>
            </w:r>
            <w:r w:rsidR="00951EB5">
              <w:t xml:space="preserve"> </w:t>
            </w:r>
            <w:r w:rsidR="00951EB5" w:rsidRPr="00951EB5">
              <w:t xml:space="preserve">при </w:t>
            </w:r>
            <w:r w:rsidR="00E71B6F" w:rsidRPr="00951BF6">
              <w:rPr>
                <w:i/>
                <w:iCs/>
              </w:rPr>
              <w:t xml:space="preserve">Θ </w:t>
            </w:r>
            <w:r w:rsidR="00E71B6F" w:rsidRPr="00951BF6">
              <w:t xml:space="preserve">= 135° и </w:t>
            </w:r>
            <w:r w:rsidR="00E71B6F" w:rsidRPr="00951BF6">
              <w:rPr>
                <w:i/>
                <w:iCs/>
              </w:rPr>
              <w:t xml:space="preserve">η </w:t>
            </w:r>
            <w:r w:rsidR="00E71B6F" w:rsidRPr="00951BF6">
              <w:t>= 90°</w:t>
            </w:r>
          </w:p>
        </w:tc>
      </w:tr>
      <w:tr w:rsidR="00951EB5" w:rsidRPr="00951BF6" w:rsidTr="00951EB5">
        <w:tc>
          <w:tcPr>
            <w:tcW w:w="10313" w:type="dxa"/>
          </w:tcPr>
          <w:p w:rsidR="00951EB5" w:rsidRPr="00951EB5" w:rsidRDefault="00951EB5" w:rsidP="00951EB5">
            <w:pPr>
              <w:pStyle w:val="afff3"/>
              <w:rPr>
                <w:spacing w:val="-2"/>
              </w:rPr>
            </w:pPr>
            <w:r w:rsidRPr="00951EB5">
              <w:rPr>
                <w:noProof/>
                <w:spacing w:val="-2"/>
              </w:rPr>
              <w:drawing>
                <wp:inline distT="0" distB="0" distL="0" distR="0" wp14:anchorId="361C7A44" wp14:editId="7D8B5EF0">
                  <wp:extent cx="3286125" cy="1876425"/>
                  <wp:effectExtent l="0" t="0" r="9525" b="9525"/>
                  <wp:docPr id="114" name="Рисунок 114" descr="Рисунок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 descr="Рисунок13"/>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3286125" cy="1876425"/>
                          </a:xfrm>
                          <a:prstGeom prst="rect">
                            <a:avLst/>
                          </a:prstGeom>
                          <a:noFill/>
                          <a:ln>
                            <a:noFill/>
                          </a:ln>
                        </pic:spPr>
                      </pic:pic>
                    </a:graphicData>
                  </a:graphic>
                </wp:inline>
              </w:drawing>
            </w:r>
          </w:p>
        </w:tc>
      </w:tr>
      <w:tr w:rsidR="00951EB5" w:rsidRPr="00951BF6" w:rsidTr="00951EB5">
        <w:tc>
          <w:tcPr>
            <w:tcW w:w="10313" w:type="dxa"/>
          </w:tcPr>
          <w:p w:rsidR="00951EB5" w:rsidRPr="00951EB5" w:rsidRDefault="00951EB5" w:rsidP="00ED664D">
            <w:pPr>
              <w:pStyle w:val="afff3"/>
              <w:rPr>
                <w:spacing w:val="-2"/>
              </w:rPr>
            </w:pPr>
            <w:r w:rsidRPr="00951EB5">
              <w:rPr>
                <w:spacing w:val="-2"/>
              </w:rPr>
              <w:t>Рисунок 5.10 – График з</w:t>
            </w:r>
            <w:r>
              <w:rPr>
                <w:spacing w:val="-2"/>
              </w:rPr>
              <w:t>ависимости условных повреждений</w:t>
            </w:r>
            <w:r>
              <w:rPr>
                <w:spacing w:val="-2"/>
              </w:rPr>
              <w:br w:type="textWrapping" w:clear="all"/>
            </w:r>
            <w:r w:rsidRPr="00951EB5">
              <w:rPr>
                <w:spacing w:val="-2"/>
              </w:rPr>
              <w:t>от угла направленности волокон</w:t>
            </w:r>
          </w:p>
        </w:tc>
      </w:tr>
    </w:tbl>
    <w:p w:rsidR="00E71B6F" w:rsidRPr="00951BF6" w:rsidRDefault="00E71B6F" w:rsidP="00951EB5">
      <w:r w:rsidRPr="00951BF6">
        <w:t>Как можно судить о состоянии обработанных поверхностей ВПКМ, если каждая из них имеет свой характер повреждений. Учитывая, что прямоугольное резание запечатленных поверхностей происходило в одинаковых условиях при постоянных режимах резания инструментом с неизменяемой геометрией из одного инструментального материала, можно предположить, что на характер повреждений обработанной поверхности оказали влияния углы направленности волокон и ориентации режущей кромки относительно волокна</w:t>
      </w:r>
      <w:r w:rsidR="00951EB5">
        <w:t xml:space="preserve"> (рис. 5.11)</w:t>
      </w:r>
      <w:r w:rsidRPr="00951BF6">
        <w:t>.</w:t>
      </w:r>
    </w:p>
    <w:tbl>
      <w:tblPr>
        <w:tblW w:w="0" w:type="auto"/>
        <w:tblInd w:w="108" w:type="dxa"/>
        <w:tblLook w:val="01E0" w:firstRow="1" w:lastRow="1" w:firstColumn="1" w:lastColumn="1" w:noHBand="0" w:noVBand="0"/>
      </w:tblPr>
      <w:tblGrid>
        <w:gridCol w:w="10313"/>
      </w:tblGrid>
      <w:tr w:rsidR="00E71B6F" w:rsidRPr="00951BF6" w:rsidTr="00951EB5">
        <w:tc>
          <w:tcPr>
            <w:tcW w:w="10313" w:type="dxa"/>
          </w:tcPr>
          <w:p w:rsidR="00E71B6F" w:rsidRPr="00951BF6" w:rsidRDefault="00E71B6F" w:rsidP="00951EB5">
            <w:pPr>
              <w:pStyle w:val="afff4"/>
            </w:pPr>
            <w:r w:rsidRPr="00951BF6">
              <w:drawing>
                <wp:inline distT="0" distB="0" distL="0" distR="0" wp14:anchorId="66C60E07" wp14:editId="57151183">
                  <wp:extent cx="5219700" cy="4565602"/>
                  <wp:effectExtent l="0" t="0" r="0" b="6985"/>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pic:cNvPicPr>
                            <a:picLocks noChangeAspect="1" noChangeArrowheads="1"/>
                          </pic:cNvPicPr>
                        </pic:nvPicPr>
                        <pic:blipFill>
                          <a:blip r:embed="rId128">
                            <a:extLst>
                              <a:ext uri="{28A0092B-C50C-407E-A947-70E740481C1C}">
                                <a14:useLocalDpi xmlns:a14="http://schemas.microsoft.com/office/drawing/2010/main" val="0"/>
                              </a:ext>
                            </a:extLst>
                          </a:blip>
                          <a:srcRect t="6947"/>
                          <a:stretch>
                            <a:fillRect/>
                          </a:stretch>
                        </pic:blipFill>
                        <pic:spPr bwMode="auto">
                          <a:xfrm>
                            <a:off x="0" y="0"/>
                            <a:ext cx="5228439" cy="4573246"/>
                          </a:xfrm>
                          <a:prstGeom prst="rect">
                            <a:avLst/>
                          </a:prstGeom>
                          <a:noFill/>
                          <a:ln>
                            <a:noFill/>
                          </a:ln>
                        </pic:spPr>
                      </pic:pic>
                    </a:graphicData>
                  </a:graphic>
                </wp:inline>
              </w:drawing>
            </w:r>
          </w:p>
        </w:tc>
      </w:tr>
      <w:tr w:rsidR="00E71B6F" w:rsidRPr="00951BF6" w:rsidTr="00951EB5">
        <w:tc>
          <w:tcPr>
            <w:tcW w:w="10313" w:type="dxa"/>
          </w:tcPr>
          <w:p w:rsidR="00E71B6F" w:rsidRPr="00951BF6" w:rsidRDefault="005E62E0" w:rsidP="00951EB5">
            <w:pPr>
              <w:pStyle w:val="afff3"/>
            </w:pPr>
            <w:r>
              <w:t xml:space="preserve">Рисунок </w:t>
            </w:r>
            <w:r w:rsidR="002B1149">
              <w:t>5.</w:t>
            </w:r>
            <w:r w:rsidR="009F73D8">
              <w:t>11</w:t>
            </w:r>
            <w:r w:rsidR="00DD41B4">
              <w:t xml:space="preserve"> –</w:t>
            </w:r>
            <w:r w:rsidR="00E71B6F" w:rsidRPr="00951BF6">
              <w:t xml:space="preserve"> В</w:t>
            </w:r>
            <w:r w:rsidR="00951EB5">
              <w:t>лияние углов ориентации волокна</w:t>
            </w:r>
            <w:r w:rsidR="00951EB5">
              <w:br w:type="textWrapping" w:clear="all"/>
              <w:t>на состояние поверхности ВПКМ</w:t>
            </w:r>
          </w:p>
        </w:tc>
      </w:tr>
    </w:tbl>
    <w:p w:rsidR="00951EB5" w:rsidRDefault="00951EB5" w:rsidP="00951EB5">
      <w:r w:rsidRPr="00951BF6">
        <w:t xml:space="preserve">Тем не менее, в рамках настоящего исследования не удалось установить степень влияния каждого из этих факторов на характер полученных повреждений, что может стать </w:t>
      </w:r>
      <w:r>
        <w:t>предметом дальнейшего изучения.</w:t>
      </w:r>
    </w:p>
    <w:p w:rsidR="00E71B6F" w:rsidRPr="00951BF6" w:rsidRDefault="00E71B6F" w:rsidP="00951EB5">
      <w:r w:rsidRPr="00951BF6">
        <w:t>Установлено, что угол направленности волокон влияет на среднюю величину силы резания, амплитуду ее колебаний, глубину воздействия лезвия на срезаемый слой в направлении главного движения, глубину повреждений поверхности резания. Наименьшее воздействие в направлении главного движения резания выявлено при угле направленности волокон 135</w:t>
      </w:r>
      <w:r w:rsidRPr="00951BF6">
        <w:sym w:font="Symbol" w:char="F0B0"/>
      </w:r>
      <w:r w:rsidRPr="00951BF6">
        <w:t>, а наименьшая глубина повреждения обработанной поверхности – при угле направленности волокон 45</w:t>
      </w:r>
      <w:r w:rsidRPr="00951BF6">
        <w:sym w:font="Symbol" w:char="F0B0"/>
      </w:r>
      <w:r w:rsidRPr="00951BF6">
        <w:t>. Создание ВПКМ с углом направленности волокон 135</w:t>
      </w:r>
      <w:r w:rsidRPr="00951BF6">
        <w:sym w:font="Symbol" w:char="F0B0"/>
      </w:r>
      <w:r w:rsidRPr="00951BF6">
        <w:t xml:space="preserve"> на выходе инструмента из поверхностного слоя ВПКМ может обеспечить наименьшее повреждение кромки этого слоя и тем самым повысить качество обработанного изделия.</w:t>
      </w:r>
    </w:p>
    <w:p w:rsidR="00137252" w:rsidRPr="00951BF6" w:rsidRDefault="00921C65" w:rsidP="00921C65">
      <w:pPr>
        <w:pStyle w:val="afff6"/>
        <w:rPr>
          <w:lang w:eastAsia="uk-UA"/>
        </w:rPr>
      </w:pPr>
      <w:r>
        <w:rPr>
          <w:lang w:eastAsia="uk-UA"/>
        </w:rPr>
        <w:t>5.2 </w:t>
      </w:r>
      <w:r w:rsidR="00E71B6F" w:rsidRPr="00951BF6">
        <w:rPr>
          <w:lang w:eastAsia="uk-UA"/>
        </w:rPr>
        <w:t xml:space="preserve">Температурные и силовые эффекты </w:t>
      </w:r>
      <w:r w:rsidR="00951BF6">
        <w:rPr>
          <w:lang w:eastAsia="uk-UA"/>
        </w:rPr>
        <w:t>на границе слоев</w:t>
      </w:r>
    </w:p>
    <w:p w:rsidR="00E2165B" w:rsidRPr="0063391E" w:rsidRDefault="00E2165B" w:rsidP="00E2165B">
      <w:r w:rsidRPr="0063391E">
        <w:t xml:space="preserve">Исследование температурных явлений в зоне резания при механической обработке пакета </w:t>
      </w:r>
      <w:r>
        <w:t>углепластик</w:t>
      </w:r>
      <w:r w:rsidRPr="0063391E">
        <w:t>/</w:t>
      </w:r>
      <w:r>
        <w:t>м</w:t>
      </w:r>
      <w:r w:rsidRPr="0063391E">
        <w:t>еталл инструментом из быстрорежущей стали выполнялось по методике подраздела 2.5. Исследование заключалось в проведении натурных экспериментов по сверлению образцов пакета заране</w:t>
      </w:r>
      <w:r w:rsidR="00921C65">
        <w:t>е определенной формы и свойств.</w:t>
      </w:r>
    </w:p>
    <w:p w:rsidR="00E2165B" w:rsidRPr="0063391E" w:rsidRDefault="00E2165B" w:rsidP="00921C65">
      <w:r w:rsidRPr="0063391E">
        <w:t xml:space="preserve">На </w:t>
      </w:r>
      <w:r>
        <w:t>первом</w:t>
      </w:r>
      <w:r w:rsidRPr="0063391E">
        <w:t xml:space="preserve"> этапе экспериментальных исследований было использовано быстрорежущее сверло марки Р6М5 ø10 мм с общей длиной </w:t>
      </w:r>
      <w:smartTag w:uri="urn:schemas-microsoft-com:office:smarttags" w:element="metricconverter">
        <w:smartTagPr>
          <w:attr w:name="ProductID" w:val="130 мм"/>
        </w:smartTagPr>
        <w:r w:rsidRPr="0063391E">
          <w:t>130 мм</w:t>
        </w:r>
      </w:smartTag>
      <w:r w:rsidRPr="0063391E">
        <w:t xml:space="preserve"> при длине рабочей части </w:t>
      </w:r>
      <w:smartTag w:uri="urn:schemas-microsoft-com:office:smarttags" w:element="metricconverter">
        <w:smartTagPr>
          <w:attr w:name="ProductID" w:val="90 мм"/>
        </w:smartTagPr>
        <w:r w:rsidRPr="0063391E">
          <w:t>90 мм</w:t>
        </w:r>
      </w:smartTag>
      <w:r w:rsidRPr="0063391E">
        <w:t xml:space="preserve">. Главный угол в плане 2φ = 118°, толщина поперечной кромки составила </w:t>
      </w:r>
      <w:smartTag w:uri="urn:schemas-microsoft-com:office:smarttags" w:element="metricconverter">
        <w:smartTagPr>
          <w:attr w:name="ProductID" w:val="0,8 мм"/>
        </w:smartTagPr>
        <w:r w:rsidRPr="0063391E">
          <w:t>0,8 мм</w:t>
        </w:r>
      </w:smartTag>
      <w:r w:rsidRPr="0063391E">
        <w:t xml:space="preserve">, длина главной режущей кромки равняется </w:t>
      </w:r>
      <w:smartTag w:uri="urn:schemas-microsoft-com:office:smarttags" w:element="metricconverter">
        <w:smartTagPr>
          <w:attr w:name="ProductID" w:val="5,83 мм"/>
        </w:smartTagPr>
        <w:r w:rsidRPr="0063391E">
          <w:t>5,83 мм</w:t>
        </w:r>
      </w:smartTag>
      <w:r w:rsidRPr="0063391E">
        <w:t xml:space="preserve"> с высотой режущей части, равной </w:t>
      </w:r>
      <w:smartTag w:uri="urn:schemas-microsoft-com:office:smarttags" w:element="metricconverter">
        <w:smartTagPr>
          <w:attr w:name="ProductID" w:val="3 мм"/>
        </w:smartTagPr>
        <w:r w:rsidRPr="0063391E">
          <w:t>3 мм</w:t>
        </w:r>
      </w:smartTag>
      <w:r w:rsidRPr="0063391E">
        <w:t xml:space="preserve">. В данной модификации сверла термопара была удалена на </w:t>
      </w:r>
      <w:smartTag w:uri="urn:schemas-microsoft-com:office:smarttags" w:element="metricconverter">
        <w:smartTagPr>
          <w:attr w:name="ProductID" w:val="1,5 мм"/>
        </w:smartTagPr>
        <w:r>
          <w:t>1</w:t>
        </w:r>
        <w:r w:rsidRPr="00E32FB1">
          <w:t xml:space="preserve">,5 </w:t>
        </w:r>
        <w:r w:rsidRPr="0063391E">
          <w:t>мм</w:t>
        </w:r>
      </w:smartTag>
      <w:r w:rsidR="00921C65">
        <w:t xml:space="preserve"> от главной режущей кромки.</w:t>
      </w:r>
    </w:p>
    <w:p w:rsidR="00E2165B" w:rsidRDefault="00E2165B" w:rsidP="00921C65">
      <w:pPr>
        <w:rPr>
          <w:spacing w:val="-2"/>
        </w:rPr>
      </w:pPr>
      <w:r w:rsidRPr="0063391E">
        <w:t>Механическая обработка образцов была реализована на токарно</w:t>
      </w:r>
      <w:r w:rsidRPr="0045516D">
        <w:t>-винторезном</w:t>
      </w:r>
      <w:r w:rsidRPr="0063391E">
        <w:t xml:space="preserve"> станке мод. 16Б16Т1, производилась на режимах, рекомендованных для обработки </w:t>
      </w:r>
      <w:r>
        <w:t>углепластик</w:t>
      </w:r>
      <w:r w:rsidRPr="0063391E">
        <w:t xml:space="preserve"> Р6М5 и описанных в более ранних исследованиях:</w:t>
      </w:r>
      <w:r>
        <w:t xml:space="preserve"> </w:t>
      </w:r>
      <w:r w:rsidRPr="0063391E">
        <w:rPr>
          <w:spacing w:val="-2"/>
        </w:rPr>
        <w:t xml:space="preserve">V = </w:t>
      </w:r>
      <w:r w:rsidRPr="00E32FB1">
        <w:rPr>
          <w:spacing w:val="-2"/>
        </w:rPr>
        <w:t>17</w:t>
      </w:r>
      <w:r w:rsidR="00280CD3">
        <w:rPr>
          <w:spacing w:val="-2"/>
        </w:rPr>
        <w:t xml:space="preserve"> м/мин; </w:t>
      </w:r>
      <w:r w:rsidRPr="0063391E">
        <w:rPr>
          <w:spacing w:val="-2"/>
        </w:rPr>
        <w:t>S</w:t>
      </w:r>
      <w:r w:rsidR="00280CD3">
        <w:rPr>
          <w:spacing w:val="-2"/>
        </w:rPr>
        <w:t> </w:t>
      </w:r>
      <w:r w:rsidRPr="0063391E">
        <w:rPr>
          <w:spacing w:val="-2"/>
        </w:rPr>
        <w:t>=</w:t>
      </w:r>
      <w:r w:rsidR="00280CD3">
        <w:rPr>
          <w:spacing w:val="-2"/>
        </w:rPr>
        <w:t> </w:t>
      </w:r>
      <w:r w:rsidRPr="0063391E">
        <w:rPr>
          <w:spacing w:val="-2"/>
        </w:rPr>
        <w:t>0,01 мм/об; S</w:t>
      </w:r>
      <w:r w:rsidRPr="0063391E">
        <w:rPr>
          <w:spacing w:val="-2"/>
          <w:vertAlign w:val="subscript"/>
        </w:rPr>
        <w:t xml:space="preserve">м </w:t>
      </w:r>
      <w:r w:rsidRPr="0063391E">
        <w:rPr>
          <w:spacing w:val="-2"/>
        </w:rPr>
        <w:t xml:space="preserve">= 5,6 мм/мин; n = </w:t>
      </w:r>
      <w:r w:rsidRPr="00E32FB1">
        <w:rPr>
          <w:spacing w:val="-2"/>
        </w:rPr>
        <w:t>560</w:t>
      </w:r>
      <w:r>
        <w:rPr>
          <w:spacing w:val="-2"/>
        </w:rPr>
        <w:t> </w:t>
      </w:r>
      <w:r w:rsidR="00921C65">
        <w:rPr>
          <w:spacing w:val="-2"/>
        </w:rPr>
        <w:t>об/мин.</w:t>
      </w:r>
    </w:p>
    <w:p w:rsidR="00E2165B" w:rsidRPr="001A3313" w:rsidRDefault="00E2165B" w:rsidP="00921C65">
      <w:pPr>
        <w:rPr>
          <w:spacing w:val="-2"/>
        </w:rPr>
      </w:pPr>
      <w:r w:rsidRPr="001A3313">
        <w:rPr>
          <w:spacing w:val="-2"/>
        </w:rPr>
        <w:t xml:space="preserve">Во время </w:t>
      </w:r>
      <w:r>
        <w:rPr>
          <w:spacing w:val="-2"/>
        </w:rPr>
        <w:t>поискового эксперимента</w:t>
      </w:r>
      <w:r w:rsidRPr="001A3313">
        <w:rPr>
          <w:spacing w:val="-2"/>
        </w:rPr>
        <w:t xml:space="preserve"> было изучено влияние комбинации материалов </w:t>
      </w:r>
      <w:r>
        <w:rPr>
          <w:spacing w:val="-2"/>
        </w:rPr>
        <w:t>пакета</w:t>
      </w:r>
      <w:r w:rsidRPr="001A3313">
        <w:rPr>
          <w:spacing w:val="-2"/>
        </w:rPr>
        <w:t xml:space="preserve">. </w:t>
      </w:r>
      <w:r>
        <w:rPr>
          <w:spacing w:val="-2"/>
        </w:rPr>
        <w:t>В ходе э</w:t>
      </w:r>
      <w:r w:rsidRPr="001A3313">
        <w:rPr>
          <w:spacing w:val="-2"/>
        </w:rPr>
        <w:t>ксперимент</w:t>
      </w:r>
      <w:r>
        <w:rPr>
          <w:spacing w:val="-2"/>
        </w:rPr>
        <w:t>а</w:t>
      </w:r>
      <w:r w:rsidRPr="001A3313">
        <w:rPr>
          <w:spacing w:val="-2"/>
        </w:rPr>
        <w:t xml:space="preserve"> был</w:t>
      </w:r>
      <w:r>
        <w:rPr>
          <w:spacing w:val="-2"/>
        </w:rPr>
        <w:t>о исследовано влияние порядка слоев в пакете на температуру резания для комбинаций углепластик/сталь</w:t>
      </w:r>
      <w:r w:rsidRPr="001A3313">
        <w:rPr>
          <w:spacing w:val="-2"/>
        </w:rPr>
        <w:t xml:space="preserve"> </w:t>
      </w:r>
      <w:r>
        <w:rPr>
          <w:spacing w:val="-2"/>
        </w:rPr>
        <w:t>и сталь/углепластик</w:t>
      </w:r>
      <w:r w:rsidRPr="001A3313">
        <w:rPr>
          <w:spacing w:val="-2"/>
        </w:rPr>
        <w:t xml:space="preserve">. При </w:t>
      </w:r>
      <w:r>
        <w:rPr>
          <w:spacing w:val="-2"/>
        </w:rPr>
        <w:t>сверлении пакета</w:t>
      </w:r>
      <w:r w:rsidRPr="001A3313">
        <w:rPr>
          <w:spacing w:val="-2"/>
        </w:rPr>
        <w:t xml:space="preserve"> сверло </w:t>
      </w:r>
      <w:r>
        <w:rPr>
          <w:spacing w:val="-2"/>
        </w:rPr>
        <w:t>из Р6М5</w:t>
      </w:r>
      <w:r w:rsidRPr="001A3313">
        <w:rPr>
          <w:spacing w:val="-2"/>
        </w:rPr>
        <w:t xml:space="preserve"> было неподвижно. </w:t>
      </w:r>
      <w:r>
        <w:rPr>
          <w:spacing w:val="-2"/>
        </w:rPr>
        <w:t xml:space="preserve">Процесс сверления пакетов может быть описан в восьмью основными этапами. На первом этапе произошло касание </w:t>
      </w:r>
      <w:r w:rsidRPr="001A3313">
        <w:rPr>
          <w:spacing w:val="-2"/>
        </w:rPr>
        <w:t xml:space="preserve">поперечной </w:t>
      </w:r>
      <w:r>
        <w:rPr>
          <w:spacing w:val="-2"/>
        </w:rPr>
        <w:t xml:space="preserve">режущей </w:t>
      </w:r>
      <w:r w:rsidRPr="001A3313">
        <w:rPr>
          <w:spacing w:val="-2"/>
        </w:rPr>
        <w:t>кромки</w:t>
      </w:r>
      <w:r>
        <w:rPr>
          <w:spacing w:val="-2"/>
        </w:rPr>
        <w:t xml:space="preserve"> сверла к обрабатываемому материалу. На второй этап характеризуется врезанием режущей части сверла, что</w:t>
      </w:r>
      <w:r w:rsidRPr="001A3313">
        <w:rPr>
          <w:spacing w:val="-2"/>
        </w:rPr>
        <w:t xml:space="preserve"> </w:t>
      </w:r>
      <w:r>
        <w:rPr>
          <w:spacing w:val="-2"/>
        </w:rPr>
        <w:t>сопровождалось</w:t>
      </w:r>
      <w:r w:rsidRPr="001A3313">
        <w:rPr>
          <w:spacing w:val="-2"/>
        </w:rPr>
        <w:t xml:space="preserve"> повышением температур</w:t>
      </w:r>
      <w:r>
        <w:rPr>
          <w:spacing w:val="-2"/>
        </w:rPr>
        <w:t>ы резания с</w:t>
      </w:r>
      <w:r w:rsidRPr="001A3313">
        <w:rPr>
          <w:spacing w:val="-2"/>
        </w:rPr>
        <w:t xml:space="preserve"> 40°С до 157°С, </w:t>
      </w:r>
      <w:r>
        <w:rPr>
          <w:spacing w:val="-2"/>
        </w:rPr>
        <w:t xml:space="preserve">интенсивность </w:t>
      </w:r>
      <w:r w:rsidRPr="001A3313">
        <w:rPr>
          <w:spacing w:val="-2"/>
        </w:rPr>
        <w:t xml:space="preserve">теплового потока </w:t>
      </w:r>
      <w:r>
        <w:rPr>
          <w:spacing w:val="-2"/>
        </w:rPr>
        <w:t xml:space="preserve">составил </w:t>
      </w:r>
      <w:r w:rsidRPr="001A3313">
        <w:rPr>
          <w:spacing w:val="-2"/>
        </w:rPr>
        <w:t>1312 В</w:t>
      </w:r>
      <w:r>
        <w:rPr>
          <w:spacing w:val="-2"/>
        </w:rPr>
        <w:t>т</w:t>
      </w:r>
      <w:r w:rsidRPr="001A3313">
        <w:rPr>
          <w:spacing w:val="-2"/>
        </w:rPr>
        <w:t>/м</w:t>
      </w:r>
      <w:r w:rsidRPr="002C69D5">
        <w:rPr>
          <w:spacing w:val="-2"/>
          <w:vertAlign w:val="superscript"/>
        </w:rPr>
        <w:t>2</w:t>
      </w:r>
      <w:r w:rsidRPr="001A3313">
        <w:rPr>
          <w:spacing w:val="-2"/>
        </w:rPr>
        <w:t xml:space="preserve">. На третьем этапе установившегося процесса </w:t>
      </w:r>
      <w:r>
        <w:rPr>
          <w:spacing w:val="-2"/>
        </w:rPr>
        <w:t xml:space="preserve">резания </w:t>
      </w:r>
      <w:r w:rsidRPr="001A3313">
        <w:rPr>
          <w:spacing w:val="-2"/>
        </w:rPr>
        <w:t>углепластика</w:t>
      </w:r>
      <w:r>
        <w:rPr>
          <w:spacing w:val="-2"/>
        </w:rPr>
        <w:t>, который продлил</w:t>
      </w:r>
      <w:r w:rsidRPr="001A3313">
        <w:rPr>
          <w:spacing w:val="-2"/>
        </w:rPr>
        <w:t xml:space="preserve">ся до </w:t>
      </w:r>
      <w:r>
        <w:rPr>
          <w:spacing w:val="-2"/>
        </w:rPr>
        <w:t xml:space="preserve">момента касания </w:t>
      </w:r>
      <w:r w:rsidRPr="001A3313">
        <w:rPr>
          <w:spacing w:val="-2"/>
        </w:rPr>
        <w:t xml:space="preserve">поперечной </w:t>
      </w:r>
      <w:r>
        <w:rPr>
          <w:spacing w:val="-2"/>
        </w:rPr>
        <w:t xml:space="preserve">режущей </w:t>
      </w:r>
      <w:r w:rsidRPr="001A3313">
        <w:rPr>
          <w:spacing w:val="-2"/>
        </w:rPr>
        <w:t xml:space="preserve">кромки </w:t>
      </w:r>
      <w:r>
        <w:rPr>
          <w:spacing w:val="-2"/>
        </w:rPr>
        <w:t xml:space="preserve">сверла к </w:t>
      </w:r>
      <w:r w:rsidRPr="001A3313">
        <w:rPr>
          <w:spacing w:val="-2"/>
        </w:rPr>
        <w:t>стальной пластин</w:t>
      </w:r>
      <w:r>
        <w:rPr>
          <w:spacing w:val="-2"/>
        </w:rPr>
        <w:t>е</w:t>
      </w:r>
      <w:r w:rsidRPr="001A3313">
        <w:rPr>
          <w:spacing w:val="-2"/>
        </w:rPr>
        <w:t xml:space="preserve">, </w:t>
      </w:r>
      <w:r>
        <w:rPr>
          <w:spacing w:val="-2"/>
        </w:rPr>
        <w:t xml:space="preserve">интенсивность </w:t>
      </w:r>
      <w:r w:rsidR="00280CD3">
        <w:rPr>
          <w:spacing w:val="-2"/>
        </w:rPr>
        <w:t>теплового потока составила 5187 </w:t>
      </w:r>
      <w:r>
        <w:rPr>
          <w:spacing w:val="-2"/>
        </w:rPr>
        <w:t>Вт</w:t>
      </w:r>
      <w:r w:rsidRPr="001A3313">
        <w:rPr>
          <w:spacing w:val="-2"/>
        </w:rPr>
        <w:t>/м</w:t>
      </w:r>
      <w:r w:rsidRPr="002D1844">
        <w:rPr>
          <w:spacing w:val="-2"/>
          <w:vertAlign w:val="superscript"/>
        </w:rPr>
        <w:t>2</w:t>
      </w:r>
      <w:r>
        <w:rPr>
          <w:spacing w:val="-2"/>
        </w:rPr>
        <w:t xml:space="preserve">, чему сопутствовало увеличение температуры </w:t>
      </w:r>
      <w:r w:rsidR="00921C65">
        <w:rPr>
          <w:spacing w:val="-2"/>
        </w:rPr>
        <w:t>от 157</w:t>
      </w:r>
      <w:r>
        <w:rPr>
          <w:spacing w:val="-2"/>
        </w:rPr>
        <w:t>°</w:t>
      </w:r>
      <w:r w:rsidRPr="001A3313">
        <w:rPr>
          <w:spacing w:val="-2"/>
        </w:rPr>
        <w:t xml:space="preserve">С до 309°С. </w:t>
      </w:r>
      <w:r>
        <w:rPr>
          <w:spacing w:val="-2"/>
        </w:rPr>
        <w:t>Основным и</w:t>
      </w:r>
      <w:r w:rsidRPr="001A3313">
        <w:rPr>
          <w:spacing w:val="-2"/>
        </w:rPr>
        <w:t>сточник</w:t>
      </w:r>
      <w:r>
        <w:rPr>
          <w:spacing w:val="-2"/>
        </w:rPr>
        <w:t xml:space="preserve">ом </w:t>
      </w:r>
      <w:r w:rsidRPr="001A3313">
        <w:rPr>
          <w:spacing w:val="-2"/>
        </w:rPr>
        <w:t xml:space="preserve">тепловой энергии на этой стадии </w:t>
      </w:r>
      <w:r>
        <w:rPr>
          <w:spacing w:val="-2"/>
        </w:rPr>
        <w:t>являлось</w:t>
      </w:r>
      <w:r w:rsidRPr="001A3313">
        <w:rPr>
          <w:spacing w:val="-2"/>
        </w:rPr>
        <w:t xml:space="preserve"> превращение энергии трения углепластика и </w:t>
      </w:r>
      <w:r>
        <w:rPr>
          <w:spacing w:val="-2"/>
        </w:rPr>
        <w:t>быстрорежущей стали</w:t>
      </w:r>
      <w:r w:rsidRPr="001A3313">
        <w:rPr>
          <w:spacing w:val="-2"/>
        </w:rPr>
        <w:t xml:space="preserve">. На четвертом </w:t>
      </w:r>
      <w:r>
        <w:rPr>
          <w:spacing w:val="-2"/>
        </w:rPr>
        <w:t>этапе температура резания увеличилась до 340°</w:t>
      </w:r>
      <w:r w:rsidR="00921C65">
        <w:rPr>
          <w:spacing w:val="-2"/>
        </w:rPr>
        <w:t>С.</w:t>
      </w:r>
      <w:r>
        <w:rPr>
          <w:spacing w:val="-2"/>
        </w:rPr>
        <w:t xml:space="preserve"> Сверление слоя стали</w:t>
      </w:r>
      <w:r w:rsidRPr="001A3313">
        <w:rPr>
          <w:spacing w:val="-2"/>
        </w:rPr>
        <w:t xml:space="preserve"> разделе</w:t>
      </w:r>
      <w:r>
        <w:rPr>
          <w:spacing w:val="-2"/>
        </w:rPr>
        <w:t>н на 4 этапа (V</w:t>
      </w:r>
      <w:r w:rsidR="00921C65">
        <w:rPr>
          <w:spacing w:val="-2"/>
        </w:rPr>
        <w:t>–</w:t>
      </w:r>
      <w:r>
        <w:rPr>
          <w:spacing w:val="-2"/>
        </w:rPr>
        <w:t xml:space="preserve">VIII). Процессу резания сопутствовало </w:t>
      </w:r>
      <w:r w:rsidRPr="001A3313">
        <w:rPr>
          <w:spacing w:val="-2"/>
        </w:rPr>
        <w:t xml:space="preserve">повышение температуры </w:t>
      </w:r>
      <w:r>
        <w:rPr>
          <w:spacing w:val="-2"/>
        </w:rPr>
        <w:t xml:space="preserve">резания </w:t>
      </w:r>
      <w:r w:rsidRPr="001A3313">
        <w:rPr>
          <w:spacing w:val="-2"/>
        </w:rPr>
        <w:t xml:space="preserve">до 730°C, и </w:t>
      </w:r>
      <w:r>
        <w:rPr>
          <w:spacing w:val="-2"/>
        </w:rPr>
        <w:t xml:space="preserve">интенсивность </w:t>
      </w:r>
      <w:r w:rsidRPr="001A3313">
        <w:rPr>
          <w:spacing w:val="-2"/>
        </w:rPr>
        <w:t>теплово</w:t>
      </w:r>
      <w:r>
        <w:rPr>
          <w:spacing w:val="-2"/>
        </w:rPr>
        <w:t>го</w:t>
      </w:r>
      <w:r w:rsidRPr="001A3313">
        <w:rPr>
          <w:spacing w:val="-2"/>
        </w:rPr>
        <w:t xml:space="preserve"> поток</w:t>
      </w:r>
      <w:r>
        <w:rPr>
          <w:spacing w:val="-2"/>
        </w:rPr>
        <w:t>а</w:t>
      </w:r>
      <w:r w:rsidRPr="001A3313">
        <w:rPr>
          <w:spacing w:val="-2"/>
        </w:rPr>
        <w:t xml:space="preserve"> в инструмент</w:t>
      </w:r>
      <w:r>
        <w:rPr>
          <w:spacing w:val="-2"/>
        </w:rPr>
        <w:t xml:space="preserve"> составила </w:t>
      </w:r>
      <w:r w:rsidRPr="001A3313">
        <w:rPr>
          <w:spacing w:val="-2"/>
        </w:rPr>
        <w:t>109</w:t>
      </w:r>
      <w:r>
        <w:rPr>
          <w:spacing w:val="-2"/>
        </w:rPr>
        <w:t>56 Вт</w:t>
      </w:r>
      <w:r w:rsidRPr="001A3313">
        <w:rPr>
          <w:spacing w:val="-2"/>
        </w:rPr>
        <w:t>/м</w:t>
      </w:r>
      <w:r w:rsidRPr="00BF62D2">
        <w:rPr>
          <w:spacing w:val="-2"/>
          <w:vertAlign w:val="superscript"/>
        </w:rPr>
        <w:t xml:space="preserve">2 </w:t>
      </w:r>
      <w:r w:rsidRPr="001A3313">
        <w:rPr>
          <w:spacing w:val="-2"/>
        </w:rPr>
        <w:t xml:space="preserve">непосредственно перед выходом сверла из </w:t>
      </w:r>
      <w:r>
        <w:rPr>
          <w:spacing w:val="-2"/>
        </w:rPr>
        <w:t>пакета</w:t>
      </w:r>
      <w:r w:rsidRPr="001A3313">
        <w:rPr>
          <w:spacing w:val="-2"/>
        </w:rPr>
        <w:t>. Самая высокая температура резания в углепластик</w:t>
      </w:r>
      <w:r>
        <w:rPr>
          <w:spacing w:val="-2"/>
        </w:rPr>
        <w:t xml:space="preserve">е </w:t>
      </w:r>
      <w:r w:rsidR="00921C65">
        <w:rPr>
          <w:spacing w:val="-2"/>
        </w:rPr>
        <w:t>–</w:t>
      </w:r>
      <w:r>
        <w:rPr>
          <w:spacing w:val="-2"/>
        </w:rPr>
        <w:t xml:space="preserve"> </w:t>
      </w:r>
      <w:r w:rsidR="00921C65">
        <w:rPr>
          <w:spacing w:val="-2"/>
        </w:rPr>
        <w:t>313</w:t>
      </w:r>
      <w:r w:rsidRPr="001A3313">
        <w:rPr>
          <w:spacing w:val="-2"/>
        </w:rPr>
        <w:t>°С</w:t>
      </w:r>
      <w:r w:rsidR="00CE41A4">
        <w:rPr>
          <w:spacing w:val="-2"/>
        </w:rPr>
        <w:t xml:space="preserve"> (рис. 5.12 а)</w:t>
      </w:r>
      <w:r w:rsidRPr="001A3313">
        <w:rPr>
          <w:spacing w:val="-2"/>
        </w:rPr>
        <w:t>.</w:t>
      </w:r>
    </w:p>
    <w:tbl>
      <w:tblPr>
        <w:tblStyle w:val="a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5206"/>
        <w:gridCol w:w="4890"/>
      </w:tblGrid>
      <w:tr w:rsidR="00E2165B" w:rsidRPr="00921C65" w:rsidTr="00A37136">
        <w:trPr>
          <w:trHeight w:val="3306"/>
          <w:jc w:val="center"/>
        </w:trPr>
        <w:tc>
          <w:tcPr>
            <w:tcW w:w="5206" w:type="dxa"/>
          </w:tcPr>
          <w:p w:rsidR="00E2165B" w:rsidRPr="00921C65" w:rsidRDefault="00E2165B" w:rsidP="00921C65">
            <w:pPr>
              <w:pStyle w:val="afff4"/>
            </w:pPr>
            <w:r w:rsidRPr="00921C65">
              <w:drawing>
                <wp:inline distT="0" distB="0" distL="0" distR="0" wp14:anchorId="46A69BD5" wp14:editId="00B52515">
                  <wp:extent cx="3127381" cy="2340000"/>
                  <wp:effectExtent l="0" t="0" r="0" b="3175"/>
                  <wp:docPr id="27" name="Рисунок 27" descr="ТемперРізан БРС впкм-сталь_ро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ТемперРізан БРС впкм-сталь_рос"/>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127381" cy="2340000"/>
                          </a:xfrm>
                          <a:prstGeom prst="rect">
                            <a:avLst/>
                          </a:prstGeom>
                          <a:noFill/>
                          <a:ln>
                            <a:noFill/>
                          </a:ln>
                        </pic:spPr>
                      </pic:pic>
                    </a:graphicData>
                  </a:graphic>
                </wp:inline>
              </w:drawing>
            </w:r>
          </w:p>
          <w:p w:rsidR="00921C65" w:rsidRPr="00921C65" w:rsidRDefault="00921C65" w:rsidP="00921C65">
            <w:pPr>
              <w:pStyle w:val="afff4"/>
            </w:pPr>
            <w:r>
              <w:t>а)</w:t>
            </w:r>
          </w:p>
        </w:tc>
        <w:tc>
          <w:tcPr>
            <w:tcW w:w="4890" w:type="dxa"/>
          </w:tcPr>
          <w:p w:rsidR="00E2165B" w:rsidRDefault="00E2165B" w:rsidP="00921C65">
            <w:pPr>
              <w:pStyle w:val="afff4"/>
            </w:pPr>
            <w:r w:rsidRPr="00921C65">
              <w:drawing>
                <wp:inline distT="0" distB="0" distL="0" distR="0" wp14:anchorId="405C3CEB" wp14:editId="2D99D63F">
                  <wp:extent cx="2775618" cy="2340000"/>
                  <wp:effectExtent l="0" t="0" r="5715" b="3175"/>
                  <wp:docPr id="26" name="Рисунок 26" descr="темперБРС_мет-К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темперБРС_мет-КМ"/>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2775618" cy="2340000"/>
                          </a:xfrm>
                          <a:prstGeom prst="rect">
                            <a:avLst/>
                          </a:prstGeom>
                          <a:noFill/>
                          <a:ln>
                            <a:noFill/>
                          </a:ln>
                        </pic:spPr>
                      </pic:pic>
                    </a:graphicData>
                  </a:graphic>
                </wp:inline>
              </w:drawing>
            </w:r>
          </w:p>
          <w:p w:rsidR="00921C65" w:rsidRPr="00921C65" w:rsidRDefault="00921C65" w:rsidP="00921C65">
            <w:pPr>
              <w:pStyle w:val="afff4"/>
            </w:pPr>
            <w:r>
              <w:t>б)</w:t>
            </w:r>
          </w:p>
        </w:tc>
      </w:tr>
      <w:tr w:rsidR="00E2165B" w:rsidRPr="00100273" w:rsidTr="00A37136">
        <w:trPr>
          <w:trHeight w:val="328"/>
          <w:jc w:val="center"/>
        </w:trPr>
        <w:tc>
          <w:tcPr>
            <w:tcW w:w="10096" w:type="dxa"/>
            <w:gridSpan w:val="2"/>
          </w:tcPr>
          <w:p w:rsidR="00E2165B" w:rsidRPr="005650CC" w:rsidRDefault="005E62E0" w:rsidP="00921C65">
            <w:pPr>
              <w:pStyle w:val="afff3"/>
            </w:pPr>
            <w:r>
              <w:t xml:space="preserve">Рисунок </w:t>
            </w:r>
            <w:r w:rsidR="00E2165B">
              <w:t>5</w:t>
            </w:r>
            <w:r w:rsidR="00E2165B" w:rsidRPr="0045516D">
              <w:t>.</w:t>
            </w:r>
            <w:r w:rsidR="00E2165B">
              <w:t>12</w:t>
            </w:r>
            <w:r w:rsidR="00DD41B4">
              <w:t xml:space="preserve"> –</w:t>
            </w:r>
            <w:r w:rsidR="00E2165B" w:rsidRPr="0045516D">
              <w:t xml:space="preserve"> </w:t>
            </w:r>
            <w:r w:rsidR="00E2165B" w:rsidRPr="005650CC">
              <w:t>Температура резания при</w:t>
            </w:r>
            <w:r w:rsidR="00921C65">
              <w:t xml:space="preserve"> сверлении пакетов углепластик/</w:t>
            </w:r>
            <w:r w:rsidR="00E2165B" w:rsidRPr="005650CC">
              <w:t>сталь (а) и сталь/углепластик (б) сверлом Р6М5 (</w:t>
            </w:r>
            <w:r w:rsidR="00E2165B" w:rsidRPr="005650CC">
              <w:rPr>
                <w:lang w:val="en-US"/>
              </w:rPr>
              <w:t>V</w:t>
            </w:r>
            <w:r w:rsidR="00E2165B" w:rsidRPr="005650CC">
              <w:t xml:space="preserve">=17 м/мин, </w:t>
            </w:r>
            <w:r w:rsidR="00E2165B" w:rsidRPr="005650CC">
              <w:rPr>
                <w:lang w:val="en-US"/>
              </w:rPr>
              <w:t>s</w:t>
            </w:r>
            <w:r w:rsidR="00E2165B" w:rsidRPr="005650CC">
              <w:t>=0,01 мм/об)</w:t>
            </w:r>
          </w:p>
        </w:tc>
      </w:tr>
    </w:tbl>
    <w:p w:rsidR="00CE41A4" w:rsidRDefault="00CE41A4" w:rsidP="00921C65">
      <w:r w:rsidRPr="001A3313">
        <w:rPr>
          <w:spacing w:val="-2"/>
        </w:rPr>
        <w:t xml:space="preserve">При сверлении отверстий в </w:t>
      </w:r>
      <w:r>
        <w:rPr>
          <w:spacing w:val="-2"/>
        </w:rPr>
        <w:t>пакете сталь</w:t>
      </w:r>
      <w:r w:rsidRPr="001A3313">
        <w:rPr>
          <w:spacing w:val="-2"/>
        </w:rPr>
        <w:t xml:space="preserve">/углепластик самая высокая температура резания в стали </w:t>
      </w:r>
      <w:r>
        <w:rPr>
          <w:spacing w:val="-2"/>
        </w:rPr>
        <w:t>– 521°</w:t>
      </w:r>
      <w:r w:rsidRPr="001A3313">
        <w:rPr>
          <w:spacing w:val="-2"/>
        </w:rPr>
        <w:t>С</w:t>
      </w:r>
      <w:r>
        <w:rPr>
          <w:spacing w:val="-2"/>
        </w:rPr>
        <w:t>,а в углепластике –</w:t>
      </w:r>
      <w:r w:rsidRPr="001A3313">
        <w:rPr>
          <w:spacing w:val="-2"/>
        </w:rPr>
        <w:t xml:space="preserve"> 363°С (рис.</w:t>
      </w:r>
      <w:r>
        <w:rPr>
          <w:spacing w:val="-2"/>
        </w:rPr>
        <w:t> 5.12 б</w:t>
      </w:r>
      <w:r w:rsidRPr="001A3313">
        <w:rPr>
          <w:spacing w:val="-2"/>
        </w:rPr>
        <w:t xml:space="preserve">). Предварительный подогрев сверла при </w:t>
      </w:r>
      <w:r>
        <w:rPr>
          <w:spacing w:val="-2"/>
        </w:rPr>
        <w:t>сверлении слоя стали</w:t>
      </w:r>
      <w:r w:rsidRPr="001A3313">
        <w:rPr>
          <w:spacing w:val="-2"/>
        </w:rPr>
        <w:t xml:space="preserve"> привело к </w:t>
      </w:r>
      <w:r>
        <w:rPr>
          <w:spacing w:val="-2"/>
        </w:rPr>
        <w:t>снижению температуры резания на 4</w:t>
      </w:r>
      <w:r w:rsidRPr="001A3313">
        <w:rPr>
          <w:spacing w:val="-2"/>
        </w:rPr>
        <w:t xml:space="preserve">°С /с. Это сократило механическую работу </w:t>
      </w:r>
      <w:r>
        <w:rPr>
          <w:spacing w:val="-2"/>
        </w:rPr>
        <w:t xml:space="preserve">необходимую для разрушения слоев углепластика, что привело к </w:t>
      </w:r>
      <w:r w:rsidRPr="001A3313">
        <w:rPr>
          <w:spacing w:val="-2"/>
        </w:rPr>
        <w:t>снижени</w:t>
      </w:r>
      <w:r>
        <w:rPr>
          <w:spacing w:val="-2"/>
        </w:rPr>
        <w:t>ю</w:t>
      </w:r>
      <w:r w:rsidRPr="001A3313">
        <w:rPr>
          <w:spacing w:val="-2"/>
        </w:rPr>
        <w:t xml:space="preserve"> температуры</w:t>
      </w:r>
      <w:r>
        <w:rPr>
          <w:spacing w:val="-2"/>
        </w:rPr>
        <w:t xml:space="preserve"> до </w:t>
      </w:r>
      <w:r w:rsidRPr="00ED3402">
        <w:rPr>
          <w:spacing w:val="-2"/>
        </w:rPr>
        <w:t>318°С</w:t>
      </w:r>
      <w:r>
        <w:rPr>
          <w:spacing w:val="-2"/>
        </w:rPr>
        <w:t>.</w:t>
      </w:r>
    </w:p>
    <w:p w:rsidR="00E2165B" w:rsidRPr="00ED3402" w:rsidRDefault="00E2165B" w:rsidP="00921C65">
      <w:r>
        <w:t>Установившийся</w:t>
      </w:r>
      <w:r w:rsidRPr="005650CC">
        <w:t xml:space="preserve"> </w:t>
      </w:r>
      <w:r>
        <w:t>процесс</w:t>
      </w:r>
      <w:r w:rsidRPr="005650CC">
        <w:t xml:space="preserve"> </w:t>
      </w:r>
      <w:r>
        <w:t>резания</w:t>
      </w:r>
      <w:r w:rsidRPr="005650CC">
        <w:t xml:space="preserve"> </w:t>
      </w:r>
      <w:r>
        <w:t>в</w:t>
      </w:r>
      <w:r w:rsidRPr="005650CC">
        <w:t xml:space="preserve"> </w:t>
      </w:r>
      <w:r>
        <w:t>углепластик</w:t>
      </w:r>
      <w:r w:rsidR="00921C65">
        <w:t>е</w:t>
      </w:r>
      <w:r w:rsidRPr="005650CC">
        <w:t xml:space="preserve"> </w:t>
      </w:r>
      <w:r>
        <w:t>на</w:t>
      </w:r>
      <w:r w:rsidRPr="005650CC">
        <w:t xml:space="preserve"> </w:t>
      </w:r>
      <w:r>
        <w:rPr>
          <w:lang w:val="en-US"/>
        </w:rPr>
        <w:t>VI</w:t>
      </w:r>
      <w:r w:rsidRPr="005650CC">
        <w:t xml:space="preserve"> </w:t>
      </w:r>
      <w:r>
        <w:t>этапе</w:t>
      </w:r>
      <w:r w:rsidRPr="005650CC">
        <w:t xml:space="preserve"> </w:t>
      </w:r>
      <w:r>
        <w:t>сопровождался</w:t>
      </w:r>
      <w:r w:rsidRPr="005650CC">
        <w:t xml:space="preserve"> </w:t>
      </w:r>
      <w:r>
        <w:t>ростом</w:t>
      </w:r>
      <w:r w:rsidRPr="005650CC">
        <w:t xml:space="preserve"> </w:t>
      </w:r>
      <w:r>
        <w:t>температуры</w:t>
      </w:r>
      <w:r w:rsidRPr="005650CC">
        <w:t xml:space="preserve"> </w:t>
      </w:r>
      <w:r>
        <w:t>резания</w:t>
      </w:r>
      <w:r w:rsidRPr="005650CC">
        <w:t xml:space="preserve"> </w:t>
      </w:r>
      <w:r w:rsidRPr="00ED3402">
        <w:t>до</w:t>
      </w:r>
      <w:r w:rsidRPr="005650CC">
        <w:t xml:space="preserve"> 355°</w:t>
      </w:r>
      <w:r w:rsidRPr="00ED3402">
        <w:t>С</w:t>
      </w:r>
      <w:r w:rsidRPr="005650CC">
        <w:t xml:space="preserve">. </w:t>
      </w:r>
      <w:r>
        <w:t>Повышение</w:t>
      </w:r>
      <w:r w:rsidRPr="005650CC">
        <w:t xml:space="preserve"> </w:t>
      </w:r>
      <w:r w:rsidRPr="00ED3402">
        <w:t xml:space="preserve">температуры связаны с адаптацией сверла к новым условиям резания в углепластика и </w:t>
      </w:r>
      <w:r>
        <w:t>уме</w:t>
      </w:r>
      <w:r w:rsidRPr="00ED3402">
        <w:t>ньше</w:t>
      </w:r>
      <w:r>
        <w:t xml:space="preserve">нием доли тепла отводимой со стружкой углепластика. </w:t>
      </w:r>
    </w:p>
    <w:p w:rsidR="00E2165B" w:rsidRDefault="00E2165B" w:rsidP="00E2165B">
      <w:pPr>
        <w:rPr>
          <w:spacing w:val="-4"/>
        </w:rPr>
      </w:pPr>
      <w:r w:rsidRPr="00ED3402">
        <w:t xml:space="preserve">Таким образом, </w:t>
      </w:r>
      <w:r>
        <w:t xml:space="preserve">при сверлении пакета со стороны углепластика (рис. 5.12 </w:t>
      </w:r>
      <w:r w:rsidRPr="00ED3402">
        <w:t>а), максимальная температура ре</w:t>
      </w:r>
      <w:r>
        <w:t xml:space="preserve">зания была на </w:t>
      </w:r>
      <w:r w:rsidR="00CE41A4">
        <w:t>200</w:t>
      </w:r>
      <w:r w:rsidRPr="00ED3402">
        <w:t>°</w:t>
      </w:r>
      <w:r>
        <w:t>С больше, чем при сверлении со стороны стали</w:t>
      </w:r>
      <w:r w:rsidRPr="00ED3402">
        <w:t xml:space="preserve"> (рис. </w:t>
      </w:r>
      <w:r>
        <w:t>5.12</w:t>
      </w:r>
      <w:r w:rsidRPr="00ED3402">
        <w:t xml:space="preserve"> б). Это </w:t>
      </w:r>
      <w:r>
        <w:t xml:space="preserve">связанно с </w:t>
      </w:r>
      <w:r w:rsidRPr="00ED3402">
        <w:t>более сложны</w:t>
      </w:r>
      <w:r>
        <w:t>ми</w:t>
      </w:r>
      <w:r w:rsidRPr="00ED3402">
        <w:t xml:space="preserve"> услови</w:t>
      </w:r>
      <w:r>
        <w:t>ями</w:t>
      </w:r>
      <w:r w:rsidRPr="00ED3402">
        <w:t xml:space="preserve"> </w:t>
      </w:r>
      <w:r>
        <w:t xml:space="preserve">обвода тепла со стружкой из </w:t>
      </w:r>
      <w:r w:rsidR="00CE41A4">
        <w:t>зоны резания</w:t>
      </w:r>
      <w:r w:rsidRPr="00ED3402">
        <w:t xml:space="preserve"> </w:t>
      </w:r>
      <w:r>
        <w:t xml:space="preserve">по причине низкой теплопроводности углепластика. </w:t>
      </w:r>
      <w:r w:rsidRPr="00ED3402">
        <w:t>С другой стороны, м</w:t>
      </w:r>
      <w:r>
        <w:t xml:space="preserve">аксимальная температура резания </w:t>
      </w:r>
      <w:r w:rsidRPr="00ED3402">
        <w:t xml:space="preserve">углепластика </w:t>
      </w:r>
      <w:r>
        <w:t xml:space="preserve">при сверлении пакета </w:t>
      </w:r>
      <w:r w:rsidRPr="00ED3402">
        <w:t>углепластик/</w:t>
      </w:r>
      <w:r>
        <w:t xml:space="preserve">сталь была на </w:t>
      </w:r>
      <w:r w:rsidRPr="00ED3402">
        <w:t>35</w:t>
      </w:r>
      <w:r w:rsidR="00367379">
        <w:t>–44</w:t>
      </w:r>
      <w:r w:rsidRPr="00ED3402">
        <w:t xml:space="preserve">°С меньше, чем </w:t>
      </w:r>
      <w:r w:rsidR="00367379">
        <w:t>при обработке пакета сталь</w:t>
      </w:r>
      <w:r>
        <w:t>/</w:t>
      </w:r>
      <w:r w:rsidRPr="00ED3402">
        <w:t>углепластик</w:t>
      </w:r>
      <w:r>
        <w:t>. Причиной этому более благоприятные условия для отвода тепла в режущий инструмент</w:t>
      </w:r>
      <w:r w:rsidRPr="00ED3402">
        <w:t xml:space="preserve">. </w:t>
      </w:r>
      <w:r w:rsidRPr="002825B6">
        <w:rPr>
          <w:spacing w:val="-4"/>
        </w:rPr>
        <w:t>Скорость изменения температуры резания на границе слоев в перво</w:t>
      </w:r>
      <w:r w:rsidR="00367379">
        <w:rPr>
          <w:spacing w:val="-4"/>
        </w:rPr>
        <w:t xml:space="preserve">м случае меньше, чем во втором </w:t>
      </w:r>
      <w:r w:rsidRPr="002825B6">
        <w:rPr>
          <w:spacing w:val="-4"/>
        </w:rPr>
        <w:t>(18,8 против 36°С/</w:t>
      </w:r>
      <w:r w:rsidRPr="005650CC">
        <w:rPr>
          <w:spacing w:val="-4"/>
        </w:rPr>
        <w:t xml:space="preserve"> </w:t>
      </w:r>
      <w:r w:rsidRPr="002825B6">
        <w:rPr>
          <w:spacing w:val="-4"/>
        </w:rPr>
        <w:t xml:space="preserve">мм). На основе вышеуказанных фактов можно утверждать, что вариант обработки пакета </w:t>
      </w:r>
      <w:r>
        <w:rPr>
          <w:spacing w:val="-4"/>
        </w:rPr>
        <w:t>углепластик/сталь</w:t>
      </w:r>
      <w:r w:rsidR="00367379">
        <w:rPr>
          <w:spacing w:val="-4"/>
        </w:rPr>
        <w:t xml:space="preserve"> является наиболее не</w:t>
      </w:r>
      <w:r w:rsidRPr="002825B6">
        <w:rPr>
          <w:spacing w:val="-4"/>
        </w:rPr>
        <w:t xml:space="preserve">благоприятным с точки зрения температуры резания и ее влияния на стойкость сверла. На этом основании для дальнейших исследований и сверления сверлом из твердого сплава была использована схема сверления пакета в комбинации </w:t>
      </w:r>
      <w:r>
        <w:rPr>
          <w:spacing w:val="-4"/>
        </w:rPr>
        <w:t>углепластик/сталь</w:t>
      </w:r>
      <w:r w:rsidR="00367379">
        <w:rPr>
          <w:spacing w:val="-4"/>
        </w:rPr>
        <w:t>.</w:t>
      </w:r>
    </w:p>
    <w:p w:rsidR="002B1149" w:rsidRDefault="00E71B6F" w:rsidP="00E71B6F">
      <w:pPr>
        <w:ind w:firstLine="851"/>
        <w:rPr>
          <w:rFonts w:cs="Times New Roman"/>
          <w:szCs w:val="28"/>
        </w:rPr>
      </w:pPr>
      <w:r w:rsidRPr="00951BF6">
        <w:rPr>
          <w:rFonts w:cs="Times New Roman"/>
          <w:szCs w:val="28"/>
        </w:rPr>
        <w:t xml:space="preserve">В ходе </w:t>
      </w:r>
      <w:r w:rsidR="00E2165B">
        <w:rPr>
          <w:rFonts w:cs="Times New Roman"/>
          <w:szCs w:val="28"/>
        </w:rPr>
        <w:t xml:space="preserve">последующего </w:t>
      </w:r>
      <w:r w:rsidRPr="00951BF6">
        <w:rPr>
          <w:rFonts w:cs="Times New Roman"/>
          <w:szCs w:val="28"/>
        </w:rPr>
        <w:t>эксперимента было выполнено сверление пакета углепластик/титановый сплав на 5 режимах с варьированием скорости резания в диапазоне от 15</w:t>
      </w:r>
      <w:r w:rsidR="00367379">
        <w:rPr>
          <w:rFonts w:cs="Times New Roman"/>
          <w:szCs w:val="28"/>
        </w:rPr>
        <w:t> </w:t>
      </w:r>
      <w:r w:rsidRPr="00951BF6">
        <w:rPr>
          <w:rFonts w:cs="Times New Roman"/>
          <w:szCs w:val="28"/>
        </w:rPr>
        <w:t>м/мин до 65</w:t>
      </w:r>
      <w:r w:rsidR="00367379">
        <w:rPr>
          <w:rFonts w:cs="Times New Roman"/>
          <w:szCs w:val="28"/>
        </w:rPr>
        <w:t> </w:t>
      </w:r>
      <w:r w:rsidRPr="00951BF6">
        <w:rPr>
          <w:rFonts w:cs="Times New Roman"/>
          <w:szCs w:val="28"/>
        </w:rPr>
        <w:t>м/мин и подачей от 0,02</w:t>
      </w:r>
      <w:r w:rsidR="00367379">
        <w:rPr>
          <w:rFonts w:cs="Times New Roman"/>
          <w:szCs w:val="28"/>
        </w:rPr>
        <w:t> </w:t>
      </w:r>
      <w:r w:rsidRPr="00951BF6">
        <w:rPr>
          <w:rFonts w:cs="Times New Roman"/>
          <w:szCs w:val="28"/>
        </w:rPr>
        <w:t>мм/об до</w:t>
      </w:r>
      <w:r w:rsidR="00367379">
        <w:rPr>
          <w:rFonts w:cs="Times New Roman"/>
          <w:szCs w:val="28"/>
        </w:rPr>
        <w:t xml:space="preserve"> </w:t>
      </w:r>
      <w:r w:rsidRPr="00951BF6">
        <w:rPr>
          <w:rFonts w:cs="Times New Roman"/>
          <w:szCs w:val="28"/>
        </w:rPr>
        <w:t>0,08 мм/об</w:t>
      </w:r>
      <w:r w:rsidRPr="00951BF6">
        <w:rPr>
          <w:rFonts w:cs="Times New Roman"/>
          <w:szCs w:val="28"/>
          <w:lang w:val="uk-UA"/>
        </w:rPr>
        <w:t xml:space="preserve"> </w:t>
      </w:r>
      <w:r w:rsidRPr="00951BF6">
        <w:rPr>
          <w:rFonts w:cs="Times New Roman"/>
          <w:szCs w:val="28"/>
        </w:rPr>
        <w:t xml:space="preserve">в </w:t>
      </w:r>
      <w:r w:rsidR="00951BF6" w:rsidRPr="00951BF6">
        <w:rPr>
          <w:rFonts w:cs="Times New Roman"/>
          <w:szCs w:val="28"/>
        </w:rPr>
        <w:t>соответствии</w:t>
      </w:r>
      <w:r w:rsidRPr="00951BF6">
        <w:rPr>
          <w:rFonts w:cs="Times New Roman"/>
          <w:szCs w:val="28"/>
        </w:rPr>
        <w:t xml:space="preserve"> с планом эксперимента</w:t>
      </w:r>
      <w:r w:rsidR="002B1149">
        <w:rPr>
          <w:rFonts w:cs="Times New Roman"/>
          <w:szCs w:val="28"/>
        </w:rPr>
        <w:t xml:space="preserve"> (табл. 5.2)</w:t>
      </w:r>
      <w:r w:rsidR="00367379">
        <w:rPr>
          <w:rFonts w:cs="Times New Roman"/>
          <w:szCs w:val="28"/>
        </w:rPr>
        <w:t>.</w:t>
      </w:r>
    </w:p>
    <w:p w:rsidR="00367379" w:rsidRPr="00951BF6" w:rsidRDefault="00367379" w:rsidP="00367379">
      <w:pPr>
        <w:ind w:firstLine="851"/>
        <w:rPr>
          <w:rFonts w:cs="Times New Roman"/>
          <w:szCs w:val="28"/>
        </w:rPr>
      </w:pPr>
      <w:r w:rsidRPr="00951BF6">
        <w:rPr>
          <w:rFonts w:cs="Times New Roman"/>
          <w:szCs w:val="28"/>
        </w:rPr>
        <w:t xml:space="preserve">Сверление с каждым новым режимом выполнялось новым сверлом, что позволило исключить влияние износа на измеряемые параметры. </w:t>
      </w:r>
    </w:p>
    <w:p w:rsidR="00367379" w:rsidRDefault="00367379" w:rsidP="00E71B6F">
      <w:pPr>
        <w:ind w:firstLine="851"/>
        <w:rPr>
          <w:rFonts w:cs="Times New Roman"/>
          <w:szCs w:val="28"/>
        </w:rPr>
      </w:pPr>
      <w:r w:rsidRPr="00951BF6">
        <w:rPr>
          <w:rFonts w:cs="Times New Roman"/>
          <w:szCs w:val="28"/>
        </w:rPr>
        <w:t xml:space="preserve">Полученный характер изменения температуры резания в процессе сверления является характерным для всех случаев (рис. </w:t>
      </w:r>
      <w:r>
        <w:rPr>
          <w:rFonts w:cs="Times New Roman"/>
          <w:szCs w:val="28"/>
        </w:rPr>
        <w:t>5.13</w:t>
      </w:r>
      <w:r w:rsidRPr="00951BF6">
        <w:rPr>
          <w:rFonts w:cs="Times New Roman"/>
          <w:szCs w:val="28"/>
        </w:rPr>
        <w:t>).</w:t>
      </w:r>
    </w:p>
    <w:p w:rsidR="00367379" w:rsidRDefault="00367379" w:rsidP="00367379">
      <w:pPr>
        <w:pStyle w:val="afff5"/>
      </w:pPr>
      <w:r>
        <w:br w:type="page"/>
      </w:r>
    </w:p>
    <w:p w:rsidR="002B1149" w:rsidRPr="0063391E" w:rsidRDefault="002B1149" w:rsidP="00367379">
      <w:pPr>
        <w:pStyle w:val="afff5"/>
      </w:pPr>
      <w:r>
        <w:t>Таблица 5.2</w:t>
      </w:r>
      <w:r w:rsidR="00DD41B4" w:rsidRPr="00DD41B4">
        <w:t xml:space="preserve"> – </w:t>
      </w:r>
      <w:r w:rsidRPr="0063391E">
        <w:t>Матрица планирования эксперимента типа 2</w:t>
      </w:r>
      <w:r w:rsidRPr="0063391E">
        <w:rPr>
          <w:vertAlign w:val="superscript"/>
        </w:rPr>
        <w:t>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0"/>
        <w:gridCol w:w="1907"/>
        <w:gridCol w:w="1634"/>
        <w:gridCol w:w="1635"/>
        <w:gridCol w:w="1639"/>
        <w:gridCol w:w="1638"/>
      </w:tblGrid>
      <w:tr w:rsidR="002B1149" w:rsidRPr="0063391E" w:rsidTr="00A37136">
        <w:tc>
          <w:tcPr>
            <w:tcW w:w="1860" w:type="dxa"/>
          </w:tcPr>
          <w:p w:rsidR="002B1149" w:rsidRPr="0063391E" w:rsidRDefault="002B1149" w:rsidP="002B1149">
            <w:pPr>
              <w:spacing w:line="240" w:lineRule="auto"/>
              <w:ind w:firstLine="0"/>
              <w:jc w:val="center"/>
              <w:rPr>
                <w:rFonts w:eastAsia="Batang"/>
              </w:rPr>
            </w:pPr>
            <w:r w:rsidRPr="0063391E">
              <w:rPr>
                <w:rFonts w:eastAsia="Batang"/>
              </w:rPr>
              <w:t xml:space="preserve">Номер эксперимента </w:t>
            </w:r>
          </w:p>
        </w:tc>
        <w:tc>
          <w:tcPr>
            <w:tcW w:w="1907" w:type="dxa"/>
          </w:tcPr>
          <w:p w:rsidR="002B1149" w:rsidRPr="0063391E" w:rsidRDefault="002B1149" w:rsidP="002B1149">
            <w:pPr>
              <w:spacing w:line="240" w:lineRule="auto"/>
              <w:ind w:firstLine="0"/>
              <w:jc w:val="center"/>
              <w:rPr>
                <w:rFonts w:eastAsia="Batang"/>
                <w:vertAlign w:val="subscript"/>
              </w:rPr>
            </w:pPr>
            <w:r w:rsidRPr="0063391E">
              <w:rPr>
                <w:rFonts w:eastAsia="Batang"/>
              </w:rPr>
              <w:t>X</w:t>
            </w:r>
            <w:r w:rsidRPr="0063391E">
              <w:rPr>
                <w:rFonts w:eastAsia="Batang"/>
                <w:vertAlign w:val="subscript"/>
              </w:rPr>
              <w:t>0</w:t>
            </w:r>
          </w:p>
        </w:tc>
        <w:tc>
          <w:tcPr>
            <w:tcW w:w="1634" w:type="dxa"/>
          </w:tcPr>
          <w:p w:rsidR="002B1149" w:rsidRPr="0063391E" w:rsidRDefault="002B1149" w:rsidP="002B1149">
            <w:pPr>
              <w:spacing w:line="240" w:lineRule="auto"/>
              <w:ind w:firstLine="0"/>
              <w:jc w:val="center"/>
              <w:rPr>
                <w:rFonts w:eastAsia="Batang"/>
                <w:vertAlign w:val="subscript"/>
              </w:rPr>
            </w:pPr>
            <w:r w:rsidRPr="0063391E">
              <w:rPr>
                <w:rFonts w:eastAsia="Batang"/>
              </w:rPr>
              <w:t>X</w:t>
            </w:r>
            <w:r w:rsidRPr="0063391E">
              <w:rPr>
                <w:rFonts w:eastAsia="Batang"/>
                <w:vertAlign w:val="subscript"/>
              </w:rPr>
              <w:t>1</w:t>
            </w:r>
          </w:p>
        </w:tc>
        <w:tc>
          <w:tcPr>
            <w:tcW w:w="1635" w:type="dxa"/>
          </w:tcPr>
          <w:p w:rsidR="002B1149" w:rsidRPr="0063391E" w:rsidRDefault="002B1149" w:rsidP="002B1149">
            <w:pPr>
              <w:spacing w:line="240" w:lineRule="auto"/>
              <w:ind w:firstLine="0"/>
              <w:jc w:val="center"/>
              <w:rPr>
                <w:rFonts w:eastAsia="Batang"/>
                <w:vertAlign w:val="subscript"/>
              </w:rPr>
            </w:pPr>
            <w:r w:rsidRPr="0063391E">
              <w:rPr>
                <w:rFonts w:eastAsia="Batang"/>
              </w:rPr>
              <w:t>X</w:t>
            </w:r>
            <w:r w:rsidRPr="0063391E">
              <w:rPr>
                <w:rFonts w:eastAsia="Batang"/>
                <w:vertAlign w:val="subscript"/>
              </w:rPr>
              <w:t>2</w:t>
            </w:r>
          </w:p>
        </w:tc>
        <w:tc>
          <w:tcPr>
            <w:tcW w:w="1639" w:type="dxa"/>
          </w:tcPr>
          <w:p w:rsidR="002B1149" w:rsidRPr="0063391E" w:rsidRDefault="002B1149" w:rsidP="002B1149">
            <w:pPr>
              <w:spacing w:line="240" w:lineRule="auto"/>
              <w:ind w:firstLine="0"/>
              <w:jc w:val="center"/>
              <w:rPr>
                <w:rFonts w:eastAsia="Batang"/>
              </w:rPr>
            </w:pPr>
            <w:r w:rsidRPr="0063391E">
              <w:rPr>
                <w:rFonts w:eastAsia="Batang"/>
              </w:rPr>
              <w:t>n, об/мин</w:t>
            </w:r>
          </w:p>
          <w:p w:rsidR="002B1149" w:rsidRPr="0063391E" w:rsidRDefault="002B1149" w:rsidP="002B1149">
            <w:pPr>
              <w:spacing w:line="240" w:lineRule="auto"/>
              <w:ind w:firstLine="0"/>
              <w:jc w:val="center"/>
              <w:rPr>
                <w:rFonts w:eastAsia="Batang"/>
              </w:rPr>
            </w:pPr>
            <w:r w:rsidRPr="0063391E">
              <w:rPr>
                <w:rFonts w:eastAsia="Batang"/>
              </w:rPr>
              <w:t>(V, м/мин)</w:t>
            </w:r>
          </w:p>
        </w:tc>
        <w:tc>
          <w:tcPr>
            <w:tcW w:w="1638" w:type="dxa"/>
          </w:tcPr>
          <w:p w:rsidR="002B1149" w:rsidRPr="0063391E" w:rsidRDefault="00367379" w:rsidP="002B1149">
            <w:pPr>
              <w:spacing w:line="240" w:lineRule="auto"/>
              <w:ind w:firstLine="0"/>
              <w:jc w:val="center"/>
              <w:rPr>
                <w:rFonts w:eastAsia="Batang"/>
              </w:rPr>
            </w:pPr>
            <w:r>
              <w:rPr>
                <w:rFonts w:eastAsia="Batang"/>
                <w:lang w:val="en-US"/>
              </w:rPr>
              <w:t>S</w:t>
            </w:r>
            <w:r w:rsidR="002B1149" w:rsidRPr="0063391E">
              <w:rPr>
                <w:rFonts w:eastAsia="Batang"/>
              </w:rPr>
              <w:t>, мм/об</w:t>
            </w:r>
          </w:p>
        </w:tc>
      </w:tr>
      <w:tr w:rsidR="002B1149" w:rsidRPr="0063391E" w:rsidTr="00A37136">
        <w:tc>
          <w:tcPr>
            <w:tcW w:w="1860" w:type="dxa"/>
          </w:tcPr>
          <w:p w:rsidR="002B1149" w:rsidRPr="0063391E" w:rsidRDefault="002B1149" w:rsidP="002B1149">
            <w:pPr>
              <w:spacing w:line="240" w:lineRule="auto"/>
              <w:ind w:firstLine="0"/>
              <w:jc w:val="center"/>
              <w:rPr>
                <w:rFonts w:eastAsia="Batang"/>
              </w:rPr>
            </w:pPr>
            <w:r w:rsidRPr="0063391E">
              <w:rPr>
                <w:rFonts w:eastAsia="Batang"/>
              </w:rPr>
              <w:t>1</w:t>
            </w:r>
          </w:p>
        </w:tc>
        <w:tc>
          <w:tcPr>
            <w:tcW w:w="1907" w:type="dxa"/>
          </w:tcPr>
          <w:p w:rsidR="002B1149" w:rsidRPr="0063391E" w:rsidRDefault="002B1149" w:rsidP="002B1149">
            <w:pPr>
              <w:spacing w:line="240" w:lineRule="auto"/>
              <w:ind w:firstLine="0"/>
              <w:jc w:val="center"/>
              <w:rPr>
                <w:rFonts w:eastAsia="Batang"/>
              </w:rPr>
            </w:pPr>
            <w:r w:rsidRPr="0063391E">
              <w:rPr>
                <w:rFonts w:eastAsia="Batang"/>
              </w:rPr>
              <w:t>+</w:t>
            </w:r>
          </w:p>
        </w:tc>
        <w:tc>
          <w:tcPr>
            <w:tcW w:w="1634" w:type="dxa"/>
          </w:tcPr>
          <w:p w:rsidR="002B1149" w:rsidRPr="0063391E" w:rsidRDefault="002B1149" w:rsidP="002B1149">
            <w:pPr>
              <w:spacing w:line="240" w:lineRule="auto"/>
              <w:ind w:firstLine="0"/>
              <w:jc w:val="center"/>
              <w:rPr>
                <w:rFonts w:eastAsia="Batang"/>
              </w:rPr>
            </w:pPr>
            <w:r w:rsidRPr="0063391E">
              <w:rPr>
                <w:rFonts w:eastAsia="Batang"/>
              </w:rPr>
              <w:t>+</w:t>
            </w:r>
          </w:p>
        </w:tc>
        <w:tc>
          <w:tcPr>
            <w:tcW w:w="1635" w:type="dxa"/>
          </w:tcPr>
          <w:p w:rsidR="002B1149" w:rsidRPr="0063391E" w:rsidRDefault="002B1149" w:rsidP="002B1149">
            <w:pPr>
              <w:spacing w:line="240" w:lineRule="auto"/>
              <w:ind w:firstLine="0"/>
              <w:jc w:val="center"/>
              <w:rPr>
                <w:rFonts w:eastAsia="Batang"/>
              </w:rPr>
            </w:pPr>
            <w:r w:rsidRPr="0063391E">
              <w:rPr>
                <w:rFonts w:eastAsia="Batang"/>
              </w:rPr>
              <w:t>+</w:t>
            </w:r>
          </w:p>
        </w:tc>
        <w:tc>
          <w:tcPr>
            <w:tcW w:w="1639" w:type="dxa"/>
          </w:tcPr>
          <w:p w:rsidR="002B1149" w:rsidRPr="0063391E" w:rsidRDefault="002B1149" w:rsidP="002B1149">
            <w:pPr>
              <w:spacing w:line="240" w:lineRule="auto"/>
              <w:ind w:firstLine="0"/>
              <w:jc w:val="center"/>
              <w:rPr>
                <w:rFonts w:eastAsia="Batang"/>
              </w:rPr>
            </w:pPr>
            <w:r w:rsidRPr="0063391E">
              <w:rPr>
                <w:rFonts w:eastAsia="Batang"/>
              </w:rPr>
              <w:t>2070 (65)</w:t>
            </w:r>
          </w:p>
        </w:tc>
        <w:tc>
          <w:tcPr>
            <w:tcW w:w="1638" w:type="dxa"/>
          </w:tcPr>
          <w:p w:rsidR="002B1149" w:rsidRPr="0063391E" w:rsidRDefault="002B1149" w:rsidP="002B1149">
            <w:pPr>
              <w:spacing w:line="240" w:lineRule="auto"/>
              <w:ind w:firstLine="0"/>
              <w:jc w:val="center"/>
              <w:rPr>
                <w:rFonts w:eastAsia="Batang"/>
              </w:rPr>
            </w:pPr>
            <w:r w:rsidRPr="0063391E">
              <w:rPr>
                <w:rFonts w:eastAsia="Batang"/>
              </w:rPr>
              <w:t>0,08</w:t>
            </w:r>
          </w:p>
        </w:tc>
      </w:tr>
      <w:tr w:rsidR="002B1149" w:rsidRPr="0063391E" w:rsidTr="00A37136">
        <w:tc>
          <w:tcPr>
            <w:tcW w:w="1860" w:type="dxa"/>
          </w:tcPr>
          <w:p w:rsidR="002B1149" w:rsidRPr="0063391E" w:rsidRDefault="002B1149" w:rsidP="002B1149">
            <w:pPr>
              <w:spacing w:line="240" w:lineRule="auto"/>
              <w:ind w:firstLine="0"/>
              <w:jc w:val="center"/>
              <w:rPr>
                <w:rFonts w:eastAsia="Batang"/>
              </w:rPr>
            </w:pPr>
            <w:r w:rsidRPr="0063391E">
              <w:rPr>
                <w:rFonts w:eastAsia="Batang"/>
              </w:rPr>
              <w:t>2</w:t>
            </w:r>
          </w:p>
        </w:tc>
        <w:tc>
          <w:tcPr>
            <w:tcW w:w="1907" w:type="dxa"/>
          </w:tcPr>
          <w:p w:rsidR="002B1149" w:rsidRPr="0063391E" w:rsidRDefault="002B1149" w:rsidP="002B1149">
            <w:pPr>
              <w:spacing w:line="240" w:lineRule="auto"/>
              <w:ind w:firstLine="0"/>
              <w:jc w:val="center"/>
              <w:rPr>
                <w:rFonts w:eastAsia="Batang"/>
              </w:rPr>
            </w:pPr>
            <w:r w:rsidRPr="0063391E">
              <w:rPr>
                <w:rFonts w:eastAsia="Batang"/>
              </w:rPr>
              <w:t>+</w:t>
            </w:r>
          </w:p>
        </w:tc>
        <w:tc>
          <w:tcPr>
            <w:tcW w:w="1634" w:type="dxa"/>
          </w:tcPr>
          <w:p w:rsidR="002B1149" w:rsidRPr="0063391E" w:rsidRDefault="002B1149" w:rsidP="002B1149">
            <w:pPr>
              <w:spacing w:line="240" w:lineRule="auto"/>
              <w:ind w:firstLine="0"/>
              <w:jc w:val="center"/>
              <w:rPr>
                <w:rFonts w:eastAsia="Batang"/>
              </w:rPr>
            </w:pPr>
            <w:r w:rsidRPr="0063391E">
              <w:rPr>
                <w:rFonts w:eastAsia="Batang"/>
                <w:lang w:eastAsia="uk-UA"/>
              </w:rPr>
              <w:t>–</w:t>
            </w:r>
          </w:p>
        </w:tc>
        <w:tc>
          <w:tcPr>
            <w:tcW w:w="1635" w:type="dxa"/>
          </w:tcPr>
          <w:p w:rsidR="002B1149" w:rsidRPr="0063391E" w:rsidRDefault="002B1149" w:rsidP="002B1149">
            <w:pPr>
              <w:spacing w:line="240" w:lineRule="auto"/>
              <w:ind w:firstLine="0"/>
              <w:jc w:val="center"/>
              <w:rPr>
                <w:rFonts w:eastAsia="Batang"/>
              </w:rPr>
            </w:pPr>
            <w:r w:rsidRPr="0063391E">
              <w:rPr>
                <w:rFonts w:eastAsia="Batang"/>
              </w:rPr>
              <w:t>+</w:t>
            </w:r>
          </w:p>
        </w:tc>
        <w:tc>
          <w:tcPr>
            <w:tcW w:w="1639" w:type="dxa"/>
          </w:tcPr>
          <w:p w:rsidR="002B1149" w:rsidRPr="0063391E" w:rsidRDefault="002B1149" w:rsidP="002B1149">
            <w:pPr>
              <w:spacing w:line="240" w:lineRule="auto"/>
              <w:ind w:firstLine="0"/>
              <w:jc w:val="center"/>
              <w:rPr>
                <w:rFonts w:eastAsia="Batang"/>
              </w:rPr>
            </w:pPr>
            <w:r w:rsidRPr="0063391E">
              <w:rPr>
                <w:rFonts w:eastAsia="Batang"/>
              </w:rPr>
              <w:t>480 (15)</w:t>
            </w:r>
          </w:p>
        </w:tc>
        <w:tc>
          <w:tcPr>
            <w:tcW w:w="1638" w:type="dxa"/>
          </w:tcPr>
          <w:p w:rsidR="002B1149" w:rsidRPr="0063391E" w:rsidRDefault="002B1149" w:rsidP="002B1149">
            <w:pPr>
              <w:spacing w:line="240" w:lineRule="auto"/>
              <w:ind w:firstLine="0"/>
              <w:jc w:val="center"/>
              <w:rPr>
                <w:rFonts w:eastAsia="Batang"/>
              </w:rPr>
            </w:pPr>
            <w:r w:rsidRPr="0063391E">
              <w:rPr>
                <w:rFonts w:eastAsia="Batang"/>
              </w:rPr>
              <w:t>0,08</w:t>
            </w:r>
          </w:p>
        </w:tc>
      </w:tr>
      <w:tr w:rsidR="002B1149" w:rsidRPr="0063391E" w:rsidTr="00A37136">
        <w:tc>
          <w:tcPr>
            <w:tcW w:w="1860" w:type="dxa"/>
          </w:tcPr>
          <w:p w:rsidR="002B1149" w:rsidRPr="0063391E" w:rsidRDefault="002B1149" w:rsidP="002B1149">
            <w:pPr>
              <w:spacing w:line="240" w:lineRule="auto"/>
              <w:ind w:firstLine="0"/>
              <w:jc w:val="center"/>
              <w:rPr>
                <w:rFonts w:eastAsia="Batang"/>
              </w:rPr>
            </w:pPr>
            <w:r w:rsidRPr="0063391E">
              <w:rPr>
                <w:rFonts w:eastAsia="Batang"/>
              </w:rPr>
              <w:t>3</w:t>
            </w:r>
          </w:p>
        </w:tc>
        <w:tc>
          <w:tcPr>
            <w:tcW w:w="1907" w:type="dxa"/>
          </w:tcPr>
          <w:p w:rsidR="002B1149" w:rsidRPr="0063391E" w:rsidRDefault="002B1149" w:rsidP="002B1149">
            <w:pPr>
              <w:spacing w:line="240" w:lineRule="auto"/>
              <w:ind w:firstLine="0"/>
              <w:jc w:val="center"/>
              <w:rPr>
                <w:rFonts w:eastAsia="Batang"/>
              </w:rPr>
            </w:pPr>
            <w:r w:rsidRPr="0063391E">
              <w:rPr>
                <w:rFonts w:eastAsia="Batang"/>
              </w:rPr>
              <w:t>+</w:t>
            </w:r>
          </w:p>
        </w:tc>
        <w:tc>
          <w:tcPr>
            <w:tcW w:w="1634" w:type="dxa"/>
          </w:tcPr>
          <w:p w:rsidR="002B1149" w:rsidRPr="0063391E" w:rsidRDefault="002B1149" w:rsidP="002B1149">
            <w:pPr>
              <w:spacing w:line="240" w:lineRule="auto"/>
              <w:ind w:firstLine="0"/>
              <w:jc w:val="center"/>
              <w:rPr>
                <w:rFonts w:eastAsia="Batang"/>
              </w:rPr>
            </w:pPr>
            <w:r w:rsidRPr="0063391E">
              <w:rPr>
                <w:rFonts w:eastAsia="Batang"/>
              </w:rPr>
              <w:t>+</w:t>
            </w:r>
          </w:p>
        </w:tc>
        <w:tc>
          <w:tcPr>
            <w:tcW w:w="1635" w:type="dxa"/>
          </w:tcPr>
          <w:p w:rsidR="002B1149" w:rsidRPr="0063391E" w:rsidRDefault="002B1149" w:rsidP="002B1149">
            <w:pPr>
              <w:spacing w:line="240" w:lineRule="auto"/>
              <w:ind w:firstLine="0"/>
              <w:jc w:val="center"/>
              <w:rPr>
                <w:rFonts w:eastAsia="Batang"/>
              </w:rPr>
            </w:pPr>
            <w:r w:rsidRPr="0063391E">
              <w:rPr>
                <w:rFonts w:eastAsia="Batang"/>
                <w:lang w:eastAsia="uk-UA"/>
              </w:rPr>
              <w:t>–</w:t>
            </w:r>
          </w:p>
        </w:tc>
        <w:tc>
          <w:tcPr>
            <w:tcW w:w="1639" w:type="dxa"/>
          </w:tcPr>
          <w:p w:rsidR="002B1149" w:rsidRPr="0063391E" w:rsidRDefault="002B1149" w:rsidP="002B1149">
            <w:pPr>
              <w:spacing w:line="240" w:lineRule="auto"/>
              <w:ind w:firstLine="0"/>
              <w:jc w:val="center"/>
              <w:rPr>
                <w:rFonts w:eastAsia="Batang"/>
              </w:rPr>
            </w:pPr>
            <w:r w:rsidRPr="0063391E">
              <w:rPr>
                <w:rFonts w:eastAsia="Batang"/>
              </w:rPr>
              <w:t>2070 (65)</w:t>
            </w:r>
          </w:p>
        </w:tc>
        <w:tc>
          <w:tcPr>
            <w:tcW w:w="1638" w:type="dxa"/>
          </w:tcPr>
          <w:p w:rsidR="002B1149" w:rsidRPr="0063391E" w:rsidRDefault="002B1149" w:rsidP="002B1149">
            <w:pPr>
              <w:spacing w:line="240" w:lineRule="auto"/>
              <w:ind w:firstLine="0"/>
              <w:jc w:val="center"/>
              <w:rPr>
                <w:rFonts w:eastAsia="Batang"/>
              </w:rPr>
            </w:pPr>
            <w:r w:rsidRPr="0063391E">
              <w:rPr>
                <w:rFonts w:eastAsia="Batang"/>
              </w:rPr>
              <w:t>0,02</w:t>
            </w:r>
          </w:p>
        </w:tc>
      </w:tr>
      <w:tr w:rsidR="002B1149" w:rsidRPr="0063391E" w:rsidTr="00A37136">
        <w:tc>
          <w:tcPr>
            <w:tcW w:w="1860" w:type="dxa"/>
          </w:tcPr>
          <w:p w:rsidR="002B1149" w:rsidRPr="0063391E" w:rsidRDefault="002B1149" w:rsidP="002B1149">
            <w:pPr>
              <w:spacing w:line="240" w:lineRule="auto"/>
              <w:ind w:firstLine="0"/>
              <w:jc w:val="center"/>
              <w:rPr>
                <w:rFonts w:eastAsia="Batang"/>
              </w:rPr>
            </w:pPr>
            <w:r w:rsidRPr="0063391E">
              <w:rPr>
                <w:rFonts w:eastAsia="Batang"/>
              </w:rPr>
              <w:t>4</w:t>
            </w:r>
          </w:p>
        </w:tc>
        <w:tc>
          <w:tcPr>
            <w:tcW w:w="1907" w:type="dxa"/>
          </w:tcPr>
          <w:p w:rsidR="002B1149" w:rsidRPr="0063391E" w:rsidRDefault="002B1149" w:rsidP="002B1149">
            <w:pPr>
              <w:spacing w:line="240" w:lineRule="auto"/>
              <w:ind w:firstLine="0"/>
              <w:jc w:val="center"/>
              <w:rPr>
                <w:rFonts w:eastAsia="Batang"/>
              </w:rPr>
            </w:pPr>
            <w:r w:rsidRPr="0063391E">
              <w:rPr>
                <w:rFonts w:eastAsia="Batang"/>
              </w:rPr>
              <w:t>+</w:t>
            </w:r>
          </w:p>
        </w:tc>
        <w:tc>
          <w:tcPr>
            <w:tcW w:w="1634" w:type="dxa"/>
          </w:tcPr>
          <w:p w:rsidR="002B1149" w:rsidRPr="0063391E" w:rsidRDefault="002B1149" w:rsidP="002B1149">
            <w:pPr>
              <w:spacing w:line="240" w:lineRule="auto"/>
              <w:ind w:firstLine="0"/>
              <w:jc w:val="center"/>
              <w:rPr>
                <w:rFonts w:eastAsia="Batang"/>
              </w:rPr>
            </w:pPr>
            <w:r w:rsidRPr="0063391E">
              <w:rPr>
                <w:rFonts w:eastAsia="Batang"/>
                <w:lang w:eastAsia="uk-UA"/>
              </w:rPr>
              <w:t>–</w:t>
            </w:r>
          </w:p>
        </w:tc>
        <w:tc>
          <w:tcPr>
            <w:tcW w:w="1635" w:type="dxa"/>
          </w:tcPr>
          <w:p w:rsidR="002B1149" w:rsidRPr="0063391E" w:rsidRDefault="002B1149" w:rsidP="002B1149">
            <w:pPr>
              <w:spacing w:line="240" w:lineRule="auto"/>
              <w:ind w:firstLine="0"/>
              <w:jc w:val="center"/>
              <w:rPr>
                <w:rFonts w:eastAsia="Batang"/>
              </w:rPr>
            </w:pPr>
            <w:r w:rsidRPr="0063391E">
              <w:rPr>
                <w:rFonts w:eastAsia="Batang"/>
                <w:lang w:eastAsia="uk-UA"/>
              </w:rPr>
              <w:t>–</w:t>
            </w:r>
          </w:p>
        </w:tc>
        <w:tc>
          <w:tcPr>
            <w:tcW w:w="1639" w:type="dxa"/>
          </w:tcPr>
          <w:p w:rsidR="002B1149" w:rsidRPr="0063391E" w:rsidRDefault="002B1149" w:rsidP="002B1149">
            <w:pPr>
              <w:spacing w:line="240" w:lineRule="auto"/>
              <w:ind w:firstLine="0"/>
              <w:jc w:val="center"/>
              <w:rPr>
                <w:rFonts w:eastAsia="Batang"/>
              </w:rPr>
            </w:pPr>
            <w:r w:rsidRPr="0063391E">
              <w:rPr>
                <w:rFonts w:eastAsia="Batang"/>
              </w:rPr>
              <w:t>480 (15)</w:t>
            </w:r>
          </w:p>
        </w:tc>
        <w:tc>
          <w:tcPr>
            <w:tcW w:w="1638" w:type="dxa"/>
          </w:tcPr>
          <w:p w:rsidR="002B1149" w:rsidRPr="0063391E" w:rsidRDefault="002B1149" w:rsidP="002B1149">
            <w:pPr>
              <w:spacing w:line="240" w:lineRule="auto"/>
              <w:ind w:firstLine="0"/>
              <w:jc w:val="center"/>
              <w:rPr>
                <w:rFonts w:eastAsia="Batang"/>
              </w:rPr>
            </w:pPr>
            <w:r w:rsidRPr="0063391E">
              <w:rPr>
                <w:rFonts w:eastAsia="Batang"/>
              </w:rPr>
              <w:t>0,02</w:t>
            </w:r>
          </w:p>
        </w:tc>
      </w:tr>
      <w:tr w:rsidR="002B1149" w:rsidRPr="0063391E" w:rsidTr="00A37136">
        <w:tc>
          <w:tcPr>
            <w:tcW w:w="1860" w:type="dxa"/>
          </w:tcPr>
          <w:p w:rsidR="002B1149" w:rsidRPr="0063391E" w:rsidRDefault="002B1149" w:rsidP="002B1149">
            <w:pPr>
              <w:spacing w:line="240" w:lineRule="auto"/>
              <w:ind w:firstLine="0"/>
              <w:jc w:val="center"/>
              <w:rPr>
                <w:rFonts w:eastAsia="Batang"/>
              </w:rPr>
            </w:pPr>
            <w:r w:rsidRPr="0063391E">
              <w:rPr>
                <w:rFonts w:eastAsia="Batang"/>
              </w:rPr>
              <w:t>5</w:t>
            </w:r>
          </w:p>
        </w:tc>
        <w:tc>
          <w:tcPr>
            <w:tcW w:w="1907" w:type="dxa"/>
          </w:tcPr>
          <w:p w:rsidR="002B1149" w:rsidRPr="0063391E" w:rsidRDefault="002B1149" w:rsidP="002B1149">
            <w:pPr>
              <w:spacing w:line="240" w:lineRule="auto"/>
              <w:ind w:firstLine="0"/>
              <w:jc w:val="center"/>
              <w:rPr>
                <w:rFonts w:eastAsia="Batang"/>
              </w:rPr>
            </w:pPr>
            <w:r w:rsidRPr="0063391E">
              <w:rPr>
                <w:rFonts w:eastAsia="Batang"/>
              </w:rPr>
              <w:t>+</w:t>
            </w:r>
          </w:p>
        </w:tc>
        <w:tc>
          <w:tcPr>
            <w:tcW w:w="1634" w:type="dxa"/>
          </w:tcPr>
          <w:p w:rsidR="002B1149" w:rsidRPr="0063391E" w:rsidRDefault="002B1149" w:rsidP="002B1149">
            <w:pPr>
              <w:spacing w:line="240" w:lineRule="auto"/>
              <w:ind w:firstLine="0"/>
              <w:jc w:val="center"/>
              <w:rPr>
                <w:rFonts w:eastAsia="Batang"/>
              </w:rPr>
            </w:pPr>
            <w:r w:rsidRPr="0063391E">
              <w:rPr>
                <w:rFonts w:eastAsia="Batang"/>
              </w:rPr>
              <w:t>0</w:t>
            </w:r>
          </w:p>
        </w:tc>
        <w:tc>
          <w:tcPr>
            <w:tcW w:w="1635" w:type="dxa"/>
          </w:tcPr>
          <w:p w:rsidR="002B1149" w:rsidRPr="0063391E" w:rsidRDefault="002B1149" w:rsidP="002B1149">
            <w:pPr>
              <w:spacing w:line="240" w:lineRule="auto"/>
              <w:ind w:firstLine="0"/>
              <w:jc w:val="center"/>
              <w:rPr>
                <w:rFonts w:eastAsia="Batang"/>
              </w:rPr>
            </w:pPr>
            <w:r w:rsidRPr="0063391E">
              <w:rPr>
                <w:rFonts w:eastAsia="Batang"/>
              </w:rPr>
              <w:t>0</w:t>
            </w:r>
          </w:p>
        </w:tc>
        <w:tc>
          <w:tcPr>
            <w:tcW w:w="1639" w:type="dxa"/>
          </w:tcPr>
          <w:p w:rsidR="002B1149" w:rsidRPr="0063391E" w:rsidRDefault="002B1149" w:rsidP="002B1149">
            <w:pPr>
              <w:spacing w:line="240" w:lineRule="auto"/>
              <w:ind w:firstLine="0"/>
              <w:jc w:val="center"/>
              <w:rPr>
                <w:rFonts w:eastAsia="Batang"/>
              </w:rPr>
            </w:pPr>
            <w:r w:rsidRPr="0063391E">
              <w:rPr>
                <w:rFonts w:eastAsia="Batang"/>
              </w:rPr>
              <w:t>1275 (40)</w:t>
            </w:r>
          </w:p>
        </w:tc>
        <w:tc>
          <w:tcPr>
            <w:tcW w:w="1638" w:type="dxa"/>
          </w:tcPr>
          <w:p w:rsidR="002B1149" w:rsidRPr="0063391E" w:rsidRDefault="002B1149" w:rsidP="002B1149">
            <w:pPr>
              <w:spacing w:line="240" w:lineRule="auto"/>
              <w:ind w:firstLine="0"/>
              <w:jc w:val="center"/>
              <w:rPr>
                <w:rFonts w:eastAsia="Batang"/>
              </w:rPr>
            </w:pPr>
            <w:r w:rsidRPr="0063391E">
              <w:rPr>
                <w:rFonts w:eastAsia="Batang"/>
              </w:rPr>
              <w:t>0,05</w:t>
            </w:r>
          </w:p>
        </w:tc>
      </w:tr>
    </w:tbl>
    <w:p w:rsidR="00367379" w:rsidRDefault="00367379" w:rsidP="00367379"/>
    <w:tbl>
      <w:tblPr>
        <w:tblW w:w="0" w:type="auto"/>
        <w:tblLook w:val="01E0" w:firstRow="1" w:lastRow="1" w:firstColumn="1" w:lastColumn="1" w:noHBand="0" w:noVBand="0"/>
      </w:tblPr>
      <w:tblGrid>
        <w:gridCol w:w="10412"/>
      </w:tblGrid>
      <w:tr w:rsidR="00367379" w:rsidRPr="00951BF6" w:rsidTr="00ED664D">
        <w:trPr>
          <w:trHeight w:val="3731"/>
        </w:trPr>
        <w:tc>
          <w:tcPr>
            <w:tcW w:w="10412" w:type="dxa"/>
            <w:shd w:val="clear" w:color="auto" w:fill="auto"/>
          </w:tcPr>
          <w:p w:rsidR="00367379" w:rsidRPr="00951BF6" w:rsidRDefault="00367379" w:rsidP="00367379">
            <w:pPr>
              <w:pStyle w:val="afff4"/>
            </w:pPr>
            <w:r w:rsidRPr="00951BF6">
              <w:drawing>
                <wp:inline distT="0" distB="0" distL="0" distR="0" wp14:anchorId="01BCE9C9" wp14:editId="47616EA7">
                  <wp:extent cx="5667375" cy="2858691"/>
                  <wp:effectExtent l="0" t="0" r="0" b="0"/>
                  <wp:docPr id="128" name="Рисунок 128" descr="Сводный график Осевая_Темпер_от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4" descr="Сводный график Осевая_Темпер_отв"/>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5670486" cy="2860260"/>
                          </a:xfrm>
                          <a:prstGeom prst="rect">
                            <a:avLst/>
                          </a:prstGeom>
                          <a:noFill/>
                          <a:ln>
                            <a:noFill/>
                          </a:ln>
                        </pic:spPr>
                      </pic:pic>
                    </a:graphicData>
                  </a:graphic>
                </wp:inline>
              </w:drawing>
            </w:r>
          </w:p>
        </w:tc>
      </w:tr>
      <w:tr w:rsidR="00367379" w:rsidRPr="00951BF6" w:rsidTr="00ED664D">
        <w:trPr>
          <w:trHeight w:val="1465"/>
        </w:trPr>
        <w:tc>
          <w:tcPr>
            <w:tcW w:w="10412" w:type="dxa"/>
            <w:shd w:val="clear" w:color="auto" w:fill="auto"/>
          </w:tcPr>
          <w:p w:rsidR="00367379" w:rsidRPr="00951BF6" w:rsidRDefault="00367379" w:rsidP="00367379">
            <w:pPr>
              <w:pStyle w:val="afff3"/>
              <w:rPr>
                <w:lang w:val="uk-UA"/>
              </w:rPr>
            </w:pPr>
            <w:r>
              <w:t>Рисунок 5.13</w:t>
            </w:r>
            <w:r w:rsidRPr="00951BF6">
              <w:t xml:space="preserve"> – Влияние режимов резания на температуру резания и осевую силу при сверлении пакета углепластик/титановый </w:t>
            </w:r>
            <w:r>
              <w:t>сплав острым сверлом</w:t>
            </w:r>
            <w:r>
              <w:br w:type="textWrapping" w:clear="all"/>
            </w:r>
            <w:r w:rsidRPr="00951BF6">
              <w:t>(первое отверстие в серии опытов</w:t>
            </w:r>
            <w:r w:rsidRPr="00951BF6">
              <w:rPr>
                <w:lang w:val="uk-UA"/>
              </w:rPr>
              <w:t>)</w:t>
            </w:r>
          </w:p>
        </w:tc>
      </w:tr>
    </w:tbl>
    <w:p w:rsidR="00E71B6F" w:rsidRPr="00951BF6" w:rsidRDefault="00E71B6F" w:rsidP="00367379">
      <w:r w:rsidRPr="00951BF6">
        <w:t xml:space="preserve">Можно выделить шесть основных этапов. На первом этапе (от 0 до </w:t>
      </w:r>
      <w:smartTag w:uri="urn:schemas-microsoft-com:office:smarttags" w:element="metricconverter">
        <w:smartTagPr>
          <w:attr w:name="ProductID" w:val="3 мм"/>
        </w:smartTagPr>
        <w:r w:rsidRPr="00951BF6">
          <w:t>3 мм</w:t>
        </w:r>
      </w:smartTag>
      <w:r w:rsidRPr="00951BF6">
        <w:t xml:space="preserve"> глубины отверстия) происходит касание поперечной режущей кромки верхнего слою пакета и полное врезание главной режущей кромки сверла. Участок от 0 до 1</w:t>
      </w:r>
      <w:r w:rsidR="00367379">
        <w:t> </w:t>
      </w:r>
      <w:r w:rsidRPr="00951BF6">
        <w:t>мм для всех режимов резания характеризуется ростом осевая сила. Максимальные значения температуры резания на этом участке наблюдается при V=65 м/мин и S=0,08 мм/об (</w:t>
      </w:r>
      <w:smartTag w:uri="urn:schemas-microsoft-com:office:smarttags" w:element="metricconverter">
        <w:smartTagPr>
          <w:attr w:name="ProductID" w:val="185 ﾰC"/>
        </w:smartTagPr>
        <w:r w:rsidRPr="00951BF6">
          <w:t>185 °C</w:t>
        </w:r>
      </w:smartTag>
      <w:r w:rsidRPr="00951BF6">
        <w:t>), а минимальное при V=15 м/мин и S=0,08 мм/об (</w:t>
      </w:r>
      <w:smartTag w:uri="urn:schemas-microsoft-com:office:smarttags" w:element="metricconverter">
        <w:smartTagPr>
          <w:attr w:name="ProductID" w:val="60ﾠﾰC"/>
        </w:smartTagPr>
        <w:r w:rsidRPr="00951BF6">
          <w:t>60 °C</w:t>
        </w:r>
      </w:smartTag>
      <w:r w:rsidRPr="00951BF6">
        <w:t xml:space="preserve">). На втором характерном участке выделенного этапа происходит дальнейшее врезание главной режущей кромки в углепластик. При сверлении участка от 1 до </w:t>
      </w:r>
      <w:smartTag w:uri="urn:schemas-microsoft-com:office:smarttags" w:element="metricconverter">
        <w:smartTagPr>
          <w:attr w:name="ProductID" w:val="3 мм"/>
        </w:smartTagPr>
        <w:r w:rsidRPr="00951BF6">
          <w:t>3 мм</w:t>
        </w:r>
      </w:smartTag>
      <w:r w:rsidRPr="00951BF6">
        <w:t xml:space="preserve"> глубины отверстия температура резания продолжают расти. Максимальные значения достигаются при V=65 м/мин и S=0,08 мм/об</w:t>
      </w:r>
      <w:r w:rsidR="00F04203">
        <w:t xml:space="preserve"> </w:t>
      </w:r>
      <w:r w:rsidRPr="00951BF6">
        <w:t xml:space="preserve">- </w:t>
      </w:r>
      <w:smartTag w:uri="urn:schemas-microsoft-com:office:smarttags" w:element="metricconverter">
        <w:smartTagPr>
          <w:attr w:name="ProductID" w:val="290ﾰC"/>
        </w:smartTagPr>
        <w:r w:rsidRPr="00951BF6">
          <w:t>290°C</w:t>
        </w:r>
      </w:smartTag>
      <w:r w:rsidRPr="00951BF6">
        <w:t xml:space="preserve"> (прирост +57%), а минимальные значения достигаются при V</w:t>
      </w:r>
      <w:r w:rsidR="00367379">
        <w:t> </w:t>
      </w:r>
      <w:r w:rsidRPr="00951BF6">
        <w:t>=</w:t>
      </w:r>
      <w:r w:rsidR="00367379">
        <w:t> </w:t>
      </w:r>
      <w:r w:rsidRPr="00951BF6">
        <w:t>15 м/мин и S</w:t>
      </w:r>
      <w:r w:rsidR="00367379">
        <w:t> </w:t>
      </w:r>
      <w:r w:rsidRPr="00951BF6">
        <w:t>=</w:t>
      </w:r>
      <w:r w:rsidR="00367379">
        <w:t> </w:t>
      </w:r>
      <w:r w:rsidRPr="00951BF6">
        <w:t xml:space="preserve">0,08 мм/об </w:t>
      </w:r>
      <w:r w:rsidR="00367379">
        <w:t>–</w:t>
      </w:r>
      <w:r w:rsidRPr="00951BF6">
        <w:t xml:space="preserve"> 102°C (прирост +70</w:t>
      </w:r>
      <w:r w:rsidR="00367379">
        <w:t> </w:t>
      </w:r>
      <w:r w:rsidRPr="00951BF6">
        <w:t>%). Осевая сила также увеличивается на величину от 14</w:t>
      </w:r>
      <w:r w:rsidR="00367379">
        <w:t> </w:t>
      </w:r>
      <w:r w:rsidRPr="00951BF6">
        <w:t>% до 62</w:t>
      </w:r>
      <w:r w:rsidR="00367379">
        <w:t> </w:t>
      </w:r>
      <w:r w:rsidRPr="00951BF6">
        <w:t>% в зависимости от режимов резания. Столь высокое возрастание температуры может быть связано с низкой теплопроводностью углепластика, малым количеством тепла, отводимым в стружку и как следствие его аккумулирование в инструменте.</w:t>
      </w:r>
    </w:p>
    <w:p w:rsidR="00E71B6F" w:rsidRPr="00951BF6" w:rsidRDefault="00E71B6F" w:rsidP="00367379">
      <w:r w:rsidRPr="00951BF6">
        <w:t xml:space="preserve">Вместе с тем относительно небольшой рост осевой силы связан с постепенным увеличение глубины резания и распределением оказываемого на материал давления со стороны сверла на большую площадь. </w:t>
      </w:r>
    </w:p>
    <w:p w:rsidR="00E71B6F" w:rsidRPr="00951BF6" w:rsidRDefault="00E71B6F" w:rsidP="00367379">
      <w:r w:rsidRPr="00951BF6">
        <w:t xml:space="preserve">Сверление участка от 3 до </w:t>
      </w:r>
      <w:smartTag w:uri="urn:schemas-microsoft-com:office:smarttags" w:element="metricconverter">
        <w:smartTagPr>
          <w:attr w:name="ProductID" w:val="5 мм"/>
        </w:smartTagPr>
        <w:r w:rsidRPr="00951BF6">
          <w:t>5 мм</w:t>
        </w:r>
      </w:smartTag>
      <w:r w:rsidRPr="00951BF6">
        <w:t xml:space="preserve"> характеризуется снижением осевой силы и дальнейшим ростом температуры резания. Наименьшая температура резания наблюдалась при режиме V</w:t>
      </w:r>
      <w:r w:rsidR="00367379">
        <w:t> </w:t>
      </w:r>
      <w:r w:rsidRPr="00951BF6">
        <w:t>=</w:t>
      </w:r>
      <w:r w:rsidR="00367379">
        <w:t> </w:t>
      </w:r>
      <w:r w:rsidRPr="00951BF6">
        <w:t>40 м/мин и S</w:t>
      </w:r>
      <w:r w:rsidR="00367379">
        <w:t> </w:t>
      </w:r>
      <w:r w:rsidRPr="00951BF6">
        <w:t>=</w:t>
      </w:r>
      <w:r w:rsidR="00367379">
        <w:t> </w:t>
      </w:r>
      <w:r w:rsidRPr="00951BF6">
        <w:t>0,05 мм/об (110</w:t>
      </w:r>
      <w:r w:rsidRPr="00951BF6">
        <w:sym w:font="Symbol" w:char="F0B0"/>
      </w:r>
      <w:r w:rsidRPr="00951BF6">
        <w:t>С). При этом же режиме наблюдалось наименьшее снижение осевой силы (23</w:t>
      </w:r>
      <w:r w:rsidR="00367379">
        <w:t> </w:t>
      </w:r>
      <w:r w:rsidRPr="00951BF6">
        <w:t>%), что связано, по мнению авторов, с наименьшей величиной температуры резания. При больших температурах происходит интенсивная термическая деструкция и снижение прочности матрицы.</w:t>
      </w:r>
    </w:p>
    <w:p w:rsidR="00E71B6F" w:rsidRPr="00951BF6" w:rsidRDefault="00E71B6F" w:rsidP="00367379">
      <w:r w:rsidRPr="00951BF6">
        <w:t>На четвертом этапе сверло врезается в титановый слой. Этому сопутствует стремительное увеличение осевой силы. Ее максимальное значение достигает 1300</w:t>
      </w:r>
      <w:r w:rsidR="00367379">
        <w:t> </w:t>
      </w:r>
      <w:r w:rsidRPr="00951BF6">
        <w:t>Н при V</w:t>
      </w:r>
      <w:r w:rsidR="00367379">
        <w:t> </w:t>
      </w:r>
      <w:r w:rsidRPr="00951BF6">
        <w:t>=</w:t>
      </w:r>
      <w:r w:rsidR="00367379">
        <w:t> </w:t>
      </w:r>
      <w:r w:rsidRPr="00951BF6">
        <w:t>15 м/мин и S</w:t>
      </w:r>
      <w:r w:rsidR="00367379">
        <w:t> </w:t>
      </w:r>
      <w:r w:rsidRPr="00951BF6">
        <w:t>=</w:t>
      </w:r>
      <w:r w:rsidR="00367379">
        <w:t> </w:t>
      </w:r>
      <w:r w:rsidRPr="00951BF6">
        <w:t>0,08 мм/об. Т</w:t>
      </w:r>
      <w:r w:rsidR="00367379">
        <w:t>емпература также увеличивается.</w:t>
      </w:r>
      <w:r w:rsidR="00367379">
        <w:br w:type="textWrapping" w:clear="all"/>
      </w:r>
      <w:r w:rsidRPr="00951BF6">
        <w:t xml:space="preserve">К концу этапа максимальная температура составляет уже </w:t>
      </w:r>
      <w:smartTag w:uri="urn:schemas-microsoft-com:office:smarttags" w:element="metricconverter">
        <w:smartTagPr>
          <w:attr w:name="ProductID" w:val="660ﾰC"/>
        </w:smartTagPr>
        <w:r w:rsidRPr="00951BF6">
          <w:t>660°</w:t>
        </w:r>
        <w:r w:rsidRPr="00951BF6">
          <w:rPr>
            <w:lang w:val="en-US"/>
          </w:rPr>
          <w:t>C</w:t>
        </w:r>
      </w:smartTag>
      <w:r w:rsidRPr="00951BF6">
        <w:t xml:space="preserve">, а минимальная </w:t>
      </w:r>
      <w:r w:rsidR="00367379">
        <w:t xml:space="preserve">– </w:t>
      </w:r>
      <w:smartTag w:uri="urn:schemas-microsoft-com:office:smarttags" w:element="metricconverter">
        <w:smartTagPr>
          <w:attr w:name="ProductID" w:val="420ﾰC"/>
        </w:smartTagPr>
        <w:r w:rsidRPr="00951BF6">
          <w:t>420°</w:t>
        </w:r>
        <w:r w:rsidRPr="00951BF6">
          <w:rPr>
            <w:lang w:val="en-US"/>
          </w:rPr>
          <w:t>C</w:t>
        </w:r>
      </w:smartTag>
      <w:r w:rsidRPr="00951BF6">
        <w:t xml:space="preserve">. </w:t>
      </w:r>
    </w:p>
    <w:p w:rsidR="00E71B6F" w:rsidRPr="00951BF6" w:rsidRDefault="00E71B6F" w:rsidP="00367379">
      <w:r w:rsidRPr="00951BF6">
        <w:t>На пятом этапе происходит сверление только титанового слоя. Сила резания постепенно начинает уменьшаться, а температура еще больше увеличиваться. Именно рост температуры обуславливает разупрочнение и снижение осевой силы.</w:t>
      </w:r>
    </w:p>
    <w:p w:rsidR="00E71B6F" w:rsidRPr="00951BF6" w:rsidRDefault="00E71B6F" w:rsidP="00367379">
      <w:r w:rsidRPr="00951BF6">
        <w:t>На шестом этапе происходит выход сверла из отверстия. Освобождение перемычки приводит к интенсивному уменьшению осевой силы резания. Вместе с тем большая часть режущей кромки все еще находится в работе, и температура резания продолжает увеличиваться. Это происходит до середины шестого этапа. В дальнейшем мощность резания уменьшается, тепловыделение падает, и температура начинает снижаться. Характерно то, что режим резания V</w:t>
      </w:r>
      <w:r w:rsidR="00367379">
        <w:t> </w:t>
      </w:r>
      <w:r w:rsidRPr="00951BF6">
        <w:t>=</w:t>
      </w:r>
      <w:r w:rsidR="00367379">
        <w:t> </w:t>
      </w:r>
      <w:r w:rsidRPr="00951BF6">
        <w:t>40 м/мин и S</w:t>
      </w:r>
      <w:r w:rsidR="00367379">
        <w:t> </w:t>
      </w:r>
      <w:r w:rsidRPr="00951BF6">
        <w:t>=</w:t>
      </w:r>
      <w:r w:rsidR="00367379">
        <w:t> </w:t>
      </w:r>
      <w:r w:rsidRPr="00951BF6">
        <w:t>0,05</w:t>
      </w:r>
      <w:r w:rsidR="00367379">
        <w:t> </w:t>
      </w:r>
      <w:r w:rsidRPr="00951BF6">
        <w:t>мм/об, который обеспечивает минимальную температуру в углепластике, показывает максимальную температуру в титановом слое (режим резания V</w:t>
      </w:r>
      <w:r w:rsidR="00367379">
        <w:t> </w:t>
      </w:r>
      <w:r w:rsidRPr="00951BF6">
        <w:t>=</w:t>
      </w:r>
      <w:r w:rsidR="00367379">
        <w:t> </w:t>
      </w:r>
      <w:r w:rsidRPr="00951BF6">
        <w:t>40</w:t>
      </w:r>
      <w:r w:rsidR="00367379">
        <w:t> </w:t>
      </w:r>
      <w:r w:rsidRPr="00951BF6">
        <w:t>м/мин и S</w:t>
      </w:r>
      <w:r w:rsidR="00367379">
        <w:t> </w:t>
      </w:r>
      <w:r w:rsidRPr="00951BF6">
        <w:t>=</w:t>
      </w:r>
      <w:r w:rsidR="00367379">
        <w:t> </w:t>
      </w:r>
      <w:r w:rsidRPr="00951BF6">
        <w:t>0,05 мм/об), что связано с неблагоприятным сочетанием времени контакта сверла с титановым слоем и интенсивности теплообразования.</w:t>
      </w:r>
    </w:p>
    <w:p w:rsidR="00E71B6F" w:rsidRPr="00951BF6" w:rsidRDefault="00E71B6F" w:rsidP="00367379">
      <w:pPr>
        <w:rPr>
          <w:lang w:val="uk-UA"/>
        </w:rPr>
      </w:pPr>
      <w:r w:rsidRPr="00951BF6">
        <w:t>Температура резания при сверлении пакета углепластик</w:t>
      </w:r>
      <w:r w:rsidR="00367379">
        <w:t>/</w:t>
      </w:r>
      <w:r w:rsidRPr="00951BF6">
        <w:t xml:space="preserve">титановый сплав изменяется в широких пределах: от </w:t>
      </w:r>
      <w:smartTag w:uri="urn:schemas-microsoft-com:office:smarttags" w:element="metricconverter">
        <w:smartTagPr>
          <w:attr w:name="ProductID" w:val="100ﾰC"/>
        </w:smartTagPr>
        <w:r w:rsidRPr="00951BF6">
          <w:t>100°C</w:t>
        </w:r>
      </w:smartTag>
      <w:r w:rsidRPr="00951BF6">
        <w:t xml:space="preserve"> в углепластиковом слое до почти </w:t>
      </w:r>
      <w:smartTag w:uri="urn:schemas-microsoft-com:office:smarttags" w:element="metricconverter">
        <w:smartTagPr>
          <w:attr w:name="ProductID" w:val="900ﾰC"/>
        </w:smartTagPr>
        <w:r w:rsidRPr="00951BF6">
          <w:t>900°C</w:t>
        </w:r>
      </w:smartTag>
      <w:r w:rsidRPr="00951BF6">
        <w:t xml:space="preserve"> в слое титанового сплава. В течение </w:t>
      </w:r>
      <w:smartTag w:uri="urn:schemas-microsoft-com:office:smarttags" w:element="metricconverter">
        <w:smartTagPr>
          <w:attr w:name="ProductID" w:val="5 мм"/>
        </w:smartTagPr>
        <w:r w:rsidRPr="00951BF6">
          <w:t>5 мм</w:t>
        </w:r>
      </w:smartTag>
      <w:r w:rsidRPr="00951BF6">
        <w:t xml:space="preserve"> сверления в углепластиковом слое температура резания стабилизируется, в то время как в течение </w:t>
      </w:r>
      <w:smartTag w:uri="urn:schemas-microsoft-com:office:smarttags" w:element="metricconverter">
        <w:smartTagPr>
          <w:attr w:name="ProductID" w:val="5 мм"/>
        </w:smartTagPr>
        <w:r w:rsidRPr="00951BF6">
          <w:t>5 мм</w:t>
        </w:r>
      </w:smartTag>
      <w:r w:rsidRPr="00951BF6">
        <w:t xml:space="preserve"> сверления в титановом слое – нет. Это обусловлено значительно большей теплопроводностью титанового сплава по сравнению с углепластиком (16 Вт/(м·°С) [15] по сравнению с 0</w:t>
      </w:r>
      <w:r w:rsidR="00367379">
        <w:t>,</w:t>
      </w:r>
      <w:r w:rsidRPr="00951BF6">
        <w:t>5</w:t>
      </w:r>
      <w:r w:rsidR="00367379">
        <w:t>–2,</w:t>
      </w:r>
      <w:r w:rsidRPr="00951BF6">
        <w:t>5 (Вт/(м·°С)[16]). Это способствует отводу тепла в заготовку при сверлении слоя титанового сплава. Поэтому из-за небольшой толщины (5мм – половина диаметра сверла) уровень температуры в углепластиковом слое зависит от интенсивности теплообразования (процесс теплообмена установившийся), и, следовательно, режима резания. Уровень температуры в титановом слое – от соотношения времени контакта сверла и интенсивности теплообразования (переходной процесс теплообмена).</w:t>
      </w:r>
    </w:p>
    <w:p w:rsidR="00951BF6" w:rsidRPr="003A3A20" w:rsidRDefault="00367379" w:rsidP="00367379">
      <w:pPr>
        <w:pStyle w:val="afff6"/>
        <w:rPr>
          <w:lang w:eastAsia="uk-UA"/>
        </w:rPr>
      </w:pPr>
      <w:r>
        <w:rPr>
          <w:lang w:eastAsia="uk-UA"/>
        </w:rPr>
        <w:t>5.3 </w:t>
      </w:r>
      <w:r w:rsidR="00951BF6" w:rsidRPr="003A3A20">
        <w:rPr>
          <w:lang w:eastAsia="uk-UA"/>
        </w:rPr>
        <w:t>Разрушение угле</w:t>
      </w:r>
      <w:r w:rsidR="001842A0" w:rsidRPr="003A3A20">
        <w:rPr>
          <w:lang w:eastAsia="uk-UA"/>
        </w:rPr>
        <w:t>пластика на границе слоев</w:t>
      </w:r>
    </w:p>
    <w:p w:rsidR="000B7204" w:rsidRDefault="000B7204" w:rsidP="00367379">
      <w:r>
        <w:t>Ставится задача выявления причин механических повреждений на границе раздела слоев углепластик/метал и выявление влияния различных факторов на глубину и характер этих повреждений. Из раздела 1 следует, что наиболее значимыми факторами следует выбрать: марку материала металлического слоя, порядок слоев в пакете, угол в плане сверла в области вершины, массовую долю углеволокна и угол направленности волокон. Итого пять факторов. Для сокращения количеств</w:t>
      </w:r>
      <w:r w:rsidR="00367379">
        <w:t xml:space="preserve">а опытов воспользуемся методом </w:t>
      </w:r>
      <w:r>
        <w:t>Г. Тагучи.</w:t>
      </w:r>
    </w:p>
    <w:p w:rsidR="003A3A20" w:rsidRPr="003A3A20" w:rsidRDefault="003A3A20" w:rsidP="00367379">
      <w:r w:rsidRPr="003A3A20">
        <w:t>В методе Г. Тагучи в ходе реализации исследований и обработки результатов рассматриваются сигнал, шум и управляющие факторы. Факторы шума – факторы, которые находятся вне контроля оператора, управляющие факторы устанавливаются или управляются оператором машины в ходе обработки.</w:t>
      </w:r>
      <w:r w:rsidR="000B7204">
        <w:t xml:space="preserve"> В нашем случае это перечисленные ранее пять факторов.</w:t>
      </w:r>
    </w:p>
    <w:p w:rsidR="003A3A20" w:rsidRDefault="003A3A20" w:rsidP="00951BF6">
      <w:r w:rsidRPr="003A3A20">
        <w:t xml:space="preserve">В идеальных условиях выходной сигнал (в нашем случае </w:t>
      </w:r>
      <w:r w:rsidR="000B7204">
        <w:t>глубина повреждений на границе</w:t>
      </w:r>
      <w:r w:rsidRPr="003A3A20">
        <w:t>) будет реагировать только на сигналы оператора и не будет реагировать на случайные изменения в ходе процесса. Следовательно, цель план</w:t>
      </w:r>
      <w:r w:rsidR="00E16B8A">
        <w:rPr>
          <w:lang w:val="uk-UA"/>
        </w:rPr>
        <w:t>а</w:t>
      </w:r>
      <w:r w:rsidRPr="003A3A20">
        <w:t xml:space="preserve"> Г. Тагучи может рассматриваться как поп</w:t>
      </w:r>
      <w:r w:rsidR="00367379">
        <w:t>ытка максимизировать отношение «</w:t>
      </w:r>
      <w:r w:rsidRPr="003A3A20">
        <w:t>сигнал – шум</w:t>
      </w:r>
      <w:r w:rsidR="00367379">
        <w:t>»</w:t>
      </w:r>
      <w:r w:rsidR="000B7204">
        <w:t xml:space="preserve"> и минимизировать показатель качества</w:t>
      </w:r>
      <w:r w:rsidRPr="003A3A20">
        <w:t>.</w:t>
      </w:r>
      <w:r w:rsidR="000B7204">
        <w:t xml:space="preserve"> В нашем случае это глубина повреждений </w:t>
      </w:r>
      <w:r w:rsidR="000B7204">
        <w:rPr>
          <w:lang w:val="en-US"/>
        </w:rPr>
        <w:t>h</w:t>
      </w:r>
      <w:r w:rsidR="00F5778E" w:rsidRPr="00D21C8F">
        <w:t>,мм</w:t>
      </w:r>
      <w:r w:rsidR="000B7204">
        <w:t>.</w:t>
      </w:r>
      <w:r w:rsidRPr="003A3A20">
        <w:t xml:space="preserve"> </w:t>
      </w:r>
    </w:p>
    <w:p w:rsidR="000B7204" w:rsidRDefault="00D21C8F" w:rsidP="00D21C8F">
      <w:pPr>
        <w:jc w:val="right"/>
      </w:pPr>
      <w:r w:rsidRPr="000B7204">
        <w:rPr>
          <w:position w:val="-36"/>
        </w:rPr>
        <w:object w:dxaOrig="2540" w:dyaOrig="859">
          <v:shape id="_x0000_i1037" type="#_x0000_t75" style="width:127.5pt;height:44.25pt" o:ole="">
            <v:imagedata r:id="rId132" o:title=""/>
          </v:shape>
          <o:OLEObject Type="Embed" ProgID="Equation.DSMT4" ShapeID="_x0000_i1037" DrawAspect="Content" ObjectID="_1512273392" r:id="rId133"/>
        </w:object>
      </w:r>
      <w:r w:rsidR="000B7204">
        <w:t>,</w:t>
      </w:r>
      <w:r>
        <w:t xml:space="preserve"> </w:t>
      </w:r>
      <w:r>
        <w:tab/>
      </w:r>
      <w:r>
        <w:tab/>
      </w:r>
      <w:r>
        <w:tab/>
      </w:r>
      <w:r>
        <w:tab/>
      </w:r>
      <w:r>
        <w:tab/>
        <w:t>(5.1)</w:t>
      </w:r>
    </w:p>
    <w:p w:rsidR="000B7204" w:rsidRPr="00367379" w:rsidRDefault="000B7204" w:rsidP="000B7204">
      <w:pPr>
        <w:ind w:firstLine="0"/>
      </w:pPr>
      <w:r w:rsidRPr="00367379">
        <w:t xml:space="preserve">где </w:t>
      </w:r>
      <w:r w:rsidR="00D21C8F" w:rsidRPr="00367379">
        <w:rPr>
          <w:position w:val="-12"/>
        </w:rPr>
        <w:object w:dxaOrig="340" w:dyaOrig="380">
          <v:shape id="_x0000_i1038" type="#_x0000_t75" style="width:16.5pt;height:18pt" o:ole="">
            <v:imagedata r:id="rId134" o:title=""/>
          </v:shape>
          <o:OLEObject Type="Embed" ProgID="Equation.DSMT4" ShapeID="_x0000_i1038" DrawAspect="Content" ObjectID="_1512273393" r:id="rId135"/>
        </w:object>
      </w:r>
      <w:r w:rsidRPr="00367379">
        <w:t xml:space="preserve"> </w:t>
      </w:r>
      <w:r w:rsidR="00F5778E" w:rsidRPr="00367379">
        <w:t xml:space="preserve">- количество </w:t>
      </w:r>
      <w:r w:rsidR="00D21C8F" w:rsidRPr="00367379">
        <w:t xml:space="preserve">повторений </w:t>
      </w:r>
      <w:r w:rsidR="00F5778E" w:rsidRPr="00367379">
        <w:t>опытов</w:t>
      </w:r>
      <w:r w:rsidR="00D21C8F" w:rsidRPr="00367379">
        <w:t xml:space="preserve"> в каждой i-й точке плана</w:t>
      </w:r>
      <w:r w:rsidR="00F5778E" w:rsidRPr="00367379">
        <w:t>.</w:t>
      </w:r>
      <w:r w:rsidR="00D21C8F" w:rsidRPr="00367379">
        <w:t xml:space="preserve"> В силу того, что исследование проводилось методом виртуального эксперимента количество повторений опытов равно 1.</w:t>
      </w:r>
    </w:p>
    <w:p w:rsidR="00F5778E" w:rsidRPr="00367379" w:rsidRDefault="00F5778E" w:rsidP="00F5778E">
      <w:r w:rsidRPr="00367379">
        <w:t>Использовался п</w:t>
      </w:r>
      <w:r w:rsidR="00951BF6" w:rsidRPr="00367379">
        <w:t xml:space="preserve">лан </w:t>
      </w:r>
      <w:r w:rsidRPr="00367379">
        <w:t>Г.</w:t>
      </w:r>
      <w:r w:rsidR="00367379" w:rsidRPr="00367379">
        <w:t> </w:t>
      </w:r>
      <w:r w:rsidR="00951BF6" w:rsidRPr="00367379">
        <w:t>Тагу</w:t>
      </w:r>
      <w:r w:rsidR="00E16B8A" w:rsidRPr="00367379">
        <w:t>ч</w:t>
      </w:r>
      <w:r w:rsidR="00951BF6" w:rsidRPr="00367379">
        <w:t>и L18</w:t>
      </w:r>
      <w:r w:rsidRPr="00367379">
        <w:t xml:space="preserve">. Условия изменения независимых переменных и уровни функции </w:t>
      </w:r>
      <w:r w:rsidR="00367379" w:rsidRPr="00367379">
        <w:t>«</w:t>
      </w:r>
      <w:r w:rsidRPr="00367379">
        <w:t>сигнал –шум</w:t>
      </w:r>
      <w:r w:rsidR="00367379" w:rsidRPr="00367379">
        <w:t>»</w:t>
      </w:r>
      <w:r w:rsidRPr="00367379">
        <w:t xml:space="preserve"> приведены на рис. 5.1</w:t>
      </w:r>
      <w:r w:rsidR="00E2165B" w:rsidRPr="00367379">
        <w:t>4</w:t>
      </w:r>
      <w:r w:rsidRPr="00367379">
        <w:t>.</w:t>
      </w:r>
    </w:p>
    <w:p w:rsidR="00951BF6" w:rsidRDefault="00951BF6" w:rsidP="00367379">
      <w:pPr>
        <w:pStyle w:val="afff4"/>
        <w:rPr>
          <w:lang w:val="en-US"/>
        </w:rPr>
      </w:pPr>
      <w:r>
        <w:drawing>
          <wp:inline distT="0" distB="0" distL="0" distR="0" wp14:anchorId="3B5FCAD6" wp14:editId="64F5494F">
            <wp:extent cx="6300000" cy="3624570"/>
            <wp:effectExtent l="0" t="0" r="5715"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6300000" cy="3624570"/>
                    </a:xfrm>
                    <a:prstGeom prst="rect">
                      <a:avLst/>
                    </a:prstGeom>
                    <a:noFill/>
                  </pic:spPr>
                </pic:pic>
              </a:graphicData>
            </a:graphic>
          </wp:inline>
        </w:drawing>
      </w:r>
    </w:p>
    <w:p w:rsidR="00951BF6" w:rsidRDefault="005E62E0" w:rsidP="00367379">
      <w:pPr>
        <w:pStyle w:val="afff3"/>
      </w:pPr>
      <w:r>
        <w:t>Рисунок</w:t>
      </w:r>
      <w:r w:rsidR="00F04203">
        <w:t xml:space="preserve"> </w:t>
      </w:r>
      <w:r w:rsidR="00F5778E" w:rsidRPr="00DD41B4">
        <w:t>5.1</w:t>
      </w:r>
      <w:r w:rsidR="00E2165B">
        <w:t>4</w:t>
      </w:r>
      <w:r w:rsidR="00DD41B4" w:rsidRPr="00DD41B4">
        <w:t xml:space="preserve"> –</w:t>
      </w:r>
      <w:r w:rsidR="00F5778E" w:rsidRPr="00DD41B4">
        <w:t xml:space="preserve"> </w:t>
      </w:r>
      <w:r w:rsidR="00D21C8F">
        <w:t>План</w:t>
      </w:r>
      <w:r w:rsidR="00D21C8F" w:rsidRPr="00D21C8F">
        <w:t xml:space="preserve"> </w:t>
      </w:r>
      <w:r w:rsidR="00D21C8F">
        <w:t>Г</w:t>
      </w:r>
      <w:r w:rsidR="00D21C8F" w:rsidRPr="00D21C8F">
        <w:t xml:space="preserve">. </w:t>
      </w:r>
      <w:r w:rsidR="00D21C8F">
        <w:t xml:space="preserve">Тагути </w:t>
      </w:r>
      <w:r w:rsidR="00D21C8F">
        <w:rPr>
          <w:lang w:val="en-US"/>
        </w:rPr>
        <w:t>L</w:t>
      </w:r>
      <w:r w:rsidR="00D21C8F" w:rsidRPr="00D21C8F">
        <w:t xml:space="preserve">18 </w:t>
      </w:r>
      <w:r w:rsidR="00D21C8F">
        <w:t>и результаты виртуального эксперимента</w:t>
      </w:r>
    </w:p>
    <w:p w:rsidR="00D21C8F" w:rsidRDefault="00D21C8F">
      <w:pPr>
        <w:rPr>
          <w:rFonts w:cs="Times New Roman"/>
          <w:szCs w:val="28"/>
        </w:rPr>
      </w:pPr>
      <w:r>
        <w:rPr>
          <w:rFonts w:cs="Times New Roman"/>
          <w:szCs w:val="28"/>
        </w:rPr>
        <w:t xml:space="preserve">Оценка влияния факторов проводилась с помощью программы статистической обработки </w:t>
      </w:r>
      <w:r>
        <w:rPr>
          <w:rFonts w:cs="Times New Roman"/>
          <w:szCs w:val="28"/>
          <w:lang w:val="en-US"/>
        </w:rPr>
        <w:t>Minitab</w:t>
      </w:r>
      <w:r w:rsidRPr="00D21C8F">
        <w:rPr>
          <w:rFonts w:cs="Times New Roman"/>
          <w:szCs w:val="28"/>
        </w:rPr>
        <w:t xml:space="preserve">. </w:t>
      </w:r>
      <w:r w:rsidRPr="003332C3">
        <w:rPr>
          <w:rFonts w:cs="Times New Roman"/>
          <w:szCs w:val="28"/>
        </w:rPr>
        <w:t>Рез</w:t>
      </w:r>
      <w:r>
        <w:rPr>
          <w:rFonts w:cs="Times New Roman"/>
          <w:szCs w:val="28"/>
        </w:rPr>
        <w:t>у</w:t>
      </w:r>
      <w:r w:rsidRPr="003332C3">
        <w:rPr>
          <w:rFonts w:cs="Times New Roman"/>
          <w:szCs w:val="28"/>
        </w:rPr>
        <w:t xml:space="preserve">льтаты </w:t>
      </w:r>
      <w:r>
        <w:rPr>
          <w:rFonts w:cs="Times New Roman"/>
          <w:szCs w:val="28"/>
        </w:rPr>
        <w:t>приведены в табл</w:t>
      </w:r>
      <w:r w:rsidR="00367379">
        <w:rPr>
          <w:rFonts w:cs="Times New Roman"/>
          <w:szCs w:val="28"/>
        </w:rPr>
        <w:t>.</w:t>
      </w:r>
      <w:r>
        <w:rPr>
          <w:rFonts w:cs="Times New Roman"/>
          <w:szCs w:val="28"/>
        </w:rPr>
        <w:t xml:space="preserve"> 5.3 и графически </w:t>
      </w:r>
      <w:r w:rsidR="00E16B8A">
        <w:rPr>
          <w:rFonts w:cs="Times New Roman"/>
          <w:szCs w:val="28"/>
        </w:rPr>
        <w:t>представлены</w:t>
      </w:r>
      <w:r>
        <w:rPr>
          <w:rFonts w:cs="Times New Roman"/>
          <w:szCs w:val="28"/>
        </w:rPr>
        <w:t xml:space="preserve"> на рис</w:t>
      </w:r>
      <w:r w:rsidR="00367379">
        <w:rPr>
          <w:rFonts w:cs="Times New Roman"/>
          <w:szCs w:val="28"/>
        </w:rPr>
        <w:t>.</w:t>
      </w:r>
      <w:r>
        <w:rPr>
          <w:rFonts w:cs="Times New Roman"/>
          <w:szCs w:val="28"/>
        </w:rPr>
        <w:t xml:space="preserve"> 5.1</w:t>
      </w:r>
      <w:r w:rsidR="00E2165B">
        <w:rPr>
          <w:rFonts w:cs="Times New Roman"/>
          <w:szCs w:val="28"/>
        </w:rPr>
        <w:t>5</w:t>
      </w:r>
      <w:r>
        <w:rPr>
          <w:rFonts w:cs="Times New Roman"/>
          <w:szCs w:val="28"/>
        </w:rPr>
        <w:t>.</w:t>
      </w:r>
      <w:r w:rsidR="003332C3">
        <w:rPr>
          <w:rFonts w:cs="Times New Roman"/>
          <w:szCs w:val="28"/>
        </w:rPr>
        <w:t xml:space="preserve"> Во всех опытах режим резания оставался неизменным.</w:t>
      </w:r>
    </w:p>
    <w:p w:rsidR="00D21C8F" w:rsidRPr="00D21C8F" w:rsidRDefault="00D21C8F" w:rsidP="00367379">
      <w:pPr>
        <w:pStyle w:val="afff5"/>
      </w:pPr>
      <w:r>
        <w:t xml:space="preserve">Таблица 5.3 </w:t>
      </w:r>
      <w:r w:rsidR="00F04203">
        <w:t>–</w:t>
      </w:r>
      <w:r>
        <w:t xml:space="preserve"> </w:t>
      </w:r>
      <w:r w:rsidRPr="00D21C8F">
        <w:t>Оценка влияния факторов</w:t>
      </w:r>
      <w:r>
        <w:t xml:space="preserve"> на глубину повреждений </w:t>
      </w:r>
    </w:p>
    <w:p w:rsidR="00D21C8F" w:rsidRPr="00AC1C10" w:rsidRDefault="00D21C8F" w:rsidP="00D21C8F">
      <w:pPr>
        <w:autoSpaceDE w:val="0"/>
        <w:autoSpaceDN w:val="0"/>
        <w:adjustRightInd w:val="0"/>
        <w:spacing w:line="240" w:lineRule="auto"/>
        <w:rPr>
          <w:rFonts w:ascii="Courier New" w:hAnsi="Courier New" w:cs="Courier New"/>
          <w:sz w:val="18"/>
          <w:szCs w:val="18"/>
          <w:lang w:val="en-US"/>
        </w:rPr>
      </w:pPr>
      <w:r w:rsidRPr="00AC1C10">
        <w:rPr>
          <w:rFonts w:ascii="Courier New" w:hAnsi="Courier New" w:cs="Courier New"/>
          <w:sz w:val="18"/>
          <w:szCs w:val="18"/>
          <w:lang w:val="en-US"/>
        </w:rPr>
        <w:t>Level</w:t>
      </w:r>
      <w:r w:rsidR="00F04203">
        <w:rPr>
          <w:rFonts w:ascii="Courier New" w:hAnsi="Courier New" w:cs="Courier New"/>
          <w:sz w:val="18"/>
          <w:szCs w:val="18"/>
          <w:lang w:val="en-US"/>
        </w:rPr>
        <w:t xml:space="preserve"> </w:t>
      </w:r>
      <w:r w:rsidRPr="00AC1C10">
        <w:rPr>
          <w:rFonts w:ascii="Courier New" w:hAnsi="Courier New" w:cs="Courier New"/>
          <w:sz w:val="18"/>
          <w:szCs w:val="18"/>
          <w:lang w:val="en-US"/>
        </w:rPr>
        <w:t>Layer_foll</w:t>
      </w:r>
      <w:r w:rsidR="00F04203">
        <w:rPr>
          <w:rFonts w:ascii="Courier New" w:hAnsi="Courier New" w:cs="Courier New"/>
          <w:sz w:val="18"/>
          <w:szCs w:val="18"/>
          <w:lang w:val="en-US"/>
        </w:rPr>
        <w:t xml:space="preserve"> </w:t>
      </w:r>
      <w:r w:rsidRPr="00AC1C10">
        <w:rPr>
          <w:rFonts w:ascii="Courier New" w:hAnsi="Courier New" w:cs="Courier New"/>
          <w:sz w:val="18"/>
          <w:szCs w:val="18"/>
          <w:lang w:val="en-US"/>
        </w:rPr>
        <w:t>CFRP_density</w:t>
      </w:r>
      <w:r w:rsidR="00F04203">
        <w:rPr>
          <w:rFonts w:ascii="Courier New" w:hAnsi="Courier New" w:cs="Courier New"/>
          <w:sz w:val="18"/>
          <w:szCs w:val="18"/>
          <w:lang w:val="en-US"/>
        </w:rPr>
        <w:t xml:space="preserve"> </w:t>
      </w:r>
      <w:r w:rsidRPr="00AC1C10">
        <w:rPr>
          <w:rFonts w:ascii="Courier New" w:hAnsi="Courier New" w:cs="Courier New"/>
          <w:sz w:val="18"/>
          <w:szCs w:val="18"/>
          <w:lang w:val="en-US"/>
        </w:rPr>
        <w:t>fiber_orientation</w:t>
      </w:r>
      <w:r w:rsidR="00F04203">
        <w:rPr>
          <w:rFonts w:ascii="Courier New" w:hAnsi="Courier New" w:cs="Courier New"/>
          <w:sz w:val="18"/>
          <w:szCs w:val="18"/>
          <w:lang w:val="en-US"/>
        </w:rPr>
        <w:t xml:space="preserve"> </w:t>
      </w:r>
      <w:r w:rsidRPr="00AC1C10">
        <w:rPr>
          <w:rFonts w:ascii="Courier New" w:hAnsi="Courier New" w:cs="Courier New"/>
          <w:sz w:val="18"/>
          <w:szCs w:val="18"/>
          <w:lang w:val="en-US"/>
        </w:rPr>
        <w:t>Material_grade</w:t>
      </w:r>
      <w:r w:rsidR="00F04203">
        <w:rPr>
          <w:rFonts w:ascii="Courier New" w:hAnsi="Courier New" w:cs="Courier New"/>
          <w:sz w:val="18"/>
          <w:szCs w:val="18"/>
          <w:lang w:val="en-US"/>
        </w:rPr>
        <w:t xml:space="preserve">   </w:t>
      </w:r>
      <w:r w:rsidRPr="00AC1C10">
        <w:rPr>
          <w:rFonts w:ascii="Courier New" w:hAnsi="Courier New" w:cs="Courier New"/>
          <w:sz w:val="18"/>
          <w:szCs w:val="18"/>
          <w:lang w:val="en-US"/>
        </w:rPr>
        <w:t>fi</w:t>
      </w:r>
    </w:p>
    <w:p w:rsidR="00D21C8F" w:rsidRDefault="00D21C8F" w:rsidP="00D21C8F">
      <w:pPr>
        <w:autoSpaceDE w:val="0"/>
        <w:autoSpaceDN w:val="0"/>
        <w:adjustRightInd w:val="0"/>
        <w:spacing w:line="240" w:lineRule="auto"/>
        <w:rPr>
          <w:rFonts w:ascii="Courier New" w:hAnsi="Courier New" w:cs="Courier New"/>
          <w:sz w:val="18"/>
          <w:szCs w:val="18"/>
        </w:rPr>
      </w:pPr>
      <w:r>
        <w:rPr>
          <w:rFonts w:ascii="Courier New" w:hAnsi="Courier New" w:cs="Courier New"/>
          <w:sz w:val="18"/>
          <w:szCs w:val="18"/>
        </w:rPr>
        <w:t>1</w:t>
      </w:r>
      <w:r w:rsidR="00F04203">
        <w:rPr>
          <w:rFonts w:ascii="Courier New" w:hAnsi="Courier New" w:cs="Courier New"/>
          <w:sz w:val="18"/>
          <w:szCs w:val="18"/>
        </w:rPr>
        <w:t xml:space="preserve">     </w:t>
      </w:r>
      <w:r>
        <w:rPr>
          <w:rFonts w:ascii="Courier New" w:hAnsi="Courier New" w:cs="Courier New"/>
          <w:sz w:val="18"/>
          <w:szCs w:val="18"/>
        </w:rPr>
        <w:t>11,756</w:t>
      </w:r>
      <w:r w:rsidR="00F04203">
        <w:rPr>
          <w:rFonts w:ascii="Courier New" w:hAnsi="Courier New" w:cs="Courier New"/>
          <w:sz w:val="18"/>
          <w:szCs w:val="18"/>
        </w:rPr>
        <w:t xml:space="preserve">    </w:t>
      </w:r>
      <w:r>
        <w:rPr>
          <w:rFonts w:ascii="Courier New" w:hAnsi="Courier New" w:cs="Courier New"/>
          <w:sz w:val="18"/>
          <w:szCs w:val="18"/>
        </w:rPr>
        <w:t>10,600</w:t>
      </w:r>
      <w:r w:rsidR="00F04203">
        <w:rPr>
          <w:rFonts w:ascii="Courier New" w:hAnsi="Courier New" w:cs="Courier New"/>
          <w:sz w:val="18"/>
          <w:szCs w:val="18"/>
        </w:rPr>
        <w:t xml:space="preserve">       </w:t>
      </w:r>
      <w:r>
        <w:rPr>
          <w:rFonts w:ascii="Courier New" w:hAnsi="Courier New" w:cs="Courier New"/>
          <w:sz w:val="18"/>
          <w:szCs w:val="18"/>
        </w:rPr>
        <w:t>6,300</w:t>
      </w:r>
      <w:r w:rsidR="00F04203">
        <w:rPr>
          <w:rFonts w:ascii="Courier New" w:hAnsi="Courier New" w:cs="Courier New"/>
          <w:sz w:val="18"/>
          <w:szCs w:val="18"/>
        </w:rPr>
        <w:t xml:space="preserve">     </w:t>
      </w:r>
      <w:r>
        <w:rPr>
          <w:rFonts w:ascii="Courier New" w:hAnsi="Courier New" w:cs="Courier New"/>
          <w:sz w:val="18"/>
          <w:szCs w:val="18"/>
        </w:rPr>
        <w:t xml:space="preserve"> 8,683</w:t>
      </w:r>
      <w:r w:rsidR="00F04203">
        <w:rPr>
          <w:rFonts w:ascii="Courier New" w:hAnsi="Courier New" w:cs="Courier New"/>
          <w:sz w:val="18"/>
          <w:szCs w:val="18"/>
        </w:rPr>
        <w:t xml:space="preserve"> </w:t>
      </w:r>
      <w:r>
        <w:rPr>
          <w:rFonts w:ascii="Courier New" w:hAnsi="Courier New" w:cs="Courier New"/>
          <w:sz w:val="18"/>
          <w:szCs w:val="18"/>
        </w:rPr>
        <w:t xml:space="preserve"> 9,800</w:t>
      </w:r>
    </w:p>
    <w:p w:rsidR="00D21C8F" w:rsidRDefault="00D21C8F" w:rsidP="00D21C8F">
      <w:pPr>
        <w:autoSpaceDE w:val="0"/>
        <w:autoSpaceDN w:val="0"/>
        <w:adjustRightInd w:val="0"/>
        <w:spacing w:line="240" w:lineRule="auto"/>
        <w:rPr>
          <w:rFonts w:ascii="Courier New" w:hAnsi="Courier New" w:cs="Courier New"/>
          <w:sz w:val="18"/>
          <w:szCs w:val="18"/>
        </w:rPr>
      </w:pPr>
      <w:r>
        <w:rPr>
          <w:rFonts w:ascii="Courier New" w:hAnsi="Courier New" w:cs="Courier New"/>
          <w:sz w:val="18"/>
          <w:szCs w:val="18"/>
        </w:rPr>
        <w:t>2</w:t>
      </w:r>
      <w:r w:rsidR="00F04203">
        <w:rPr>
          <w:rFonts w:ascii="Courier New" w:hAnsi="Courier New" w:cs="Courier New"/>
          <w:sz w:val="18"/>
          <w:szCs w:val="18"/>
        </w:rPr>
        <w:t xml:space="preserve">     </w:t>
      </w:r>
      <w:r>
        <w:rPr>
          <w:rFonts w:ascii="Courier New" w:hAnsi="Courier New" w:cs="Courier New"/>
          <w:sz w:val="18"/>
          <w:szCs w:val="18"/>
        </w:rPr>
        <w:t xml:space="preserve"> 9,056</w:t>
      </w:r>
      <w:r w:rsidR="00F04203">
        <w:rPr>
          <w:rFonts w:ascii="Courier New" w:hAnsi="Courier New" w:cs="Courier New"/>
          <w:sz w:val="18"/>
          <w:szCs w:val="18"/>
        </w:rPr>
        <w:t xml:space="preserve">    </w:t>
      </w:r>
      <w:r>
        <w:rPr>
          <w:rFonts w:ascii="Courier New" w:hAnsi="Courier New" w:cs="Courier New"/>
          <w:sz w:val="18"/>
          <w:szCs w:val="18"/>
        </w:rPr>
        <w:t>11,783</w:t>
      </w:r>
      <w:r w:rsidR="00F04203">
        <w:rPr>
          <w:rFonts w:ascii="Courier New" w:hAnsi="Courier New" w:cs="Courier New"/>
          <w:sz w:val="18"/>
          <w:szCs w:val="18"/>
        </w:rPr>
        <w:t xml:space="preserve">       </w:t>
      </w:r>
      <w:r>
        <w:rPr>
          <w:rFonts w:ascii="Courier New" w:hAnsi="Courier New" w:cs="Courier New"/>
          <w:sz w:val="18"/>
          <w:szCs w:val="18"/>
        </w:rPr>
        <w:t>9,883</w:t>
      </w:r>
      <w:r w:rsidR="00F04203">
        <w:rPr>
          <w:rFonts w:ascii="Courier New" w:hAnsi="Courier New" w:cs="Courier New"/>
          <w:sz w:val="18"/>
          <w:szCs w:val="18"/>
        </w:rPr>
        <w:t xml:space="preserve">     </w:t>
      </w:r>
      <w:r>
        <w:rPr>
          <w:rFonts w:ascii="Courier New" w:hAnsi="Courier New" w:cs="Courier New"/>
          <w:sz w:val="18"/>
          <w:szCs w:val="18"/>
        </w:rPr>
        <w:t xml:space="preserve"> 8,367</w:t>
      </w:r>
      <w:r w:rsidR="00F04203">
        <w:rPr>
          <w:rFonts w:ascii="Courier New" w:hAnsi="Courier New" w:cs="Courier New"/>
          <w:sz w:val="18"/>
          <w:szCs w:val="18"/>
        </w:rPr>
        <w:t xml:space="preserve"> </w:t>
      </w:r>
      <w:r>
        <w:rPr>
          <w:rFonts w:ascii="Courier New" w:hAnsi="Courier New" w:cs="Courier New"/>
          <w:sz w:val="18"/>
          <w:szCs w:val="18"/>
        </w:rPr>
        <w:t xml:space="preserve"> 8,033</w:t>
      </w:r>
    </w:p>
    <w:p w:rsidR="00D21C8F" w:rsidRDefault="00D21C8F" w:rsidP="00D21C8F">
      <w:pPr>
        <w:autoSpaceDE w:val="0"/>
        <w:autoSpaceDN w:val="0"/>
        <w:adjustRightInd w:val="0"/>
        <w:spacing w:line="240" w:lineRule="auto"/>
        <w:rPr>
          <w:rFonts w:ascii="Courier New" w:hAnsi="Courier New" w:cs="Courier New"/>
          <w:sz w:val="18"/>
          <w:szCs w:val="18"/>
        </w:rPr>
      </w:pPr>
      <w:r>
        <w:rPr>
          <w:rFonts w:ascii="Courier New" w:hAnsi="Courier New" w:cs="Courier New"/>
          <w:sz w:val="18"/>
          <w:szCs w:val="18"/>
        </w:rPr>
        <w:t>3</w:t>
      </w:r>
      <w:r w:rsidR="00F04203">
        <w:rPr>
          <w:rFonts w:ascii="Courier New" w:hAnsi="Courier New" w:cs="Courier New"/>
          <w:sz w:val="18"/>
          <w:szCs w:val="18"/>
        </w:rPr>
        <w:t xml:space="preserve">            </w:t>
      </w:r>
      <w:r>
        <w:rPr>
          <w:rFonts w:ascii="Courier New" w:hAnsi="Courier New" w:cs="Courier New"/>
          <w:sz w:val="18"/>
          <w:szCs w:val="18"/>
        </w:rPr>
        <w:t xml:space="preserve"> 8,833</w:t>
      </w:r>
      <w:r w:rsidR="00F04203">
        <w:rPr>
          <w:rFonts w:ascii="Courier New" w:hAnsi="Courier New" w:cs="Courier New"/>
          <w:sz w:val="18"/>
          <w:szCs w:val="18"/>
        </w:rPr>
        <w:t xml:space="preserve">      </w:t>
      </w:r>
      <w:r>
        <w:rPr>
          <w:rFonts w:ascii="Courier New" w:hAnsi="Courier New" w:cs="Courier New"/>
          <w:sz w:val="18"/>
          <w:szCs w:val="18"/>
        </w:rPr>
        <w:t xml:space="preserve"> 15,033</w:t>
      </w:r>
      <w:r w:rsidR="00F04203">
        <w:rPr>
          <w:rFonts w:ascii="Courier New" w:hAnsi="Courier New" w:cs="Courier New"/>
          <w:sz w:val="18"/>
          <w:szCs w:val="18"/>
        </w:rPr>
        <w:t xml:space="preserve">     </w:t>
      </w:r>
      <w:r>
        <w:rPr>
          <w:rFonts w:ascii="Courier New" w:hAnsi="Courier New" w:cs="Courier New"/>
          <w:sz w:val="18"/>
          <w:szCs w:val="18"/>
        </w:rPr>
        <w:t>14,167</w:t>
      </w:r>
      <w:r w:rsidR="00F04203">
        <w:rPr>
          <w:rFonts w:ascii="Courier New" w:hAnsi="Courier New" w:cs="Courier New"/>
          <w:sz w:val="18"/>
          <w:szCs w:val="18"/>
        </w:rPr>
        <w:t xml:space="preserve"> </w:t>
      </w:r>
      <w:r>
        <w:rPr>
          <w:rFonts w:ascii="Courier New" w:hAnsi="Courier New" w:cs="Courier New"/>
          <w:sz w:val="18"/>
          <w:szCs w:val="18"/>
        </w:rPr>
        <w:t>13,383</w:t>
      </w:r>
    </w:p>
    <w:p w:rsidR="00D21C8F" w:rsidRDefault="00D21C8F" w:rsidP="00D21C8F">
      <w:pPr>
        <w:autoSpaceDE w:val="0"/>
        <w:autoSpaceDN w:val="0"/>
        <w:adjustRightInd w:val="0"/>
        <w:spacing w:line="240" w:lineRule="auto"/>
        <w:rPr>
          <w:rFonts w:ascii="Courier New" w:hAnsi="Courier New" w:cs="Courier New"/>
          <w:sz w:val="18"/>
          <w:szCs w:val="18"/>
        </w:rPr>
      </w:pPr>
      <w:r>
        <w:rPr>
          <w:rFonts w:ascii="Courier New" w:hAnsi="Courier New" w:cs="Courier New"/>
          <w:sz w:val="18"/>
          <w:szCs w:val="18"/>
        </w:rPr>
        <w:t>Delta</w:t>
      </w:r>
      <w:r w:rsidR="00F04203">
        <w:rPr>
          <w:rFonts w:ascii="Courier New" w:hAnsi="Courier New" w:cs="Courier New"/>
          <w:sz w:val="18"/>
          <w:szCs w:val="18"/>
        </w:rPr>
        <w:t xml:space="preserve">   </w:t>
      </w:r>
      <w:r>
        <w:rPr>
          <w:rFonts w:ascii="Courier New" w:hAnsi="Courier New" w:cs="Courier New"/>
          <w:sz w:val="18"/>
          <w:szCs w:val="18"/>
        </w:rPr>
        <w:t xml:space="preserve"> 2,700</w:t>
      </w:r>
      <w:r w:rsidR="00F04203">
        <w:rPr>
          <w:rFonts w:ascii="Courier New" w:hAnsi="Courier New" w:cs="Courier New"/>
          <w:sz w:val="18"/>
          <w:szCs w:val="18"/>
        </w:rPr>
        <w:t xml:space="preserve">    </w:t>
      </w:r>
      <w:r>
        <w:rPr>
          <w:rFonts w:ascii="Courier New" w:hAnsi="Courier New" w:cs="Courier New"/>
          <w:sz w:val="18"/>
          <w:szCs w:val="18"/>
        </w:rPr>
        <w:t xml:space="preserve"> 2,950</w:t>
      </w:r>
      <w:r w:rsidR="00F04203">
        <w:rPr>
          <w:rFonts w:ascii="Courier New" w:hAnsi="Courier New" w:cs="Courier New"/>
          <w:sz w:val="18"/>
          <w:szCs w:val="18"/>
        </w:rPr>
        <w:t xml:space="preserve">       </w:t>
      </w:r>
      <w:r>
        <w:rPr>
          <w:rFonts w:ascii="Courier New" w:hAnsi="Courier New" w:cs="Courier New"/>
          <w:sz w:val="18"/>
          <w:szCs w:val="18"/>
        </w:rPr>
        <w:t>8,733</w:t>
      </w:r>
      <w:r w:rsidR="00F04203">
        <w:rPr>
          <w:rFonts w:ascii="Courier New" w:hAnsi="Courier New" w:cs="Courier New"/>
          <w:sz w:val="18"/>
          <w:szCs w:val="18"/>
        </w:rPr>
        <w:t xml:space="preserve">     </w:t>
      </w:r>
      <w:r>
        <w:rPr>
          <w:rFonts w:ascii="Courier New" w:hAnsi="Courier New" w:cs="Courier New"/>
          <w:sz w:val="18"/>
          <w:szCs w:val="18"/>
        </w:rPr>
        <w:t xml:space="preserve"> 5,800</w:t>
      </w:r>
      <w:r w:rsidR="00F04203">
        <w:rPr>
          <w:rFonts w:ascii="Courier New" w:hAnsi="Courier New" w:cs="Courier New"/>
          <w:sz w:val="18"/>
          <w:szCs w:val="18"/>
        </w:rPr>
        <w:t xml:space="preserve"> </w:t>
      </w:r>
      <w:r>
        <w:rPr>
          <w:rFonts w:ascii="Courier New" w:hAnsi="Courier New" w:cs="Courier New"/>
          <w:sz w:val="18"/>
          <w:szCs w:val="18"/>
        </w:rPr>
        <w:t xml:space="preserve"> 5,350</w:t>
      </w:r>
    </w:p>
    <w:p w:rsidR="00D21C8F" w:rsidRDefault="00D21C8F" w:rsidP="00D21C8F">
      <w:pPr>
        <w:autoSpaceDE w:val="0"/>
        <w:autoSpaceDN w:val="0"/>
        <w:adjustRightInd w:val="0"/>
        <w:spacing w:line="240" w:lineRule="auto"/>
        <w:rPr>
          <w:rFonts w:ascii="Courier New" w:hAnsi="Courier New" w:cs="Courier New"/>
          <w:sz w:val="18"/>
          <w:szCs w:val="18"/>
        </w:rPr>
      </w:pPr>
      <w:r>
        <w:rPr>
          <w:rFonts w:ascii="Courier New" w:hAnsi="Courier New" w:cs="Courier New"/>
          <w:sz w:val="18"/>
          <w:szCs w:val="18"/>
        </w:rPr>
        <w:t>Rank</w:t>
      </w:r>
      <w:r w:rsidR="00F04203">
        <w:rPr>
          <w:rFonts w:ascii="Courier New" w:hAnsi="Courier New" w:cs="Courier New"/>
          <w:sz w:val="18"/>
          <w:szCs w:val="18"/>
        </w:rPr>
        <w:t xml:space="preserve">      </w:t>
      </w:r>
      <w:r>
        <w:rPr>
          <w:rFonts w:ascii="Courier New" w:hAnsi="Courier New" w:cs="Courier New"/>
          <w:sz w:val="18"/>
          <w:szCs w:val="18"/>
        </w:rPr>
        <w:t>5</w:t>
      </w:r>
      <w:r w:rsidR="00F04203">
        <w:rPr>
          <w:rFonts w:ascii="Courier New" w:hAnsi="Courier New" w:cs="Courier New"/>
          <w:sz w:val="18"/>
          <w:szCs w:val="18"/>
        </w:rPr>
        <w:t xml:space="preserve">      </w:t>
      </w:r>
      <w:r>
        <w:rPr>
          <w:rFonts w:ascii="Courier New" w:hAnsi="Courier New" w:cs="Courier New"/>
          <w:sz w:val="18"/>
          <w:szCs w:val="18"/>
        </w:rPr>
        <w:t xml:space="preserve"> 4</w:t>
      </w:r>
      <w:r w:rsidR="00F04203">
        <w:rPr>
          <w:rFonts w:ascii="Courier New" w:hAnsi="Courier New" w:cs="Courier New"/>
          <w:sz w:val="18"/>
          <w:szCs w:val="18"/>
        </w:rPr>
        <w:t xml:space="preserve">         </w:t>
      </w:r>
      <w:r>
        <w:rPr>
          <w:rFonts w:ascii="Courier New" w:hAnsi="Courier New" w:cs="Courier New"/>
          <w:sz w:val="18"/>
          <w:szCs w:val="18"/>
        </w:rPr>
        <w:t>1</w:t>
      </w:r>
      <w:r w:rsidR="00F04203">
        <w:rPr>
          <w:rFonts w:ascii="Courier New" w:hAnsi="Courier New" w:cs="Courier New"/>
          <w:sz w:val="18"/>
          <w:szCs w:val="18"/>
        </w:rPr>
        <w:t xml:space="preserve">       </w:t>
      </w:r>
      <w:r>
        <w:rPr>
          <w:rFonts w:ascii="Courier New" w:hAnsi="Courier New" w:cs="Courier New"/>
          <w:sz w:val="18"/>
          <w:szCs w:val="18"/>
        </w:rPr>
        <w:t xml:space="preserve"> 2</w:t>
      </w:r>
      <w:r w:rsidR="00F04203">
        <w:rPr>
          <w:rFonts w:ascii="Courier New" w:hAnsi="Courier New" w:cs="Courier New"/>
          <w:sz w:val="18"/>
          <w:szCs w:val="18"/>
        </w:rPr>
        <w:t xml:space="preserve">   </w:t>
      </w:r>
      <w:r>
        <w:rPr>
          <w:rFonts w:ascii="Courier New" w:hAnsi="Courier New" w:cs="Courier New"/>
          <w:sz w:val="18"/>
          <w:szCs w:val="18"/>
        </w:rPr>
        <w:t xml:space="preserve"> 3</w:t>
      </w:r>
    </w:p>
    <w:p w:rsidR="00D21C8F" w:rsidRDefault="00D21C8F">
      <w:pPr>
        <w:rPr>
          <w:rFonts w:cs="Times New Roman"/>
          <w:szCs w:val="28"/>
        </w:rPr>
      </w:pPr>
    </w:p>
    <w:p w:rsidR="00367379" w:rsidRDefault="00367379">
      <w:pPr>
        <w:rPr>
          <w:rFonts w:cs="Times New Roman"/>
          <w:szCs w:val="28"/>
        </w:rPr>
      </w:pPr>
    </w:p>
    <w:p w:rsidR="00951BF6" w:rsidRDefault="00951BF6" w:rsidP="00367379">
      <w:pPr>
        <w:pStyle w:val="afff4"/>
        <w:rPr>
          <w:lang w:val="en-US"/>
        </w:rPr>
      </w:pPr>
      <w:r>
        <w:drawing>
          <wp:inline distT="0" distB="0" distL="0" distR="0" wp14:anchorId="310A462C" wp14:editId="7232E417">
            <wp:extent cx="5944941" cy="3648075"/>
            <wp:effectExtent l="0" t="0" r="0"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5958073" cy="3656133"/>
                    </a:xfrm>
                    <a:prstGeom prst="rect">
                      <a:avLst/>
                    </a:prstGeom>
                    <a:noFill/>
                  </pic:spPr>
                </pic:pic>
              </a:graphicData>
            </a:graphic>
          </wp:inline>
        </w:drawing>
      </w:r>
    </w:p>
    <w:p w:rsidR="00AC1C10" w:rsidRDefault="005E62E0" w:rsidP="00367379">
      <w:pPr>
        <w:pStyle w:val="afff3"/>
      </w:pPr>
      <w:r>
        <w:t>Рисунок</w:t>
      </w:r>
      <w:r w:rsidR="00F04203">
        <w:t xml:space="preserve"> </w:t>
      </w:r>
      <w:r w:rsidR="00D21C8F">
        <w:t>5.1</w:t>
      </w:r>
      <w:r w:rsidR="00E2165B">
        <w:t>5</w:t>
      </w:r>
      <w:r w:rsidR="00DD41B4" w:rsidRPr="00DD41B4">
        <w:t xml:space="preserve"> </w:t>
      </w:r>
      <w:r w:rsidR="00DD41B4">
        <w:t>–</w:t>
      </w:r>
      <w:r w:rsidR="00D21C8F">
        <w:t xml:space="preserve"> Оценка влияния различных факторов на глубину повреждений</w:t>
      </w:r>
      <w:r w:rsidR="003332C3">
        <w:t xml:space="preserve"> при прочих равных условиях</w:t>
      </w:r>
    </w:p>
    <w:p w:rsidR="00E16B8A" w:rsidRDefault="00E16B8A" w:rsidP="00367379">
      <w:r w:rsidRPr="00E16B8A">
        <w:t xml:space="preserve">Результаты показывают, что наиболее значимо на формирование повреждений </w:t>
      </w:r>
      <w:r>
        <w:t>влияют ориентация волокна (</w:t>
      </w:r>
      <w:r w:rsidR="00367379">
        <w:t>1</w:t>
      </w:r>
      <w:r>
        <w:t xml:space="preserve"> место), марка материала металлического слоя (</w:t>
      </w:r>
      <w:r w:rsidR="00367379">
        <w:t>2 </w:t>
      </w:r>
      <w:r>
        <w:t xml:space="preserve">место), угол в плане сверла (3 место), массовая доля </w:t>
      </w:r>
      <w:r w:rsidR="00367379">
        <w:t>углеволокна в ВПКМ (4 </w:t>
      </w:r>
      <w:r>
        <w:t xml:space="preserve">место), и порядок слоев в пакете (5 место). Если про </w:t>
      </w:r>
      <w:r w:rsidR="003332C3">
        <w:t>влиянии</w:t>
      </w:r>
      <w:r>
        <w:t xml:space="preserve"> ориентации волокна было показано еще в разделе 5.1, то </w:t>
      </w:r>
      <w:r w:rsidR="003332C3">
        <w:t>влияние марки металлического слоя не так очевидно. На рис</w:t>
      </w:r>
      <w:r w:rsidR="00367379">
        <w:t>.</w:t>
      </w:r>
      <w:r w:rsidR="003332C3">
        <w:t xml:space="preserve"> 5.1</w:t>
      </w:r>
      <w:r w:rsidR="00E2165B">
        <w:t>6</w:t>
      </w:r>
      <w:r w:rsidR="003332C3">
        <w:t xml:space="preserve"> показана п</w:t>
      </w:r>
      <w:r w:rsidR="003332C3" w:rsidRPr="003332C3">
        <w:t>ластическая деформация металлического слоя и повреждения углепластика</w:t>
      </w:r>
      <w:r w:rsidR="003332C3">
        <w:t xml:space="preserve">. Видно, что пластическая деформация металлического слоя распространяется глубоко под поверхность резания, создавая дополнительные деформации в матрице ВПКМ, что, из-за ее хрупкости, приводит к дополнительным повреждениям. Таким образом, чем больше пластические деформации </w:t>
      </w:r>
      <w:r w:rsidR="006A28E6">
        <w:t>могут</w:t>
      </w:r>
      <w:r w:rsidR="003332C3">
        <w:t xml:space="preserve"> быть созданы в металлическом слое и больше его предел прочности, тем </w:t>
      </w:r>
      <w:r w:rsidR="006A28E6">
        <w:t>больше будут повреждения ВПКМ на границе слоев смешанного пакета.</w:t>
      </w:r>
    </w:p>
    <w:p w:rsidR="00951BF6" w:rsidRDefault="00951BF6" w:rsidP="00367379">
      <w:pPr>
        <w:pStyle w:val="afff4"/>
      </w:pPr>
      <w:r>
        <w:drawing>
          <wp:inline distT="0" distB="0" distL="0" distR="0" wp14:anchorId="25654BF4" wp14:editId="3A1FA463">
            <wp:extent cx="6022382" cy="3060000"/>
            <wp:effectExtent l="0" t="0" r="0" b="762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6022382" cy="3060000"/>
                    </a:xfrm>
                    <a:prstGeom prst="rect">
                      <a:avLst/>
                    </a:prstGeom>
                    <a:noFill/>
                  </pic:spPr>
                </pic:pic>
              </a:graphicData>
            </a:graphic>
          </wp:inline>
        </w:drawing>
      </w:r>
    </w:p>
    <w:p w:rsidR="00951BF6" w:rsidRDefault="005E62E0" w:rsidP="00367379">
      <w:pPr>
        <w:pStyle w:val="afff3"/>
      </w:pPr>
      <w:r>
        <w:t>Рисунок</w:t>
      </w:r>
      <w:r w:rsidR="003332C3">
        <w:t xml:space="preserve"> 5.1</w:t>
      </w:r>
      <w:r w:rsidR="00E2165B">
        <w:t>6</w:t>
      </w:r>
      <w:r w:rsidR="00DD41B4" w:rsidRPr="00DD41B4">
        <w:t xml:space="preserve"> –</w:t>
      </w:r>
      <w:r w:rsidR="003332C3">
        <w:t xml:space="preserve"> Пластическая деформация металлического слоя и повреждения углепластика</w:t>
      </w:r>
    </w:p>
    <w:p w:rsidR="00951BF6" w:rsidRDefault="006A28E6" w:rsidP="00367379">
      <w:r>
        <w:t>Интересным является отсутствие влияния порядка слоев на повреждения в поверхности. Этот результат будет достоверен, только при незначительной осевой силе со стороны инструмента, которая наблюдалась в виртуальном эксперименте. При наличии значительной осевой силы будет происходить макрорасслаивание, значительно превышающие глубину рассма</w:t>
      </w:r>
      <w:r w:rsidR="00911F51">
        <w:t>триваемых микроповреждений (см. </w:t>
      </w:r>
      <w:r>
        <w:t>раздел 1). Однако если описанное условие выполняется (как, например, при использовании сверл специальных конструкции, зенкеровании и развёртывании), то порядок слоев в пакете определяет только температуру резания и термические повреждения (см раздел 5.2). В этой связи обработка со стороны слоя углепластика имеет преимущество.</w:t>
      </w:r>
    </w:p>
    <w:p w:rsidR="00951BF6" w:rsidRDefault="00EC7239" w:rsidP="00EC7239">
      <w:pPr>
        <w:pStyle w:val="afff6"/>
        <w:rPr>
          <w:lang w:eastAsia="uk-UA"/>
        </w:rPr>
      </w:pPr>
      <w:r>
        <w:rPr>
          <w:lang w:eastAsia="uk-UA"/>
        </w:rPr>
        <w:t>5.4 </w:t>
      </w:r>
      <w:r w:rsidR="00951BF6">
        <w:rPr>
          <w:lang w:eastAsia="uk-UA"/>
        </w:rPr>
        <w:t>Выводы</w:t>
      </w:r>
    </w:p>
    <w:p w:rsidR="00BF5E39" w:rsidRPr="002037B8" w:rsidRDefault="009C28BD" w:rsidP="009C28BD">
      <w:pPr>
        <w:rPr>
          <w:spacing w:val="-4"/>
        </w:rPr>
      </w:pPr>
      <w:r w:rsidRPr="002037B8">
        <w:rPr>
          <w:spacing w:val="-4"/>
          <w:lang w:eastAsia="uk-UA"/>
        </w:rPr>
        <w:t>1.</w:t>
      </w:r>
      <w:r w:rsidR="00EC7239">
        <w:rPr>
          <w:spacing w:val="-4"/>
          <w:lang w:eastAsia="uk-UA"/>
        </w:rPr>
        <w:t> </w:t>
      </w:r>
      <w:r w:rsidRPr="002037B8">
        <w:rPr>
          <w:spacing w:val="-4"/>
          <w:lang w:eastAsia="uk-UA"/>
        </w:rPr>
        <w:t xml:space="preserve">Методом конечных элементов установлено и экспериментально подтверждено, что угол ориентации волокон влияет на среднюю величину силы резания и амплитуду ее колебаний. Наибольшее значение силы резания наблюдается при Θ = 0°, а наименьшее значение силы резания зафиксировано при Θ = 45°, 135°. </w:t>
      </w:r>
      <w:r w:rsidRPr="002037B8">
        <w:rPr>
          <w:spacing w:val="-4"/>
        </w:rPr>
        <w:t xml:space="preserve">Повреждение обработанной поверхности отверстия в слое углепластика зависит от ориентации волокон. На торцевой плоскости они зависят от угла </w:t>
      </w:r>
      <w:r w:rsidRPr="002037B8">
        <w:rPr>
          <w:spacing w:val="-4"/>
        </w:rPr>
        <w:sym w:font="Symbol" w:char="F068"/>
      </w:r>
      <w:r w:rsidRPr="002037B8">
        <w:rPr>
          <w:spacing w:val="-4"/>
        </w:rPr>
        <w:t xml:space="preserve">, на боковой поверхности отверстия – от угла </w:t>
      </w:r>
      <w:r w:rsidRPr="002037B8">
        <w:rPr>
          <w:i/>
          <w:iCs/>
          <w:spacing w:val="-4"/>
        </w:rPr>
        <w:t>Θ.</w:t>
      </w:r>
      <w:r w:rsidRPr="002037B8">
        <w:rPr>
          <w:spacing w:val="-4"/>
        </w:rPr>
        <w:t xml:space="preserve"> Наименьшее повреждение наблюдается при </w:t>
      </w:r>
      <w:r w:rsidRPr="002037B8">
        <w:rPr>
          <w:i/>
          <w:iCs/>
          <w:spacing w:val="-4"/>
        </w:rPr>
        <w:t>Θ</w:t>
      </w:r>
      <w:r w:rsidRPr="002037B8">
        <w:rPr>
          <w:spacing w:val="-4"/>
        </w:rPr>
        <w:t xml:space="preserve"> = 45</w:t>
      </w:r>
      <w:r w:rsidRPr="002037B8">
        <w:rPr>
          <w:spacing w:val="-4"/>
        </w:rPr>
        <w:sym w:font="Symbol" w:char="F0B0"/>
      </w:r>
      <w:r w:rsidRPr="002037B8">
        <w:rPr>
          <w:spacing w:val="-4"/>
        </w:rPr>
        <w:t xml:space="preserve"> и </w:t>
      </w:r>
      <w:r w:rsidRPr="002037B8">
        <w:rPr>
          <w:spacing w:val="-4"/>
        </w:rPr>
        <w:sym w:font="Symbol" w:char="F068"/>
      </w:r>
      <w:r w:rsidRPr="002037B8">
        <w:rPr>
          <w:spacing w:val="-4"/>
        </w:rPr>
        <w:t xml:space="preserve"> = 90</w:t>
      </w:r>
      <w:r w:rsidRPr="002037B8">
        <w:rPr>
          <w:spacing w:val="-4"/>
        </w:rPr>
        <w:sym w:font="Symbol" w:char="F0B0"/>
      </w:r>
      <w:r w:rsidRPr="002037B8">
        <w:rPr>
          <w:spacing w:val="-4"/>
        </w:rPr>
        <w:t xml:space="preserve">, а наибольшие </w:t>
      </w:r>
      <w:r w:rsidR="00EC7239">
        <w:rPr>
          <w:spacing w:val="-4"/>
        </w:rPr>
        <w:t>–</w:t>
      </w:r>
      <w:r w:rsidRPr="002037B8">
        <w:rPr>
          <w:spacing w:val="-4"/>
        </w:rPr>
        <w:t xml:space="preserve"> при углах близких к 135°.</w:t>
      </w:r>
    </w:p>
    <w:p w:rsidR="009C28BD" w:rsidRDefault="00EC7239" w:rsidP="009C28BD">
      <w:pPr>
        <w:rPr>
          <w:spacing w:val="-6"/>
        </w:rPr>
      </w:pPr>
      <w:r>
        <w:rPr>
          <w:spacing w:val="-6"/>
        </w:rPr>
        <w:t>2. </w:t>
      </w:r>
      <w:r w:rsidR="009C28BD" w:rsidRPr="009C28BD">
        <w:rPr>
          <w:spacing w:val="-6"/>
        </w:rPr>
        <w:t>Измерение температуры резания на вращающемся сверле впервые позволило установить, что при прочих равных условиях сверление пакета со стороны метала может иметь температуру резания на 200°С</w:t>
      </w:r>
      <w:r>
        <w:rPr>
          <w:spacing w:val="-6"/>
        </w:rPr>
        <w:t xml:space="preserve"> больше</w:t>
      </w:r>
      <w:r w:rsidR="009C28BD" w:rsidRPr="009C28BD">
        <w:rPr>
          <w:spacing w:val="-6"/>
        </w:rPr>
        <w:t>, чем при</w:t>
      </w:r>
      <w:r w:rsidR="00F04203">
        <w:rPr>
          <w:spacing w:val="-6"/>
        </w:rPr>
        <w:t xml:space="preserve"> </w:t>
      </w:r>
      <w:r w:rsidR="009C28BD" w:rsidRPr="009C28BD">
        <w:rPr>
          <w:spacing w:val="-6"/>
        </w:rPr>
        <w:t>сверлении со стороны углепластика в связи с накоплением сверлом теплоты при прохождении металлического слоя</w:t>
      </w:r>
      <w:r w:rsidR="009C28BD">
        <w:rPr>
          <w:spacing w:val="-6"/>
        </w:rPr>
        <w:t xml:space="preserve">. </w:t>
      </w:r>
      <w:r w:rsidR="009C28BD" w:rsidRPr="009C28BD">
        <w:rPr>
          <w:spacing w:val="-6"/>
        </w:rPr>
        <w:t>Температура резания стабилизируется на границе слоев пакета уже через</w:t>
      </w:r>
      <w:r w:rsidR="00F04203">
        <w:rPr>
          <w:spacing w:val="-6"/>
        </w:rPr>
        <w:t xml:space="preserve"> </w:t>
      </w:r>
      <w:r w:rsidR="009C28BD" w:rsidRPr="009C28BD">
        <w:rPr>
          <w:spacing w:val="-6"/>
        </w:rPr>
        <w:t>10</w:t>
      </w:r>
      <w:r>
        <w:rPr>
          <w:spacing w:val="-6"/>
        </w:rPr>
        <w:t>–</w:t>
      </w:r>
      <w:r w:rsidR="009C28BD" w:rsidRPr="009C28BD">
        <w:rPr>
          <w:spacing w:val="-6"/>
        </w:rPr>
        <w:t>15 обработанных отверстий, что способствует стабилизации глубины термических повреждений</w:t>
      </w:r>
      <w:r w:rsidR="002037B8">
        <w:rPr>
          <w:spacing w:val="-6"/>
        </w:rPr>
        <w:t>. При незначительных осевых силах термические повреждения являются определяющим фактором на выбор порядка слоев пакета при обработке.</w:t>
      </w:r>
    </w:p>
    <w:p w:rsidR="009C28BD" w:rsidRPr="002037B8" w:rsidRDefault="00EC7239" w:rsidP="009C28BD">
      <w:r>
        <w:t>3. </w:t>
      </w:r>
      <w:r w:rsidR="009C28BD" w:rsidRPr="002037B8">
        <w:t>Оценка методом Г.</w:t>
      </w:r>
      <w:r>
        <w:t> </w:t>
      </w:r>
      <w:r w:rsidR="009C28BD" w:rsidRPr="002037B8">
        <w:t>Тагу</w:t>
      </w:r>
      <w:r w:rsidR="007E51DC">
        <w:t>ч</w:t>
      </w:r>
      <w:r w:rsidR="009C28BD" w:rsidRPr="002037B8">
        <w:t xml:space="preserve">и влияния различных факторов на глубину повреждений в углепластике на границе слоев смешанного пакета выявила превалирующее влияние </w:t>
      </w:r>
      <w:r w:rsidR="002037B8" w:rsidRPr="002037B8">
        <w:t>марки металлического слоя. В</w:t>
      </w:r>
      <w:r w:rsidR="009C28BD" w:rsidRPr="002037B8">
        <w:t xml:space="preserve">язкости металлического слоя за счет </w:t>
      </w:r>
      <w:r w:rsidR="002037B8" w:rsidRPr="002037B8">
        <w:t xml:space="preserve">увеличения </w:t>
      </w:r>
      <w:r w:rsidR="009C28BD" w:rsidRPr="002037B8">
        <w:t>объема материала объема очага деформации при формировании стружки</w:t>
      </w:r>
      <w:r w:rsidR="002037B8" w:rsidRPr="002037B8">
        <w:t xml:space="preserve"> способствует дополнительному повреждению матрицы под поверхностью резания.</w:t>
      </w:r>
    </w:p>
    <w:p w:rsidR="00585148" w:rsidRPr="00951BF6" w:rsidRDefault="00585148">
      <w:pPr>
        <w:rPr>
          <w:rFonts w:eastAsiaTheme="majorEastAsia" w:cs="Times New Roman"/>
          <w:color w:val="2E74B5" w:themeColor="accent1" w:themeShade="BF"/>
          <w:szCs w:val="28"/>
        </w:rPr>
      </w:pPr>
      <w:r w:rsidRPr="00951BF6">
        <w:rPr>
          <w:rFonts w:cs="Times New Roman"/>
          <w:szCs w:val="28"/>
        </w:rPr>
        <w:br w:type="page"/>
      </w:r>
    </w:p>
    <w:p w:rsidR="00536359" w:rsidRPr="00AB6352" w:rsidRDefault="001D5BD4" w:rsidP="00EC7239">
      <w:pPr>
        <w:pStyle w:val="1"/>
      </w:pPr>
      <w:r w:rsidRPr="00AB6352">
        <w:t>ОБЩИЕ ВЫВОДЫ</w:t>
      </w:r>
    </w:p>
    <w:p w:rsidR="00107729" w:rsidRDefault="00107729" w:rsidP="00107729">
      <w:pPr>
        <w:rPr>
          <w:rFonts w:cs="Times New Roman"/>
          <w:szCs w:val="28"/>
        </w:rPr>
      </w:pPr>
      <w:r>
        <w:rPr>
          <w:rFonts w:cs="Times New Roman"/>
          <w:szCs w:val="28"/>
        </w:rPr>
        <w:t>В ходе проведенной научно-исследовательской работы разработана методология моделирования методом конечных элементов механической обработки отверстий в смешанных пакетах, позволяющая оценить повреждения на микромеханическом уровне. Это обеспечило получение следующих научных результатов.</w:t>
      </w:r>
    </w:p>
    <w:p w:rsidR="00536359" w:rsidRPr="00951BF6" w:rsidRDefault="00D40019" w:rsidP="00536359">
      <w:pPr>
        <w:rPr>
          <w:rFonts w:cs="Times New Roman"/>
          <w:szCs w:val="28"/>
        </w:rPr>
      </w:pPr>
      <w:r>
        <w:rPr>
          <w:rFonts w:cs="Times New Roman"/>
          <w:szCs w:val="28"/>
        </w:rPr>
        <w:t>1.</w:t>
      </w:r>
      <w:r w:rsidR="00EC7239">
        <w:rPr>
          <w:rFonts w:cs="Times New Roman"/>
          <w:szCs w:val="28"/>
        </w:rPr>
        <w:t> </w:t>
      </w:r>
      <w:r w:rsidRPr="00D40019">
        <w:rPr>
          <w:rFonts w:cs="Times New Roman"/>
          <w:szCs w:val="28"/>
        </w:rPr>
        <w:t>Резервом снижения технологической себестоимости формирования отверстий является сокращение количества технологических переходов путем обеспечения точности и качества непосредственно при сверлении отверстий в оптимальных условиях.</w:t>
      </w:r>
    </w:p>
    <w:p w:rsidR="00536359" w:rsidRDefault="00D40019" w:rsidP="00536359">
      <w:pPr>
        <w:rPr>
          <w:rFonts w:cs="Times New Roman"/>
          <w:szCs w:val="28"/>
        </w:rPr>
      </w:pPr>
      <w:r>
        <w:rPr>
          <w:rFonts w:cs="Times New Roman"/>
          <w:szCs w:val="28"/>
        </w:rPr>
        <w:t>2.</w:t>
      </w:r>
      <w:r w:rsidR="00EC7239">
        <w:rPr>
          <w:rFonts w:cs="Times New Roman"/>
          <w:szCs w:val="28"/>
        </w:rPr>
        <w:t> </w:t>
      </w:r>
      <w:r w:rsidRPr="00D40019">
        <w:rPr>
          <w:rFonts w:cs="Times New Roman"/>
          <w:szCs w:val="28"/>
        </w:rPr>
        <w:t>Разработанная в работе беспроводная система измерения обеспечила возможность регистрации температуры на з</w:t>
      </w:r>
      <w:r w:rsidR="00EC7239">
        <w:rPr>
          <w:rFonts w:cs="Times New Roman"/>
          <w:szCs w:val="28"/>
        </w:rPr>
        <w:t xml:space="preserve">адней поверхности вращающегося </w:t>
      </w:r>
      <w:r w:rsidRPr="00D40019">
        <w:rPr>
          <w:rFonts w:cs="Times New Roman"/>
          <w:szCs w:val="28"/>
        </w:rPr>
        <w:t xml:space="preserve">сверла с погрешностью 0,1°C и </w:t>
      </w:r>
      <w:r w:rsidR="00EC7239">
        <w:rPr>
          <w:rFonts w:cs="Times New Roman"/>
          <w:szCs w:val="28"/>
        </w:rPr>
        <w:t>частотой дискретизации 200 Гц.</w:t>
      </w:r>
    </w:p>
    <w:p w:rsidR="00D40019" w:rsidRDefault="00D40019" w:rsidP="00536359">
      <w:pPr>
        <w:rPr>
          <w:rFonts w:cs="Times New Roman"/>
          <w:szCs w:val="28"/>
        </w:rPr>
      </w:pPr>
      <w:r>
        <w:rPr>
          <w:rFonts w:cs="Times New Roman"/>
          <w:szCs w:val="28"/>
        </w:rPr>
        <w:t>3.</w:t>
      </w:r>
      <w:r w:rsidR="00EC7239">
        <w:rPr>
          <w:rFonts w:cs="Times New Roman"/>
          <w:szCs w:val="28"/>
        </w:rPr>
        <w:t> </w:t>
      </w:r>
      <w:r w:rsidRPr="00D40019">
        <w:rPr>
          <w:rFonts w:cs="Times New Roman"/>
          <w:szCs w:val="28"/>
        </w:rPr>
        <w:t>Оценка механизма повреждений поверхности может быть выполнена с помощью конечно</w:t>
      </w:r>
      <w:r w:rsidR="00EC7239">
        <w:rPr>
          <w:rFonts w:cs="Times New Roman"/>
          <w:szCs w:val="28"/>
        </w:rPr>
        <w:t>-</w:t>
      </w:r>
      <w:r w:rsidRPr="00D40019">
        <w:rPr>
          <w:rFonts w:cs="Times New Roman"/>
          <w:szCs w:val="28"/>
        </w:rPr>
        <w:t>элементной микромеханической модели резания ВПКМ, которая в с</w:t>
      </w:r>
      <w:r>
        <w:rPr>
          <w:rFonts w:cs="Times New Roman"/>
          <w:szCs w:val="28"/>
        </w:rPr>
        <w:t>лучае сверления имеет около 10</w:t>
      </w:r>
      <w:r>
        <w:rPr>
          <w:rFonts w:cs="Times New Roman"/>
          <w:szCs w:val="28"/>
          <w:vertAlign w:val="superscript"/>
        </w:rPr>
        <w:t>9</w:t>
      </w:r>
      <w:r w:rsidRPr="00D40019">
        <w:rPr>
          <w:rFonts w:cs="Times New Roman"/>
          <w:szCs w:val="28"/>
        </w:rPr>
        <w:t xml:space="preserve"> элементов и требует при современном развитии вычислительной техники более </w:t>
      </w:r>
      <w:r>
        <w:rPr>
          <w:rFonts w:cs="Times New Roman"/>
          <w:szCs w:val="28"/>
        </w:rPr>
        <w:t>10</w:t>
      </w:r>
      <w:r w:rsidRPr="00D40019">
        <w:rPr>
          <w:rFonts w:cs="Times New Roman"/>
          <w:szCs w:val="28"/>
        </w:rPr>
        <w:t>0 часов работы ЭВМ на один опыт. Сокращение вычислительной трудоемкости модели обеспечено в работе путем раздельного рассмотрения взаимодействия каждой из режущих кромок сверла с заготовкой в главной секущей плоскости и приведение задачи к эквивалентному прямоугольному резанию на основе преобразования относительных ориентации волокон, главного движения резания и режущей кромки инструмента.</w:t>
      </w:r>
      <w:r w:rsidR="00107729">
        <w:rPr>
          <w:rFonts w:cs="Times New Roman"/>
          <w:szCs w:val="28"/>
        </w:rPr>
        <w:t xml:space="preserve"> Методом конечных элементов разработаны </w:t>
      </w:r>
      <w:r w:rsidR="00107729" w:rsidRPr="00107729">
        <w:rPr>
          <w:rFonts w:cs="Times New Roman"/>
          <w:szCs w:val="28"/>
        </w:rPr>
        <w:t>2</w:t>
      </w:r>
      <w:r w:rsidR="00107729">
        <w:rPr>
          <w:rFonts w:cs="Times New Roman"/>
          <w:szCs w:val="28"/>
          <w:lang w:val="en-US"/>
        </w:rPr>
        <w:t>D</w:t>
      </w:r>
      <w:r w:rsidR="00107729" w:rsidRPr="00107729">
        <w:rPr>
          <w:rFonts w:cs="Times New Roman"/>
          <w:szCs w:val="28"/>
        </w:rPr>
        <w:t xml:space="preserve">- </w:t>
      </w:r>
      <w:r w:rsidR="00107729">
        <w:rPr>
          <w:rFonts w:cs="Times New Roman"/>
          <w:szCs w:val="28"/>
        </w:rPr>
        <w:t xml:space="preserve">и </w:t>
      </w:r>
      <w:r w:rsidR="00107729">
        <w:rPr>
          <w:rFonts w:cs="Times New Roman"/>
          <w:szCs w:val="28"/>
          <w:lang w:val="uk-UA"/>
        </w:rPr>
        <w:t>3</w:t>
      </w:r>
      <w:r w:rsidR="00107729">
        <w:rPr>
          <w:rFonts w:cs="Times New Roman"/>
          <w:szCs w:val="28"/>
          <w:lang w:val="en-US"/>
        </w:rPr>
        <w:t>D</w:t>
      </w:r>
      <w:r w:rsidR="00107729" w:rsidRPr="00107729">
        <w:rPr>
          <w:rFonts w:cs="Times New Roman"/>
          <w:szCs w:val="28"/>
        </w:rPr>
        <w:t>-</w:t>
      </w:r>
      <w:r w:rsidR="00107729">
        <w:rPr>
          <w:rFonts w:cs="Times New Roman"/>
          <w:szCs w:val="28"/>
        </w:rPr>
        <w:t xml:space="preserve">модели, определены методики подготовки исходных данных, разработаны средства автоматизации построения КЭ-сетки, которые в совокупности позволили выполнить оценку </w:t>
      </w:r>
      <w:r w:rsidR="00117050">
        <w:rPr>
          <w:rFonts w:cs="Times New Roman"/>
          <w:szCs w:val="28"/>
        </w:rPr>
        <w:t xml:space="preserve">влияния различных факторов на </w:t>
      </w:r>
      <w:r w:rsidR="00117050" w:rsidRPr="00117050">
        <w:rPr>
          <w:rFonts w:cs="Times New Roman"/>
          <w:szCs w:val="28"/>
        </w:rPr>
        <w:t>микро</w:t>
      </w:r>
      <w:r w:rsidR="00117050">
        <w:rPr>
          <w:rFonts w:cs="Times New Roman"/>
          <w:szCs w:val="28"/>
        </w:rPr>
        <w:t>повреждения в слое углепластика в том числе и на границе слоев пакета.</w:t>
      </w:r>
    </w:p>
    <w:p w:rsidR="00D40019" w:rsidRPr="00D40019" w:rsidRDefault="00D40019" w:rsidP="00536359">
      <w:pPr>
        <w:rPr>
          <w:rFonts w:cs="Times New Roman"/>
          <w:szCs w:val="28"/>
        </w:rPr>
      </w:pPr>
      <w:r w:rsidRPr="00D40019">
        <w:rPr>
          <w:rFonts w:cs="Times New Roman"/>
          <w:szCs w:val="28"/>
        </w:rPr>
        <w:t>4.</w:t>
      </w:r>
      <w:r w:rsidR="00EC7239">
        <w:rPr>
          <w:rFonts w:cs="Times New Roman"/>
          <w:szCs w:val="28"/>
        </w:rPr>
        <w:t> </w:t>
      </w:r>
      <w:r w:rsidRPr="00D40019">
        <w:rPr>
          <w:rFonts w:cs="Times New Roman"/>
          <w:szCs w:val="28"/>
        </w:rPr>
        <w:t xml:space="preserve">В связи с изменением угла направленности волокна глубина и характер повреждений вдоль образующей отверстия однонаправленного ВПКМ изменяется. Теоретически выявлено и экспериментально подтверждено, что наименьшее вытягивание и объем несрезанных волокон наблюдается при углах направленности волокон близких к 45°, а наибольшие повреждения </w:t>
      </w:r>
      <w:r w:rsidR="00EC7239">
        <w:rPr>
          <w:rFonts w:cs="Times New Roman"/>
          <w:szCs w:val="28"/>
        </w:rPr>
        <w:t>–</w:t>
      </w:r>
      <w:r w:rsidRPr="00D40019">
        <w:rPr>
          <w:rFonts w:cs="Times New Roman"/>
          <w:szCs w:val="28"/>
        </w:rPr>
        <w:t xml:space="preserve"> при углах близких к 135°. Применение спиральных сверл сокращает амплитуду изменения угла направленности волокна и созда</w:t>
      </w:r>
      <w:r w:rsidR="00EC7239">
        <w:rPr>
          <w:rFonts w:cs="Times New Roman"/>
          <w:szCs w:val="28"/>
        </w:rPr>
        <w:t>е</w:t>
      </w:r>
      <w:r w:rsidRPr="00D40019">
        <w:rPr>
          <w:rFonts w:cs="Times New Roman"/>
          <w:szCs w:val="28"/>
        </w:rPr>
        <w:t>т равномерный уровень поврежд</w:t>
      </w:r>
      <w:r w:rsidR="00EC7239">
        <w:rPr>
          <w:rFonts w:cs="Times New Roman"/>
          <w:szCs w:val="28"/>
        </w:rPr>
        <w:t xml:space="preserve">ений обработанной поверхности. </w:t>
      </w:r>
      <w:r w:rsidRPr="00D40019">
        <w:rPr>
          <w:rFonts w:cs="Times New Roman"/>
          <w:szCs w:val="28"/>
        </w:rPr>
        <w:t>Сверла со стандартны</w:t>
      </w:r>
      <w:r w:rsidR="00EC7239">
        <w:rPr>
          <w:rFonts w:cs="Times New Roman"/>
          <w:szCs w:val="28"/>
        </w:rPr>
        <w:t>м</w:t>
      </w:r>
      <w:r w:rsidRPr="00D40019">
        <w:rPr>
          <w:rFonts w:cs="Times New Roman"/>
          <w:szCs w:val="28"/>
        </w:rPr>
        <w:t xml:space="preserve"> уг</w:t>
      </w:r>
      <w:r w:rsidR="00EC7239">
        <w:rPr>
          <w:rFonts w:cs="Times New Roman"/>
          <w:szCs w:val="28"/>
        </w:rPr>
        <w:t>лом</w:t>
      </w:r>
      <w:r w:rsidRPr="00D40019">
        <w:rPr>
          <w:rFonts w:cs="Times New Roman"/>
          <w:szCs w:val="28"/>
        </w:rPr>
        <w:t xml:space="preserve"> подъема винтовой линии 35° обеспечивают приемлемый баланс между вытягиванием волокон и межслоевым расслаиванием.</w:t>
      </w:r>
    </w:p>
    <w:p w:rsidR="00D40019" w:rsidRPr="00951BF6" w:rsidRDefault="00EC7239" w:rsidP="00536359">
      <w:pPr>
        <w:rPr>
          <w:rFonts w:cs="Times New Roman"/>
          <w:szCs w:val="28"/>
        </w:rPr>
      </w:pPr>
      <w:r>
        <w:rPr>
          <w:rFonts w:cs="Times New Roman"/>
          <w:szCs w:val="28"/>
        </w:rPr>
        <w:t>5. </w:t>
      </w:r>
      <w:r w:rsidR="00D40019" w:rsidRPr="00D40019">
        <w:rPr>
          <w:rFonts w:cs="Times New Roman"/>
          <w:szCs w:val="28"/>
        </w:rPr>
        <w:t>Оценка методом Г.</w:t>
      </w:r>
      <w:r>
        <w:rPr>
          <w:rFonts w:cs="Times New Roman"/>
          <w:szCs w:val="28"/>
        </w:rPr>
        <w:t> </w:t>
      </w:r>
      <w:r w:rsidR="00D40019" w:rsidRPr="00D40019">
        <w:rPr>
          <w:rFonts w:cs="Times New Roman"/>
          <w:szCs w:val="28"/>
        </w:rPr>
        <w:t>Тагучи влияния различных факторов на глубину повреждений в углепластике на границе слоев смешанного пакета выявила превалирующее влияние марки металлического слоя. Вязкости металлического слоя за счет увеличения объема материала объема очага деформации при формировании стружки способствует дополнительному повреждению матрицы под поверхностью резания.</w:t>
      </w:r>
    </w:p>
    <w:p w:rsidR="00585148" w:rsidRPr="00951BF6" w:rsidRDefault="00585148">
      <w:pPr>
        <w:rPr>
          <w:rFonts w:eastAsiaTheme="majorEastAsia" w:cs="Times New Roman"/>
          <w:color w:val="2E74B5" w:themeColor="accent1" w:themeShade="BF"/>
          <w:szCs w:val="28"/>
        </w:rPr>
      </w:pPr>
      <w:r w:rsidRPr="00951BF6">
        <w:rPr>
          <w:rFonts w:cs="Times New Roman"/>
          <w:szCs w:val="28"/>
        </w:rPr>
        <w:br w:type="page"/>
      </w:r>
    </w:p>
    <w:p w:rsidR="00536359" w:rsidRPr="00831F25" w:rsidRDefault="00AB6352" w:rsidP="00EC7239">
      <w:pPr>
        <w:pStyle w:val="1"/>
      </w:pPr>
      <w:r>
        <w:t>ПЕРЕЧЕНЬ</w:t>
      </w:r>
      <w:r w:rsidRPr="00831F25">
        <w:t xml:space="preserve"> </w:t>
      </w:r>
      <w:r>
        <w:t>ССЫЛОК</w:t>
      </w:r>
    </w:p>
    <w:p w:rsidR="00245301" w:rsidRPr="00831F25" w:rsidRDefault="00245301" w:rsidP="00245301">
      <w:pPr>
        <w:pStyle w:val="afff1"/>
      </w:pPr>
      <w:r w:rsidRPr="00831F25">
        <w:t>1.</w:t>
      </w:r>
      <w:r w:rsidRPr="00831F25">
        <w:tab/>
      </w:r>
      <w:r w:rsidR="004D3853" w:rsidRPr="004D3853">
        <w:rPr>
          <w:lang w:val="en-US"/>
        </w:rPr>
        <w:t>Iicewicz</w:t>
      </w:r>
      <w:r w:rsidR="004D3853" w:rsidRPr="00831F25">
        <w:t xml:space="preserve"> </w:t>
      </w:r>
      <w:r w:rsidR="004D3853" w:rsidRPr="004D3853">
        <w:rPr>
          <w:lang w:val="en-US"/>
        </w:rPr>
        <w:t>L</w:t>
      </w:r>
      <w:r w:rsidR="004D3853" w:rsidRPr="00831F25">
        <w:t xml:space="preserve">. </w:t>
      </w:r>
      <w:r w:rsidR="004D3853" w:rsidRPr="004D3853">
        <w:rPr>
          <w:lang w:val="en-US"/>
        </w:rPr>
        <w:t>Past</w:t>
      </w:r>
      <w:r w:rsidR="004D3853" w:rsidRPr="00831F25">
        <w:t xml:space="preserve"> </w:t>
      </w:r>
      <w:r w:rsidR="004D3853" w:rsidRPr="004D3853">
        <w:rPr>
          <w:lang w:val="en-US"/>
        </w:rPr>
        <w:t>Experiences</w:t>
      </w:r>
      <w:r w:rsidR="004D3853" w:rsidRPr="00831F25">
        <w:t xml:space="preserve"> </w:t>
      </w:r>
      <w:r w:rsidR="004D3853" w:rsidRPr="004D3853">
        <w:rPr>
          <w:lang w:val="en-US"/>
        </w:rPr>
        <w:t>and</w:t>
      </w:r>
      <w:r w:rsidR="004D3853" w:rsidRPr="00831F25">
        <w:t xml:space="preserve"> </w:t>
      </w:r>
      <w:r w:rsidR="004D3853" w:rsidRPr="004D3853">
        <w:rPr>
          <w:lang w:val="en-US"/>
        </w:rPr>
        <w:t>Future</w:t>
      </w:r>
      <w:r w:rsidR="004D3853" w:rsidRPr="00831F25">
        <w:t xml:space="preserve"> </w:t>
      </w:r>
      <w:r w:rsidR="004D3853" w:rsidRPr="004D3853">
        <w:rPr>
          <w:lang w:val="en-US"/>
        </w:rPr>
        <w:t>Trends</w:t>
      </w:r>
      <w:r w:rsidR="004D3853" w:rsidRPr="00831F25">
        <w:t xml:space="preserve"> </w:t>
      </w:r>
      <w:r w:rsidR="004D3853" w:rsidRPr="004D3853">
        <w:rPr>
          <w:lang w:val="en-US"/>
        </w:rPr>
        <w:t>for</w:t>
      </w:r>
      <w:r w:rsidR="004D3853" w:rsidRPr="00831F25">
        <w:t xml:space="preserve"> </w:t>
      </w:r>
      <w:r w:rsidR="004D3853" w:rsidRPr="004D3853">
        <w:rPr>
          <w:lang w:val="en-US"/>
        </w:rPr>
        <w:t>Composite</w:t>
      </w:r>
      <w:r w:rsidR="004D3853" w:rsidRPr="00831F25">
        <w:t xml:space="preserve"> </w:t>
      </w:r>
      <w:r w:rsidR="004D3853" w:rsidRPr="004D3853">
        <w:rPr>
          <w:lang w:val="en-US"/>
        </w:rPr>
        <w:t>Aircraft</w:t>
      </w:r>
      <w:r w:rsidR="004D3853" w:rsidRPr="00831F25">
        <w:t xml:space="preserve"> </w:t>
      </w:r>
      <w:r w:rsidR="004D3853" w:rsidRPr="004D3853">
        <w:rPr>
          <w:lang w:val="en-US"/>
        </w:rPr>
        <w:t>Structure</w:t>
      </w:r>
      <w:r w:rsidR="004D3853" w:rsidRPr="00831F25">
        <w:t xml:space="preserve"> [Електронний ресурс] / </w:t>
      </w:r>
      <w:r w:rsidR="004D3853" w:rsidRPr="004D3853">
        <w:rPr>
          <w:lang w:val="en-US"/>
        </w:rPr>
        <w:t>L</w:t>
      </w:r>
      <w:r w:rsidR="004D3853" w:rsidRPr="00831F25">
        <w:t xml:space="preserve">. </w:t>
      </w:r>
      <w:r w:rsidR="004D3853" w:rsidRPr="004D3853">
        <w:rPr>
          <w:lang w:val="en-US"/>
        </w:rPr>
        <w:t>Iicewicz</w:t>
      </w:r>
      <w:r w:rsidR="004D3853" w:rsidRPr="00831F25">
        <w:t xml:space="preserve">. – 2009. – Режим доступу до ресурсу: </w:t>
      </w:r>
      <w:hyperlink r:id="rId139" w:history="1">
        <w:r w:rsidR="004D3853" w:rsidRPr="00E575E8">
          <w:rPr>
            <w:rStyle w:val="af4"/>
            <w:sz w:val="28"/>
            <w:szCs w:val="22"/>
            <w:lang w:val="en-US"/>
          </w:rPr>
          <w:t>http</w:t>
        </w:r>
        <w:r w:rsidR="004D3853" w:rsidRPr="00831F25">
          <w:rPr>
            <w:rStyle w:val="af4"/>
            <w:sz w:val="28"/>
            <w:szCs w:val="22"/>
          </w:rPr>
          <w:t>://</w:t>
        </w:r>
        <w:r w:rsidR="004D3853" w:rsidRPr="00E575E8">
          <w:rPr>
            <w:rStyle w:val="af4"/>
            <w:sz w:val="28"/>
            <w:szCs w:val="22"/>
            <w:lang w:val="en-US"/>
          </w:rPr>
          <w:t>www</w:t>
        </w:r>
        <w:r w:rsidR="004D3853" w:rsidRPr="00831F25">
          <w:rPr>
            <w:rStyle w:val="af4"/>
            <w:sz w:val="28"/>
            <w:szCs w:val="22"/>
          </w:rPr>
          <w:t>.</w:t>
        </w:r>
        <w:r w:rsidR="004D3853" w:rsidRPr="00E575E8">
          <w:rPr>
            <w:rStyle w:val="af4"/>
            <w:sz w:val="28"/>
            <w:szCs w:val="22"/>
            <w:lang w:val="en-US"/>
          </w:rPr>
          <w:t>coe</w:t>
        </w:r>
        <w:r w:rsidR="004D3853" w:rsidRPr="00831F25">
          <w:rPr>
            <w:rStyle w:val="af4"/>
            <w:sz w:val="28"/>
            <w:szCs w:val="22"/>
          </w:rPr>
          <w:t>.</w:t>
        </w:r>
        <w:r w:rsidR="004D3853" w:rsidRPr="00E575E8">
          <w:rPr>
            <w:rStyle w:val="af4"/>
            <w:sz w:val="28"/>
            <w:szCs w:val="22"/>
            <w:lang w:val="en-US"/>
          </w:rPr>
          <w:t>montana</w:t>
        </w:r>
        <w:r w:rsidR="004D3853" w:rsidRPr="00831F25">
          <w:rPr>
            <w:rStyle w:val="af4"/>
            <w:sz w:val="28"/>
            <w:szCs w:val="22"/>
          </w:rPr>
          <w:t>.</w:t>
        </w:r>
        <w:r w:rsidR="004D3853" w:rsidRPr="00E575E8">
          <w:rPr>
            <w:rStyle w:val="af4"/>
            <w:sz w:val="28"/>
            <w:szCs w:val="22"/>
            <w:lang w:val="en-US"/>
          </w:rPr>
          <w:t>edu</w:t>
        </w:r>
        <w:r w:rsidR="004D3853" w:rsidRPr="00831F25">
          <w:rPr>
            <w:rStyle w:val="af4"/>
            <w:sz w:val="28"/>
            <w:szCs w:val="22"/>
          </w:rPr>
          <w:t>/</w:t>
        </w:r>
        <w:r w:rsidR="004D3853" w:rsidRPr="00E575E8">
          <w:rPr>
            <w:rStyle w:val="af4"/>
            <w:sz w:val="28"/>
            <w:szCs w:val="22"/>
            <w:lang w:val="en-US"/>
          </w:rPr>
          <w:t>me</w:t>
        </w:r>
        <w:r w:rsidR="004D3853" w:rsidRPr="00831F25">
          <w:rPr>
            <w:rStyle w:val="af4"/>
            <w:sz w:val="28"/>
            <w:szCs w:val="22"/>
          </w:rPr>
          <w:t>/</w:t>
        </w:r>
        <w:r w:rsidR="004D3853" w:rsidRPr="00E575E8">
          <w:rPr>
            <w:rStyle w:val="af4"/>
            <w:sz w:val="28"/>
            <w:szCs w:val="22"/>
            <w:lang w:val="en-US"/>
          </w:rPr>
          <w:t>faculty</w:t>
        </w:r>
        <w:r w:rsidR="004D3853" w:rsidRPr="00831F25">
          <w:rPr>
            <w:rStyle w:val="af4"/>
            <w:sz w:val="28"/>
            <w:szCs w:val="22"/>
          </w:rPr>
          <w:t>/</w:t>
        </w:r>
        <w:r w:rsidR="004D3853" w:rsidRPr="00E575E8">
          <w:rPr>
            <w:rStyle w:val="af4"/>
            <w:sz w:val="28"/>
            <w:szCs w:val="22"/>
            <w:lang w:val="en-US"/>
          </w:rPr>
          <w:t>cairns</w:t>
        </w:r>
        <w:r w:rsidR="004D3853" w:rsidRPr="00831F25">
          <w:rPr>
            <w:rStyle w:val="af4"/>
            <w:sz w:val="28"/>
            <w:szCs w:val="22"/>
          </w:rPr>
          <w:t>/</w:t>
        </w:r>
        <w:r w:rsidR="004D3853" w:rsidRPr="00E575E8">
          <w:rPr>
            <w:rStyle w:val="af4"/>
            <w:sz w:val="28"/>
            <w:szCs w:val="22"/>
            <w:lang w:val="en-US"/>
          </w:rPr>
          <w:t>Composites</w:t>
        </w:r>
        <w:r w:rsidR="004D3853" w:rsidRPr="00831F25">
          <w:rPr>
            <w:rStyle w:val="af4"/>
            <w:sz w:val="28"/>
            <w:szCs w:val="22"/>
          </w:rPr>
          <w:t>/11-10-09</w:t>
        </w:r>
        <w:r w:rsidR="004D3853" w:rsidRPr="00E575E8">
          <w:rPr>
            <w:rStyle w:val="af4"/>
            <w:sz w:val="28"/>
            <w:szCs w:val="22"/>
            <w:lang w:val="en-US"/>
          </w:rPr>
          <w:t>li</w:t>
        </w:r>
        <w:r w:rsidR="004D3853" w:rsidRPr="00831F25">
          <w:rPr>
            <w:rStyle w:val="af4"/>
            <w:sz w:val="28"/>
            <w:szCs w:val="22"/>
          </w:rPr>
          <w:t>.</w:t>
        </w:r>
        <w:r w:rsidR="004D3853" w:rsidRPr="00E575E8">
          <w:rPr>
            <w:rStyle w:val="af4"/>
            <w:sz w:val="28"/>
            <w:szCs w:val="22"/>
            <w:lang w:val="en-US"/>
          </w:rPr>
          <w:t>pdf</w:t>
        </w:r>
      </w:hyperlink>
      <w:r w:rsidR="004D3853" w:rsidRPr="00831F25">
        <w:t>.</w:t>
      </w:r>
    </w:p>
    <w:p w:rsidR="00245301" w:rsidRPr="00245301" w:rsidRDefault="00245301" w:rsidP="00245301">
      <w:pPr>
        <w:rPr>
          <w:lang w:val="en-US"/>
        </w:rPr>
      </w:pPr>
      <w:r w:rsidRPr="00245301">
        <w:rPr>
          <w:lang w:val="en-US"/>
        </w:rPr>
        <w:t>2.</w:t>
      </w:r>
      <w:r w:rsidRPr="00245301">
        <w:rPr>
          <w:lang w:val="en-US"/>
        </w:rPr>
        <w:tab/>
        <w:t>Martin R., Evans D. Reducing Costs in Aircraft: The Metals Affordability Initiative Consortium</w:t>
      </w:r>
      <w:r w:rsidR="00124E65">
        <w:rPr>
          <w:lang w:val="en-US"/>
        </w:rPr>
        <w:t xml:space="preserve"> </w:t>
      </w:r>
      <w:r w:rsidRPr="00245301">
        <w:rPr>
          <w:lang w:val="en-US"/>
        </w:rPr>
        <w:t>//</w:t>
      </w:r>
      <w:r w:rsidR="00124E65">
        <w:rPr>
          <w:lang w:val="en-US"/>
        </w:rPr>
        <w:t xml:space="preserve"> </w:t>
      </w:r>
      <w:r w:rsidRPr="00245301">
        <w:rPr>
          <w:lang w:val="en-US"/>
        </w:rPr>
        <w:t xml:space="preserve">Journal of Operations Management. </w:t>
      </w:r>
      <w:r w:rsidR="00124E65">
        <w:rPr>
          <w:lang w:val="en-US"/>
        </w:rPr>
        <w:t xml:space="preserve">– </w:t>
      </w:r>
      <w:r w:rsidRPr="00245301">
        <w:rPr>
          <w:lang w:val="en-US"/>
        </w:rPr>
        <w:t xml:space="preserve">2000. </w:t>
      </w:r>
      <w:r w:rsidR="00124E65">
        <w:rPr>
          <w:lang w:val="en-US"/>
        </w:rPr>
        <w:t>–</w:t>
      </w:r>
      <w:r w:rsidR="00124E65" w:rsidRPr="00124E65">
        <w:rPr>
          <w:lang w:val="en-US"/>
        </w:rPr>
        <w:t xml:space="preserve"> </w:t>
      </w:r>
      <w:r>
        <w:t>Т</w:t>
      </w:r>
      <w:r w:rsidRPr="00245301">
        <w:rPr>
          <w:lang w:val="en-US"/>
        </w:rPr>
        <w:t xml:space="preserve">. 52. </w:t>
      </w:r>
      <w:r w:rsidR="00124E65">
        <w:rPr>
          <w:lang w:val="en-US"/>
        </w:rPr>
        <w:t>– P</w:t>
      </w:r>
      <w:r w:rsidRPr="00245301">
        <w:rPr>
          <w:lang w:val="en-US"/>
        </w:rPr>
        <w:t>. 24-28.</w:t>
      </w:r>
    </w:p>
    <w:p w:rsidR="00245301" w:rsidRPr="00245301" w:rsidRDefault="00124E65" w:rsidP="00245301">
      <w:pPr>
        <w:rPr>
          <w:lang w:val="en-US"/>
        </w:rPr>
      </w:pPr>
      <w:r>
        <w:rPr>
          <w:lang w:val="en-US"/>
        </w:rPr>
        <w:t>3.</w:t>
      </w:r>
      <w:r>
        <w:rPr>
          <w:lang w:val="en-US"/>
        </w:rPr>
        <w:tab/>
        <w:t>Koplev A.</w:t>
      </w:r>
      <w:r w:rsidR="00245301" w:rsidRPr="00245301">
        <w:rPr>
          <w:lang w:val="en-US"/>
        </w:rPr>
        <w:t>, Lystrup A., Vrom T. The cutting process, chips, and cutting forces in machining CFRP</w:t>
      </w:r>
      <w:r>
        <w:rPr>
          <w:lang w:val="en-US"/>
        </w:rPr>
        <w:t xml:space="preserve"> </w:t>
      </w:r>
      <w:r w:rsidR="00245301" w:rsidRPr="00245301">
        <w:rPr>
          <w:lang w:val="en-US"/>
        </w:rPr>
        <w:t>//</w:t>
      </w:r>
      <w:r>
        <w:rPr>
          <w:lang w:val="en-US"/>
        </w:rPr>
        <w:t xml:space="preserve"> </w:t>
      </w:r>
      <w:r w:rsidR="00245301" w:rsidRPr="00245301">
        <w:rPr>
          <w:lang w:val="en-US"/>
        </w:rPr>
        <w:t xml:space="preserve">Composites. </w:t>
      </w:r>
      <w:r>
        <w:rPr>
          <w:lang w:val="en-US"/>
        </w:rPr>
        <w:t xml:space="preserve">– </w:t>
      </w:r>
      <w:r w:rsidR="00245301" w:rsidRPr="00245301">
        <w:rPr>
          <w:lang w:val="en-US"/>
        </w:rPr>
        <w:t xml:space="preserve">1983. </w:t>
      </w:r>
      <w:r>
        <w:rPr>
          <w:lang w:val="en-US"/>
        </w:rPr>
        <w:t xml:space="preserve">– </w:t>
      </w:r>
      <w:r w:rsidR="00245301">
        <w:t>Т</w:t>
      </w:r>
      <w:r w:rsidR="00245301" w:rsidRPr="00245301">
        <w:rPr>
          <w:lang w:val="en-US"/>
        </w:rPr>
        <w:t xml:space="preserve">. 4. </w:t>
      </w:r>
      <w:r>
        <w:rPr>
          <w:lang w:val="en-US"/>
        </w:rPr>
        <w:t>– P</w:t>
      </w:r>
      <w:r w:rsidR="00245301" w:rsidRPr="00245301">
        <w:rPr>
          <w:lang w:val="en-US"/>
        </w:rPr>
        <w:t>. 371</w:t>
      </w:r>
      <w:r>
        <w:rPr>
          <w:lang w:val="en-US"/>
        </w:rPr>
        <w:t>–</w:t>
      </w:r>
      <w:r w:rsidR="00245301" w:rsidRPr="00245301">
        <w:rPr>
          <w:lang w:val="en-US"/>
        </w:rPr>
        <w:t>376.</w:t>
      </w:r>
    </w:p>
    <w:p w:rsidR="00245301" w:rsidRPr="00245301" w:rsidRDefault="00245301" w:rsidP="00245301">
      <w:pPr>
        <w:rPr>
          <w:lang w:val="en-US"/>
        </w:rPr>
      </w:pPr>
      <w:r w:rsidRPr="00245301">
        <w:rPr>
          <w:lang w:val="en-US"/>
        </w:rPr>
        <w:t>4.</w:t>
      </w:r>
      <w:r w:rsidRPr="00245301">
        <w:rPr>
          <w:lang w:val="en-US"/>
        </w:rPr>
        <w:tab/>
        <w:t>Kaneeda T., Masayuki T. CFRP cutting mechanism (1st report): Surface generati</w:t>
      </w:r>
      <w:r w:rsidR="00124E65">
        <w:rPr>
          <w:lang w:val="en-US"/>
        </w:rPr>
        <w:t xml:space="preserve">on mechanism at very low speeds </w:t>
      </w:r>
      <w:r w:rsidRPr="00245301">
        <w:rPr>
          <w:lang w:val="en-US"/>
        </w:rPr>
        <w:t>//</w:t>
      </w:r>
      <w:r w:rsidR="00124E65">
        <w:rPr>
          <w:lang w:val="en-US"/>
        </w:rPr>
        <w:t xml:space="preserve"> </w:t>
      </w:r>
      <w:r w:rsidRPr="00245301">
        <w:rPr>
          <w:lang w:val="en-US"/>
        </w:rPr>
        <w:t xml:space="preserve">Journal of the Japan Society of Precision Engineering. </w:t>
      </w:r>
      <w:r w:rsidR="00124E65">
        <w:rPr>
          <w:lang w:val="en-US"/>
        </w:rPr>
        <w:t xml:space="preserve">– </w:t>
      </w:r>
      <w:r w:rsidRPr="00245301">
        <w:rPr>
          <w:lang w:val="en-US"/>
        </w:rPr>
        <w:t xml:space="preserve">1989. </w:t>
      </w:r>
      <w:r w:rsidR="00124E65">
        <w:rPr>
          <w:lang w:val="en-US"/>
        </w:rPr>
        <w:t xml:space="preserve">– </w:t>
      </w:r>
      <w:r>
        <w:t>Т</w:t>
      </w:r>
      <w:r w:rsidRPr="00245301">
        <w:rPr>
          <w:lang w:val="en-US"/>
        </w:rPr>
        <w:t xml:space="preserve">. 55. </w:t>
      </w:r>
      <w:r w:rsidR="00CB0FE3">
        <w:rPr>
          <w:lang w:val="en-US"/>
        </w:rPr>
        <w:t>–</w:t>
      </w:r>
      <w:r w:rsidR="00124E65">
        <w:rPr>
          <w:lang w:val="en-US"/>
        </w:rPr>
        <w:t xml:space="preserve"> P</w:t>
      </w:r>
      <w:r w:rsidRPr="00245301">
        <w:rPr>
          <w:lang w:val="en-US"/>
        </w:rPr>
        <w:t>. 1456</w:t>
      </w:r>
      <w:r w:rsidR="00124E65">
        <w:rPr>
          <w:lang w:val="en-US"/>
        </w:rPr>
        <w:t>–</w:t>
      </w:r>
      <w:r w:rsidRPr="00245301">
        <w:rPr>
          <w:lang w:val="en-US"/>
        </w:rPr>
        <w:t>1461.</w:t>
      </w:r>
    </w:p>
    <w:p w:rsidR="00245301" w:rsidRPr="00245301" w:rsidRDefault="00CB0FE3" w:rsidP="00245301">
      <w:pPr>
        <w:rPr>
          <w:lang w:val="en-US"/>
        </w:rPr>
      </w:pPr>
      <w:r>
        <w:rPr>
          <w:lang w:val="en-US"/>
        </w:rPr>
        <w:t>5.</w:t>
      </w:r>
      <w:r>
        <w:rPr>
          <w:lang w:val="en-US"/>
        </w:rPr>
        <w:tab/>
        <w:t>Arola D.</w:t>
      </w:r>
      <w:r w:rsidR="00245301" w:rsidRPr="00245301">
        <w:rPr>
          <w:lang w:val="en-US"/>
        </w:rPr>
        <w:t>, Ramulu M.</w:t>
      </w:r>
      <w:r>
        <w:rPr>
          <w:lang w:val="en-US"/>
        </w:rPr>
        <w:t>, Wang D.</w:t>
      </w:r>
      <w:r w:rsidR="00245301" w:rsidRPr="00245301">
        <w:rPr>
          <w:lang w:val="en-US"/>
        </w:rPr>
        <w:t>H. Chip formation in orthogonal trimming of graphite/epoxy composite</w:t>
      </w:r>
      <w:r>
        <w:rPr>
          <w:lang w:val="en-US"/>
        </w:rPr>
        <w:t xml:space="preserve"> </w:t>
      </w:r>
      <w:r w:rsidR="00245301" w:rsidRPr="00245301">
        <w:rPr>
          <w:lang w:val="en-US"/>
        </w:rPr>
        <w:t>//</w:t>
      </w:r>
      <w:r>
        <w:rPr>
          <w:lang w:val="en-US"/>
        </w:rPr>
        <w:t xml:space="preserve"> </w:t>
      </w:r>
      <w:r w:rsidR="00245301" w:rsidRPr="00245301">
        <w:rPr>
          <w:lang w:val="en-US"/>
        </w:rPr>
        <w:t xml:space="preserve">Composites. </w:t>
      </w:r>
      <w:r>
        <w:rPr>
          <w:lang w:val="en-US"/>
        </w:rPr>
        <w:t xml:space="preserve">– </w:t>
      </w:r>
      <w:r w:rsidR="00245301" w:rsidRPr="00245301">
        <w:rPr>
          <w:lang w:val="en-US"/>
        </w:rPr>
        <w:t xml:space="preserve">1996. </w:t>
      </w:r>
      <w:r>
        <w:rPr>
          <w:lang w:val="en-US"/>
        </w:rPr>
        <w:t xml:space="preserve">– </w:t>
      </w:r>
      <w:r w:rsidR="00245301">
        <w:t>Т</w:t>
      </w:r>
      <w:r w:rsidR="00245301" w:rsidRPr="00245301">
        <w:rPr>
          <w:lang w:val="en-US"/>
        </w:rPr>
        <w:t xml:space="preserve">. 27. </w:t>
      </w:r>
      <w:r>
        <w:rPr>
          <w:lang w:val="en-US"/>
        </w:rPr>
        <w:t>– P</w:t>
      </w:r>
      <w:r w:rsidR="00245301" w:rsidRPr="00245301">
        <w:rPr>
          <w:lang w:val="en-US"/>
        </w:rPr>
        <w:t>. 121</w:t>
      </w:r>
      <w:r>
        <w:rPr>
          <w:lang w:val="en-US"/>
        </w:rPr>
        <w:t>–</w:t>
      </w:r>
      <w:r w:rsidR="00245301" w:rsidRPr="00245301">
        <w:rPr>
          <w:lang w:val="en-US"/>
        </w:rPr>
        <w:t>133.</w:t>
      </w:r>
    </w:p>
    <w:p w:rsidR="00245301" w:rsidRPr="00245301" w:rsidRDefault="00CB0FE3" w:rsidP="00245301">
      <w:pPr>
        <w:rPr>
          <w:lang w:val="en-US"/>
        </w:rPr>
      </w:pPr>
      <w:r>
        <w:rPr>
          <w:lang w:val="en-US"/>
        </w:rPr>
        <w:t>6.</w:t>
      </w:r>
      <w:r>
        <w:rPr>
          <w:lang w:val="en-US"/>
        </w:rPr>
        <w:tab/>
        <w:t>Singh I.</w:t>
      </w:r>
      <w:r w:rsidR="00245301" w:rsidRPr="00245301">
        <w:rPr>
          <w:lang w:val="en-US"/>
        </w:rPr>
        <w:t>, Nayak D., Saxena R., Bhatnagar N. Drilling Induced Damage in FRP Composite Laminates</w:t>
      </w:r>
      <w:r>
        <w:rPr>
          <w:lang w:val="en-US"/>
        </w:rPr>
        <w:t xml:space="preserve"> </w:t>
      </w:r>
      <w:r w:rsidR="00245301" w:rsidRPr="00245301">
        <w:rPr>
          <w:lang w:val="en-US"/>
        </w:rPr>
        <w:t>//</w:t>
      </w:r>
      <w:r>
        <w:rPr>
          <w:lang w:val="en-US"/>
        </w:rPr>
        <w:t xml:space="preserve"> </w:t>
      </w:r>
      <w:r w:rsidR="00245301" w:rsidRPr="00245301">
        <w:rPr>
          <w:lang w:val="en-US"/>
        </w:rPr>
        <w:t xml:space="preserve">IE(I) Journal-MM. </w:t>
      </w:r>
      <w:r>
        <w:rPr>
          <w:lang w:val="en-US"/>
        </w:rPr>
        <w:t xml:space="preserve">– </w:t>
      </w:r>
      <w:r w:rsidR="00245301" w:rsidRPr="00245301">
        <w:rPr>
          <w:lang w:val="en-US"/>
        </w:rPr>
        <w:t xml:space="preserve">2004. </w:t>
      </w:r>
      <w:r>
        <w:rPr>
          <w:lang w:val="en-US"/>
        </w:rPr>
        <w:t>–</w:t>
      </w:r>
      <w:r w:rsidRPr="00CB0FE3">
        <w:rPr>
          <w:lang w:val="en-US"/>
        </w:rPr>
        <w:t xml:space="preserve"> </w:t>
      </w:r>
      <w:r w:rsidR="00245301">
        <w:t>Т</w:t>
      </w:r>
      <w:r w:rsidR="00245301" w:rsidRPr="00245301">
        <w:rPr>
          <w:lang w:val="en-US"/>
        </w:rPr>
        <w:t>. 85. -</w:t>
      </w:r>
      <w:r>
        <w:rPr>
          <w:lang w:val="en-US"/>
        </w:rPr>
        <w:t xml:space="preserve"> P</w:t>
      </w:r>
      <w:r w:rsidR="00245301" w:rsidRPr="00245301">
        <w:rPr>
          <w:lang w:val="en-US"/>
        </w:rPr>
        <w:t>. 37</w:t>
      </w:r>
      <w:r>
        <w:rPr>
          <w:lang w:val="en-US"/>
        </w:rPr>
        <w:t>–</w:t>
      </w:r>
      <w:r w:rsidR="00245301" w:rsidRPr="00245301">
        <w:rPr>
          <w:lang w:val="en-US"/>
        </w:rPr>
        <w:t>40.</w:t>
      </w:r>
    </w:p>
    <w:p w:rsidR="00245301" w:rsidRPr="00245301" w:rsidRDefault="00CB0FE3" w:rsidP="00245301">
      <w:pPr>
        <w:rPr>
          <w:lang w:val="en-US"/>
        </w:rPr>
      </w:pPr>
      <w:r>
        <w:rPr>
          <w:lang w:val="en-US"/>
        </w:rPr>
        <w:t>7.</w:t>
      </w:r>
      <w:r>
        <w:rPr>
          <w:lang w:val="en-US"/>
        </w:rPr>
        <w:tab/>
        <w:t>Marques A.</w:t>
      </w:r>
      <w:r w:rsidR="00245301" w:rsidRPr="00245301">
        <w:rPr>
          <w:lang w:val="en-US"/>
        </w:rPr>
        <w:t>T., Durão L.M., Magalhães A.G., Tavares J.M. Delamination Analysis of Carbon Fibre Reinforced Laminates</w:t>
      </w:r>
      <w:r>
        <w:rPr>
          <w:lang w:val="en-US"/>
        </w:rPr>
        <w:t xml:space="preserve"> </w:t>
      </w:r>
      <w:r w:rsidR="00245301" w:rsidRPr="00245301">
        <w:rPr>
          <w:lang w:val="en-US"/>
        </w:rPr>
        <w:t>//</w:t>
      </w:r>
      <w:r>
        <w:rPr>
          <w:lang w:val="en-US"/>
        </w:rPr>
        <w:t xml:space="preserve"> </w:t>
      </w:r>
      <w:r w:rsidR="00CA33DB" w:rsidRPr="00245301">
        <w:rPr>
          <w:lang w:val="en-US"/>
        </w:rPr>
        <w:t>16th international conference on composite materials</w:t>
      </w:r>
      <w:r w:rsidR="00245301" w:rsidRPr="00245301">
        <w:rPr>
          <w:lang w:val="en-US"/>
        </w:rPr>
        <w:t xml:space="preserve">. </w:t>
      </w:r>
      <w:r>
        <w:rPr>
          <w:lang w:val="en-US"/>
        </w:rPr>
        <w:t xml:space="preserve">– </w:t>
      </w:r>
      <w:r w:rsidR="00245301" w:rsidRPr="00245301">
        <w:rPr>
          <w:lang w:val="en-US"/>
        </w:rPr>
        <w:t xml:space="preserve">Porto, 2007. </w:t>
      </w:r>
      <w:r>
        <w:rPr>
          <w:lang w:val="en-US"/>
        </w:rPr>
        <w:t>– P</w:t>
      </w:r>
      <w:r w:rsidR="00245301" w:rsidRPr="00245301">
        <w:rPr>
          <w:lang w:val="en-US"/>
        </w:rPr>
        <w:t>. 1</w:t>
      </w:r>
      <w:r>
        <w:rPr>
          <w:lang w:val="en-US"/>
        </w:rPr>
        <w:t>–</w:t>
      </w:r>
      <w:r w:rsidR="00245301" w:rsidRPr="00245301">
        <w:rPr>
          <w:lang w:val="en-US"/>
        </w:rPr>
        <w:t>10.</w:t>
      </w:r>
    </w:p>
    <w:p w:rsidR="00245301" w:rsidRPr="00245301" w:rsidRDefault="00245301" w:rsidP="00245301">
      <w:pPr>
        <w:rPr>
          <w:lang w:val="en-US"/>
        </w:rPr>
      </w:pPr>
      <w:r w:rsidRPr="00245301">
        <w:rPr>
          <w:lang w:val="en-US"/>
        </w:rPr>
        <w:t>8.</w:t>
      </w:r>
      <w:r w:rsidRPr="00245301">
        <w:rPr>
          <w:lang w:val="en-US"/>
        </w:rPr>
        <w:tab/>
        <w:t xml:space="preserve">Durão L.M. </w:t>
      </w:r>
      <w:r w:rsidR="0061216F" w:rsidRPr="00245301">
        <w:rPr>
          <w:lang w:val="en-US"/>
        </w:rPr>
        <w:t>Machining of hybrid composites</w:t>
      </w:r>
      <w:r w:rsidR="00CB0FE3">
        <w:rPr>
          <w:lang w:val="en-US"/>
        </w:rPr>
        <w:t>, PhD Thesis</w:t>
      </w:r>
      <w:r w:rsidR="0061216F">
        <w:rPr>
          <w:lang w:val="en-US"/>
        </w:rPr>
        <w:t xml:space="preserve">. </w:t>
      </w:r>
      <w:r w:rsidR="00CB0FE3">
        <w:rPr>
          <w:lang w:val="en-US"/>
        </w:rPr>
        <w:t xml:space="preserve">– </w:t>
      </w:r>
      <w:r w:rsidRPr="00245301">
        <w:rPr>
          <w:lang w:val="en-US"/>
        </w:rPr>
        <w:t xml:space="preserve">Porto, 2005. </w:t>
      </w:r>
      <w:r w:rsidR="00CB0FE3">
        <w:rPr>
          <w:lang w:val="en-US"/>
        </w:rPr>
        <w:t xml:space="preserve">– </w:t>
      </w:r>
      <w:r w:rsidRPr="00245301">
        <w:rPr>
          <w:lang w:val="en-US"/>
        </w:rPr>
        <w:t xml:space="preserve">242 </w:t>
      </w:r>
      <w:r w:rsidR="0061216F">
        <w:rPr>
          <w:lang w:val="en-US"/>
        </w:rPr>
        <w:t>p</w:t>
      </w:r>
      <w:r w:rsidRPr="00245301">
        <w:rPr>
          <w:lang w:val="en-US"/>
        </w:rPr>
        <w:t>.</w:t>
      </w:r>
    </w:p>
    <w:p w:rsidR="00245301" w:rsidRPr="00245301" w:rsidRDefault="00245301" w:rsidP="00245301">
      <w:pPr>
        <w:rPr>
          <w:lang w:val="en-US"/>
        </w:rPr>
      </w:pPr>
      <w:r w:rsidRPr="00245301">
        <w:rPr>
          <w:lang w:val="en-US"/>
        </w:rPr>
        <w:t>9.</w:t>
      </w:r>
      <w:r w:rsidRPr="00245301">
        <w:rPr>
          <w:lang w:val="en-US"/>
        </w:rPr>
        <w:tab/>
        <w:t>Larsi L. Macromechanical and micromechanical modelling of machining long fiber reinforced polymer composites</w:t>
      </w:r>
      <w:r w:rsidR="0061216F">
        <w:rPr>
          <w:lang w:val="en-US"/>
        </w:rPr>
        <w:t>, PhD Thesis.</w:t>
      </w:r>
      <w:r w:rsidRPr="00245301">
        <w:rPr>
          <w:lang w:val="en-US"/>
        </w:rPr>
        <w:t xml:space="preserve"> </w:t>
      </w:r>
      <w:r w:rsidR="0061216F">
        <w:rPr>
          <w:lang w:val="en-US"/>
        </w:rPr>
        <w:t xml:space="preserve">– </w:t>
      </w:r>
      <w:r w:rsidRPr="00245301">
        <w:rPr>
          <w:lang w:val="en-US"/>
        </w:rPr>
        <w:t xml:space="preserve">Paris, 2009. </w:t>
      </w:r>
      <w:r w:rsidR="0061216F">
        <w:rPr>
          <w:lang w:val="en-US"/>
        </w:rPr>
        <w:t xml:space="preserve">– </w:t>
      </w:r>
      <w:r w:rsidRPr="00245301">
        <w:rPr>
          <w:lang w:val="en-US"/>
        </w:rPr>
        <w:t xml:space="preserve">150 </w:t>
      </w:r>
      <w:r w:rsidR="0061216F">
        <w:rPr>
          <w:lang w:val="en-US"/>
        </w:rPr>
        <w:t>p</w:t>
      </w:r>
      <w:r w:rsidRPr="00245301">
        <w:rPr>
          <w:lang w:val="en-US"/>
        </w:rPr>
        <w:t>.</w:t>
      </w:r>
    </w:p>
    <w:p w:rsidR="00245301" w:rsidRPr="00245301" w:rsidRDefault="00245301" w:rsidP="00245301">
      <w:pPr>
        <w:rPr>
          <w:lang w:val="en-US"/>
        </w:rPr>
      </w:pPr>
      <w:r w:rsidRPr="00245301">
        <w:rPr>
          <w:lang w:val="en-US"/>
        </w:rPr>
        <w:t>10.</w:t>
      </w:r>
      <w:r w:rsidRPr="00245301">
        <w:rPr>
          <w:lang w:val="en-US"/>
        </w:rPr>
        <w:tab/>
        <w:t>Wang X.</w:t>
      </w:r>
      <w:r w:rsidR="0061216F">
        <w:rPr>
          <w:lang w:val="en-US"/>
        </w:rPr>
        <w:t>M., Zhang L.</w:t>
      </w:r>
      <w:r w:rsidRPr="00245301">
        <w:rPr>
          <w:lang w:val="en-US"/>
        </w:rPr>
        <w:t>C. An experimental investigation into the orthogonal cutting of unidirectional fibre reinforced plastics</w:t>
      </w:r>
      <w:r w:rsidR="0061216F">
        <w:rPr>
          <w:lang w:val="en-US"/>
        </w:rPr>
        <w:t xml:space="preserve"> </w:t>
      </w:r>
      <w:r w:rsidRPr="00245301">
        <w:rPr>
          <w:lang w:val="en-US"/>
        </w:rPr>
        <w:t>//</w:t>
      </w:r>
      <w:r w:rsidR="0061216F">
        <w:rPr>
          <w:lang w:val="en-US"/>
        </w:rPr>
        <w:t xml:space="preserve"> </w:t>
      </w:r>
      <w:r w:rsidRPr="00245301">
        <w:rPr>
          <w:lang w:val="en-US"/>
        </w:rPr>
        <w:t xml:space="preserve">Int. J. </w:t>
      </w:r>
      <w:r w:rsidR="0061216F">
        <w:rPr>
          <w:lang w:val="en-US"/>
        </w:rPr>
        <w:t xml:space="preserve">of Machine tools &amp; Manufacture. – </w:t>
      </w:r>
      <w:r w:rsidRPr="00245301">
        <w:rPr>
          <w:lang w:val="en-US"/>
        </w:rPr>
        <w:t xml:space="preserve">2003. </w:t>
      </w:r>
      <w:r w:rsidR="0061216F">
        <w:rPr>
          <w:lang w:val="en-US"/>
        </w:rPr>
        <w:t xml:space="preserve">– </w:t>
      </w:r>
      <w:r>
        <w:t>Т</w:t>
      </w:r>
      <w:r w:rsidRPr="00245301">
        <w:rPr>
          <w:lang w:val="en-US"/>
        </w:rPr>
        <w:t xml:space="preserve">. 43. </w:t>
      </w:r>
      <w:r w:rsidR="0061216F">
        <w:rPr>
          <w:lang w:val="en-US"/>
        </w:rPr>
        <w:t>– P</w:t>
      </w:r>
      <w:r w:rsidRPr="00245301">
        <w:rPr>
          <w:lang w:val="en-US"/>
        </w:rPr>
        <w:t>. 1015</w:t>
      </w:r>
      <w:r w:rsidR="0061216F">
        <w:rPr>
          <w:lang w:val="en-US"/>
        </w:rPr>
        <w:t>–</w:t>
      </w:r>
      <w:r w:rsidRPr="00245301">
        <w:rPr>
          <w:lang w:val="en-US"/>
        </w:rPr>
        <w:t>1022.</w:t>
      </w:r>
    </w:p>
    <w:p w:rsidR="00245301" w:rsidRPr="00245301" w:rsidRDefault="00245301" w:rsidP="00245301">
      <w:pPr>
        <w:rPr>
          <w:lang w:val="en-US"/>
        </w:rPr>
      </w:pPr>
      <w:r w:rsidRPr="00245301">
        <w:rPr>
          <w:lang w:val="en-US"/>
        </w:rPr>
        <w:t>11.</w:t>
      </w:r>
      <w:r w:rsidRPr="00245301">
        <w:rPr>
          <w:lang w:val="en-US"/>
        </w:rPr>
        <w:tab/>
        <w:t>Komanduri R. Machining fiber-reinforced composites</w:t>
      </w:r>
      <w:r w:rsidR="007065EA">
        <w:rPr>
          <w:lang w:val="en-US"/>
        </w:rPr>
        <w:t xml:space="preserve"> </w:t>
      </w:r>
      <w:r w:rsidRPr="00245301">
        <w:rPr>
          <w:lang w:val="en-US"/>
        </w:rPr>
        <w:t>//</w:t>
      </w:r>
      <w:r w:rsidR="007065EA">
        <w:rPr>
          <w:lang w:val="en-US"/>
        </w:rPr>
        <w:t xml:space="preserve"> </w:t>
      </w:r>
      <w:r w:rsidRPr="00245301">
        <w:rPr>
          <w:lang w:val="en-US"/>
        </w:rPr>
        <w:t xml:space="preserve">Mechanical Engineering. </w:t>
      </w:r>
      <w:r w:rsidR="007065EA">
        <w:rPr>
          <w:lang w:val="en-US"/>
        </w:rPr>
        <w:t xml:space="preserve">– </w:t>
      </w:r>
      <w:r w:rsidRPr="00245301">
        <w:rPr>
          <w:lang w:val="en-US"/>
        </w:rPr>
        <w:t xml:space="preserve">1995. </w:t>
      </w:r>
      <w:r w:rsidR="007065EA">
        <w:rPr>
          <w:lang w:val="en-US"/>
        </w:rPr>
        <w:t xml:space="preserve">– </w:t>
      </w:r>
      <w:r>
        <w:t>Т</w:t>
      </w:r>
      <w:r w:rsidRPr="00245301">
        <w:rPr>
          <w:lang w:val="en-US"/>
        </w:rPr>
        <w:t xml:space="preserve">. 115. </w:t>
      </w:r>
      <w:r w:rsidR="007065EA">
        <w:rPr>
          <w:lang w:val="en-US"/>
        </w:rPr>
        <w:t>– P</w:t>
      </w:r>
      <w:r w:rsidRPr="00245301">
        <w:rPr>
          <w:lang w:val="en-US"/>
        </w:rPr>
        <w:t>. 58</w:t>
      </w:r>
      <w:r w:rsidR="007065EA">
        <w:rPr>
          <w:lang w:val="en-US"/>
        </w:rPr>
        <w:t>–</w:t>
      </w:r>
      <w:r w:rsidRPr="00245301">
        <w:rPr>
          <w:lang w:val="en-US"/>
        </w:rPr>
        <w:t>64.</w:t>
      </w:r>
    </w:p>
    <w:p w:rsidR="00245301" w:rsidRPr="00245301" w:rsidRDefault="00245301" w:rsidP="00245301">
      <w:pPr>
        <w:rPr>
          <w:lang w:val="en-US"/>
        </w:rPr>
      </w:pPr>
      <w:r w:rsidRPr="00245301">
        <w:rPr>
          <w:lang w:val="en-US"/>
        </w:rPr>
        <w:t>12.</w:t>
      </w:r>
      <w:r w:rsidRPr="00245301">
        <w:rPr>
          <w:lang w:val="en-US"/>
        </w:rPr>
        <w:tab/>
        <w:t xml:space="preserve">Kolhar A. S. Analysis of </w:t>
      </w:r>
      <w:r w:rsidR="00F04203" w:rsidRPr="00245301">
        <w:rPr>
          <w:lang w:val="en-US"/>
        </w:rPr>
        <w:t>delamination in drilling of circular plate composite materials with a multi-face drill bit</w:t>
      </w:r>
      <w:r w:rsidR="00F04203">
        <w:rPr>
          <w:lang w:val="en-US"/>
        </w:rPr>
        <w:t>, BSc Thesis in Engineering</w:t>
      </w:r>
      <w:r w:rsidRPr="00245301">
        <w:rPr>
          <w:lang w:val="en-US"/>
        </w:rPr>
        <w:t xml:space="preserve">. </w:t>
      </w:r>
      <w:r w:rsidR="00F04203">
        <w:rPr>
          <w:lang w:val="en-US"/>
        </w:rPr>
        <w:t xml:space="preserve">– </w:t>
      </w:r>
      <w:r w:rsidRPr="00245301">
        <w:rPr>
          <w:lang w:val="en-US"/>
        </w:rPr>
        <w:t xml:space="preserve">Wichita, 2007. </w:t>
      </w:r>
      <w:r w:rsidR="00F04203">
        <w:rPr>
          <w:lang w:val="en-US"/>
        </w:rPr>
        <w:t xml:space="preserve">– </w:t>
      </w:r>
      <w:r w:rsidRPr="00245301">
        <w:rPr>
          <w:lang w:val="en-US"/>
        </w:rPr>
        <w:t xml:space="preserve">71 </w:t>
      </w:r>
      <w:r w:rsidR="00F04203">
        <w:rPr>
          <w:lang w:val="en-US"/>
        </w:rPr>
        <w:t>p</w:t>
      </w:r>
      <w:r w:rsidRPr="00245301">
        <w:rPr>
          <w:lang w:val="en-US"/>
        </w:rPr>
        <w:t>.</w:t>
      </w:r>
    </w:p>
    <w:p w:rsidR="00245301" w:rsidRPr="00EC7239" w:rsidRDefault="00245301" w:rsidP="00245301">
      <w:r w:rsidRPr="00EC7239">
        <w:t>13.</w:t>
      </w:r>
      <w:r w:rsidRPr="00EC7239">
        <w:tab/>
      </w:r>
      <w:r>
        <w:t>Тарасюк</w:t>
      </w:r>
      <w:r w:rsidRPr="00EC7239">
        <w:t xml:space="preserve"> </w:t>
      </w:r>
      <w:r>
        <w:t>А</w:t>
      </w:r>
      <w:r w:rsidRPr="00EC7239">
        <w:t xml:space="preserve">. </w:t>
      </w:r>
      <w:r>
        <w:t>П</w:t>
      </w:r>
      <w:r w:rsidRPr="00EC7239">
        <w:t xml:space="preserve">. </w:t>
      </w:r>
      <w:r>
        <w:t>Механическая</w:t>
      </w:r>
      <w:r w:rsidRPr="00EC7239">
        <w:t xml:space="preserve"> </w:t>
      </w:r>
      <w:r>
        <w:t>обработка</w:t>
      </w:r>
      <w:r w:rsidRPr="00EC7239">
        <w:t xml:space="preserve"> </w:t>
      </w:r>
      <w:r>
        <w:t>волокнистых</w:t>
      </w:r>
      <w:r w:rsidRPr="00EC7239">
        <w:t xml:space="preserve"> </w:t>
      </w:r>
      <w:r w:rsidR="00F04203">
        <w:t>полиме</w:t>
      </w:r>
      <w:r>
        <w:t>рных</w:t>
      </w:r>
      <w:r w:rsidRPr="00EC7239">
        <w:t xml:space="preserve"> </w:t>
      </w:r>
      <w:r>
        <w:t>композитов</w:t>
      </w:r>
      <w:r w:rsidR="00F04203">
        <w:t xml:space="preserve"> / А. П. Тарасюк, Н. В. Верезуб, Г. Л. Хавин</w:t>
      </w:r>
      <w:r w:rsidRPr="00EC7239">
        <w:t xml:space="preserve">. </w:t>
      </w:r>
      <w:r w:rsidR="00F04203">
        <w:t xml:space="preserve">– </w:t>
      </w:r>
      <w:r>
        <w:t>Харків</w:t>
      </w:r>
      <w:r w:rsidR="00F04203">
        <w:t> </w:t>
      </w:r>
      <w:r w:rsidRPr="00EC7239">
        <w:t xml:space="preserve">: </w:t>
      </w:r>
      <w:r>
        <w:t>ХНАДУ</w:t>
      </w:r>
      <w:r w:rsidRPr="00EC7239">
        <w:t xml:space="preserve">, 2001. </w:t>
      </w:r>
      <w:r w:rsidR="00F04203">
        <w:t xml:space="preserve">– </w:t>
      </w:r>
      <w:r w:rsidRPr="00EC7239">
        <w:t xml:space="preserve">180 </w:t>
      </w:r>
      <w:r w:rsidRPr="00245301">
        <w:rPr>
          <w:lang w:val="en-US"/>
        </w:rPr>
        <w:t>c</w:t>
      </w:r>
      <w:r w:rsidRPr="00EC7239">
        <w:t>.</w:t>
      </w:r>
    </w:p>
    <w:p w:rsidR="00245301" w:rsidRPr="00245301" w:rsidRDefault="00245301" w:rsidP="00245301">
      <w:pPr>
        <w:rPr>
          <w:lang w:val="en-US"/>
        </w:rPr>
      </w:pPr>
      <w:r w:rsidRPr="00245301">
        <w:rPr>
          <w:lang w:val="en-US"/>
        </w:rPr>
        <w:t>14.</w:t>
      </w:r>
      <w:r w:rsidRPr="00245301">
        <w:rPr>
          <w:lang w:val="en-US"/>
        </w:rPr>
        <w:tab/>
        <w:t>Sheikh-Ahmad J. Y. Machining of Polymer Composites</w:t>
      </w:r>
      <w:r w:rsidR="00F04203">
        <w:rPr>
          <w:lang w:val="en-US"/>
        </w:rPr>
        <w:t xml:space="preserve"> //</w:t>
      </w:r>
      <w:r w:rsidRPr="00245301">
        <w:rPr>
          <w:lang w:val="en-US"/>
        </w:rPr>
        <w:t xml:space="preserve"> Technology &amp; Engineering, 2008. </w:t>
      </w:r>
      <w:r w:rsidR="00F04203">
        <w:rPr>
          <w:lang w:val="en-US"/>
        </w:rPr>
        <w:t xml:space="preserve">– </w:t>
      </w:r>
      <w:r w:rsidRPr="00245301">
        <w:rPr>
          <w:lang w:val="en-US"/>
        </w:rPr>
        <w:t xml:space="preserve">230 </w:t>
      </w:r>
      <w:r w:rsidR="00F04203">
        <w:rPr>
          <w:lang w:val="en-US"/>
        </w:rPr>
        <w:t>p</w:t>
      </w:r>
      <w:r w:rsidRPr="00245301">
        <w:rPr>
          <w:lang w:val="en-US"/>
        </w:rPr>
        <w:t>.</w:t>
      </w:r>
    </w:p>
    <w:p w:rsidR="00245301" w:rsidRPr="00245301" w:rsidRDefault="00245301" w:rsidP="00245301">
      <w:pPr>
        <w:rPr>
          <w:lang w:val="en-US"/>
        </w:rPr>
      </w:pPr>
      <w:r w:rsidRPr="00245301">
        <w:rPr>
          <w:lang w:val="en-US"/>
        </w:rPr>
        <w:t>15.</w:t>
      </w:r>
      <w:r w:rsidRPr="00245301">
        <w:rPr>
          <w:lang w:val="en-US"/>
        </w:rPr>
        <w:tab/>
        <w:t>Gordon S., Hillery M.T. A review of the cutting of composite materials</w:t>
      </w:r>
      <w:r w:rsidR="00F04203">
        <w:rPr>
          <w:lang w:val="en-US"/>
        </w:rPr>
        <w:t xml:space="preserve"> </w:t>
      </w:r>
      <w:r w:rsidRPr="00245301">
        <w:rPr>
          <w:lang w:val="en-US"/>
        </w:rPr>
        <w:t>//</w:t>
      </w:r>
      <w:r w:rsidR="00F04203">
        <w:rPr>
          <w:lang w:val="en-US"/>
        </w:rPr>
        <w:t xml:space="preserve"> J. </w:t>
      </w:r>
      <w:r w:rsidRPr="00245301">
        <w:rPr>
          <w:lang w:val="en-US"/>
        </w:rPr>
        <w:t xml:space="preserve">Materials: Design and Applications. </w:t>
      </w:r>
      <w:r w:rsidR="00F04203">
        <w:rPr>
          <w:lang w:val="en-US"/>
        </w:rPr>
        <w:t xml:space="preserve">– </w:t>
      </w:r>
      <w:r w:rsidRPr="00245301">
        <w:rPr>
          <w:lang w:val="en-US"/>
        </w:rPr>
        <w:t xml:space="preserve">2003. </w:t>
      </w:r>
      <w:r w:rsidR="00F04203">
        <w:rPr>
          <w:lang w:val="en-US"/>
        </w:rPr>
        <w:t xml:space="preserve">– </w:t>
      </w:r>
      <w:r>
        <w:t>Т</w:t>
      </w:r>
      <w:r w:rsidRPr="00245301">
        <w:rPr>
          <w:lang w:val="en-US"/>
        </w:rPr>
        <w:t>.</w:t>
      </w:r>
      <w:r w:rsidR="00F04203">
        <w:rPr>
          <w:lang w:val="en-US"/>
        </w:rPr>
        <w:t xml:space="preserve"> </w:t>
      </w:r>
      <w:r w:rsidRPr="00245301">
        <w:rPr>
          <w:lang w:val="en-US"/>
        </w:rPr>
        <w:t xml:space="preserve">217. </w:t>
      </w:r>
      <w:r w:rsidR="00F04203">
        <w:rPr>
          <w:lang w:val="en-US"/>
        </w:rPr>
        <w:t>– P</w:t>
      </w:r>
      <w:r w:rsidRPr="00245301">
        <w:rPr>
          <w:lang w:val="en-US"/>
        </w:rPr>
        <w:t>.</w:t>
      </w:r>
      <w:r w:rsidR="00F04203">
        <w:rPr>
          <w:lang w:val="en-US"/>
        </w:rPr>
        <w:t xml:space="preserve"> </w:t>
      </w:r>
      <w:r w:rsidRPr="00245301">
        <w:rPr>
          <w:lang w:val="en-US"/>
        </w:rPr>
        <w:t>35</w:t>
      </w:r>
      <w:r w:rsidR="00F04203">
        <w:rPr>
          <w:lang w:val="en-US"/>
        </w:rPr>
        <w:t>–</w:t>
      </w:r>
      <w:r w:rsidRPr="00245301">
        <w:rPr>
          <w:lang w:val="en-US"/>
        </w:rPr>
        <w:t>46.</w:t>
      </w:r>
    </w:p>
    <w:p w:rsidR="00245301" w:rsidRPr="00245301" w:rsidRDefault="00245301" w:rsidP="00245301">
      <w:pPr>
        <w:rPr>
          <w:lang w:val="en-US"/>
        </w:rPr>
      </w:pPr>
      <w:r w:rsidRPr="00245301">
        <w:rPr>
          <w:lang w:val="en-US"/>
        </w:rPr>
        <w:t>16.</w:t>
      </w:r>
      <w:r w:rsidRPr="00245301">
        <w:rPr>
          <w:lang w:val="en-US"/>
        </w:rPr>
        <w:tab/>
        <w:t xml:space="preserve">Davim J. P. Machining of composite materials. </w:t>
      </w:r>
      <w:r w:rsidR="00F04203">
        <w:rPr>
          <w:lang w:val="en-US"/>
        </w:rPr>
        <w:t xml:space="preserve">– </w:t>
      </w:r>
      <w:r w:rsidRPr="00245301">
        <w:rPr>
          <w:lang w:val="en-US"/>
        </w:rPr>
        <w:t>London</w:t>
      </w:r>
      <w:r w:rsidR="00F04203">
        <w:rPr>
          <w:lang w:val="en-US"/>
        </w:rPr>
        <w:t> </w:t>
      </w:r>
      <w:r w:rsidRPr="00245301">
        <w:rPr>
          <w:lang w:val="en-US"/>
        </w:rPr>
        <w:t xml:space="preserve">: Wiley, 2010. </w:t>
      </w:r>
      <w:r w:rsidR="00F04203">
        <w:rPr>
          <w:lang w:val="en-US"/>
        </w:rPr>
        <w:t xml:space="preserve">– </w:t>
      </w:r>
      <w:r w:rsidRPr="00245301">
        <w:rPr>
          <w:lang w:val="en-US"/>
        </w:rPr>
        <w:t xml:space="preserve">262 </w:t>
      </w:r>
      <w:r w:rsidR="00F04203">
        <w:rPr>
          <w:lang w:val="en-US"/>
        </w:rPr>
        <w:t>p</w:t>
      </w:r>
      <w:r w:rsidRPr="00245301">
        <w:rPr>
          <w:lang w:val="en-US"/>
        </w:rPr>
        <w:t>.</w:t>
      </w:r>
    </w:p>
    <w:p w:rsidR="00245301" w:rsidRPr="00245301" w:rsidRDefault="00245301" w:rsidP="00245301">
      <w:pPr>
        <w:rPr>
          <w:lang w:val="en-US"/>
        </w:rPr>
      </w:pPr>
      <w:r w:rsidRPr="00245301">
        <w:rPr>
          <w:lang w:val="en-US"/>
        </w:rPr>
        <w:t>17.</w:t>
      </w:r>
      <w:r w:rsidRPr="00245301">
        <w:rPr>
          <w:lang w:val="en-US"/>
        </w:rPr>
        <w:tab/>
        <w:t>Cabrera F. M. Sur l’usinabilit´e des composites `a matrices polym`eres renforc´ee par des fibres</w:t>
      </w:r>
      <w:r w:rsidR="00F04203">
        <w:rPr>
          <w:lang w:val="en-US"/>
        </w:rPr>
        <w:t xml:space="preserve"> </w:t>
      </w:r>
      <w:r w:rsidRPr="00245301">
        <w:rPr>
          <w:lang w:val="en-US"/>
        </w:rPr>
        <w:t>//</w:t>
      </w:r>
      <w:r w:rsidR="00F04203">
        <w:rPr>
          <w:lang w:val="en-US"/>
        </w:rPr>
        <w:t xml:space="preserve"> </w:t>
      </w:r>
      <w:r w:rsidRPr="00245301">
        <w:rPr>
          <w:lang w:val="en-US"/>
        </w:rPr>
        <w:t xml:space="preserve">M´ecanique &amp; Industries. </w:t>
      </w:r>
      <w:r w:rsidR="00F04203">
        <w:rPr>
          <w:lang w:val="en-US"/>
        </w:rPr>
        <w:t xml:space="preserve">– </w:t>
      </w:r>
      <w:r w:rsidRPr="00245301">
        <w:rPr>
          <w:lang w:val="en-US"/>
        </w:rPr>
        <w:t xml:space="preserve">2010. </w:t>
      </w:r>
      <w:r w:rsidR="00F04203">
        <w:rPr>
          <w:lang w:val="en-US"/>
        </w:rPr>
        <w:t>–</w:t>
      </w:r>
      <w:r w:rsidR="00F04203" w:rsidRPr="00F04203">
        <w:rPr>
          <w:lang w:val="en-US"/>
        </w:rPr>
        <w:t xml:space="preserve"> </w:t>
      </w:r>
      <w:r>
        <w:t>Т</w:t>
      </w:r>
      <w:r w:rsidRPr="00245301">
        <w:rPr>
          <w:lang w:val="en-US"/>
        </w:rPr>
        <w:t>.</w:t>
      </w:r>
      <w:r w:rsidR="00F04203">
        <w:rPr>
          <w:lang w:val="en-US"/>
        </w:rPr>
        <w:t xml:space="preserve"> </w:t>
      </w:r>
      <w:r w:rsidRPr="00245301">
        <w:rPr>
          <w:lang w:val="en-US"/>
        </w:rPr>
        <w:t xml:space="preserve">11. </w:t>
      </w:r>
      <w:r w:rsidR="00F04203">
        <w:rPr>
          <w:lang w:val="en-US"/>
        </w:rPr>
        <w:t>– P</w:t>
      </w:r>
      <w:r w:rsidRPr="00245301">
        <w:rPr>
          <w:lang w:val="en-US"/>
        </w:rPr>
        <w:t>.</w:t>
      </w:r>
      <w:r w:rsidR="00F04203">
        <w:rPr>
          <w:lang w:val="en-US"/>
        </w:rPr>
        <w:t xml:space="preserve"> </w:t>
      </w:r>
      <w:r w:rsidRPr="00245301">
        <w:rPr>
          <w:lang w:val="en-US"/>
        </w:rPr>
        <w:t>93</w:t>
      </w:r>
      <w:r w:rsidR="00F04203">
        <w:rPr>
          <w:lang w:val="en-US"/>
        </w:rPr>
        <w:t>–</w:t>
      </w:r>
      <w:r w:rsidRPr="00245301">
        <w:rPr>
          <w:lang w:val="en-US"/>
        </w:rPr>
        <w:t>103.</w:t>
      </w:r>
    </w:p>
    <w:p w:rsidR="00245301" w:rsidRPr="00245301" w:rsidRDefault="00245301" w:rsidP="00245301">
      <w:pPr>
        <w:rPr>
          <w:lang w:val="en-US"/>
        </w:rPr>
      </w:pPr>
      <w:r w:rsidRPr="00245301">
        <w:rPr>
          <w:lang w:val="en-US"/>
        </w:rPr>
        <w:t>18.</w:t>
      </w:r>
      <w:r w:rsidRPr="00245301">
        <w:rPr>
          <w:lang w:val="en-US"/>
        </w:rPr>
        <w:tab/>
      </w:r>
      <w:r w:rsidR="00CA33DB">
        <w:rPr>
          <w:lang w:val="en-US"/>
        </w:rPr>
        <w:t>Ghidossi Р</w:t>
      </w:r>
      <w:r w:rsidR="00CA33DB" w:rsidRPr="00245301">
        <w:rPr>
          <w:lang w:val="en-US"/>
        </w:rPr>
        <w:t>. Contribution à l'étude de l'effet des conditions d'usinage d'éprouvettes en composites à matrice polymère sur leur</w:t>
      </w:r>
      <w:r w:rsidR="00F04203">
        <w:rPr>
          <w:lang w:val="en-US"/>
        </w:rPr>
        <w:t xml:space="preserve"> </w:t>
      </w:r>
      <w:r w:rsidR="00CA33DB" w:rsidRPr="00245301">
        <w:rPr>
          <w:lang w:val="en-US"/>
        </w:rPr>
        <w:t>réponse mécanique</w:t>
      </w:r>
      <w:r w:rsidR="00F04203">
        <w:rPr>
          <w:lang w:val="en-US"/>
        </w:rPr>
        <w:t>, PhD Thesis in Engineering</w:t>
      </w:r>
      <w:r w:rsidRPr="00245301">
        <w:rPr>
          <w:lang w:val="en-US"/>
        </w:rPr>
        <w:t xml:space="preserve">. </w:t>
      </w:r>
      <w:r w:rsidR="00F04203">
        <w:rPr>
          <w:lang w:val="en-US"/>
        </w:rPr>
        <w:t xml:space="preserve">– </w:t>
      </w:r>
      <w:r w:rsidRPr="00245301">
        <w:rPr>
          <w:lang w:val="en-US"/>
        </w:rPr>
        <w:t xml:space="preserve">Ecole, 2003. </w:t>
      </w:r>
      <w:r w:rsidR="00F04203">
        <w:rPr>
          <w:lang w:val="en-US"/>
        </w:rPr>
        <w:t xml:space="preserve">– </w:t>
      </w:r>
      <w:r w:rsidRPr="00245301">
        <w:rPr>
          <w:lang w:val="en-US"/>
        </w:rPr>
        <w:t xml:space="preserve">166 </w:t>
      </w:r>
      <w:r w:rsidR="00F04203">
        <w:rPr>
          <w:lang w:val="en-US"/>
        </w:rPr>
        <w:t>p</w:t>
      </w:r>
      <w:r w:rsidRPr="00245301">
        <w:rPr>
          <w:lang w:val="en-US"/>
        </w:rPr>
        <w:t>.</w:t>
      </w:r>
    </w:p>
    <w:p w:rsidR="00245301" w:rsidRPr="00245301" w:rsidRDefault="00245301" w:rsidP="00245301">
      <w:pPr>
        <w:rPr>
          <w:lang w:val="en-US"/>
        </w:rPr>
      </w:pPr>
      <w:r w:rsidRPr="00245301">
        <w:rPr>
          <w:lang w:val="en-US"/>
        </w:rPr>
        <w:t>19.</w:t>
      </w:r>
      <w:r w:rsidRPr="00245301">
        <w:rPr>
          <w:lang w:val="en-US"/>
        </w:rPr>
        <w:tab/>
        <w:t>Iliescu D.</w:t>
      </w:r>
      <w:r w:rsidR="00F04203">
        <w:rPr>
          <w:lang w:val="en-US"/>
        </w:rPr>
        <w:t xml:space="preserve"> </w:t>
      </w:r>
      <w:r w:rsidRPr="00245301">
        <w:rPr>
          <w:lang w:val="en-US"/>
        </w:rPr>
        <w:t>Approches experimentale et numerique de l'usinage a sec des composites carbone/epoxy</w:t>
      </w:r>
      <w:r w:rsidR="00F04203">
        <w:rPr>
          <w:lang w:val="en-US"/>
        </w:rPr>
        <w:t>, PhD Thesis in Engineering</w:t>
      </w:r>
      <w:r w:rsidRPr="00245301">
        <w:rPr>
          <w:lang w:val="en-US"/>
        </w:rPr>
        <w:t xml:space="preserve">. </w:t>
      </w:r>
      <w:r w:rsidR="00F04203">
        <w:rPr>
          <w:lang w:val="en-US"/>
        </w:rPr>
        <w:t xml:space="preserve">– </w:t>
      </w:r>
      <w:r w:rsidRPr="00245301">
        <w:rPr>
          <w:lang w:val="en-US"/>
        </w:rPr>
        <w:t xml:space="preserve">Paris, 2008. </w:t>
      </w:r>
      <w:r w:rsidR="00F04203">
        <w:rPr>
          <w:lang w:val="en-US"/>
        </w:rPr>
        <w:t xml:space="preserve">– </w:t>
      </w:r>
      <w:r w:rsidRPr="00245301">
        <w:rPr>
          <w:lang w:val="en-US"/>
        </w:rPr>
        <w:t xml:space="preserve">219 </w:t>
      </w:r>
      <w:r w:rsidR="00F04203">
        <w:rPr>
          <w:lang w:val="en-US"/>
        </w:rPr>
        <w:t>p</w:t>
      </w:r>
      <w:r w:rsidRPr="00245301">
        <w:rPr>
          <w:lang w:val="en-US"/>
        </w:rPr>
        <w:t>.</w:t>
      </w:r>
    </w:p>
    <w:p w:rsidR="00245301" w:rsidRPr="00F04203" w:rsidRDefault="00245301" w:rsidP="00245301">
      <w:pPr>
        <w:rPr>
          <w:lang w:val="en-US"/>
        </w:rPr>
      </w:pPr>
      <w:r w:rsidRPr="00F04203">
        <w:rPr>
          <w:lang w:val="en-US"/>
        </w:rPr>
        <w:t>20.</w:t>
      </w:r>
      <w:r w:rsidRPr="00F04203">
        <w:rPr>
          <w:lang w:val="en-US"/>
        </w:rPr>
        <w:tab/>
      </w:r>
      <w:r>
        <w:t>Основи</w:t>
      </w:r>
      <w:r w:rsidRPr="00F04203">
        <w:rPr>
          <w:lang w:val="en-US"/>
        </w:rPr>
        <w:t xml:space="preserve"> </w:t>
      </w:r>
      <w:r>
        <w:t>теорії</w:t>
      </w:r>
      <w:r w:rsidRPr="00F04203">
        <w:rPr>
          <w:lang w:val="en-US"/>
        </w:rPr>
        <w:t xml:space="preserve"> </w:t>
      </w:r>
      <w:r>
        <w:t>різання</w:t>
      </w:r>
      <w:r w:rsidRPr="00F04203">
        <w:rPr>
          <w:lang w:val="en-US"/>
        </w:rPr>
        <w:t xml:space="preserve"> </w:t>
      </w:r>
      <w:r>
        <w:t>матеріалів</w:t>
      </w:r>
      <w:r w:rsidR="00F04203" w:rsidRPr="00F04203">
        <w:rPr>
          <w:lang w:val="en-US"/>
        </w:rPr>
        <w:t> </w:t>
      </w:r>
      <w:r w:rsidRPr="00F04203">
        <w:rPr>
          <w:lang w:val="en-US"/>
        </w:rPr>
        <w:t>:</w:t>
      </w:r>
      <w:r w:rsidR="00F04203" w:rsidRPr="00F04203">
        <w:rPr>
          <w:lang w:val="en-US"/>
        </w:rPr>
        <w:t xml:space="preserve"> </w:t>
      </w:r>
      <w:r>
        <w:t>підручник</w:t>
      </w:r>
      <w:r w:rsidR="00F04203" w:rsidRPr="00F04203">
        <w:rPr>
          <w:lang w:val="en-US"/>
        </w:rPr>
        <w:t xml:space="preserve"> /</w:t>
      </w:r>
      <w:r w:rsidR="00F04203">
        <w:t>М</w:t>
      </w:r>
      <w:r w:rsidRPr="00F04203">
        <w:rPr>
          <w:lang w:val="en-US"/>
        </w:rPr>
        <w:t xml:space="preserve">. </w:t>
      </w:r>
      <w:r>
        <w:t>П</w:t>
      </w:r>
      <w:r w:rsidRPr="00F04203">
        <w:rPr>
          <w:lang w:val="en-US"/>
        </w:rPr>
        <w:t xml:space="preserve">. </w:t>
      </w:r>
      <w:r>
        <w:t>Мазур</w:t>
      </w:r>
      <w:r w:rsidRPr="00F04203">
        <w:rPr>
          <w:lang w:val="en-US"/>
        </w:rPr>
        <w:t xml:space="preserve"> </w:t>
      </w:r>
      <w:r w:rsidR="00F04203">
        <w:rPr>
          <w:lang w:val="uk-UA"/>
        </w:rPr>
        <w:t>та ін.</w:t>
      </w:r>
      <w:r w:rsidRPr="00F04203">
        <w:rPr>
          <w:lang w:val="en-US"/>
        </w:rPr>
        <w:t xml:space="preserve"> </w:t>
      </w:r>
      <w:r w:rsidR="00F04203">
        <w:rPr>
          <w:lang w:val="en-US"/>
        </w:rPr>
        <w:t xml:space="preserve">– </w:t>
      </w:r>
      <w:r>
        <w:t>Львів</w:t>
      </w:r>
      <w:r w:rsidR="00F04203" w:rsidRPr="00F04203">
        <w:rPr>
          <w:lang w:val="en-US"/>
        </w:rPr>
        <w:t> </w:t>
      </w:r>
      <w:r w:rsidRPr="00F04203">
        <w:rPr>
          <w:lang w:val="en-US"/>
        </w:rPr>
        <w:t xml:space="preserve">: </w:t>
      </w:r>
      <w:r>
        <w:t>Новий</w:t>
      </w:r>
      <w:r w:rsidRPr="00F04203">
        <w:rPr>
          <w:lang w:val="en-US"/>
        </w:rPr>
        <w:t xml:space="preserve"> </w:t>
      </w:r>
      <w:r>
        <w:t>світ</w:t>
      </w:r>
      <w:r w:rsidRPr="00F04203">
        <w:rPr>
          <w:lang w:val="en-US"/>
        </w:rPr>
        <w:t xml:space="preserve">, 2010. </w:t>
      </w:r>
      <w:r w:rsidR="00F04203">
        <w:rPr>
          <w:lang w:val="en-US"/>
        </w:rPr>
        <w:t xml:space="preserve">– </w:t>
      </w:r>
      <w:r w:rsidRPr="00F04203">
        <w:rPr>
          <w:lang w:val="en-US"/>
        </w:rPr>
        <w:t>422 c.</w:t>
      </w:r>
    </w:p>
    <w:p w:rsidR="00245301" w:rsidRPr="00245301" w:rsidRDefault="00245301" w:rsidP="00245301">
      <w:pPr>
        <w:rPr>
          <w:lang w:val="en-US"/>
        </w:rPr>
      </w:pPr>
      <w:r w:rsidRPr="00245301">
        <w:rPr>
          <w:lang w:val="en-US"/>
        </w:rPr>
        <w:t>21.</w:t>
      </w:r>
      <w:r w:rsidRPr="00245301">
        <w:rPr>
          <w:lang w:val="en-US"/>
        </w:rPr>
        <w:tab/>
        <w:t>Koboević N.</w:t>
      </w:r>
      <w:r w:rsidR="00F04203">
        <w:rPr>
          <w:lang w:val="en-US"/>
        </w:rPr>
        <w:t xml:space="preserve"> </w:t>
      </w:r>
      <w:r w:rsidRPr="00245301">
        <w:rPr>
          <w:lang w:val="en-US"/>
        </w:rPr>
        <w:t>Metode i načini osiguranja kvalitete pri izradi otvora bušenjem u kompozitnim materijalima (Methods and Ways of Ensuring Hole Fabrication Quality During Drilling Process of Composite Materials)</w:t>
      </w:r>
      <w:r w:rsidR="00F04203">
        <w:rPr>
          <w:lang w:val="en-US"/>
        </w:rPr>
        <w:t>, MSc Thesis in Engineeing</w:t>
      </w:r>
      <w:r w:rsidRPr="00245301">
        <w:rPr>
          <w:lang w:val="en-US"/>
        </w:rPr>
        <w:t xml:space="preserve">. </w:t>
      </w:r>
      <w:r w:rsidR="00F04203">
        <w:rPr>
          <w:lang w:val="en-US"/>
        </w:rPr>
        <w:t>– D</w:t>
      </w:r>
      <w:r w:rsidRPr="00245301">
        <w:rPr>
          <w:lang w:val="en-US"/>
        </w:rPr>
        <w:t xml:space="preserve">ubrovniku, 2003. </w:t>
      </w:r>
      <w:r w:rsidR="00F04203">
        <w:rPr>
          <w:lang w:val="en-US"/>
        </w:rPr>
        <w:t xml:space="preserve">– </w:t>
      </w:r>
      <w:r w:rsidRPr="00245301">
        <w:rPr>
          <w:lang w:val="en-US"/>
        </w:rPr>
        <w:t xml:space="preserve">151 </w:t>
      </w:r>
      <w:r w:rsidR="00F04203">
        <w:rPr>
          <w:lang w:val="en-US"/>
        </w:rPr>
        <w:t>p</w:t>
      </w:r>
      <w:r w:rsidRPr="00245301">
        <w:rPr>
          <w:lang w:val="en-US"/>
        </w:rPr>
        <w:t>.</w:t>
      </w:r>
    </w:p>
    <w:p w:rsidR="00245301" w:rsidRPr="00245301" w:rsidRDefault="00245301" w:rsidP="00245301">
      <w:pPr>
        <w:rPr>
          <w:lang w:val="en-US"/>
        </w:rPr>
      </w:pPr>
      <w:r w:rsidRPr="00245301">
        <w:rPr>
          <w:lang w:val="en-US"/>
        </w:rPr>
        <w:t>22.</w:t>
      </w:r>
      <w:r w:rsidRPr="00245301">
        <w:rPr>
          <w:lang w:val="en-US"/>
        </w:rPr>
        <w:tab/>
        <w:t>Madiwal S.</w:t>
      </w:r>
      <w:r w:rsidR="00F04203">
        <w:rPr>
          <w:lang w:val="en-US"/>
        </w:rPr>
        <w:t xml:space="preserve"> </w:t>
      </w:r>
      <w:r w:rsidRPr="00245301">
        <w:rPr>
          <w:lang w:val="en-US"/>
        </w:rPr>
        <w:t>Analysis of surface finish in drilling of composites using neural networks</w:t>
      </w:r>
      <w:r w:rsidR="00F04203">
        <w:rPr>
          <w:lang w:val="en-US"/>
        </w:rPr>
        <w:t xml:space="preserve"> </w:t>
      </w:r>
      <w:r w:rsidRPr="00245301">
        <w:rPr>
          <w:lang w:val="en-US"/>
        </w:rPr>
        <w:t>//</w:t>
      </w:r>
      <w:r w:rsidR="00F04203">
        <w:rPr>
          <w:lang w:val="en-US"/>
        </w:rPr>
        <w:t xml:space="preserve"> </w:t>
      </w:r>
      <w:r w:rsidRPr="00245301">
        <w:rPr>
          <w:lang w:val="en-US"/>
        </w:rPr>
        <w:t xml:space="preserve">B.E, Karnatak University. </w:t>
      </w:r>
      <w:r w:rsidR="00F04203">
        <w:rPr>
          <w:lang w:val="en-US"/>
        </w:rPr>
        <w:t xml:space="preserve">– </w:t>
      </w:r>
      <w:r w:rsidRPr="00245301">
        <w:rPr>
          <w:lang w:val="en-US"/>
        </w:rPr>
        <w:t>2006. -</w:t>
      </w:r>
      <w:r w:rsidR="00F04203">
        <w:rPr>
          <w:lang w:val="en-US"/>
        </w:rPr>
        <w:t xml:space="preserve"> P</w:t>
      </w:r>
      <w:r w:rsidRPr="00245301">
        <w:rPr>
          <w:lang w:val="en-US"/>
        </w:rPr>
        <w:t>.</w:t>
      </w:r>
      <w:r w:rsidR="00F04203">
        <w:rPr>
          <w:lang w:val="en-US"/>
        </w:rPr>
        <w:t xml:space="preserve"> </w:t>
      </w:r>
      <w:r w:rsidRPr="00245301">
        <w:rPr>
          <w:lang w:val="en-US"/>
        </w:rPr>
        <w:t>1</w:t>
      </w:r>
      <w:r w:rsidR="00F04203">
        <w:rPr>
          <w:lang w:val="en-US"/>
        </w:rPr>
        <w:t>–</w:t>
      </w:r>
      <w:r w:rsidRPr="00245301">
        <w:rPr>
          <w:lang w:val="en-US"/>
        </w:rPr>
        <w:t>94.</w:t>
      </w:r>
    </w:p>
    <w:p w:rsidR="00245301" w:rsidRPr="00245301" w:rsidRDefault="00245301" w:rsidP="00245301">
      <w:pPr>
        <w:rPr>
          <w:lang w:val="en-US"/>
        </w:rPr>
      </w:pPr>
      <w:r w:rsidRPr="00245301">
        <w:rPr>
          <w:lang w:val="en-US"/>
        </w:rPr>
        <w:t>23.</w:t>
      </w:r>
      <w:r w:rsidRPr="00245301">
        <w:rPr>
          <w:lang w:val="en-US"/>
        </w:rPr>
        <w:tab/>
        <w:t>Lachaud F., Piquet R., Collombet F., Surcin L.</w:t>
      </w:r>
      <w:r w:rsidR="00F04203">
        <w:rPr>
          <w:lang w:val="en-US"/>
        </w:rPr>
        <w:t xml:space="preserve"> </w:t>
      </w:r>
      <w:r w:rsidRPr="00245301">
        <w:rPr>
          <w:lang w:val="en-US"/>
        </w:rPr>
        <w:t>Drilling of composite structures</w:t>
      </w:r>
      <w:r w:rsidR="00F04203">
        <w:rPr>
          <w:lang w:val="en-US"/>
        </w:rPr>
        <w:t xml:space="preserve"> </w:t>
      </w:r>
      <w:r w:rsidRPr="00245301">
        <w:rPr>
          <w:lang w:val="en-US"/>
        </w:rPr>
        <w:t>//</w:t>
      </w:r>
      <w:r w:rsidR="00F04203">
        <w:rPr>
          <w:lang w:val="en-US"/>
        </w:rPr>
        <w:t xml:space="preserve"> </w:t>
      </w:r>
      <w:r w:rsidRPr="00245301">
        <w:rPr>
          <w:lang w:val="en-US"/>
        </w:rPr>
        <w:t xml:space="preserve">Composite Structures. </w:t>
      </w:r>
      <w:r w:rsidR="00F04203">
        <w:rPr>
          <w:lang w:val="en-US"/>
        </w:rPr>
        <w:t xml:space="preserve">– </w:t>
      </w:r>
      <w:r w:rsidRPr="00245301">
        <w:rPr>
          <w:lang w:val="en-US"/>
        </w:rPr>
        <w:t xml:space="preserve">2001. </w:t>
      </w:r>
      <w:r w:rsidR="00F04203">
        <w:rPr>
          <w:lang w:val="en-US"/>
        </w:rPr>
        <w:t xml:space="preserve">– </w:t>
      </w:r>
      <w:r>
        <w:t>Т</w:t>
      </w:r>
      <w:r w:rsidRPr="00245301">
        <w:rPr>
          <w:lang w:val="en-US"/>
        </w:rPr>
        <w:t>.</w:t>
      </w:r>
      <w:r w:rsidR="00F04203">
        <w:rPr>
          <w:lang w:val="en-US"/>
        </w:rPr>
        <w:t xml:space="preserve"> </w:t>
      </w:r>
      <w:r w:rsidRPr="00245301">
        <w:rPr>
          <w:lang w:val="en-US"/>
        </w:rPr>
        <w:t xml:space="preserve">52. </w:t>
      </w:r>
      <w:r w:rsidR="00F04203">
        <w:rPr>
          <w:lang w:val="en-US"/>
        </w:rPr>
        <w:t>– P</w:t>
      </w:r>
      <w:r w:rsidRPr="00245301">
        <w:rPr>
          <w:lang w:val="en-US"/>
        </w:rPr>
        <w:t>.</w:t>
      </w:r>
      <w:r w:rsidR="00F04203">
        <w:rPr>
          <w:lang w:val="en-US"/>
        </w:rPr>
        <w:t xml:space="preserve"> </w:t>
      </w:r>
      <w:r w:rsidRPr="00245301">
        <w:rPr>
          <w:lang w:val="en-US"/>
        </w:rPr>
        <w:t>511</w:t>
      </w:r>
      <w:r w:rsidR="00F04203">
        <w:rPr>
          <w:lang w:val="en-US"/>
        </w:rPr>
        <w:t>–</w:t>
      </w:r>
      <w:r w:rsidRPr="00245301">
        <w:rPr>
          <w:lang w:val="en-US"/>
        </w:rPr>
        <w:t>516.</w:t>
      </w:r>
    </w:p>
    <w:p w:rsidR="00245301" w:rsidRPr="00245301" w:rsidRDefault="00245301" w:rsidP="00245301">
      <w:pPr>
        <w:rPr>
          <w:lang w:val="en-US"/>
        </w:rPr>
      </w:pPr>
      <w:r w:rsidRPr="00245301">
        <w:rPr>
          <w:lang w:val="en-US"/>
        </w:rPr>
        <w:t>24.</w:t>
      </w:r>
      <w:r w:rsidRPr="00245301">
        <w:rPr>
          <w:lang w:val="en-US"/>
        </w:rPr>
        <w:tab/>
        <w:t>Machining carbon fibre materials</w:t>
      </w:r>
      <w:r w:rsidR="00E72EA4">
        <w:rPr>
          <w:lang w:val="en-US"/>
        </w:rPr>
        <w:t> </w:t>
      </w:r>
      <w:r w:rsidRPr="00245301">
        <w:rPr>
          <w:lang w:val="en-US"/>
        </w:rPr>
        <w:t>:</w:t>
      </w:r>
      <w:r w:rsidR="00E72EA4">
        <w:rPr>
          <w:lang w:val="en-US"/>
        </w:rPr>
        <w:t xml:space="preserve"> </w:t>
      </w:r>
      <w:r w:rsidRPr="00245301">
        <w:rPr>
          <w:lang w:val="en-US"/>
        </w:rPr>
        <w:t>user's guide</w:t>
      </w:r>
      <w:r w:rsidR="00E72EA4">
        <w:rPr>
          <w:lang w:val="en-US"/>
        </w:rPr>
        <w:t xml:space="preserve"> </w:t>
      </w:r>
      <w:r w:rsidRPr="00245301">
        <w:rPr>
          <w:lang w:val="en-US"/>
        </w:rPr>
        <w:t>/</w:t>
      </w:r>
      <w:r w:rsidR="00E72EA4">
        <w:rPr>
          <w:lang w:val="en-US"/>
        </w:rPr>
        <w:t xml:space="preserve"> </w:t>
      </w:r>
      <w:r w:rsidRPr="00245301">
        <w:rPr>
          <w:lang w:val="en-US"/>
        </w:rPr>
        <w:t xml:space="preserve">Sandvik Coromant. </w:t>
      </w:r>
      <w:r w:rsidR="00E72EA4">
        <w:rPr>
          <w:lang w:val="en-US"/>
        </w:rPr>
        <w:t>–</w:t>
      </w:r>
      <w:r w:rsidRPr="00245301">
        <w:rPr>
          <w:lang w:val="en-US"/>
        </w:rPr>
        <w:t xml:space="preserve">: Sandvik Coromant, 2010. </w:t>
      </w:r>
      <w:r w:rsidR="00E72EA4">
        <w:rPr>
          <w:lang w:val="en-US"/>
        </w:rPr>
        <w:t xml:space="preserve">– </w:t>
      </w:r>
      <w:r w:rsidRPr="00245301">
        <w:rPr>
          <w:lang w:val="en-US"/>
        </w:rPr>
        <w:t xml:space="preserve">63 </w:t>
      </w:r>
      <w:r w:rsidR="00E72EA4">
        <w:rPr>
          <w:lang w:val="en-US"/>
        </w:rPr>
        <w:t>p</w:t>
      </w:r>
      <w:r w:rsidRPr="00245301">
        <w:rPr>
          <w:lang w:val="en-US"/>
        </w:rPr>
        <w:t>.</w:t>
      </w:r>
    </w:p>
    <w:p w:rsidR="00245301" w:rsidRPr="00245301" w:rsidRDefault="00245301" w:rsidP="00245301">
      <w:pPr>
        <w:rPr>
          <w:lang w:val="en-US"/>
        </w:rPr>
      </w:pPr>
      <w:r w:rsidRPr="00245301">
        <w:rPr>
          <w:lang w:val="en-US"/>
        </w:rPr>
        <w:t>25.</w:t>
      </w:r>
      <w:r w:rsidRPr="00245301">
        <w:rPr>
          <w:lang w:val="en-US"/>
        </w:rPr>
        <w:tab/>
        <w:t xml:space="preserve">Campbell F. C. Manufacturing Processes for Advanced Composites. </w:t>
      </w:r>
      <w:r w:rsidR="00E72EA4">
        <w:rPr>
          <w:lang w:val="en-US"/>
        </w:rPr>
        <w:t>–</w:t>
      </w:r>
      <w:r w:rsidRPr="00245301">
        <w:rPr>
          <w:lang w:val="en-US"/>
        </w:rPr>
        <w:t xml:space="preserve">: Elsevier Science, 2004. </w:t>
      </w:r>
      <w:r w:rsidR="00E72EA4">
        <w:rPr>
          <w:lang w:val="en-US"/>
        </w:rPr>
        <w:t>– 1</w:t>
      </w:r>
      <w:r w:rsidR="00E72EA4" w:rsidRPr="00E72EA4">
        <w:rPr>
          <w:vertAlign w:val="superscript"/>
          <w:lang w:val="en-US"/>
        </w:rPr>
        <w:t>st</w:t>
      </w:r>
      <w:r w:rsidR="00E72EA4">
        <w:rPr>
          <w:lang w:val="en-US"/>
        </w:rPr>
        <w:t xml:space="preserve"> Ed. – </w:t>
      </w:r>
      <w:r w:rsidRPr="00245301">
        <w:rPr>
          <w:lang w:val="en-US"/>
        </w:rPr>
        <w:t xml:space="preserve">532 </w:t>
      </w:r>
      <w:r w:rsidR="00E72EA4">
        <w:rPr>
          <w:lang w:val="en-US"/>
        </w:rPr>
        <w:t>p</w:t>
      </w:r>
      <w:r w:rsidRPr="00245301">
        <w:rPr>
          <w:lang w:val="en-US"/>
        </w:rPr>
        <w:t>.</w:t>
      </w:r>
    </w:p>
    <w:p w:rsidR="00245301" w:rsidRPr="00245301" w:rsidRDefault="00245301" w:rsidP="00245301">
      <w:pPr>
        <w:rPr>
          <w:lang w:val="en-US"/>
        </w:rPr>
      </w:pPr>
      <w:r w:rsidRPr="00245301">
        <w:rPr>
          <w:lang w:val="de-DE"/>
        </w:rPr>
        <w:t>26.</w:t>
      </w:r>
      <w:r w:rsidRPr="00245301">
        <w:rPr>
          <w:lang w:val="de-DE"/>
        </w:rPr>
        <w:tab/>
        <w:t>Zhang H., Chen W., Chen D., Zhang L.</w:t>
      </w:r>
      <w:r w:rsidR="00F04203">
        <w:rPr>
          <w:lang w:val="de-DE"/>
        </w:rPr>
        <w:t xml:space="preserve"> </w:t>
      </w:r>
      <w:r w:rsidRPr="00245301">
        <w:rPr>
          <w:lang w:val="en-US"/>
        </w:rPr>
        <w:t>Assessment of the exit defects in carbon fiber-reinforced plastic plates caused by drilling</w:t>
      </w:r>
      <w:r w:rsidR="00E72EA4">
        <w:rPr>
          <w:lang w:val="en-US"/>
        </w:rPr>
        <w:t xml:space="preserve"> </w:t>
      </w:r>
      <w:r w:rsidRPr="00245301">
        <w:rPr>
          <w:lang w:val="en-US"/>
        </w:rPr>
        <w:t>//</w:t>
      </w:r>
      <w:r w:rsidR="00E72EA4">
        <w:rPr>
          <w:lang w:val="en-US"/>
        </w:rPr>
        <w:t xml:space="preserve"> </w:t>
      </w:r>
      <w:r w:rsidRPr="00245301">
        <w:rPr>
          <w:lang w:val="en-US"/>
        </w:rPr>
        <w:t xml:space="preserve">Key Engineering Materials. </w:t>
      </w:r>
      <w:r w:rsidR="00E72EA4">
        <w:rPr>
          <w:lang w:val="en-US"/>
        </w:rPr>
        <w:t>–</w:t>
      </w:r>
      <w:r w:rsidRPr="00245301">
        <w:rPr>
          <w:lang w:val="en-US"/>
        </w:rPr>
        <w:t xml:space="preserve">2001. </w:t>
      </w:r>
      <w:r w:rsidR="00E72EA4">
        <w:rPr>
          <w:lang w:val="en-US"/>
        </w:rPr>
        <w:t>–</w:t>
      </w:r>
      <w:r w:rsidR="00E72EA4" w:rsidRPr="00E72EA4">
        <w:rPr>
          <w:lang w:val="en-US"/>
        </w:rPr>
        <w:t xml:space="preserve"> </w:t>
      </w:r>
      <w:r>
        <w:t>Т</w:t>
      </w:r>
      <w:r w:rsidRPr="00245301">
        <w:rPr>
          <w:lang w:val="en-US"/>
        </w:rPr>
        <w:t>.</w:t>
      </w:r>
      <w:r w:rsidR="00F04203">
        <w:rPr>
          <w:lang w:val="en-US"/>
        </w:rPr>
        <w:t xml:space="preserve"> </w:t>
      </w:r>
      <w:r w:rsidRPr="00245301">
        <w:rPr>
          <w:lang w:val="en-US"/>
        </w:rPr>
        <w:t xml:space="preserve">196. </w:t>
      </w:r>
      <w:r w:rsidR="00E72EA4">
        <w:rPr>
          <w:lang w:val="en-US"/>
        </w:rPr>
        <w:t>– P</w:t>
      </w:r>
      <w:r w:rsidRPr="00245301">
        <w:rPr>
          <w:lang w:val="en-US"/>
        </w:rPr>
        <w:t>.</w:t>
      </w:r>
      <w:r w:rsidR="00F04203">
        <w:rPr>
          <w:lang w:val="en-US"/>
        </w:rPr>
        <w:t xml:space="preserve"> </w:t>
      </w:r>
      <w:r w:rsidRPr="00245301">
        <w:rPr>
          <w:lang w:val="en-US"/>
        </w:rPr>
        <w:t>43</w:t>
      </w:r>
      <w:r w:rsidR="00E72EA4">
        <w:rPr>
          <w:lang w:val="en-US"/>
        </w:rPr>
        <w:t>–</w:t>
      </w:r>
      <w:r w:rsidRPr="00245301">
        <w:rPr>
          <w:lang w:val="en-US"/>
        </w:rPr>
        <w:t>52.</w:t>
      </w:r>
    </w:p>
    <w:p w:rsidR="00245301" w:rsidRPr="00245301" w:rsidRDefault="00245301" w:rsidP="00245301">
      <w:pPr>
        <w:rPr>
          <w:lang w:val="en-US"/>
        </w:rPr>
      </w:pPr>
      <w:r w:rsidRPr="00245301">
        <w:rPr>
          <w:lang w:val="en-US"/>
        </w:rPr>
        <w:t>27.</w:t>
      </w:r>
      <w:r w:rsidRPr="00245301">
        <w:rPr>
          <w:lang w:val="en-US"/>
        </w:rPr>
        <w:tab/>
        <w:t>Chen W.</w:t>
      </w:r>
      <w:r w:rsidR="00F04203">
        <w:rPr>
          <w:lang w:val="en-US"/>
        </w:rPr>
        <w:t xml:space="preserve"> </w:t>
      </w:r>
      <w:r w:rsidRPr="00245301">
        <w:rPr>
          <w:lang w:val="en-US"/>
        </w:rPr>
        <w:t>Some experimental investigations in the drilling of Carbon Fibre-Reinforced Plastic (CFRP) composite laminates</w:t>
      </w:r>
      <w:r w:rsidR="00E72EA4">
        <w:rPr>
          <w:lang w:val="en-US"/>
        </w:rPr>
        <w:t xml:space="preserve"> </w:t>
      </w:r>
      <w:r w:rsidRPr="00245301">
        <w:rPr>
          <w:lang w:val="en-US"/>
        </w:rPr>
        <w:t>//</w:t>
      </w:r>
      <w:r w:rsidR="00E72EA4">
        <w:rPr>
          <w:lang w:val="en-US"/>
        </w:rPr>
        <w:t xml:space="preserve"> </w:t>
      </w:r>
      <w:r w:rsidRPr="00245301">
        <w:rPr>
          <w:lang w:val="en-US"/>
        </w:rPr>
        <w:t xml:space="preserve">Int. J. </w:t>
      </w:r>
      <w:r w:rsidR="00E72EA4">
        <w:rPr>
          <w:lang w:val="en-US"/>
        </w:rPr>
        <w:t xml:space="preserve">of Machine tools &amp; Manufacture. – </w:t>
      </w:r>
      <w:r w:rsidRPr="00245301">
        <w:rPr>
          <w:lang w:val="en-US"/>
        </w:rPr>
        <w:t xml:space="preserve">1997. </w:t>
      </w:r>
      <w:r w:rsidR="00E72EA4">
        <w:rPr>
          <w:lang w:val="en-US"/>
        </w:rPr>
        <w:t xml:space="preserve">– </w:t>
      </w:r>
      <w:r>
        <w:t>Т</w:t>
      </w:r>
      <w:r w:rsidRPr="00245301">
        <w:rPr>
          <w:lang w:val="en-US"/>
        </w:rPr>
        <w:t>.</w:t>
      </w:r>
      <w:r w:rsidR="00F04203">
        <w:rPr>
          <w:lang w:val="en-US"/>
        </w:rPr>
        <w:t xml:space="preserve"> </w:t>
      </w:r>
      <w:r w:rsidRPr="00245301">
        <w:rPr>
          <w:lang w:val="en-US"/>
        </w:rPr>
        <w:t xml:space="preserve">37. </w:t>
      </w:r>
      <w:r w:rsidR="00E72EA4">
        <w:rPr>
          <w:lang w:val="en-US"/>
        </w:rPr>
        <w:t>– P</w:t>
      </w:r>
      <w:r w:rsidRPr="00245301">
        <w:rPr>
          <w:lang w:val="en-US"/>
        </w:rPr>
        <w:t>.</w:t>
      </w:r>
      <w:r w:rsidR="00F04203">
        <w:rPr>
          <w:lang w:val="en-US"/>
        </w:rPr>
        <w:t xml:space="preserve"> </w:t>
      </w:r>
      <w:r w:rsidRPr="00245301">
        <w:rPr>
          <w:lang w:val="en-US"/>
        </w:rPr>
        <w:t>1097</w:t>
      </w:r>
      <w:r w:rsidR="00E72EA4">
        <w:rPr>
          <w:lang w:val="en-US"/>
        </w:rPr>
        <w:t>–</w:t>
      </w:r>
      <w:r w:rsidRPr="00245301">
        <w:rPr>
          <w:lang w:val="en-US"/>
        </w:rPr>
        <w:t>1108.</w:t>
      </w:r>
    </w:p>
    <w:p w:rsidR="00245301" w:rsidRPr="00245301" w:rsidRDefault="00245301" w:rsidP="00245301">
      <w:pPr>
        <w:rPr>
          <w:lang w:val="en-US"/>
        </w:rPr>
      </w:pPr>
      <w:r w:rsidRPr="00245301">
        <w:rPr>
          <w:lang w:val="en-US"/>
        </w:rPr>
        <w:t>28.</w:t>
      </w:r>
      <w:r w:rsidRPr="00245301">
        <w:rPr>
          <w:lang w:val="en-US"/>
        </w:rPr>
        <w:tab/>
        <w:t>Mehta M., Reinhart T.J., Soni A. H. Effect of fastener hole drilling anomalies on structuralcintegrity of PMR-15/Gr composite laminates</w:t>
      </w:r>
      <w:r w:rsidR="00E72EA4">
        <w:rPr>
          <w:lang w:val="en-US"/>
        </w:rPr>
        <w:t xml:space="preserve"> </w:t>
      </w:r>
      <w:r w:rsidRPr="00245301">
        <w:rPr>
          <w:lang w:val="en-US"/>
        </w:rPr>
        <w:t>//</w:t>
      </w:r>
      <w:r w:rsidR="00E72EA4">
        <w:rPr>
          <w:lang w:val="en-US"/>
        </w:rPr>
        <w:t xml:space="preserve"> </w:t>
      </w:r>
      <w:r w:rsidRPr="00245301">
        <w:rPr>
          <w:lang w:val="en-US"/>
        </w:rPr>
        <w:t xml:space="preserve">Proceedings of the Machining Composite Materials Symposium. </w:t>
      </w:r>
      <w:r w:rsidR="00E72EA4">
        <w:rPr>
          <w:lang w:val="en-US"/>
        </w:rPr>
        <w:t xml:space="preserve">– </w:t>
      </w:r>
      <w:r w:rsidRPr="00245301">
        <w:rPr>
          <w:lang w:val="en-US"/>
        </w:rPr>
        <w:t xml:space="preserve">1992. </w:t>
      </w:r>
      <w:r w:rsidR="00E72EA4">
        <w:rPr>
          <w:lang w:val="en-US"/>
        </w:rPr>
        <w:t>– P</w:t>
      </w:r>
      <w:r w:rsidRPr="00245301">
        <w:rPr>
          <w:lang w:val="en-US"/>
        </w:rPr>
        <w:t>.</w:t>
      </w:r>
      <w:r w:rsidR="00F04203">
        <w:rPr>
          <w:lang w:val="en-US"/>
        </w:rPr>
        <w:t xml:space="preserve"> </w:t>
      </w:r>
      <w:r w:rsidRPr="00245301">
        <w:rPr>
          <w:lang w:val="en-US"/>
        </w:rPr>
        <w:t>113</w:t>
      </w:r>
      <w:r w:rsidR="00E72EA4">
        <w:rPr>
          <w:lang w:val="en-US"/>
        </w:rPr>
        <w:t>–</w:t>
      </w:r>
      <w:r w:rsidRPr="00245301">
        <w:rPr>
          <w:lang w:val="en-US"/>
        </w:rPr>
        <w:t>126.</w:t>
      </w:r>
    </w:p>
    <w:p w:rsidR="00245301" w:rsidRPr="00245301" w:rsidRDefault="00E72EA4" w:rsidP="00245301">
      <w:pPr>
        <w:rPr>
          <w:lang w:val="en-US"/>
        </w:rPr>
      </w:pPr>
      <w:r>
        <w:rPr>
          <w:lang w:val="en-US"/>
        </w:rPr>
        <w:t>29.</w:t>
      </w:r>
      <w:r>
        <w:rPr>
          <w:lang w:val="en-US"/>
        </w:rPr>
        <w:tab/>
        <w:t>Faraz A., Biermann D.</w:t>
      </w:r>
      <w:r w:rsidR="00245301" w:rsidRPr="00245301">
        <w:rPr>
          <w:lang w:val="en-US"/>
        </w:rPr>
        <w:t>, Weinert K.</w:t>
      </w:r>
      <w:r w:rsidR="00F04203">
        <w:rPr>
          <w:lang w:val="en-US"/>
        </w:rPr>
        <w:t xml:space="preserve"> </w:t>
      </w:r>
      <w:r w:rsidR="00245301" w:rsidRPr="00245301">
        <w:rPr>
          <w:lang w:val="en-US"/>
        </w:rPr>
        <w:t>Cutting edge rounding: An innovative tool wear criterion in drilling CFRP composite laminates</w:t>
      </w:r>
      <w:r>
        <w:rPr>
          <w:lang w:val="en-US"/>
        </w:rPr>
        <w:t xml:space="preserve"> </w:t>
      </w:r>
      <w:r w:rsidR="00245301" w:rsidRPr="00245301">
        <w:rPr>
          <w:lang w:val="en-US"/>
        </w:rPr>
        <w:t>//</w:t>
      </w:r>
      <w:r>
        <w:rPr>
          <w:lang w:val="en-US"/>
        </w:rPr>
        <w:t xml:space="preserve"> </w:t>
      </w:r>
      <w:r w:rsidR="00245301" w:rsidRPr="00245301">
        <w:rPr>
          <w:lang w:val="en-US"/>
        </w:rPr>
        <w:t xml:space="preserve">International Journal of Machine Tools &amp; Manufacture. </w:t>
      </w:r>
      <w:r>
        <w:rPr>
          <w:lang w:val="en-US"/>
        </w:rPr>
        <w:t xml:space="preserve">– </w:t>
      </w:r>
      <w:r w:rsidR="00245301" w:rsidRPr="00245301">
        <w:rPr>
          <w:lang w:val="en-US"/>
        </w:rPr>
        <w:t xml:space="preserve">2009. </w:t>
      </w:r>
      <w:r>
        <w:rPr>
          <w:lang w:val="en-US"/>
        </w:rPr>
        <w:t>– № </w:t>
      </w:r>
      <w:r w:rsidR="00245301" w:rsidRPr="00245301">
        <w:rPr>
          <w:lang w:val="en-US"/>
        </w:rPr>
        <w:t xml:space="preserve">49. </w:t>
      </w:r>
      <w:r>
        <w:rPr>
          <w:lang w:val="en-US"/>
        </w:rPr>
        <w:t>– P</w:t>
      </w:r>
      <w:r w:rsidR="00245301" w:rsidRPr="00245301">
        <w:rPr>
          <w:lang w:val="en-US"/>
        </w:rPr>
        <w:t>.</w:t>
      </w:r>
      <w:r w:rsidR="00F04203">
        <w:rPr>
          <w:lang w:val="en-US"/>
        </w:rPr>
        <w:t xml:space="preserve"> </w:t>
      </w:r>
      <w:r w:rsidR="00245301" w:rsidRPr="00245301">
        <w:rPr>
          <w:lang w:val="en-US"/>
        </w:rPr>
        <w:t>1185</w:t>
      </w:r>
      <w:r>
        <w:rPr>
          <w:lang w:val="en-US"/>
        </w:rPr>
        <w:t>–</w:t>
      </w:r>
      <w:r w:rsidR="00245301" w:rsidRPr="00245301">
        <w:rPr>
          <w:lang w:val="en-US"/>
        </w:rPr>
        <w:t>1196.</w:t>
      </w:r>
    </w:p>
    <w:p w:rsidR="00245301" w:rsidRPr="00245301" w:rsidRDefault="00245301" w:rsidP="00245301">
      <w:pPr>
        <w:rPr>
          <w:lang w:val="en-US"/>
        </w:rPr>
      </w:pPr>
      <w:r w:rsidRPr="00245301">
        <w:rPr>
          <w:lang w:val="en-US"/>
        </w:rPr>
        <w:t>30.</w:t>
      </w:r>
      <w:r w:rsidRPr="00245301">
        <w:rPr>
          <w:lang w:val="en-US"/>
        </w:rPr>
        <w:tab/>
        <w:t>Astom T.</w:t>
      </w:r>
      <w:r w:rsidR="00F04203">
        <w:rPr>
          <w:lang w:val="en-US"/>
        </w:rPr>
        <w:t xml:space="preserve"> </w:t>
      </w:r>
      <w:r w:rsidRPr="00245301">
        <w:rPr>
          <w:lang w:val="en-US"/>
        </w:rPr>
        <w:t xml:space="preserve">Manufacturing of polymer composites: Taylor &amp; Francis Group, 1997. </w:t>
      </w:r>
      <w:r w:rsidR="00E72EA4">
        <w:rPr>
          <w:lang w:val="en-US"/>
        </w:rPr>
        <w:t xml:space="preserve">– </w:t>
      </w:r>
      <w:r>
        <w:t>Т</w:t>
      </w:r>
      <w:r w:rsidRPr="00245301">
        <w:rPr>
          <w:lang w:val="en-US"/>
        </w:rPr>
        <w:t>.</w:t>
      </w:r>
      <w:r w:rsidR="00E72EA4">
        <w:rPr>
          <w:lang w:val="en-US"/>
        </w:rPr>
        <w:t xml:space="preserve"> </w:t>
      </w:r>
      <w:r w:rsidRPr="00245301">
        <w:rPr>
          <w:lang w:val="en-US"/>
        </w:rPr>
        <w:t xml:space="preserve">1. </w:t>
      </w:r>
      <w:r w:rsidR="00E72EA4">
        <w:rPr>
          <w:lang w:val="en-US"/>
        </w:rPr>
        <w:t xml:space="preserve">– </w:t>
      </w:r>
      <w:r w:rsidRPr="00245301">
        <w:rPr>
          <w:lang w:val="en-US"/>
        </w:rPr>
        <w:t xml:space="preserve">467 </w:t>
      </w:r>
      <w:r w:rsidR="00E72EA4">
        <w:rPr>
          <w:lang w:val="en-US"/>
        </w:rPr>
        <w:t>p</w:t>
      </w:r>
      <w:r w:rsidRPr="00245301">
        <w:rPr>
          <w:lang w:val="en-US"/>
        </w:rPr>
        <w:t>.</w:t>
      </w:r>
    </w:p>
    <w:p w:rsidR="00245301" w:rsidRPr="00245301" w:rsidRDefault="00245301" w:rsidP="00245301">
      <w:pPr>
        <w:rPr>
          <w:lang w:val="en-US"/>
        </w:rPr>
      </w:pPr>
      <w:r w:rsidRPr="00245301">
        <w:rPr>
          <w:lang w:val="en-US"/>
        </w:rPr>
        <w:t>31.</w:t>
      </w:r>
      <w:r w:rsidRPr="00245301">
        <w:rPr>
          <w:lang w:val="en-US"/>
        </w:rPr>
        <w:tab/>
        <w:t>Strakel M.</w:t>
      </w:r>
      <w:r w:rsidR="00F04203">
        <w:rPr>
          <w:lang w:val="en-US"/>
        </w:rPr>
        <w:t xml:space="preserve"> </w:t>
      </w:r>
      <w:r w:rsidRPr="00245301">
        <w:rPr>
          <w:lang w:val="en-US"/>
        </w:rPr>
        <w:t xml:space="preserve">Drill Bit Investigation. </w:t>
      </w:r>
      <w:r w:rsidR="00E72EA4">
        <w:rPr>
          <w:lang w:val="en-US"/>
        </w:rPr>
        <w:t xml:space="preserve">– </w:t>
      </w:r>
      <w:r w:rsidRPr="00245301">
        <w:rPr>
          <w:lang w:val="en-US"/>
        </w:rPr>
        <w:t>Sydney</w:t>
      </w:r>
      <w:r w:rsidR="00E72EA4">
        <w:rPr>
          <w:lang w:val="en-US"/>
        </w:rPr>
        <w:t> </w:t>
      </w:r>
      <w:r w:rsidRPr="00245301">
        <w:rPr>
          <w:lang w:val="en-US"/>
        </w:rPr>
        <w:t xml:space="preserve">: School of mechanical engineering, 1997. </w:t>
      </w:r>
      <w:r w:rsidR="00E72EA4">
        <w:rPr>
          <w:lang w:val="en-US"/>
        </w:rPr>
        <w:t xml:space="preserve">– </w:t>
      </w:r>
      <w:r w:rsidRPr="00245301">
        <w:rPr>
          <w:lang w:val="en-US"/>
        </w:rPr>
        <w:t xml:space="preserve">98 </w:t>
      </w:r>
      <w:r w:rsidR="00E72EA4">
        <w:rPr>
          <w:lang w:val="en-US"/>
        </w:rPr>
        <w:t>p</w:t>
      </w:r>
      <w:r w:rsidRPr="00245301">
        <w:rPr>
          <w:lang w:val="en-US"/>
        </w:rPr>
        <w:t>.</w:t>
      </w:r>
    </w:p>
    <w:p w:rsidR="00245301" w:rsidRPr="00245301" w:rsidRDefault="00245301" w:rsidP="00245301">
      <w:pPr>
        <w:rPr>
          <w:lang w:val="en-US"/>
        </w:rPr>
      </w:pPr>
      <w:r w:rsidRPr="00245301">
        <w:rPr>
          <w:lang w:val="en-US"/>
        </w:rPr>
        <w:t>32.</w:t>
      </w:r>
      <w:r w:rsidRPr="00245301">
        <w:rPr>
          <w:lang w:val="en-US"/>
        </w:rPr>
        <w:tab/>
        <w:t xml:space="preserve">Bharar R. S. On Drilling of Advanced Aerospace Composite. </w:t>
      </w:r>
      <w:r w:rsidR="00E72EA4">
        <w:rPr>
          <w:lang w:val="en-US"/>
        </w:rPr>
        <w:t xml:space="preserve">– </w:t>
      </w:r>
      <w:r w:rsidRPr="00245301">
        <w:rPr>
          <w:lang w:val="en-US"/>
        </w:rPr>
        <w:t>Melbourne: Royal Melbourne Institute of Technology, 1991.</w:t>
      </w:r>
    </w:p>
    <w:p w:rsidR="00245301" w:rsidRPr="00245301" w:rsidRDefault="00245301" w:rsidP="00245301">
      <w:pPr>
        <w:rPr>
          <w:lang w:val="en-US"/>
        </w:rPr>
      </w:pPr>
      <w:r w:rsidRPr="00245301">
        <w:rPr>
          <w:lang w:val="en-US"/>
        </w:rPr>
        <w:t>33.</w:t>
      </w:r>
      <w:r w:rsidRPr="00245301">
        <w:rPr>
          <w:lang w:val="en-US"/>
        </w:rPr>
        <w:tab/>
        <w:t>Khashaba U. A. Delamination In Drilling GFP-thermoset Composites</w:t>
      </w:r>
      <w:r w:rsidR="00E72EA4">
        <w:rPr>
          <w:lang w:val="en-US"/>
        </w:rPr>
        <w:t xml:space="preserve"> </w:t>
      </w:r>
      <w:r w:rsidRPr="00245301">
        <w:rPr>
          <w:lang w:val="en-US"/>
        </w:rPr>
        <w:t>//</w:t>
      </w:r>
      <w:r w:rsidR="00E72EA4">
        <w:rPr>
          <w:lang w:val="en-US"/>
        </w:rPr>
        <w:t xml:space="preserve"> </w:t>
      </w:r>
      <w:r w:rsidRPr="00245301">
        <w:rPr>
          <w:lang w:val="en-US"/>
        </w:rPr>
        <w:t xml:space="preserve">Composite Structures. </w:t>
      </w:r>
      <w:r w:rsidR="00E72EA4">
        <w:rPr>
          <w:lang w:val="en-US"/>
        </w:rPr>
        <w:t xml:space="preserve">– </w:t>
      </w:r>
      <w:r w:rsidRPr="00245301">
        <w:rPr>
          <w:lang w:val="en-US"/>
        </w:rPr>
        <w:t xml:space="preserve">2004. </w:t>
      </w:r>
      <w:r w:rsidR="00E72EA4">
        <w:rPr>
          <w:lang w:val="en-US"/>
        </w:rPr>
        <w:t xml:space="preserve">– </w:t>
      </w:r>
      <w:r>
        <w:t>Т</w:t>
      </w:r>
      <w:r w:rsidRPr="00245301">
        <w:rPr>
          <w:lang w:val="en-US"/>
        </w:rPr>
        <w:t>.</w:t>
      </w:r>
      <w:r w:rsidR="00F04203">
        <w:rPr>
          <w:lang w:val="en-US"/>
        </w:rPr>
        <w:t xml:space="preserve"> </w:t>
      </w:r>
      <w:r w:rsidRPr="00245301">
        <w:rPr>
          <w:lang w:val="en-US"/>
        </w:rPr>
        <w:t xml:space="preserve">63. </w:t>
      </w:r>
      <w:r w:rsidR="00E72EA4">
        <w:rPr>
          <w:lang w:val="en-US"/>
        </w:rPr>
        <w:t>– P</w:t>
      </w:r>
      <w:r w:rsidRPr="00245301">
        <w:rPr>
          <w:lang w:val="en-US"/>
        </w:rPr>
        <w:t>.</w:t>
      </w:r>
      <w:r w:rsidR="00F04203">
        <w:rPr>
          <w:lang w:val="en-US"/>
        </w:rPr>
        <w:t xml:space="preserve"> </w:t>
      </w:r>
      <w:r w:rsidRPr="00245301">
        <w:rPr>
          <w:lang w:val="en-US"/>
        </w:rPr>
        <w:t>313</w:t>
      </w:r>
      <w:r w:rsidR="00E72EA4">
        <w:rPr>
          <w:lang w:val="en-US"/>
        </w:rPr>
        <w:t>–</w:t>
      </w:r>
      <w:r w:rsidRPr="00245301">
        <w:rPr>
          <w:lang w:val="en-US"/>
        </w:rPr>
        <w:t>327.</w:t>
      </w:r>
    </w:p>
    <w:p w:rsidR="00245301" w:rsidRPr="00245301" w:rsidRDefault="00E72EA4" w:rsidP="00245301">
      <w:pPr>
        <w:rPr>
          <w:lang w:val="en-US"/>
        </w:rPr>
      </w:pPr>
      <w:r>
        <w:rPr>
          <w:lang w:val="en-US"/>
        </w:rPr>
        <w:t>34.</w:t>
      </w:r>
      <w:r>
        <w:rPr>
          <w:lang w:val="en-US"/>
        </w:rPr>
        <w:tab/>
        <w:t>Sedlacek J.</w:t>
      </w:r>
      <w:r w:rsidR="00245301" w:rsidRPr="00245301">
        <w:rPr>
          <w:lang w:val="en-US"/>
        </w:rPr>
        <w:t>, Slany M.</w:t>
      </w:r>
      <w:r w:rsidR="00F04203">
        <w:rPr>
          <w:lang w:val="en-US"/>
        </w:rPr>
        <w:t xml:space="preserve"> </w:t>
      </w:r>
      <w:r w:rsidR="00245301" w:rsidRPr="00245301">
        <w:rPr>
          <w:lang w:val="en-US"/>
        </w:rPr>
        <w:t>Analysis of delamination in drilling of composite materials</w:t>
      </w:r>
      <w:r>
        <w:rPr>
          <w:lang w:val="en-US"/>
        </w:rPr>
        <w:t xml:space="preserve"> </w:t>
      </w:r>
      <w:r w:rsidR="00245301" w:rsidRPr="00245301">
        <w:rPr>
          <w:lang w:val="en-US"/>
        </w:rPr>
        <w:t xml:space="preserve">// Science Journal. </w:t>
      </w:r>
      <w:r>
        <w:rPr>
          <w:lang w:val="en-US"/>
        </w:rPr>
        <w:t xml:space="preserve">– </w:t>
      </w:r>
      <w:r w:rsidR="00245301" w:rsidRPr="00245301">
        <w:rPr>
          <w:lang w:val="en-US"/>
        </w:rPr>
        <w:t xml:space="preserve">2010. </w:t>
      </w:r>
      <w:r>
        <w:rPr>
          <w:lang w:val="en-US"/>
        </w:rPr>
        <w:t xml:space="preserve">– </w:t>
      </w:r>
      <w:r w:rsidR="00245301" w:rsidRPr="00245301">
        <w:rPr>
          <w:lang w:val="en-US"/>
        </w:rPr>
        <w:t xml:space="preserve">№ 6. </w:t>
      </w:r>
      <w:r>
        <w:rPr>
          <w:lang w:val="en-US"/>
        </w:rPr>
        <w:t>– P</w:t>
      </w:r>
      <w:r w:rsidR="00245301" w:rsidRPr="00245301">
        <w:rPr>
          <w:lang w:val="en-US"/>
        </w:rPr>
        <w:t>.</w:t>
      </w:r>
      <w:r w:rsidR="00F04203">
        <w:rPr>
          <w:lang w:val="en-US"/>
        </w:rPr>
        <w:t xml:space="preserve"> </w:t>
      </w:r>
      <w:r w:rsidR="00245301" w:rsidRPr="00245301">
        <w:rPr>
          <w:lang w:val="en-US"/>
        </w:rPr>
        <w:t>194</w:t>
      </w:r>
      <w:r>
        <w:rPr>
          <w:lang w:val="en-US"/>
        </w:rPr>
        <w:t>–</w:t>
      </w:r>
      <w:r w:rsidR="00245301" w:rsidRPr="00245301">
        <w:rPr>
          <w:lang w:val="en-US"/>
        </w:rPr>
        <w:t>197.</w:t>
      </w:r>
    </w:p>
    <w:p w:rsidR="00245301" w:rsidRPr="00245301" w:rsidRDefault="00245301" w:rsidP="00245301">
      <w:pPr>
        <w:rPr>
          <w:lang w:val="en-US"/>
        </w:rPr>
      </w:pPr>
      <w:r w:rsidRPr="00245301">
        <w:rPr>
          <w:lang w:val="en-US"/>
        </w:rPr>
        <w:t>35.</w:t>
      </w:r>
      <w:r w:rsidRPr="00245301">
        <w:rPr>
          <w:lang w:val="en-US"/>
        </w:rPr>
        <w:tab/>
        <w:t xml:space="preserve">Faria P. E., </w:t>
      </w:r>
      <w:r w:rsidR="00E72EA4" w:rsidRPr="00245301">
        <w:rPr>
          <w:lang w:val="en-US"/>
        </w:rPr>
        <w:t>Campos-Rubio</w:t>
      </w:r>
      <w:r w:rsidRPr="00245301">
        <w:rPr>
          <w:lang w:val="en-US"/>
        </w:rPr>
        <w:t xml:space="preserve"> J. C., </w:t>
      </w:r>
      <w:r w:rsidR="00E72EA4" w:rsidRPr="00245301">
        <w:rPr>
          <w:lang w:val="en-US"/>
        </w:rPr>
        <w:t>Abrao</w:t>
      </w:r>
      <w:r w:rsidRPr="00245301">
        <w:rPr>
          <w:lang w:val="en-US"/>
        </w:rPr>
        <w:t xml:space="preserve"> A. M. Dimensional and Geometric Deviations Induced by Drilling of Polymeric Composite</w:t>
      </w:r>
      <w:r w:rsidR="00E72EA4">
        <w:rPr>
          <w:lang w:val="en-US"/>
        </w:rPr>
        <w:t xml:space="preserve"> </w:t>
      </w:r>
      <w:r w:rsidRPr="00245301">
        <w:rPr>
          <w:lang w:val="en-US"/>
        </w:rPr>
        <w:t>//</w:t>
      </w:r>
      <w:r w:rsidR="00E72EA4">
        <w:rPr>
          <w:lang w:val="en-US"/>
        </w:rPr>
        <w:t xml:space="preserve"> </w:t>
      </w:r>
      <w:r w:rsidRPr="00245301">
        <w:rPr>
          <w:lang w:val="en-US"/>
        </w:rPr>
        <w:t xml:space="preserve">Journal of reinforced plastics and composites. </w:t>
      </w:r>
      <w:r w:rsidR="00E72EA4">
        <w:rPr>
          <w:lang w:val="en-US"/>
        </w:rPr>
        <w:t xml:space="preserve">– </w:t>
      </w:r>
      <w:r w:rsidRPr="00245301">
        <w:rPr>
          <w:lang w:val="en-US"/>
        </w:rPr>
        <w:t xml:space="preserve">2009. </w:t>
      </w:r>
      <w:r w:rsidR="00E72EA4">
        <w:rPr>
          <w:lang w:val="en-US"/>
        </w:rPr>
        <w:t xml:space="preserve">– </w:t>
      </w:r>
      <w:r>
        <w:t>Т</w:t>
      </w:r>
      <w:r w:rsidRPr="00245301">
        <w:rPr>
          <w:lang w:val="en-US"/>
        </w:rPr>
        <w:t>.</w:t>
      </w:r>
      <w:r w:rsidR="00F04203">
        <w:rPr>
          <w:lang w:val="en-US"/>
        </w:rPr>
        <w:t xml:space="preserve"> </w:t>
      </w:r>
      <w:r w:rsidRPr="00245301">
        <w:rPr>
          <w:lang w:val="en-US"/>
        </w:rPr>
        <w:t xml:space="preserve">28, № 19. </w:t>
      </w:r>
      <w:r w:rsidR="00E72EA4">
        <w:rPr>
          <w:lang w:val="en-US"/>
        </w:rPr>
        <w:t>– P</w:t>
      </w:r>
      <w:r w:rsidRPr="00245301">
        <w:rPr>
          <w:lang w:val="en-US"/>
        </w:rPr>
        <w:t>.</w:t>
      </w:r>
      <w:r w:rsidR="00F04203">
        <w:rPr>
          <w:lang w:val="en-US"/>
        </w:rPr>
        <w:t xml:space="preserve"> </w:t>
      </w:r>
      <w:r w:rsidRPr="00245301">
        <w:rPr>
          <w:lang w:val="en-US"/>
        </w:rPr>
        <w:t>2353</w:t>
      </w:r>
      <w:r w:rsidR="00E72EA4">
        <w:rPr>
          <w:lang w:val="en-US"/>
        </w:rPr>
        <w:t>–</w:t>
      </w:r>
      <w:r w:rsidRPr="00245301">
        <w:rPr>
          <w:lang w:val="en-US"/>
        </w:rPr>
        <w:t>2364.</w:t>
      </w:r>
    </w:p>
    <w:p w:rsidR="00245301" w:rsidRPr="00245301" w:rsidRDefault="00245301" w:rsidP="00245301">
      <w:pPr>
        <w:rPr>
          <w:lang w:val="en-US"/>
        </w:rPr>
      </w:pPr>
      <w:r w:rsidRPr="00245301">
        <w:rPr>
          <w:lang w:val="en-US"/>
        </w:rPr>
        <w:t>36.</w:t>
      </w:r>
      <w:r w:rsidRPr="00245301">
        <w:rPr>
          <w:lang w:val="en-US"/>
        </w:rPr>
        <w:tab/>
        <w:t xml:space="preserve">Durão L. M., Tavares J. M., Marques A. T. </w:t>
      </w:r>
      <w:r w:rsidR="00E72EA4">
        <w:rPr>
          <w:lang w:val="en-US"/>
        </w:rPr>
        <w:t xml:space="preserve">et al. </w:t>
      </w:r>
      <w:r w:rsidRPr="00245301">
        <w:rPr>
          <w:lang w:val="en-US"/>
        </w:rPr>
        <w:t>Comparison of Tool Effects on Hybrid Laminates after Drilling</w:t>
      </w:r>
      <w:r w:rsidR="00E72EA4">
        <w:rPr>
          <w:lang w:val="en-US"/>
        </w:rPr>
        <w:t xml:space="preserve"> </w:t>
      </w:r>
      <w:r w:rsidRPr="00245301">
        <w:rPr>
          <w:lang w:val="en-US"/>
        </w:rPr>
        <w:t>//</w:t>
      </w:r>
      <w:r w:rsidR="00E72EA4">
        <w:rPr>
          <w:lang w:val="en-US"/>
        </w:rPr>
        <w:t xml:space="preserve"> </w:t>
      </w:r>
      <w:r w:rsidRPr="00245301">
        <w:rPr>
          <w:lang w:val="en-US"/>
        </w:rPr>
        <w:t xml:space="preserve">5th International Conference on Mechanics and Materials in Design. </w:t>
      </w:r>
      <w:r w:rsidR="00E72EA4">
        <w:rPr>
          <w:lang w:val="en-US"/>
        </w:rPr>
        <w:t xml:space="preserve">– </w:t>
      </w:r>
      <w:r w:rsidRPr="00245301">
        <w:rPr>
          <w:lang w:val="en-US"/>
        </w:rPr>
        <w:t xml:space="preserve">Porto, 2006. </w:t>
      </w:r>
      <w:r w:rsidR="00E72EA4">
        <w:rPr>
          <w:lang w:val="en-US"/>
        </w:rPr>
        <w:t>– P</w:t>
      </w:r>
      <w:r w:rsidRPr="00245301">
        <w:rPr>
          <w:lang w:val="en-US"/>
        </w:rPr>
        <w:t>.</w:t>
      </w:r>
      <w:r w:rsidR="00F04203">
        <w:rPr>
          <w:lang w:val="en-US"/>
        </w:rPr>
        <w:t xml:space="preserve"> </w:t>
      </w:r>
      <w:r w:rsidRPr="00245301">
        <w:rPr>
          <w:lang w:val="en-US"/>
        </w:rPr>
        <w:t>1</w:t>
      </w:r>
      <w:r w:rsidR="00E72EA4">
        <w:rPr>
          <w:lang w:val="en-US"/>
        </w:rPr>
        <w:t>–</w:t>
      </w:r>
      <w:r w:rsidRPr="00245301">
        <w:rPr>
          <w:lang w:val="en-US"/>
        </w:rPr>
        <w:t>14.</w:t>
      </w:r>
    </w:p>
    <w:p w:rsidR="00245301" w:rsidRPr="00245301" w:rsidRDefault="00245301" w:rsidP="00245301">
      <w:pPr>
        <w:rPr>
          <w:lang w:val="en-US"/>
        </w:rPr>
      </w:pPr>
      <w:r w:rsidRPr="00245301">
        <w:rPr>
          <w:lang w:val="en-US"/>
        </w:rPr>
        <w:t>37.</w:t>
      </w:r>
      <w:r w:rsidRPr="00245301">
        <w:rPr>
          <w:lang w:val="en-US"/>
        </w:rPr>
        <w:tab/>
        <w:t>Tsao C. C., Hocheng H.</w:t>
      </w:r>
      <w:r w:rsidR="00F04203">
        <w:rPr>
          <w:lang w:val="en-US"/>
        </w:rPr>
        <w:t xml:space="preserve"> </w:t>
      </w:r>
      <w:r w:rsidRPr="00245301">
        <w:rPr>
          <w:lang w:val="en-US"/>
        </w:rPr>
        <w:t>Effects of exit back-up on delamination in drilling composite materials using a saw drill and a core drill</w:t>
      </w:r>
      <w:r w:rsidR="00E72EA4">
        <w:rPr>
          <w:lang w:val="en-US"/>
        </w:rPr>
        <w:t xml:space="preserve"> </w:t>
      </w:r>
      <w:r w:rsidRPr="00245301">
        <w:rPr>
          <w:lang w:val="en-US"/>
        </w:rPr>
        <w:t>//</w:t>
      </w:r>
      <w:r w:rsidR="00E72EA4">
        <w:rPr>
          <w:lang w:val="en-US"/>
        </w:rPr>
        <w:t xml:space="preserve"> </w:t>
      </w:r>
      <w:r w:rsidRPr="00245301">
        <w:rPr>
          <w:lang w:val="en-US"/>
        </w:rPr>
        <w:t xml:space="preserve">International Journal of Machine Tools &amp; Manufacture. </w:t>
      </w:r>
      <w:r w:rsidR="00E72EA4">
        <w:rPr>
          <w:lang w:val="en-US"/>
        </w:rPr>
        <w:t xml:space="preserve">– </w:t>
      </w:r>
      <w:r w:rsidRPr="00245301">
        <w:rPr>
          <w:lang w:val="en-US"/>
        </w:rPr>
        <w:t xml:space="preserve">2005. </w:t>
      </w:r>
      <w:r w:rsidR="00E72EA4">
        <w:rPr>
          <w:lang w:val="en-US"/>
        </w:rPr>
        <w:t xml:space="preserve">– </w:t>
      </w:r>
      <w:r w:rsidRPr="00245301">
        <w:rPr>
          <w:lang w:val="en-US"/>
        </w:rPr>
        <w:t xml:space="preserve">№ 45. </w:t>
      </w:r>
      <w:r w:rsidR="00E72EA4">
        <w:rPr>
          <w:lang w:val="en-US"/>
        </w:rPr>
        <w:t>– P</w:t>
      </w:r>
      <w:r w:rsidRPr="00245301">
        <w:rPr>
          <w:lang w:val="en-US"/>
        </w:rPr>
        <w:t>.</w:t>
      </w:r>
      <w:r w:rsidR="00F04203">
        <w:rPr>
          <w:lang w:val="en-US"/>
        </w:rPr>
        <w:t xml:space="preserve"> </w:t>
      </w:r>
      <w:r w:rsidRPr="00245301">
        <w:rPr>
          <w:lang w:val="en-US"/>
        </w:rPr>
        <w:t>1261</w:t>
      </w:r>
      <w:r w:rsidR="00E72EA4">
        <w:rPr>
          <w:lang w:val="en-US"/>
        </w:rPr>
        <w:t>–</w:t>
      </w:r>
      <w:r w:rsidRPr="00245301">
        <w:rPr>
          <w:lang w:val="en-US"/>
        </w:rPr>
        <w:t>1270.</w:t>
      </w:r>
    </w:p>
    <w:p w:rsidR="00245301" w:rsidRPr="00245301" w:rsidRDefault="00245301" w:rsidP="00245301">
      <w:pPr>
        <w:rPr>
          <w:lang w:val="en-US"/>
        </w:rPr>
      </w:pPr>
      <w:r w:rsidRPr="00245301">
        <w:rPr>
          <w:lang w:val="en-US"/>
        </w:rPr>
        <w:t>38.</w:t>
      </w:r>
      <w:r w:rsidRPr="00245301">
        <w:rPr>
          <w:lang w:val="en-US"/>
        </w:rPr>
        <w:tab/>
        <w:t>Wang J. Y., Guo D. M. A predictive depth of penetration model for abrasive waterjet cutti</w:t>
      </w:r>
      <w:r w:rsidR="00E72EA4">
        <w:rPr>
          <w:lang w:val="en-US"/>
        </w:rPr>
        <w:t xml:space="preserve">ng of polymer matrix composites </w:t>
      </w:r>
      <w:r w:rsidRPr="00245301">
        <w:rPr>
          <w:lang w:val="en-US"/>
        </w:rPr>
        <w:t>//</w:t>
      </w:r>
      <w:r w:rsidR="00E72EA4">
        <w:rPr>
          <w:lang w:val="en-US"/>
        </w:rPr>
        <w:t xml:space="preserve"> </w:t>
      </w:r>
      <w:r w:rsidRPr="00245301">
        <w:rPr>
          <w:lang w:val="en-US"/>
        </w:rPr>
        <w:t xml:space="preserve">Journal of Materials Processing Technology. </w:t>
      </w:r>
      <w:r w:rsidR="00E72EA4">
        <w:rPr>
          <w:lang w:val="en-US"/>
        </w:rPr>
        <w:t xml:space="preserve">– </w:t>
      </w:r>
      <w:r w:rsidRPr="00245301">
        <w:rPr>
          <w:lang w:val="en-US"/>
        </w:rPr>
        <w:t xml:space="preserve">2002. </w:t>
      </w:r>
      <w:r w:rsidR="00E72EA4">
        <w:rPr>
          <w:lang w:val="en-US"/>
        </w:rPr>
        <w:t xml:space="preserve">– </w:t>
      </w:r>
      <w:r>
        <w:t>Т</w:t>
      </w:r>
      <w:r w:rsidRPr="00245301">
        <w:rPr>
          <w:lang w:val="en-US"/>
        </w:rPr>
        <w:t>.</w:t>
      </w:r>
      <w:r w:rsidR="00F04203">
        <w:rPr>
          <w:lang w:val="en-US"/>
        </w:rPr>
        <w:t xml:space="preserve"> </w:t>
      </w:r>
      <w:r w:rsidRPr="00245301">
        <w:rPr>
          <w:lang w:val="en-US"/>
        </w:rPr>
        <w:t xml:space="preserve">121. </w:t>
      </w:r>
      <w:r w:rsidR="00E72EA4">
        <w:rPr>
          <w:lang w:val="en-US"/>
        </w:rPr>
        <w:t>– P</w:t>
      </w:r>
      <w:r w:rsidRPr="00245301">
        <w:rPr>
          <w:lang w:val="en-US"/>
        </w:rPr>
        <w:t>.</w:t>
      </w:r>
      <w:r w:rsidR="00F04203">
        <w:rPr>
          <w:lang w:val="en-US"/>
        </w:rPr>
        <w:t xml:space="preserve"> </w:t>
      </w:r>
      <w:r w:rsidRPr="00245301">
        <w:rPr>
          <w:lang w:val="en-US"/>
        </w:rPr>
        <w:t>390</w:t>
      </w:r>
      <w:r w:rsidR="00E72EA4">
        <w:rPr>
          <w:lang w:val="en-US"/>
        </w:rPr>
        <w:t>–</w:t>
      </w:r>
      <w:r w:rsidRPr="00245301">
        <w:rPr>
          <w:lang w:val="en-US"/>
        </w:rPr>
        <w:t>394.</w:t>
      </w:r>
    </w:p>
    <w:p w:rsidR="00245301" w:rsidRPr="00245301" w:rsidRDefault="00E72EA4" w:rsidP="00245301">
      <w:pPr>
        <w:rPr>
          <w:lang w:val="en-US"/>
        </w:rPr>
      </w:pPr>
      <w:r>
        <w:rPr>
          <w:lang w:val="en-US"/>
        </w:rPr>
        <w:t>39.</w:t>
      </w:r>
      <w:r>
        <w:rPr>
          <w:lang w:val="en-US"/>
        </w:rPr>
        <w:tab/>
        <w:t>Kim D.</w:t>
      </w:r>
      <w:r w:rsidR="00245301" w:rsidRPr="00245301">
        <w:rPr>
          <w:lang w:val="en-US"/>
        </w:rPr>
        <w:t>, Ramulu M.</w:t>
      </w:r>
      <w:r w:rsidR="00F04203">
        <w:rPr>
          <w:lang w:val="en-US"/>
        </w:rPr>
        <w:t xml:space="preserve"> </w:t>
      </w:r>
      <w:r w:rsidR="00245301" w:rsidRPr="00245301">
        <w:rPr>
          <w:lang w:val="en-US"/>
        </w:rPr>
        <w:t>Drilling process optimization for graphite/bismaleimide–titanium alloy stacks</w:t>
      </w:r>
      <w:r>
        <w:rPr>
          <w:lang w:val="en-US"/>
        </w:rPr>
        <w:t xml:space="preserve"> </w:t>
      </w:r>
      <w:r w:rsidR="00245301" w:rsidRPr="00245301">
        <w:rPr>
          <w:lang w:val="en-US"/>
        </w:rPr>
        <w:t>//</w:t>
      </w:r>
      <w:r>
        <w:rPr>
          <w:lang w:val="en-US"/>
        </w:rPr>
        <w:t xml:space="preserve"> </w:t>
      </w:r>
      <w:r w:rsidR="00245301" w:rsidRPr="00245301">
        <w:rPr>
          <w:lang w:val="en-US"/>
        </w:rPr>
        <w:t xml:space="preserve">Composite Structures. </w:t>
      </w:r>
      <w:r>
        <w:rPr>
          <w:lang w:val="en-US"/>
        </w:rPr>
        <w:t xml:space="preserve">– </w:t>
      </w:r>
      <w:r w:rsidR="00245301" w:rsidRPr="00245301">
        <w:rPr>
          <w:lang w:val="en-US"/>
        </w:rPr>
        <w:t xml:space="preserve">2004. </w:t>
      </w:r>
      <w:r>
        <w:rPr>
          <w:lang w:val="en-US"/>
        </w:rPr>
        <w:t xml:space="preserve">– </w:t>
      </w:r>
      <w:r w:rsidR="00245301" w:rsidRPr="00245301">
        <w:rPr>
          <w:lang w:val="en-US"/>
        </w:rPr>
        <w:t xml:space="preserve">№ 63. </w:t>
      </w:r>
      <w:r>
        <w:rPr>
          <w:lang w:val="en-US"/>
        </w:rPr>
        <w:t>– P</w:t>
      </w:r>
      <w:r w:rsidR="00245301" w:rsidRPr="00245301">
        <w:rPr>
          <w:lang w:val="en-US"/>
        </w:rPr>
        <w:t>.</w:t>
      </w:r>
      <w:r w:rsidR="00F04203">
        <w:rPr>
          <w:lang w:val="en-US"/>
        </w:rPr>
        <w:t xml:space="preserve"> </w:t>
      </w:r>
      <w:r w:rsidR="00245301" w:rsidRPr="00245301">
        <w:rPr>
          <w:lang w:val="en-US"/>
        </w:rPr>
        <w:t>101</w:t>
      </w:r>
      <w:r>
        <w:rPr>
          <w:lang w:val="en-US"/>
        </w:rPr>
        <w:t>–</w:t>
      </w:r>
      <w:r w:rsidR="00245301" w:rsidRPr="00245301">
        <w:rPr>
          <w:lang w:val="en-US"/>
        </w:rPr>
        <w:t>114.</w:t>
      </w:r>
    </w:p>
    <w:p w:rsidR="00245301" w:rsidRPr="00245301" w:rsidRDefault="00245301" w:rsidP="00245301">
      <w:pPr>
        <w:rPr>
          <w:lang w:val="en-US"/>
        </w:rPr>
      </w:pPr>
      <w:r w:rsidRPr="00245301">
        <w:rPr>
          <w:lang w:val="en-US"/>
        </w:rPr>
        <w:t>40.</w:t>
      </w:r>
      <w:r w:rsidRPr="00245301">
        <w:rPr>
          <w:lang w:val="en-US"/>
        </w:rPr>
        <w:tab/>
        <w:t>Brinksmeier E., Janssen R.</w:t>
      </w:r>
      <w:r w:rsidR="00F04203">
        <w:rPr>
          <w:lang w:val="en-US"/>
        </w:rPr>
        <w:t xml:space="preserve"> </w:t>
      </w:r>
      <w:r w:rsidRPr="00245301">
        <w:rPr>
          <w:lang w:val="en-US"/>
        </w:rPr>
        <w:t>Drilling of Multi-Layer Composite Materials consisting of Carbon Fiber Reinforced Plastics (CFRP), Titanium and Aluminum Alloys</w:t>
      </w:r>
      <w:r w:rsidR="00E72EA4">
        <w:rPr>
          <w:lang w:val="en-US"/>
        </w:rPr>
        <w:t xml:space="preserve"> </w:t>
      </w:r>
      <w:r w:rsidRPr="00245301">
        <w:rPr>
          <w:lang w:val="en-US"/>
        </w:rPr>
        <w:t>//</w:t>
      </w:r>
      <w:r w:rsidR="00E72EA4">
        <w:rPr>
          <w:lang w:val="en-US"/>
        </w:rPr>
        <w:t xml:space="preserve"> </w:t>
      </w:r>
      <w:r w:rsidRPr="00245301">
        <w:rPr>
          <w:lang w:val="en-US"/>
        </w:rPr>
        <w:t xml:space="preserve">CIRP Annals–Manufacturing Technology. </w:t>
      </w:r>
      <w:r w:rsidR="00E72EA4">
        <w:rPr>
          <w:lang w:val="en-US"/>
        </w:rPr>
        <w:t xml:space="preserve">– </w:t>
      </w:r>
      <w:r w:rsidRPr="00245301">
        <w:rPr>
          <w:lang w:val="en-US"/>
        </w:rPr>
        <w:t xml:space="preserve">2003. </w:t>
      </w:r>
      <w:r w:rsidR="00E72EA4">
        <w:rPr>
          <w:lang w:val="en-US"/>
        </w:rPr>
        <w:t xml:space="preserve">– </w:t>
      </w:r>
      <w:r>
        <w:t>Т</w:t>
      </w:r>
      <w:r w:rsidRPr="00245301">
        <w:rPr>
          <w:lang w:val="en-US"/>
        </w:rPr>
        <w:t>.</w:t>
      </w:r>
      <w:r w:rsidR="00F04203">
        <w:rPr>
          <w:lang w:val="en-US"/>
        </w:rPr>
        <w:t xml:space="preserve"> </w:t>
      </w:r>
      <w:r w:rsidRPr="00245301">
        <w:rPr>
          <w:lang w:val="en-US"/>
        </w:rPr>
        <w:t xml:space="preserve">51. </w:t>
      </w:r>
      <w:r w:rsidR="00E72EA4">
        <w:rPr>
          <w:lang w:val="en-US"/>
        </w:rPr>
        <w:t>– P</w:t>
      </w:r>
      <w:r w:rsidRPr="00245301">
        <w:rPr>
          <w:lang w:val="en-US"/>
        </w:rPr>
        <w:t>.</w:t>
      </w:r>
      <w:r w:rsidR="00F04203">
        <w:rPr>
          <w:lang w:val="en-US"/>
        </w:rPr>
        <w:t xml:space="preserve"> </w:t>
      </w:r>
      <w:r w:rsidRPr="00245301">
        <w:rPr>
          <w:lang w:val="en-US"/>
        </w:rPr>
        <w:t>87</w:t>
      </w:r>
      <w:r w:rsidR="00E72EA4">
        <w:rPr>
          <w:lang w:val="en-US"/>
        </w:rPr>
        <w:t>–</w:t>
      </w:r>
      <w:r w:rsidRPr="00245301">
        <w:rPr>
          <w:lang w:val="en-US"/>
        </w:rPr>
        <w:t>90.</w:t>
      </w:r>
    </w:p>
    <w:p w:rsidR="00245301" w:rsidRPr="00245301" w:rsidRDefault="00245301" w:rsidP="00245301">
      <w:pPr>
        <w:rPr>
          <w:lang w:val="en-US"/>
        </w:rPr>
      </w:pPr>
      <w:r w:rsidRPr="00245301">
        <w:rPr>
          <w:lang w:val="en-US"/>
        </w:rPr>
        <w:t>41.</w:t>
      </w:r>
      <w:r w:rsidRPr="00245301">
        <w:rPr>
          <w:lang w:val="en-US"/>
        </w:rPr>
        <w:tab/>
        <w:t>Zitoune R.</w:t>
      </w:r>
      <w:r w:rsidR="00ED664D">
        <w:rPr>
          <w:lang w:val="en-US"/>
        </w:rPr>
        <w:t>, Krishnaraj V.</w:t>
      </w:r>
      <w:r w:rsidRPr="00245301">
        <w:rPr>
          <w:lang w:val="en-US"/>
        </w:rPr>
        <w:t>, Collombet F.</w:t>
      </w:r>
      <w:r w:rsidR="00F04203">
        <w:rPr>
          <w:lang w:val="en-US"/>
        </w:rPr>
        <w:t xml:space="preserve"> </w:t>
      </w:r>
      <w:r w:rsidRPr="00245301">
        <w:rPr>
          <w:lang w:val="en-US"/>
        </w:rPr>
        <w:t>Study of drilling of composite material and aluminium stack</w:t>
      </w:r>
      <w:r w:rsidR="00ED664D">
        <w:rPr>
          <w:lang w:val="en-US"/>
        </w:rPr>
        <w:t xml:space="preserve"> </w:t>
      </w:r>
      <w:r w:rsidRPr="00245301">
        <w:rPr>
          <w:lang w:val="en-US"/>
        </w:rPr>
        <w:t>//</w:t>
      </w:r>
      <w:r w:rsidR="00ED664D">
        <w:rPr>
          <w:lang w:val="en-US"/>
        </w:rPr>
        <w:t xml:space="preserve"> </w:t>
      </w:r>
      <w:r w:rsidRPr="00245301">
        <w:rPr>
          <w:lang w:val="en-US"/>
        </w:rPr>
        <w:t xml:space="preserve">Composite Structures. </w:t>
      </w:r>
      <w:r w:rsidR="00ED664D">
        <w:rPr>
          <w:lang w:val="en-US"/>
        </w:rPr>
        <w:t xml:space="preserve">– </w:t>
      </w:r>
      <w:r w:rsidRPr="00245301">
        <w:rPr>
          <w:lang w:val="en-US"/>
        </w:rPr>
        <w:t xml:space="preserve">2010. </w:t>
      </w:r>
      <w:r w:rsidR="00ED664D">
        <w:rPr>
          <w:lang w:val="en-US"/>
        </w:rPr>
        <w:t xml:space="preserve">– </w:t>
      </w:r>
      <w:r w:rsidRPr="00245301">
        <w:rPr>
          <w:lang w:val="en-US"/>
        </w:rPr>
        <w:t xml:space="preserve">№ 92. </w:t>
      </w:r>
      <w:r w:rsidR="00ED664D">
        <w:rPr>
          <w:lang w:val="en-US"/>
        </w:rPr>
        <w:t>– P</w:t>
      </w:r>
      <w:r w:rsidRPr="00245301">
        <w:rPr>
          <w:lang w:val="en-US"/>
        </w:rPr>
        <w:t>.</w:t>
      </w:r>
      <w:r w:rsidR="00F04203">
        <w:rPr>
          <w:lang w:val="en-US"/>
        </w:rPr>
        <w:t xml:space="preserve"> </w:t>
      </w:r>
      <w:r w:rsidRPr="00245301">
        <w:rPr>
          <w:lang w:val="en-US"/>
        </w:rPr>
        <w:t>1246</w:t>
      </w:r>
      <w:r w:rsidR="00ED664D">
        <w:rPr>
          <w:lang w:val="en-US"/>
        </w:rPr>
        <w:t>–</w:t>
      </w:r>
      <w:r w:rsidRPr="00245301">
        <w:rPr>
          <w:lang w:val="en-US"/>
        </w:rPr>
        <w:t>1255.</w:t>
      </w:r>
    </w:p>
    <w:p w:rsidR="00245301" w:rsidRPr="00245301" w:rsidRDefault="00245301" w:rsidP="00245301">
      <w:pPr>
        <w:rPr>
          <w:lang w:val="en-US"/>
        </w:rPr>
      </w:pPr>
      <w:r w:rsidRPr="00245301">
        <w:rPr>
          <w:lang w:val="en-US"/>
        </w:rPr>
        <w:t>42.</w:t>
      </w:r>
      <w:r w:rsidRPr="00245301">
        <w:rPr>
          <w:lang w:val="en-US"/>
        </w:rPr>
        <w:tab/>
        <w:t xml:space="preserve">Campbell F. C. Manufacturing Technology for Aerospace Structural Materials. </w:t>
      </w:r>
      <w:r w:rsidR="00ED664D">
        <w:rPr>
          <w:lang w:val="en-US"/>
        </w:rPr>
        <w:t>–</w:t>
      </w:r>
      <w:r w:rsidRPr="00245301">
        <w:rPr>
          <w:lang w:val="en-US"/>
        </w:rPr>
        <w:t xml:space="preserve"> Elsevier, 2006. </w:t>
      </w:r>
      <w:r w:rsidR="00ED664D">
        <w:rPr>
          <w:lang w:val="en-US"/>
        </w:rPr>
        <w:t xml:space="preserve">– </w:t>
      </w:r>
      <w:r w:rsidRPr="00245301">
        <w:rPr>
          <w:lang w:val="en-US"/>
        </w:rPr>
        <w:t xml:space="preserve">616 </w:t>
      </w:r>
      <w:r w:rsidR="00ED664D">
        <w:rPr>
          <w:lang w:val="en-US"/>
        </w:rPr>
        <w:t>p</w:t>
      </w:r>
      <w:r w:rsidRPr="00245301">
        <w:rPr>
          <w:lang w:val="en-US"/>
        </w:rPr>
        <w:t>.</w:t>
      </w:r>
    </w:p>
    <w:p w:rsidR="00245301" w:rsidRPr="00F04203" w:rsidRDefault="00245301" w:rsidP="00245301">
      <w:pPr>
        <w:rPr>
          <w:lang w:val="en-US"/>
        </w:rPr>
      </w:pPr>
      <w:r w:rsidRPr="00245301">
        <w:rPr>
          <w:lang w:val="de-DE"/>
        </w:rPr>
        <w:t>43.</w:t>
      </w:r>
      <w:r w:rsidRPr="00245301">
        <w:rPr>
          <w:lang w:val="de-DE"/>
        </w:rPr>
        <w:tab/>
        <w:t>Ramulu M., Branson T., Kim D.</w:t>
      </w:r>
      <w:r w:rsidR="00F04203">
        <w:rPr>
          <w:lang w:val="de-DE"/>
        </w:rPr>
        <w:t xml:space="preserve"> </w:t>
      </w:r>
      <w:r w:rsidRPr="00245301">
        <w:rPr>
          <w:lang w:val="en-US"/>
        </w:rPr>
        <w:t>A study on the drilling of composite and titanium stacks</w:t>
      </w:r>
      <w:r w:rsidR="00ED664D">
        <w:rPr>
          <w:lang w:val="en-US"/>
        </w:rPr>
        <w:t xml:space="preserve"> </w:t>
      </w:r>
      <w:r w:rsidRPr="00245301">
        <w:rPr>
          <w:lang w:val="en-US"/>
        </w:rPr>
        <w:t>//</w:t>
      </w:r>
      <w:r w:rsidR="00ED664D">
        <w:rPr>
          <w:lang w:val="en-US"/>
        </w:rPr>
        <w:t xml:space="preserve"> </w:t>
      </w:r>
      <w:r w:rsidRPr="00245301">
        <w:rPr>
          <w:lang w:val="en-US"/>
        </w:rPr>
        <w:t xml:space="preserve">Composite Structures. </w:t>
      </w:r>
      <w:r w:rsidR="00ED664D">
        <w:rPr>
          <w:lang w:val="en-US"/>
        </w:rPr>
        <w:t xml:space="preserve">– </w:t>
      </w:r>
      <w:r w:rsidRPr="00245301">
        <w:rPr>
          <w:lang w:val="en-US"/>
        </w:rPr>
        <w:t xml:space="preserve">Washington, 2001. </w:t>
      </w:r>
      <w:r w:rsidR="00ED664D">
        <w:rPr>
          <w:lang w:val="en-US"/>
        </w:rPr>
        <w:t xml:space="preserve">– </w:t>
      </w:r>
      <w:r w:rsidRPr="00245301">
        <w:rPr>
          <w:lang w:val="en-US"/>
        </w:rPr>
        <w:t xml:space="preserve">№ 54. </w:t>
      </w:r>
      <w:r w:rsidR="00ED664D">
        <w:rPr>
          <w:lang w:val="en-US"/>
        </w:rPr>
        <w:t>– P</w:t>
      </w:r>
      <w:r w:rsidRPr="00245301">
        <w:rPr>
          <w:lang w:val="en-US"/>
        </w:rPr>
        <w:t>.</w:t>
      </w:r>
      <w:r w:rsidR="00F04203">
        <w:rPr>
          <w:lang w:val="en-US"/>
        </w:rPr>
        <w:t xml:space="preserve"> </w:t>
      </w:r>
      <w:r w:rsidRPr="00F04203">
        <w:rPr>
          <w:lang w:val="en-US"/>
        </w:rPr>
        <w:t>67</w:t>
      </w:r>
      <w:r w:rsidR="00ED664D">
        <w:rPr>
          <w:lang w:val="en-US"/>
        </w:rPr>
        <w:t>–</w:t>
      </w:r>
      <w:r w:rsidRPr="00F04203">
        <w:rPr>
          <w:lang w:val="en-US"/>
        </w:rPr>
        <w:t>77.</w:t>
      </w:r>
    </w:p>
    <w:p w:rsidR="00245301" w:rsidRPr="0014010F" w:rsidRDefault="00245301" w:rsidP="00245301">
      <w:pPr>
        <w:rPr>
          <w:lang w:val="en-US"/>
        </w:rPr>
      </w:pPr>
      <w:r>
        <w:t>44.</w:t>
      </w:r>
      <w:r>
        <w:tab/>
        <w:t>Воробьев Ю. А. Анализ исследований по сверлению смешанных пакетов из композиционных материалов и титановых сплавов</w:t>
      </w:r>
      <w:r w:rsidR="00ED664D">
        <w:t xml:space="preserve"> / Ю. А. Воробьев, А. И. Николенко, А. Ю. Воробьев /</w:t>
      </w:r>
      <w:r>
        <w:t>/</w:t>
      </w:r>
      <w:r w:rsidR="00ED664D">
        <w:t xml:space="preserve"> </w:t>
      </w:r>
      <w:r>
        <w:t xml:space="preserve">Технология производства летательных аппаратов. </w:t>
      </w:r>
      <w:r w:rsidR="00ED664D">
        <w:t>– Харьков </w:t>
      </w:r>
      <w:r>
        <w:t>: Национальный аэрокосмический университет им. Н</w:t>
      </w:r>
      <w:r w:rsidRPr="0014010F">
        <w:rPr>
          <w:lang w:val="en-US"/>
        </w:rPr>
        <w:t>.</w:t>
      </w:r>
      <w:r>
        <w:t>Е</w:t>
      </w:r>
      <w:r w:rsidRPr="0014010F">
        <w:rPr>
          <w:lang w:val="en-US"/>
        </w:rPr>
        <w:t xml:space="preserve">. </w:t>
      </w:r>
      <w:r>
        <w:t>Жуковского</w:t>
      </w:r>
      <w:r w:rsidRPr="0014010F">
        <w:rPr>
          <w:lang w:val="en-US"/>
        </w:rPr>
        <w:t xml:space="preserve"> «</w:t>
      </w:r>
      <w:r>
        <w:t>ХАИ</w:t>
      </w:r>
      <w:r w:rsidRPr="0014010F">
        <w:rPr>
          <w:lang w:val="en-US"/>
        </w:rPr>
        <w:t xml:space="preserve">», 2008. </w:t>
      </w:r>
      <w:r w:rsidR="00ED664D" w:rsidRPr="0014010F">
        <w:rPr>
          <w:lang w:val="en-US"/>
        </w:rPr>
        <w:t xml:space="preserve">– </w:t>
      </w:r>
      <w:r w:rsidRPr="00245301">
        <w:rPr>
          <w:lang w:val="en-US"/>
        </w:rPr>
        <w:t>C</w:t>
      </w:r>
      <w:r w:rsidRPr="0014010F">
        <w:rPr>
          <w:lang w:val="en-US"/>
        </w:rPr>
        <w:t>.</w:t>
      </w:r>
      <w:r w:rsidR="00F04203" w:rsidRPr="0014010F">
        <w:rPr>
          <w:lang w:val="en-US"/>
        </w:rPr>
        <w:t xml:space="preserve"> </w:t>
      </w:r>
      <w:r w:rsidRPr="0014010F">
        <w:rPr>
          <w:lang w:val="en-US"/>
        </w:rPr>
        <w:t>1</w:t>
      </w:r>
      <w:r w:rsidR="00ED664D" w:rsidRPr="0014010F">
        <w:rPr>
          <w:lang w:val="en-US"/>
        </w:rPr>
        <w:t>–</w:t>
      </w:r>
      <w:r w:rsidRPr="0014010F">
        <w:rPr>
          <w:lang w:val="en-US"/>
        </w:rPr>
        <w:t>3.</w:t>
      </w:r>
    </w:p>
    <w:p w:rsidR="00245301" w:rsidRPr="00245301" w:rsidRDefault="00245301" w:rsidP="00245301">
      <w:pPr>
        <w:rPr>
          <w:lang w:val="en-US"/>
        </w:rPr>
      </w:pPr>
      <w:r w:rsidRPr="00245301">
        <w:rPr>
          <w:lang w:val="en-US"/>
        </w:rPr>
        <w:t>45.</w:t>
      </w:r>
      <w:r w:rsidRPr="00245301">
        <w:rPr>
          <w:lang w:val="en-US"/>
        </w:rPr>
        <w:tab/>
        <w:t>Garrick R.</w:t>
      </w:r>
      <w:r w:rsidR="00F04203">
        <w:rPr>
          <w:lang w:val="en-US"/>
        </w:rPr>
        <w:t xml:space="preserve"> </w:t>
      </w:r>
      <w:r w:rsidRPr="00245301">
        <w:rPr>
          <w:lang w:val="en-US"/>
        </w:rPr>
        <w:t>Drilling Advanced Aircraft Structures with PCD (Poly-Crystalline Diamond) Drills</w:t>
      </w:r>
      <w:r w:rsidR="00ED664D">
        <w:rPr>
          <w:lang w:val="en-US"/>
        </w:rPr>
        <w:t xml:space="preserve"> </w:t>
      </w:r>
      <w:r w:rsidRPr="00245301">
        <w:rPr>
          <w:lang w:val="en-US"/>
        </w:rPr>
        <w:t>//</w:t>
      </w:r>
      <w:r w:rsidR="00ED664D">
        <w:rPr>
          <w:lang w:val="en-US"/>
        </w:rPr>
        <w:t xml:space="preserve"> </w:t>
      </w:r>
      <w:r w:rsidRPr="00245301">
        <w:rPr>
          <w:lang w:val="en-US"/>
        </w:rPr>
        <w:t xml:space="preserve">SAE International. </w:t>
      </w:r>
      <w:r w:rsidR="00ED664D">
        <w:rPr>
          <w:lang w:val="en-US"/>
        </w:rPr>
        <w:t xml:space="preserve">– </w:t>
      </w:r>
      <w:r w:rsidRPr="00245301">
        <w:rPr>
          <w:lang w:val="en-US"/>
        </w:rPr>
        <w:t>Utah</w:t>
      </w:r>
      <w:r w:rsidR="00ED664D">
        <w:rPr>
          <w:lang w:val="en-US"/>
        </w:rPr>
        <w:t>,</w:t>
      </w:r>
      <w:r w:rsidRPr="00245301">
        <w:rPr>
          <w:lang w:val="en-US"/>
        </w:rPr>
        <w:t xml:space="preserve"> USA, 2007. </w:t>
      </w:r>
      <w:r w:rsidR="00ED664D">
        <w:rPr>
          <w:lang w:val="en-US"/>
        </w:rPr>
        <w:t>– P</w:t>
      </w:r>
      <w:r w:rsidRPr="00245301">
        <w:rPr>
          <w:lang w:val="en-US"/>
        </w:rPr>
        <w:t>.</w:t>
      </w:r>
      <w:r w:rsidR="00F04203">
        <w:rPr>
          <w:lang w:val="en-US"/>
        </w:rPr>
        <w:t xml:space="preserve"> </w:t>
      </w:r>
      <w:r w:rsidRPr="00245301">
        <w:rPr>
          <w:lang w:val="en-US"/>
        </w:rPr>
        <w:t>1</w:t>
      </w:r>
      <w:r w:rsidR="00ED664D">
        <w:rPr>
          <w:lang w:val="en-US"/>
        </w:rPr>
        <w:t>–</w:t>
      </w:r>
      <w:r w:rsidRPr="00245301">
        <w:rPr>
          <w:lang w:val="en-US"/>
        </w:rPr>
        <w:t>9.</w:t>
      </w:r>
    </w:p>
    <w:p w:rsidR="00245301" w:rsidRPr="00245301" w:rsidRDefault="00245301" w:rsidP="00245301">
      <w:pPr>
        <w:rPr>
          <w:lang w:val="en-US"/>
        </w:rPr>
      </w:pPr>
      <w:r w:rsidRPr="00245301">
        <w:rPr>
          <w:lang w:val="en-US"/>
        </w:rPr>
        <w:t>46.</w:t>
      </w:r>
      <w:r w:rsidRPr="00245301">
        <w:rPr>
          <w:lang w:val="en-US"/>
        </w:rPr>
        <w:tab/>
        <w:t>Bi S. , Liang J.</w:t>
      </w:r>
      <w:r w:rsidR="00F04203">
        <w:rPr>
          <w:lang w:val="en-US"/>
        </w:rPr>
        <w:t xml:space="preserve"> </w:t>
      </w:r>
      <w:r w:rsidRPr="00245301">
        <w:rPr>
          <w:lang w:val="en-US"/>
        </w:rPr>
        <w:t>Experimental studies and optimization of process parameters for burrs in dry drilling of stacked metal materials</w:t>
      </w:r>
      <w:r w:rsidR="00ED664D">
        <w:rPr>
          <w:lang w:val="en-US"/>
        </w:rPr>
        <w:t xml:space="preserve"> </w:t>
      </w:r>
      <w:r w:rsidRPr="00245301">
        <w:rPr>
          <w:lang w:val="en-US"/>
        </w:rPr>
        <w:t>//</w:t>
      </w:r>
      <w:r w:rsidR="00ED664D">
        <w:rPr>
          <w:lang w:val="en-US"/>
        </w:rPr>
        <w:t xml:space="preserve"> </w:t>
      </w:r>
      <w:r w:rsidRPr="00245301">
        <w:rPr>
          <w:lang w:val="en-US"/>
        </w:rPr>
        <w:t xml:space="preserve">Int. J. Adv. Manuf. Technology. </w:t>
      </w:r>
      <w:r w:rsidR="00ED664D">
        <w:rPr>
          <w:lang w:val="en-US"/>
        </w:rPr>
        <w:t>–</w:t>
      </w:r>
      <w:r w:rsidRPr="00245301">
        <w:rPr>
          <w:lang w:val="en-US"/>
        </w:rPr>
        <w:t xml:space="preserve">: Springer, 2010. </w:t>
      </w:r>
      <w:r w:rsidR="00ED664D">
        <w:rPr>
          <w:lang w:val="en-US"/>
        </w:rPr>
        <w:t>– P</w:t>
      </w:r>
      <w:r w:rsidRPr="00245301">
        <w:rPr>
          <w:lang w:val="en-US"/>
        </w:rPr>
        <w:t>.</w:t>
      </w:r>
      <w:r w:rsidR="00F04203">
        <w:rPr>
          <w:lang w:val="en-US"/>
        </w:rPr>
        <w:t xml:space="preserve"> </w:t>
      </w:r>
      <w:r w:rsidRPr="00245301">
        <w:rPr>
          <w:lang w:val="en-US"/>
        </w:rPr>
        <w:t>0- 0.</w:t>
      </w:r>
    </w:p>
    <w:p w:rsidR="00245301" w:rsidRPr="00245301" w:rsidRDefault="00245301" w:rsidP="00245301">
      <w:pPr>
        <w:rPr>
          <w:lang w:val="en-US"/>
        </w:rPr>
      </w:pPr>
      <w:r w:rsidRPr="00245301">
        <w:rPr>
          <w:lang w:val="en-US"/>
        </w:rPr>
        <w:t>47.</w:t>
      </w:r>
      <w:r w:rsidRPr="00245301">
        <w:rPr>
          <w:lang w:val="en-US"/>
        </w:rPr>
        <w:tab/>
        <w:t>Hellstern C.</w:t>
      </w:r>
      <w:r w:rsidR="00F04203">
        <w:rPr>
          <w:lang w:val="en-US"/>
        </w:rPr>
        <w:t xml:space="preserve"> </w:t>
      </w:r>
      <w:r w:rsidRPr="00245301">
        <w:rPr>
          <w:lang w:val="en-US"/>
        </w:rPr>
        <w:t>Investigation of Interlayer Burr Formation in the Drilling of Stacked Aluminum Sheets</w:t>
      </w:r>
      <w:r w:rsidR="00ED664D">
        <w:rPr>
          <w:lang w:val="en-US"/>
        </w:rPr>
        <w:t>, MSc Thesis in Engineering.</w:t>
      </w:r>
      <w:r w:rsidRPr="00245301">
        <w:rPr>
          <w:lang w:val="en-US"/>
        </w:rPr>
        <w:t xml:space="preserve"> </w:t>
      </w:r>
      <w:r w:rsidR="00ED664D">
        <w:rPr>
          <w:lang w:val="en-US"/>
        </w:rPr>
        <w:t>– Tbilisi</w:t>
      </w:r>
      <w:r w:rsidRPr="00245301">
        <w:rPr>
          <w:lang w:val="en-US"/>
        </w:rPr>
        <w:t xml:space="preserve">, 2009. </w:t>
      </w:r>
      <w:r w:rsidR="00ED664D">
        <w:rPr>
          <w:lang w:val="en-US"/>
        </w:rPr>
        <w:t xml:space="preserve">– </w:t>
      </w:r>
      <w:r w:rsidRPr="00245301">
        <w:rPr>
          <w:lang w:val="en-US"/>
        </w:rPr>
        <w:t xml:space="preserve">146 </w:t>
      </w:r>
      <w:r w:rsidR="00ED664D">
        <w:rPr>
          <w:lang w:val="en-US"/>
        </w:rPr>
        <w:t>p</w:t>
      </w:r>
      <w:r w:rsidRPr="00245301">
        <w:rPr>
          <w:lang w:val="en-US"/>
        </w:rPr>
        <w:t>.</w:t>
      </w:r>
    </w:p>
    <w:p w:rsidR="00245301" w:rsidRPr="00245301" w:rsidRDefault="00245301" w:rsidP="00245301">
      <w:pPr>
        <w:rPr>
          <w:lang w:val="en-US"/>
        </w:rPr>
      </w:pPr>
      <w:r w:rsidRPr="00245301">
        <w:rPr>
          <w:lang w:val="en-US"/>
        </w:rPr>
        <w:t>48.</w:t>
      </w:r>
      <w:r w:rsidRPr="00245301">
        <w:rPr>
          <w:lang w:val="en-US"/>
        </w:rPr>
        <w:tab/>
        <w:t>Newton T. R., Morehouse J. , Melkote S. N., Turner S.</w:t>
      </w:r>
      <w:r w:rsidR="00F04203">
        <w:rPr>
          <w:lang w:val="en-US"/>
        </w:rPr>
        <w:t xml:space="preserve"> </w:t>
      </w:r>
      <w:r w:rsidRPr="00245301">
        <w:rPr>
          <w:lang w:val="en-US"/>
        </w:rPr>
        <w:t>An experimental study of interfacial burr formation in drilling of stacked aluminum sheets</w:t>
      </w:r>
      <w:r w:rsidR="00ED664D">
        <w:rPr>
          <w:lang w:val="en-US"/>
        </w:rPr>
        <w:t xml:space="preserve"> </w:t>
      </w:r>
      <w:r w:rsidRPr="00245301">
        <w:rPr>
          <w:lang w:val="en-US"/>
        </w:rPr>
        <w:t>//</w:t>
      </w:r>
      <w:r w:rsidR="00ED664D">
        <w:rPr>
          <w:lang w:val="en-US"/>
        </w:rPr>
        <w:t xml:space="preserve"> </w:t>
      </w:r>
      <w:r w:rsidRPr="00245301">
        <w:rPr>
          <w:lang w:val="en-US"/>
        </w:rPr>
        <w:t xml:space="preserve">Transactions of NAMRI/SME. </w:t>
      </w:r>
      <w:r w:rsidR="00ED664D">
        <w:rPr>
          <w:lang w:val="en-US"/>
        </w:rPr>
        <w:t xml:space="preserve">– </w:t>
      </w:r>
      <w:r w:rsidRPr="00245301">
        <w:rPr>
          <w:lang w:val="en-US"/>
        </w:rPr>
        <w:t xml:space="preserve">2007. </w:t>
      </w:r>
      <w:r w:rsidR="00ED664D">
        <w:rPr>
          <w:lang w:val="en-US"/>
        </w:rPr>
        <w:t xml:space="preserve">– </w:t>
      </w:r>
      <w:r>
        <w:t>Т</w:t>
      </w:r>
      <w:r w:rsidRPr="00245301">
        <w:rPr>
          <w:lang w:val="en-US"/>
        </w:rPr>
        <w:t>.</w:t>
      </w:r>
      <w:r w:rsidR="00F04203">
        <w:rPr>
          <w:lang w:val="en-US"/>
        </w:rPr>
        <w:t xml:space="preserve"> </w:t>
      </w:r>
      <w:r w:rsidRPr="00245301">
        <w:rPr>
          <w:lang w:val="en-US"/>
        </w:rPr>
        <w:t xml:space="preserve">36. </w:t>
      </w:r>
      <w:r w:rsidR="00ED664D">
        <w:rPr>
          <w:lang w:val="en-US"/>
        </w:rPr>
        <w:t>– P</w:t>
      </w:r>
      <w:r w:rsidRPr="00245301">
        <w:rPr>
          <w:lang w:val="en-US"/>
        </w:rPr>
        <w:t>.</w:t>
      </w:r>
      <w:r w:rsidR="00F04203">
        <w:rPr>
          <w:lang w:val="en-US"/>
        </w:rPr>
        <w:t xml:space="preserve"> </w:t>
      </w:r>
      <w:r w:rsidRPr="00245301">
        <w:rPr>
          <w:lang w:val="en-US"/>
        </w:rPr>
        <w:t>437</w:t>
      </w:r>
      <w:r w:rsidR="00ED664D">
        <w:rPr>
          <w:lang w:val="en-US"/>
        </w:rPr>
        <w:t>–</w:t>
      </w:r>
      <w:r w:rsidRPr="00245301">
        <w:rPr>
          <w:lang w:val="en-US"/>
        </w:rPr>
        <w:t>444.</w:t>
      </w:r>
    </w:p>
    <w:p w:rsidR="00245301" w:rsidRPr="00245301" w:rsidRDefault="00187426" w:rsidP="00245301">
      <w:pPr>
        <w:rPr>
          <w:lang w:val="en-US"/>
        </w:rPr>
      </w:pPr>
      <w:r>
        <w:rPr>
          <w:lang w:val="en-US"/>
        </w:rPr>
        <w:t>49.</w:t>
      </w:r>
      <w:r>
        <w:rPr>
          <w:lang w:val="en-US"/>
        </w:rPr>
        <w:tab/>
        <w:t xml:space="preserve"> ASM Handbook.</w:t>
      </w:r>
      <w:r w:rsidR="00245301" w:rsidRPr="00245301">
        <w:rPr>
          <w:lang w:val="en-US"/>
        </w:rPr>
        <w:t xml:space="preserve"> </w:t>
      </w:r>
      <w:r>
        <w:rPr>
          <w:lang w:val="en-US"/>
        </w:rPr>
        <w:t xml:space="preserve">– </w:t>
      </w:r>
      <w:r w:rsidR="00245301" w:rsidRPr="00245301">
        <w:rPr>
          <w:lang w:val="en-US"/>
        </w:rPr>
        <w:t xml:space="preserve">ASM International, 2001. </w:t>
      </w:r>
      <w:r>
        <w:rPr>
          <w:lang w:val="en-US"/>
        </w:rPr>
        <w:t>–</w:t>
      </w:r>
      <w:r w:rsidRPr="00187426">
        <w:rPr>
          <w:lang w:val="en-US"/>
        </w:rPr>
        <w:t xml:space="preserve"> </w:t>
      </w:r>
      <w:r w:rsidR="00245301">
        <w:t>Т</w:t>
      </w:r>
      <w:r w:rsidR="00245301" w:rsidRPr="00245301">
        <w:rPr>
          <w:lang w:val="en-US"/>
        </w:rPr>
        <w:t>.21</w:t>
      </w:r>
      <w:r>
        <w:rPr>
          <w:lang w:val="en-US"/>
        </w:rPr>
        <w:t> </w:t>
      </w:r>
      <w:r w:rsidR="00245301" w:rsidRPr="00245301">
        <w:rPr>
          <w:lang w:val="en-US"/>
        </w:rPr>
        <w:t xml:space="preserve">: Composites. </w:t>
      </w:r>
      <w:r>
        <w:rPr>
          <w:lang w:val="en-US"/>
        </w:rPr>
        <w:t xml:space="preserve">– </w:t>
      </w:r>
      <w:r w:rsidR="00245301" w:rsidRPr="00245301">
        <w:rPr>
          <w:lang w:val="en-US"/>
        </w:rPr>
        <w:t xml:space="preserve">2605 </w:t>
      </w:r>
      <w:r>
        <w:rPr>
          <w:lang w:val="en-US"/>
        </w:rPr>
        <w:t>p</w:t>
      </w:r>
      <w:r w:rsidR="00245301" w:rsidRPr="00245301">
        <w:rPr>
          <w:lang w:val="en-US"/>
        </w:rPr>
        <w:t>.</w:t>
      </w:r>
    </w:p>
    <w:p w:rsidR="00245301" w:rsidRPr="00245301" w:rsidRDefault="00245301" w:rsidP="00245301">
      <w:pPr>
        <w:rPr>
          <w:lang w:val="en-US"/>
        </w:rPr>
      </w:pPr>
      <w:r w:rsidRPr="00245301">
        <w:rPr>
          <w:lang w:val="en-US"/>
        </w:rPr>
        <w:t>50.</w:t>
      </w:r>
      <w:r w:rsidRPr="00245301">
        <w:rPr>
          <w:lang w:val="en-US"/>
        </w:rPr>
        <w:tab/>
        <w:t>Lawlor V. P., Stanley W. F., McCarthy M. A. Characterisation of damage development in single-shear bolted composite joints</w:t>
      </w:r>
      <w:r w:rsidR="00FF36AE">
        <w:rPr>
          <w:lang w:val="en-US"/>
        </w:rPr>
        <w:t xml:space="preserve"> </w:t>
      </w:r>
      <w:r w:rsidRPr="00245301">
        <w:rPr>
          <w:lang w:val="en-US"/>
        </w:rPr>
        <w:t>//</w:t>
      </w:r>
      <w:r w:rsidR="00FF36AE">
        <w:rPr>
          <w:lang w:val="en-US"/>
        </w:rPr>
        <w:t xml:space="preserve"> </w:t>
      </w:r>
      <w:r w:rsidRPr="00245301">
        <w:rPr>
          <w:lang w:val="en-US"/>
        </w:rPr>
        <w:t xml:space="preserve">Journal of Plastics, Rubber and Composites. </w:t>
      </w:r>
      <w:r w:rsidR="00FF36AE">
        <w:rPr>
          <w:lang w:val="en-US"/>
        </w:rPr>
        <w:t xml:space="preserve">– </w:t>
      </w:r>
      <w:r w:rsidRPr="00245301">
        <w:rPr>
          <w:lang w:val="en-US"/>
        </w:rPr>
        <w:t>London</w:t>
      </w:r>
      <w:r w:rsidR="00FF36AE">
        <w:rPr>
          <w:lang w:val="en-US"/>
        </w:rPr>
        <w:t> </w:t>
      </w:r>
      <w:r w:rsidRPr="00245301">
        <w:rPr>
          <w:lang w:val="en-US"/>
        </w:rPr>
        <w:t xml:space="preserve">: The Institute of Materials, 2010. </w:t>
      </w:r>
      <w:r w:rsidR="00FF36AE">
        <w:rPr>
          <w:lang w:val="en-US"/>
        </w:rPr>
        <w:t>– Issue</w:t>
      </w:r>
      <w:r w:rsidR="00F04203">
        <w:rPr>
          <w:lang w:val="en-US"/>
        </w:rPr>
        <w:t xml:space="preserve"> </w:t>
      </w:r>
      <w:r w:rsidRPr="00245301">
        <w:rPr>
          <w:lang w:val="en-US"/>
        </w:rPr>
        <w:t xml:space="preserve">31. </w:t>
      </w:r>
      <w:r w:rsidR="00FF36AE">
        <w:rPr>
          <w:lang w:val="en-US"/>
        </w:rPr>
        <w:t xml:space="preserve">– </w:t>
      </w:r>
      <w:r w:rsidRPr="00245301">
        <w:rPr>
          <w:lang w:val="en-US"/>
        </w:rPr>
        <w:t xml:space="preserve">№ 3. </w:t>
      </w:r>
      <w:r w:rsidR="00FF36AE">
        <w:rPr>
          <w:lang w:val="en-US"/>
        </w:rPr>
        <w:t>– P</w:t>
      </w:r>
      <w:r w:rsidRPr="00245301">
        <w:rPr>
          <w:lang w:val="en-US"/>
        </w:rPr>
        <w:t>.</w:t>
      </w:r>
      <w:r w:rsidR="00F04203">
        <w:rPr>
          <w:lang w:val="en-US"/>
        </w:rPr>
        <w:t xml:space="preserve"> </w:t>
      </w:r>
      <w:r w:rsidRPr="00245301">
        <w:rPr>
          <w:lang w:val="en-US"/>
        </w:rPr>
        <w:t>126</w:t>
      </w:r>
      <w:r w:rsidR="00FF36AE">
        <w:rPr>
          <w:lang w:val="en-US"/>
        </w:rPr>
        <w:t>–</w:t>
      </w:r>
      <w:r w:rsidRPr="00245301">
        <w:rPr>
          <w:lang w:val="en-US"/>
        </w:rPr>
        <w:t>133.</w:t>
      </w:r>
    </w:p>
    <w:p w:rsidR="00245301" w:rsidRPr="00245301" w:rsidRDefault="00245301" w:rsidP="00245301">
      <w:pPr>
        <w:rPr>
          <w:lang w:val="en-US"/>
        </w:rPr>
      </w:pPr>
      <w:r w:rsidRPr="00245301">
        <w:rPr>
          <w:lang w:val="en-US"/>
        </w:rPr>
        <w:t>51.</w:t>
      </w:r>
      <w:r w:rsidRPr="00245301">
        <w:rPr>
          <w:lang w:val="en-US"/>
        </w:rPr>
        <w:tab/>
        <w:t>DiN</w:t>
      </w:r>
      <w:r w:rsidR="00FF36AE" w:rsidRPr="00245301">
        <w:rPr>
          <w:lang w:val="en-US"/>
        </w:rPr>
        <w:t>icola</w:t>
      </w:r>
      <w:r w:rsidRPr="00245301">
        <w:rPr>
          <w:lang w:val="en-US"/>
        </w:rPr>
        <w:t xml:space="preserve"> A. J., F</w:t>
      </w:r>
      <w:r w:rsidR="00FF36AE" w:rsidRPr="00245301">
        <w:rPr>
          <w:lang w:val="en-US"/>
        </w:rPr>
        <w:t>antle</w:t>
      </w:r>
      <w:r w:rsidRPr="00245301">
        <w:rPr>
          <w:lang w:val="en-US"/>
        </w:rPr>
        <w:t xml:space="preserve"> S. C. Bearing Strength Behavior of Clearance-Fit Fastener Holes in Toughened Graphite/Epoxy Laminates</w:t>
      </w:r>
      <w:r w:rsidR="00FF36AE">
        <w:rPr>
          <w:lang w:val="en-US"/>
        </w:rPr>
        <w:t xml:space="preserve"> </w:t>
      </w:r>
      <w:r w:rsidRPr="00245301">
        <w:rPr>
          <w:lang w:val="en-US"/>
        </w:rPr>
        <w:t>//</w:t>
      </w:r>
      <w:r w:rsidR="00FF36AE">
        <w:rPr>
          <w:lang w:val="en-US"/>
        </w:rPr>
        <w:t xml:space="preserve"> </w:t>
      </w:r>
      <w:r w:rsidRPr="00245301">
        <w:rPr>
          <w:lang w:val="en-US"/>
        </w:rPr>
        <w:t xml:space="preserve">Composite Materials: Testing and Design. </w:t>
      </w:r>
      <w:r w:rsidR="00FF36AE">
        <w:rPr>
          <w:lang w:val="en-US"/>
        </w:rPr>
        <w:t xml:space="preserve">– </w:t>
      </w:r>
      <w:r w:rsidRPr="00245301">
        <w:rPr>
          <w:lang w:val="en-US"/>
        </w:rPr>
        <w:t xml:space="preserve">1993. </w:t>
      </w:r>
      <w:r w:rsidR="00FF36AE">
        <w:rPr>
          <w:lang w:val="en-US"/>
        </w:rPr>
        <w:t xml:space="preserve">– </w:t>
      </w:r>
      <w:r>
        <w:t>Т</w:t>
      </w:r>
      <w:r w:rsidRPr="00245301">
        <w:rPr>
          <w:lang w:val="en-US"/>
        </w:rPr>
        <w:t>.</w:t>
      </w:r>
      <w:r w:rsidR="00F04203">
        <w:rPr>
          <w:lang w:val="en-US"/>
        </w:rPr>
        <w:t xml:space="preserve"> </w:t>
      </w:r>
      <w:r w:rsidRPr="00245301">
        <w:rPr>
          <w:lang w:val="en-US"/>
        </w:rPr>
        <w:t xml:space="preserve">11. </w:t>
      </w:r>
      <w:r w:rsidR="00FF36AE">
        <w:rPr>
          <w:lang w:val="en-US"/>
        </w:rPr>
        <w:t>– P</w:t>
      </w:r>
      <w:r w:rsidRPr="00245301">
        <w:rPr>
          <w:lang w:val="en-US"/>
        </w:rPr>
        <w:t>.</w:t>
      </w:r>
      <w:r w:rsidR="00F04203">
        <w:rPr>
          <w:lang w:val="en-US"/>
        </w:rPr>
        <w:t xml:space="preserve"> </w:t>
      </w:r>
      <w:r w:rsidRPr="00245301">
        <w:rPr>
          <w:lang w:val="en-US"/>
        </w:rPr>
        <w:t>220</w:t>
      </w:r>
      <w:r w:rsidR="00FF36AE">
        <w:rPr>
          <w:lang w:val="en-US"/>
        </w:rPr>
        <w:t>–</w:t>
      </w:r>
      <w:r w:rsidRPr="00245301">
        <w:rPr>
          <w:lang w:val="en-US"/>
        </w:rPr>
        <w:t>237.</w:t>
      </w:r>
    </w:p>
    <w:p w:rsidR="00245301" w:rsidRPr="00245301" w:rsidRDefault="00245301" w:rsidP="00245301">
      <w:pPr>
        <w:rPr>
          <w:lang w:val="en-US"/>
        </w:rPr>
      </w:pPr>
      <w:r w:rsidRPr="00245301">
        <w:rPr>
          <w:lang w:val="en-US"/>
        </w:rPr>
        <w:t>52.</w:t>
      </w:r>
      <w:r w:rsidRPr="00245301">
        <w:rPr>
          <w:lang w:val="en-US"/>
        </w:rPr>
        <w:tab/>
        <w:t>Amit Y.</w:t>
      </w:r>
      <w:r w:rsidR="00F04203">
        <w:rPr>
          <w:lang w:val="en-US"/>
        </w:rPr>
        <w:t xml:space="preserve"> </w:t>
      </w:r>
      <w:r w:rsidRPr="00245301">
        <w:rPr>
          <w:lang w:val="en-US"/>
        </w:rPr>
        <w:t>Experimental investigation and analysis for bearing strength behavior of composite laminates</w:t>
      </w:r>
      <w:r w:rsidR="0094693A">
        <w:rPr>
          <w:lang w:val="en-US"/>
        </w:rPr>
        <w:t>, MSc Thesis in Engineering</w:t>
      </w:r>
      <w:r w:rsidRPr="00245301">
        <w:rPr>
          <w:lang w:val="en-US"/>
        </w:rPr>
        <w:t xml:space="preserve">. </w:t>
      </w:r>
      <w:r w:rsidR="0094693A">
        <w:rPr>
          <w:lang w:val="en-US"/>
        </w:rPr>
        <w:t xml:space="preserve">– </w:t>
      </w:r>
      <w:r w:rsidRPr="00245301">
        <w:rPr>
          <w:lang w:val="en-US"/>
        </w:rPr>
        <w:t xml:space="preserve">Wichita, 2006. </w:t>
      </w:r>
      <w:r w:rsidR="0094693A">
        <w:rPr>
          <w:lang w:val="en-US"/>
        </w:rPr>
        <w:t xml:space="preserve">– </w:t>
      </w:r>
      <w:r w:rsidRPr="00245301">
        <w:rPr>
          <w:lang w:val="en-US"/>
        </w:rPr>
        <w:t xml:space="preserve">81 </w:t>
      </w:r>
      <w:r w:rsidR="0094693A">
        <w:rPr>
          <w:lang w:val="en-US"/>
        </w:rPr>
        <w:t>p</w:t>
      </w:r>
      <w:r w:rsidRPr="00245301">
        <w:rPr>
          <w:lang w:val="en-US"/>
        </w:rPr>
        <w:t>.</w:t>
      </w:r>
    </w:p>
    <w:p w:rsidR="00245301" w:rsidRPr="00245301" w:rsidRDefault="00245301" w:rsidP="00245301">
      <w:pPr>
        <w:rPr>
          <w:lang w:val="en-US"/>
        </w:rPr>
      </w:pPr>
      <w:r w:rsidRPr="00245301">
        <w:rPr>
          <w:lang w:val="en-US"/>
        </w:rPr>
        <w:t>53.</w:t>
      </w:r>
      <w:r w:rsidRPr="00245301">
        <w:rPr>
          <w:lang w:val="en-US"/>
        </w:rPr>
        <w:tab/>
        <w:t>Schön J.</w:t>
      </w:r>
      <w:r w:rsidR="00F04203">
        <w:rPr>
          <w:lang w:val="en-US"/>
        </w:rPr>
        <w:t xml:space="preserve"> </w:t>
      </w:r>
      <w:r w:rsidRPr="00245301">
        <w:rPr>
          <w:lang w:val="en-US"/>
        </w:rPr>
        <w:t>Fatigue life prediction of composite bolted joints with bolt failure</w:t>
      </w:r>
      <w:r w:rsidR="0094693A">
        <w:rPr>
          <w:lang w:val="en-US"/>
        </w:rPr>
        <w:t xml:space="preserve"> </w:t>
      </w:r>
      <w:r w:rsidRPr="00245301">
        <w:rPr>
          <w:lang w:val="en-US"/>
        </w:rPr>
        <w:t>//</w:t>
      </w:r>
      <w:r w:rsidR="0094693A">
        <w:rPr>
          <w:lang w:val="en-US"/>
        </w:rPr>
        <w:t xml:space="preserve"> </w:t>
      </w:r>
      <w:r w:rsidRPr="00245301">
        <w:rPr>
          <w:lang w:val="en-US"/>
        </w:rPr>
        <w:t xml:space="preserve">FATIGUE. </w:t>
      </w:r>
      <w:r w:rsidR="0094693A">
        <w:rPr>
          <w:lang w:val="en-US"/>
        </w:rPr>
        <w:t xml:space="preserve">– </w:t>
      </w:r>
      <w:r w:rsidRPr="00245301">
        <w:rPr>
          <w:lang w:val="en-US"/>
        </w:rPr>
        <w:t xml:space="preserve">Stockholm, 2002. </w:t>
      </w:r>
      <w:r w:rsidR="0094693A">
        <w:rPr>
          <w:lang w:val="en-US"/>
        </w:rPr>
        <w:t xml:space="preserve">– </w:t>
      </w:r>
      <w:r w:rsidRPr="00245301">
        <w:rPr>
          <w:lang w:val="en-US"/>
        </w:rPr>
        <w:t xml:space="preserve">№ 2. </w:t>
      </w:r>
      <w:r w:rsidR="0094693A">
        <w:rPr>
          <w:lang w:val="en-US"/>
        </w:rPr>
        <w:t>– P</w:t>
      </w:r>
      <w:r w:rsidRPr="00245301">
        <w:rPr>
          <w:lang w:val="en-US"/>
        </w:rPr>
        <w:t>.</w:t>
      </w:r>
      <w:r w:rsidR="00F04203">
        <w:rPr>
          <w:lang w:val="en-US"/>
        </w:rPr>
        <w:t xml:space="preserve"> </w:t>
      </w:r>
      <w:r w:rsidRPr="00245301">
        <w:rPr>
          <w:lang w:val="en-US"/>
        </w:rPr>
        <w:t>1119</w:t>
      </w:r>
      <w:r w:rsidR="0094693A">
        <w:rPr>
          <w:lang w:val="en-US"/>
        </w:rPr>
        <w:t>–</w:t>
      </w:r>
      <w:r w:rsidRPr="00245301">
        <w:rPr>
          <w:lang w:val="en-US"/>
        </w:rPr>
        <w:t>1126.</w:t>
      </w:r>
    </w:p>
    <w:p w:rsidR="00245301" w:rsidRPr="00F04203" w:rsidRDefault="00245301" w:rsidP="00245301">
      <w:pPr>
        <w:rPr>
          <w:lang w:val="en-US"/>
        </w:rPr>
      </w:pPr>
      <w:r w:rsidRPr="00245301">
        <w:rPr>
          <w:lang w:val="en-US"/>
        </w:rPr>
        <w:t>54.</w:t>
      </w:r>
      <w:r w:rsidRPr="00245301">
        <w:rPr>
          <w:lang w:val="en-US"/>
        </w:rPr>
        <w:tab/>
        <w:t>Kelly G.</w:t>
      </w:r>
      <w:r w:rsidR="00F04203">
        <w:rPr>
          <w:lang w:val="en-US"/>
        </w:rPr>
        <w:t xml:space="preserve"> </w:t>
      </w:r>
      <w:r w:rsidRPr="00245301">
        <w:rPr>
          <w:lang w:val="en-US"/>
        </w:rPr>
        <w:t>Load Introduction in Carbon Fibre Composites for Automotive Applications</w:t>
      </w:r>
      <w:r w:rsidR="0094693A">
        <w:rPr>
          <w:lang w:val="en-US"/>
        </w:rPr>
        <w:t xml:space="preserve"> </w:t>
      </w:r>
      <w:r w:rsidRPr="00245301">
        <w:rPr>
          <w:lang w:val="en-US"/>
        </w:rPr>
        <w:t>//</w:t>
      </w:r>
      <w:r w:rsidR="0094693A">
        <w:rPr>
          <w:lang w:val="en-US"/>
        </w:rPr>
        <w:t xml:space="preserve"> </w:t>
      </w:r>
      <w:r w:rsidRPr="00245301">
        <w:rPr>
          <w:lang w:val="en-US"/>
        </w:rPr>
        <w:t xml:space="preserve">Department of Aeronautics Royal Institute of Technology. </w:t>
      </w:r>
      <w:r w:rsidR="0094693A">
        <w:rPr>
          <w:lang w:val="en-US"/>
        </w:rPr>
        <w:t>–</w:t>
      </w:r>
      <w:r w:rsidRPr="00245301">
        <w:rPr>
          <w:lang w:val="en-US"/>
        </w:rPr>
        <w:t xml:space="preserve">Stockholm, 2002. </w:t>
      </w:r>
      <w:r w:rsidR="0094693A">
        <w:rPr>
          <w:lang w:val="en-US"/>
        </w:rPr>
        <w:t>– P</w:t>
      </w:r>
      <w:r w:rsidRPr="00245301">
        <w:rPr>
          <w:lang w:val="en-US"/>
        </w:rPr>
        <w:t>.</w:t>
      </w:r>
      <w:r w:rsidR="00F04203">
        <w:rPr>
          <w:lang w:val="en-US"/>
        </w:rPr>
        <w:t xml:space="preserve"> </w:t>
      </w:r>
      <w:r w:rsidRPr="00F04203">
        <w:rPr>
          <w:lang w:val="en-US"/>
        </w:rPr>
        <w:t>1</w:t>
      </w:r>
      <w:r w:rsidR="0094693A">
        <w:rPr>
          <w:lang w:val="en-US"/>
        </w:rPr>
        <w:t>–</w:t>
      </w:r>
      <w:r w:rsidRPr="00F04203">
        <w:rPr>
          <w:lang w:val="en-US"/>
        </w:rPr>
        <w:t>11.</w:t>
      </w:r>
    </w:p>
    <w:p w:rsidR="00245301" w:rsidRDefault="00245301" w:rsidP="00245301">
      <w:r>
        <w:t>55.</w:t>
      </w:r>
      <w:r>
        <w:tab/>
        <w:t>Технология сборки самолетов</w:t>
      </w:r>
      <w:r w:rsidR="0094693A">
        <w:t xml:space="preserve"> </w:t>
      </w:r>
      <w:r>
        <w:t>/</w:t>
      </w:r>
      <w:r w:rsidR="0094693A">
        <w:t xml:space="preserve"> </w:t>
      </w:r>
      <w:r>
        <w:t>В. И. Ершов, В. В. Павлов, М.</w:t>
      </w:r>
      <w:r w:rsidR="0094693A">
        <w:t> </w:t>
      </w:r>
      <w:r>
        <w:t>Ф.</w:t>
      </w:r>
      <w:r w:rsidR="0094693A">
        <w:t> </w:t>
      </w:r>
      <w:r>
        <w:t xml:space="preserve">Каширин, В. С. Хухорев. </w:t>
      </w:r>
      <w:r w:rsidR="0094693A">
        <w:t xml:space="preserve">– </w:t>
      </w:r>
      <w:r>
        <w:t>М.</w:t>
      </w:r>
      <w:r w:rsidR="0094693A">
        <w:t> </w:t>
      </w:r>
      <w:r>
        <w:t xml:space="preserve">: Машиностроение, 1986. </w:t>
      </w:r>
      <w:r w:rsidR="0094693A">
        <w:t xml:space="preserve">– </w:t>
      </w:r>
      <w:r>
        <w:t>456 c.</w:t>
      </w:r>
    </w:p>
    <w:p w:rsidR="00245301" w:rsidRPr="00245301" w:rsidRDefault="00245301" w:rsidP="00245301">
      <w:pPr>
        <w:rPr>
          <w:lang w:val="en-US"/>
        </w:rPr>
      </w:pPr>
      <w:r w:rsidRPr="00245301">
        <w:rPr>
          <w:lang w:val="en-US"/>
        </w:rPr>
        <w:t>56.</w:t>
      </w:r>
      <w:r w:rsidRPr="00245301">
        <w:rPr>
          <w:lang w:val="en-US"/>
        </w:rPr>
        <w:tab/>
      </w:r>
      <w:r w:rsidR="0094693A" w:rsidRPr="00245301">
        <w:rPr>
          <w:lang w:val="en-US"/>
        </w:rPr>
        <w:t xml:space="preserve">Fernandes </w:t>
      </w:r>
      <w:r w:rsidRPr="00245301">
        <w:rPr>
          <w:lang w:val="en-US"/>
        </w:rPr>
        <w:t>M.</w:t>
      </w:r>
      <w:r w:rsidR="00F04203">
        <w:rPr>
          <w:lang w:val="en-US"/>
        </w:rPr>
        <w:t xml:space="preserve"> </w:t>
      </w:r>
      <w:r w:rsidRPr="00245301">
        <w:rPr>
          <w:lang w:val="en-US"/>
        </w:rPr>
        <w:t>Intelligent automated drilling and reaming of carbon composites</w:t>
      </w:r>
      <w:r w:rsidR="0094693A">
        <w:rPr>
          <w:lang w:val="en-US"/>
        </w:rPr>
        <w:t xml:space="preserve">, PhD Thesis in Engineering. – </w:t>
      </w:r>
      <w:r w:rsidRPr="00245301">
        <w:rPr>
          <w:lang w:val="en-US"/>
        </w:rPr>
        <w:t xml:space="preserve">University of Wollongong, 2005. </w:t>
      </w:r>
      <w:r w:rsidR="0094693A">
        <w:rPr>
          <w:lang w:val="en-US"/>
        </w:rPr>
        <w:t xml:space="preserve">– </w:t>
      </w:r>
      <w:r w:rsidRPr="00245301">
        <w:rPr>
          <w:lang w:val="en-US"/>
        </w:rPr>
        <w:t xml:space="preserve">195 </w:t>
      </w:r>
      <w:r w:rsidR="0094693A">
        <w:rPr>
          <w:lang w:val="en-US"/>
        </w:rPr>
        <w:t>p</w:t>
      </w:r>
      <w:r w:rsidRPr="00245301">
        <w:rPr>
          <w:lang w:val="en-US"/>
        </w:rPr>
        <w:t>.</w:t>
      </w:r>
    </w:p>
    <w:p w:rsidR="00245301" w:rsidRPr="00245301" w:rsidRDefault="00245301" w:rsidP="00245301">
      <w:pPr>
        <w:rPr>
          <w:lang w:val="en-US"/>
        </w:rPr>
      </w:pPr>
      <w:r w:rsidRPr="00245301">
        <w:rPr>
          <w:lang w:val="en-US"/>
        </w:rPr>
        <w:t>57.</w:t>
      </w:r>
      <w:r w:rsidRPr="00245301">
        <w:rPr>
          <w:lang w:val="en-US"/>
        </w:rPr>
        <w:tab/>
        <w:t>Peters S. T. H</w:t>
      </w:r>
      <w:r w:rsidR="0094693A" w:rsidRPr="00245301">
        <w:rPr>
          <w:lang w:val="en-US"/>
        </w:rPr>
        <w:t>andbook</w:t>
      </w:r>
      <w:r w:rsidRPr="00245301">
        <w:rPr>
          <w:lang w:val="en-US"/>
        </w:rPr>
        <w:t xml:space="preserve"> </w:t>
      </w:r>
      <w:r w:rsidR="0094693A" w:rsidRPr="00245301">
        <w:rPr>
          <w:lang w:val="en-US"/>
        </w:rPr>
        <w:t xml:space="preserve">of composites. </w:t>
      </w:r>
      <w:r w:rsidR="0094693A">
        <w:rPr>
          <w:lang w:val="en-US"/>
        </w:rPr>
        <w:t xml:space="preserve">– </w:t>
      </w:r>
      <w:r w:rsidRPr="00245301">
        <w:rPr>
          <w:lang w:val="en-US"/>
        </w:rPr>
        <w:t>London</w:t>
      </w:r>
      <w:r w:rsidR="0094693A">
        <w:rPr>
          <w:lang w:val="en-US"/>
        </w:rPr>
        <w:t> </w:t>
      </w:r>
      <w:r w:rsidRPr="00245301">
        <w:rPr>
          <w:lang w:val="en-US"/>
        </w:rPr>
        <w:t xml:space="preserve">: Chapman &amp; Hall, 1998. </w:t>
      </w:r>
      <w:r w:rsidR="0094693A">
        <w:rPr>
          <w:lang w:val="en-US"/>
        </w:rPr>
        <w:t>–</w:t>
      </w:r>
      <w:r w:rsidRPr="00245301">
        <w:rPr>
          <w:lang w:val="en-US"/>
        </w:rPr>
        <w:t xml:space="preserve">1120 </w:t>
      </w:r>
      <w:r w:rsidR="0094693A">
        <w:rPr>
          <w:lang w:val="en-US"/>
        </w:rPr>
        <w:t>p</w:t>
      </w:r>
      <w:r w:rsidRPr="00245301">
        <w:rPr>
          <w:lang w:val="en-US"/>
        </w:rPr>
        <w:t>.</w:t>
      </w:r>
    </w:p>
    <w:p w:rsidR="00245301" w:rsidRPr="00635EF7" w:rsidRDefault="00245301" w:rsidP="00245301">
      <w:pPr>
        <w:rPr>
          <w:lang w:val="en-US"/>
        </w:rPr>
      </w:pPr>
      <w:r w:rsidRPr="00245301">
        <w:rPr>
          <w:lang w:val="en-US"/>
        </w:rPr>
        <w:t>58.</w:t>
      </w:r>
      <w:r w:rsidRPr="00245301">
        <w:rPr>
          <w:lang w:val="en-US"/>
        </w:rPr>
        <w:tab/>
        <w:t>Colligan K.</w:t>
      </w:r>
      <w:r w:rsidR="00F04203">
        <w:rPr>
          <w:lang w:val="en-US"/>
        </w:rPr>
        <w:t xml:space="preserve"> </w:t>
      </w:r>
      <w:r w:rsidRPr="00245301">
        <w:rPr>
          <w:lang w:val="en-US"/>
        </w:rPr>
        <w:t>New tool drills both titanium and carbon composites</w:t>
      </w:r>
      <w:r w:rsidR="0094693A">
        <w:rPr>
          <w:lang w:val="en-US"/>
        </w:rPr>
        <w:t xml:space="preserve"> </w:t>
      </w:r>
      <w:r w:rsidRPr="00245301">
        <w:rPr>
          <w:lang w:val="en-US"/>
        </w:rPr>
        <w:t>//</w:t>
      </w:r>
      <w:r w:rsidR="0094693A">
        <w:rPr>
          <w:lang w:val="en-US"/>
        </w:rPr>
        <w:t xml:space="preserve"> </w:t>
      </w:r>
      <w:r w:rsidRPr="00245301">
        <w:rPr>
          <w:lang w:val="en-US"/>
        </w:rPr>
        <w:t xml:space="preserve">American Machinist. </w:t>
      </w:r>
      <w:r w:rsidR="0094693A">
        <w:rPr>
          <w:lang w:val="en-US"/>
        </w:rPr>
        <w:t xml:space="preserve">– </w:t>
      </w:r>
      <w:r w:rsidRPr="00245301">
        <w:rPr>
          <w:lang w:val="en-US"/>
        </w:rPr>
        <w:t xml:space="preserve">1994. </w:t>
      </w:r>
      <w:r w:rsidR="0094693A">
        <w:rPr>
          <w:lang w:val="en-US"/>
        </w:rPr>
        <w:t xml:space="preserve">– </w:t>
      </w:r>
      <w:r w:rsidRPr="00245301">
        <w:rPr>
          <w:lang w:val="en-US"/>
        </w:rPr>
        <w:t>№ 10.</w:t>
      </w:r>
    </w:p>
    <w:p w:rsidR="00245301" w:rsidRDefault="00245301" w:rsidP="00245301">
      <w:r>
        <w:t>59.</w:t>
      </w:r>
      <w:r>
        <w:tab/>
        <w:t>Современные технологические процессы сборки планера самолета</w:t>
      </w:r>
      <w:r w:rsidR="0094693A">
        <w:t xml:space="preserve"> </w:t>
      </w:r>
      <w:r>
        <w:t>/</w:t>
      </w:r>
      <w:r w:rsidR="0094693A">
        <w:t xml:space="preserve"> </w:t>
      </w:r>
      <w:r>
        <w:t>Ю.</w:t>
      </w:r>
      <w:r w:rsidR="0094693A">
        <w:t> Л. </w:t>
      </w:r>
      <w:r>
        <w:t xml:space="preserve">Иванов и др. </w:t>
      </w:r>
      <w:r w:rsidR="0094693A">
        <w:t xml:space="preserve">– </w:t>
      </w:r>
      <w:r>
        <w:t>М.</w:t>
      </w:r>
      <w:r w:rsidR="0094693A">
        <w:t> </w:t>
      </w:r>
      <w:r>
        <w:t xml:space="preserve">: Машиностроение, 1999. </w:t>
      </w:r>
      <w:r w:rsidR="0094693A">
        <w:t xml:space="preserve">– </w:t>
      </w:r>
      <w:r>
        <w:t>304 c.</w:t>
      </w:r>
    </w:p>
    <w:p w:rsidR="00245301" w:rsidRPr="00245301" w:rsidRDefault="00245301" w:rsidP="00245301">
      <w:pPr>
        <w:rPr>
          <w:lang w:val="en-US"/>
        </w:rPr>
      </w:pPr>
      <w:r w:rsidRPr="00245301">
        <w:rPr>
          <w:lang w:val="en-US"/>
        </w:rPr>
        <w:t>60.</w:t>
      </w:r>
      <w:r w:rsidRPr="00245301">
        <w:rPr>
          <w:lang w:val="en-US"/>
        </w:rPr>
        <w:tab/>
        <w:t>Abrate S.</w:t>
      </w:r>
      <w:r w:rsidR="00F04203">
        <w:rPr>
          <w:lang w:val="en-US"/>
        </w:rPr>
        <w:t xml:space="preserve"> </w:t>
      </w:r>
      <w:r w:rsidRPr="00245301">
        <w:rPr>
          <w:lang w:val="en-US"/>
        </w:rPr>
        <w:t>Machining of composite materials</w:t>
      </w:r>
      <w:r w:rsidR="0094693A">
        <w:rPr>
          <w:lang w:val="en-US"/>
        </w:rPr>
        <w:t xml:space="preserve"> </w:t>
      </w:r>
      <w:r w:rsidRPr="00245301">
        <w:rPr>
          <w:lang w:val="en-US"/>
        </w:rPr>
        <w:t>//</w:t>
      </w:r>
      <w:r w:rsidR="0094693A">
        <w:rPr>
          <w:lang w:val="en-US"/>
        </w:rPr>
        <w:t xml:space="preserve"> </w:t>
      </w:r>
      <w:r w:rsidRPr="00245301">
        <w:rPr>
          <w:lang w:val="en-US"/>
        </w:rPr>
        <w:t xml:space="preserve">Composites engineering handbook. </w:t>
      </w:r>
      <w:r w:rsidR="0094693A">
        <w:rPr>
          <w:lang w:val="en-US"/>
        </w:rPr>
        <w:t xml:space="preserve">– </w:t>
      </w:r>
      <w:r w:rsidRPr="00245301">
        <w:rPr>
          <w:lang w:val="en-US"/>
        </w:rPr>
        <w:t>New York</w:t>
      </w:r>
      <w:r w:rsidR="0094693A">
        <w:rPr>
          <w:lang w:val="en-US"/>
        </w:rPr>
        <w:t> </w:t>
      </w:r>
      <w:r w:rsidRPr="00245301">
        <w:rPr>
          <w:lang w:val="en-US"/>
        </w:rPr>
        <w:t xml:space="preserve">: Marcel Dekker, 1999. </w:t>
      </w:r>
      <w:r w:rsidR="0094693A">
        <w:rPr>
          <w:lang w:val="en-US"/>
        </w:rPr>
        <w:t xml:space="preserve">– </w:t>
      </w:r>
      <w:r w:rsidRPr="00245301">
        <w:rPr>
          <w:lang w:val="en-US"/>
        </w:rPr>
        <w:t>C.</w:t>
      </w:r>
      <w:r w:rsidR="00F04203">
        <w:rPr>
          <w:lang w:val="en-US"/>
        </w:rPr>
        <w:t xml:space="preserve"> </w:t>
      </w:r>
      <w:r w:rsidRPr="00245301">
        <w:rPr>
          <w:lang w:val="en-US"/>
        </w:rPr>
        <w:t>777</w:t>
      </w:r>
      <w:r w:rsidR="0094693A">
        <w:rPr>
          <w:lang w:val="en-US"/>
        </w:rPr>
        <w:t>–</w:t>
      </w:r>
      <w:r w:rsidRPr="00245301">
        <w:rPr>
          <w:lang w:val="en-US"/>
        </w:rPr>
        <w:t>810.</w:t>
      </w:r>
    </w:p>
    <w:p w:rsidR="00245301" w:rsidRPr="0094693A" w:rsidRDefault="00245301" w:rsidP="00245301">
      <w:pPr>
        <w:rPr>
          <w:lang w:val="en-US"/>
        </w:rPr>
      </w:pPr>
      <w:r w:rsidRPr="00245301">
        <w:rPr>
          <w:lang w:val="en-US"/>
        </w:rPr>
        <w:t>61.</w:t>
      </w:r>
      <w:r w:rsidRPr="00245301">
        <w:rPr>
          <w:lang w:val="en-US"/>
        </w:rPr>
        <w:tab/>
      </w:r>
      <w:r w:rsidR="0094693A" w:rsidRPr="0094693A">
        <w:rPr>
          <w:lang w:val="en-US"/>
        </w:rPr>
        <w:t>Born G.</w:t>
      </w:r>
      <w:r w:rsidR="0094693A">
        <w:rPr>
          <w:lang w:val="en-US"/>
        </w:rPr>
        <w:t xml:space="preserve"> G.</w:t>
      </w:r>
      <w:r w:rsidR="0094693A" w:rsidRPr="0094693A">
        <w:rPr>
          <w:lang w:val="en-US"/>
        </w:rPr>
        <w:t xml:space="preserve"> Single-Pass Drilling of Composite/Metallic Stacks [Електронний ресурс] / G.G. Born // SAE Technical Paper. – 2001. – Режим доступу до ресурсу: </w:t>
      </w:r>
      <w:hyperlink r:id="rId140" w:history="1">
        <w:r w:rsidR="0094693A" w:rsidRPr="00E575E8">
          <w:rPr>
            <w:rStyle w:val="af4"/>
            <w:sz w:val="28"/>
            <w:szCs w:val="22"/>
            <w:lang w:val="en-US"/>
          </w:rPr>
          <w:t>http://papers.sae.org/2001-01-2573/</w:t>
        </w:r>
      </w:hyperlink>
      <w:r w:rsidR="0094693A" w:rsidRPr="0094693A">
        <w:rPr>
          <w:lang w:val="en-US"/>
        </w:rPr>
        <w:t>.</w:t>
      </w:r>
    </w:p>
    <w:p w:rsidR="00245301" w:rsidRPr="00245301" w:rsidRDefault="0094693A" w:rsidP="00245301">
      <w:pPr>
        <w:rPr>
          <w:lang w:val="en-US"/>
        </w:rPr>
      </w:pPr>
      <w:r>
        <w:t>62.</w:t>
      </w:r>
      <w:r>
        <w:tab/>
        <w:t>Буланов И. М.</w:t>
      </w:r>
      <w:r w:rsidR="00245301">
        <w:t xml:space="preserve"> Технология ракетных и аэрокосмических конструкций из композиционных материалов</w:t>
      </w:r>
      <w:r>
        <w:t xml:space="preserve"> / И. М. Буланов, В. В. Воробей</w:t>
      </w:r>
      <w:r w:rsidR="00245301">
        <w:t xml:space="preserve">. </w:t>
      </w:r>
      <w:r>
        <w:t xml:space="preserve">– </w:t>
      </w:r>
      <w:r w:rsidR="00245301">
        <w:t>М.</w:t>
      </w:r>
      <w:r>
        <w:t> : МГТУ им. </w:t>
      </w:r>
      <w:r w:rsidR="00245301">
        <w:t>Н</w:t>
      </w:r>
      <w:r>
        <w:rPr>
          <w:lang w:val="en-US"/>
        </w:rPr>
        <w:t>. </w:t>
      </w:r>
      <w:r w:rsidR="00245301">
        <w:t>Э</w:t>
      </w:r>
      <w:r>
        <w:rPr>
          <w:lang w:val="en-US"/>
        </w:rPr>
        <w:t>. </w:t>
      </w:r>
      <w:r w:rsidR="00245301">
        <w:t>Баумана</w:t>
      </w:r>
      <w:r w:rsidR="00245301" w:rsidRPr="00245301">
        <w:rPr>
          <w:lang w:val="en-US"/>
        </w:rPr>
        <w:t xml:space="preserve">, 1998. </w:t>
      </w:r>
      <w:r>
        <w:rPr>
          <w:lang w:val="en-US"/>
        </w:rPr>
        <w:t xml:space="preserve">– </w:t>
      </w:r>
      <w:r w:rsidR="00245301" w:rsidRPr="00245301">
        <w:rPr>
          <w:lang w:val="en-US"/>
        </w:rPr>
        <w:t>257 c.</w:t>
      </w:r>
    </w:p>
    <w:p w:rsidR="0094693A" w:rsidRDefault="00245301" w:rsidP="00245301">
      <w:pPr>
        <w:rPr>
          <w:lang w:val="en-US"/>
        </w:rPr>
      </w:pPr>
      <w:r w:rsidRPr="00245301">
        <w:rPr>
          <w:lang w:val="en-US"/>
        </w:rPr>
        <w:t>63.</w:t>
      </w:r>
      <w:r w:rsidRPr="00245301">
        <w:rPr>
          <w:lang w:val="en-US"/>
        </w:rPr>
        <w:tab/>
        <w:t>Muller-Hummel P.</w:t>
      </w:r>
      <w:r w:rsidR="00F04203">
        <w:rPr>
          <w:lang w:val="en-US"/>
        </w:rPr>
        <w:t xml:space="preserve"> </w:t>
      </w:r>
      <w:r w:rsidRPr="00245301">
        <w:rPr>
          <w:lang w:val="en-US"/>
        </w:rPr>
        <w:t>New cutting tool geometry for milling and drilling of CFRP and CFRP/Titanium Stack materials</w:t>
      </w:r>
      <w:r w:rsidR="0094693A">
        <w:rPr>
          <w:lang w:val="en-US"/>
        </w:rPr>
        <w:t xml:space="preserve"> </w:t>
      </w:r>
      <w:r w:rsidRPr="00245301">
        <w:rPr>
          <w:lang w:val="en-US"/>
        </w:rPr>
        <w:t>//</w:t>
      </w:r>
      <w:r w:rsidR="0094693A">
        <w:rPr>
          <w:lang w:val="en-US"/>
        </w:rPr>
        <w:t xml:space="preserve"> </w:t>
      </w:r>
      <w:r w:rsidRPr="00245301">
        <w:rPr>
          <w:lang w:val="en-US"/>
        </w:rPr>
        <w:t xml:space="preserve">SME Webinar. </w:t>
      </w:r>
      <w:r w:rsidR="0094693A">
        <w:rPr>
          <w:lang w:val="en-US"/>
        </w:rPr>
        <w:t xml:space="preserve">– </w:t>
      </w:r>
      <w:r w:rsidRPr="00245301">
        <w:rPr>
          <w:lang w:val="en-US"/>
        </w:rPr>
        <w:t>2009.</w:t>
      </w:r>
    </w:p>
    <w:p w:rsidR="00245301" w:rsidRPr="00245301" w:rsidRDefault="00245301" w:rsidP="00245301">
      <w:pPr>
        <w:rPr>
          <w:lang w:val="de-DE"/>
        </w:rPr>
      </w:pPr>
      <w:r w:rsidRPr="00245301">
        <w:rPr>
          <w:lang w:val="en-US"/>
        </w:rPr>
        <w:t>64.</w:t>
      </w:r>
      <w:r w:rsidRPr="00245301">
        <w:rPr>
          <w:lang w:val="en-US"/>
        </w:rPr>
        <w:tab/>
        <w:t>Xin W. , Parick Y. K., Caleb S.</w:t>
      </w:r>
      <w:r w:rsidR="00F04203">
        <w:rPr>
          <w:lang w:val="en-US"/>
        </w:rPr>
        <w:t xml:space="preserve"> </w:t>
      </w:r>
      <w:r w:rsidR="0094693A">
        <w:rPr>
          <w:lang w:val="en-US"/>
        </w:rPr>
        <w:t xml:space="preserve">et al. </w:t>
      </w:r>
      <w:r w:rsidRPr="00245301">
        <w:rPr>
          <w:lang w:val="en-US"/>
        </w:rPr>
        <w:t>Comparative tool wear study based on drilling experiments on CFRP/TI stack and its individual layers</w:t>
      </w:r>
      <w:r w:rsidR="0094693A">
        <w:rPr>
          <w:lang w:val="en-US"/>
        </w:rPr>
        <w:t xml:space="preserve"> </w:t>
      </w:r>
      <w:r w:rsidRPr="00245301">
        <w:rPr>
          <w:lang w:val="en-US"/>
        </w:rPr>
        <w:t>//</w:t>
      </w:r>
      <w:r w:rsidR="0094693A">
        <w:rPr>
          <w:lang w:val="en-US"/>
        </w:rPr>
        <w:t xml:space="preserve"> </w:t>
      </w:r>
      <w:r w:rsidRPr="00245301">
        <w:rPr>
          <w:lang w:val="en-US"/>
        </w:rPr>
        <w:t xml:space="preserve">Wear. </w:t>
      </w:r>
      <w:r w:rsidR="0094693A">
        <w:rPr>
          <w:lang w:val="en-US"/>
        </w:rPr>
        <w:t xml:space="preserve">– </w:t>
      </w:r>
      <w:r w:rsidRPr="00245301">
        <w:rPr>
          <w:lang w:val="en-US"/>
        </w:rPr>
        <w:t xml:space="preserve">Elsevier, </w:t>
      </w:r>
      <w:r w:rsidR="0094693A">
        <w:rPr>
          <w:lang w:val="en-US"/>
        </w:rPr>
        <w:t>2014. – Vol.</w:t>
      </w:r>
      <w:r w:rsidRPr="00245301">
        <w:rPr>
          <w:lang w:val="en-US"/>
        </w:rPr>
        <w:t xml:space="preserve"> </w:t>
      </w:r>
      <w:r w:rsidRPr="00245301">
        <w:rPr>
          <w:lang w:val="de-DE"/>
        </w:rPr>
        <w:t xml:space="preserve">317. </w:t>
      </w:r>
      <w:r w:rsidR="0094693A">
        <w:rPr>
          <w:lang w:val="de-DE"/>
        </w:rPr>
        <w:t>–</w:t>
      </w:r>
      <w:r w:rsidR="0094693A" w:rsidRPr="0094693A">
        <w:rPr>
          <w:lang w:val="en-US"/>
        </w:rPr>
        <w:t xml:space="preserve"> </w:t>
      </w:r>
      <w:r>
        <w:t>Т</w:t>
      </w:r>
      <w:r w:rsidRPr="00245301">
        <w:rPr>
          <w:lang w:val="de-DE"/>
        </w:rPr>
        <w:t>.</w:t>
      </w:r>
      <w:r w:rsidR="00F04203">
        <w:rPr>
          <w:lang w:val="de-DE"/>
        </w:rPr>
        <w:t xml:space="preserve"> </w:t>
      </w:r>
      <w:r w:rsidRPr="00245301">
        <w:rPr>
          <w:lang w:val="de-DE"/>
        </w:rPr>
        <w:t xml:space="preserve">1. </w:t>
      </w:r>
      <w:r w:rsidR="0094693A">
        <w:rPr>
          <w:lang w:val="de-DE"/>
        </w:rPr>
        <w:t>–</w:t>
      </w:r>
      <w:r w:rsidR="0094693A" w:rsidRPr="0094693A">
        <w:rPr>
          <w:lang w:val="en-US"/>
        </w:rPr>
        <w:t xml:space="preserve"> </w:t>
      </w:r>
      <w:r w:rsidR="0094693A">
        <w:rPr>
          <w:lang w:val="en-US"/>
        </w:rPr>
        <w:t>P</w:t>
      </w:r>
      <w:r w:rsidRPr="00245301">
        <w:rPr>
          <w:lang w:val="de-DE"/>
        </w:rPr>
        <w:t>.</w:t>
      </w:r>
      <w:r w:rsidR="00F04203">
        <w:rPr>
          <w:lang w:val="de-DE"/>
        </w:rPr>
        <w:t xml:space="preserve"> </w:t>
      </w:r>
      <w:r w:rsidR="0094693A">
        <w:rPr>
          <w:lang w:val="de-DE"/>
        </w:rPr>
        <w:t>265–</w:t>
      </w:r>
      <w:r w:rsidRPr="00245301">
        <w:rPr>
          <w:lang w:val="de-DE"/>
        </w:rPr>
        <w:t>276.</w:t>
      </w:r>
    </w:p>
    <w:p w:rsidR="00245301" w:rsidRPr="00245301" w:rsidRDefault="00245301" w:rsidP="00245301">
      <w:pPr>
        <w:rPr>
          <w:lang w:val="en-US"/>
        </w:rPr>
      </w:pPr>
      <w:r w:rsidRPr="00245301">
        <w:rPr>
          <w:lang w:val="de-DE"/>
        </w:rPr>
        <w:t>65.</w:t>
      </w:r>
      <w:r w:rsidRPr="00245301">
        <w:rPr>
          <w:lang w:val="de-DE"/>
        </w:rPr>
        <w:tab/>
        <w:t>Park K. Y., Beal A. , Kim D.</w:t>
      </w:r>
      <w:r w:rsidR="00F04203">
        <w:rPr>
          <w:lang w:val="de-DE"/>
        </w:rPr>
        <w:t xml:space="preserve"> </w:t>
      </w:r>
      <w:r w:rsidR="00155906">
        <w:rPr>
          <w:lang w:val="en-US"/>
        </w:rPr>
        <w:t xml:space="preserve">et al. </w:t>
      </w:r>
      <w:r w:rsidRPr="00245301">
        <w:rPr>
          <w:lang w:val="en-US"/>
        </w:rPr>
        <w:t>Tool wear in drilling of composite/titanium stacks using carbide and polycrystalline diamond tools</w:t>
      </w:r>
      <w:r w:rsidR="00155906">
        <w:rPr>
          <w:lang w:val="en-US"/>
        </w:rPr>
        <w:t xml:space="preserve"> </w:t>
      </w:r>
      <w:r w:rsidRPr="00245301">
        <w:rPr>
          <w:lang w:val="en-US"/>
        </w:rPr>
        <w:t>//</w:t>
      </w:r>
      <w:r w:rsidR="00155906">
        <w:rPr>
          <w:lang w:val="en-US"/>
        </w:rPr>
        <w:t xml:space="preserve"> </w:t>
      </w:r>
      <w:r w:rsidRPr="00245301">
        <w:rPr>
          <w:lang w:val="en-US"/>
        </w:rPr>
        <w:t xml:space="preserve">Wear. </w:t>
      </w:r>
      <w:r w:rsidR="00155906">
        <w:rPr>
          <w:lang w:val="en-US"/>
        </w:rPr>
        <w:t>–</w:t>
      </w:r>
      <w:r w:rsidRPr="00245301">
        <w:rPr>
          <w:lang w:val="en-US"/>
        </w:rPr>
        <w:t xml:space="preserve"> Elsevier, 2011. </w:t>
      </w:r>
      <w:r w:rsidR="00155906">
        <w:rPr>
          <w:lang w:val="en-US"/>
        </w:rPr>
        <w:t>– Vol. </w:t>
      </w:r>
      <w:r w:rsidRPr="00245301">
        <w:rPr>
          <w:lang w:val="en-US"/>
        </w:rPr>
        <w:t xml:space="preserve">271. </w:t>
      </w:r>
      <w:r w:rsidR="00155906">
        <w:rPr>
          <w:lang w:val="en-US"/>
        </w:rPr>
        <w:t>– P</w:t>
      </w:r>
      <w:r w:rsidRPr="00245301">
        <w:rPr>
          <w:lang w:val="en-US"/>
        </w:rPr>
        <w:t>.</w:t>
      </w:r>
      <w:r w:rsidR="00F04203">
        <w:rPr>
          <w:lang w:val="en-US"/>
        </w:rPr>
        <w:t xml:space="preserve"> </w:t>
      </w:r>
      <w:r w:rsidRPr="00245301">
        <w:rPr>
          <w:lang w:val="en-US"/>
        </w:rPr>
        <w:t>2826</w:t>
      </w:r>
      <w:r w:rsidR="00155906">
        <w:rPr>
          <w:lang w:val="en-US"/>
        </w:rPr>
        <w:t>–</w:t>
      </w:r>
      <w:r w:rsidRPr="00245301">
        <w:rPr>
          <w:lang w:val="en-US"/>
        </w:rPr>
        <w:t>2835.</w:t>
      </w:r>
    </w:p>
    <w:p w:rsidR="00245301" w:rsidRPr="00245301" w:rsidRDefault="00155906" w:rsidP="00245301">
      <w:pPr>
        <w:rPr>
          <w:lang w:val="en-US"/>
        </w:rPr>
      </w:pPr>
      <w:r>
        <w:rPr>
          <w:lang w:val="en-US"/>
        </w:rPr>
        <w:t>66.</w:t>
      </w:r>
      <w:r>
        <w:rPr>
          <w:lang w:val="en-US"/>
        </w:rPr>
        <w:tab/>
        <w:t>Shyha I.</w:t>
      </w:r>
      <w:r w:rsidR="00245301" w:rsidRPr="00245301">
        <w:rPr>
          <w:lang w:val="en-US"/>
        </w:rPr>
        <w:t xml:space="preserve">, Soo S. L., Aspinwall D. K. </w:t>
      </w:r>
      <w:r>
        <w:rPr>
          <w:lang w:val="en-US"/>
        </w:rPr>
        <w:t>et al.</w:t>
      </w:r>
      <w:r w:rsidR="00245301" w:rsidRPr="00245301">
        <w:rPr>
          <w:lang w:val="en-US"/>
        </w:rPr>
        <w:t xml:space="preserve"> Drilling of Titanium/CFRP/Aluminium Stacks</w:t>
      </w:r>
      <w:r>
        <w:rPr>
          <w:lang w:val="en-US"/>
        </w:rPr>
        <w:t xml:space="preserve"> </w:t>
      </w:r>
      <w:r w:rsidR="00245301" w:rsidRPr="00245301">
        <w:rPr>
          <w:lang w:val="en-US"/>
        </w:rPr>
        <w:t>//</w:t>
      </w:r>
      <w:r>
        <w:rPr>
          <w:lang w:val="en-US"/>
        </w:rPr>
        <w:t xml:space="preserve"> </w:t>
      </w:r>
      <w:r w:rsidR="00245301" w:rsidRPr="00245301">
        <w:rPr>
          <w:lang w:val="en-US"/>
        </w:rPr>
        <w:t xml:space="preserve">Key Engineering Materials. </w:t>
      </w:r>
      <w:r>
        <w:rPr>
          <w:lang w:val="en-US"/>
        </w:rPr>
        <w:t xml:space="preserve">– </w:t>
      </w:r>
      <w:r w:rsidR="00245301" w:rsidRPr="00245301">
        <w:rPr>
          <w:lang w:val="en-US"/>
        </w:rPr>
        <w:t xml:space="preserve">2010. </w:t>
      </w:r>
      <w:r>
        <w:rPr>
          <w:lang w:val="en-US"/>
        </w:rPr>
        <w:t>–</w:t>
      </w:r>
      <w:r w:rsidRPr="00155906">
        <w:rPr>
          <w:lang w:val="en-US"/>
        </w:rPr>
        <w:t xml:space="preserve"> </w:t>
      </w:r>
      <w:r w:rsidR="00245301">
        <w:t>Т</w:t>
      </w:r>
      <w:r w:rsidR="00245301" w:rsidRPr="00245301">
        <w:rPr>
          <w:lang w:val="en-US"/>
        </w:rPr>
        <w:t>.</w:t>
      </w:r>
      <w:r w:rsidR="00F04203">
        <w:rPr>
          <w:lang w:val="en-US"/>
        </w:rPr>
        <w:t xml:space="preserve"> </w:t>
      </w:r>
      <w:r w:rsidR="00245301" w:rsidRPr="00245301">
        <w:rPr>
          <w:lang w:val="en-US"/>
        </w:rPr>
        <w:t xml:space="preserve">447. </w:t>
      </w:r>
      <w:r>
        <w:rPr>
          <w:lang w:val="en-US"/>
        </w:rPr>
        <w:t>– P</w:t>
      </w:r>
      <w:r w:rsidR="00245301" w:rsidRPr="00245301">
        <w:rPr>
          <w:lang w:val="en-US"/>
        </w:rPr>
        <w:t>.</w:t>
      </w:r>
      <w:r>
        <w:rPr>
          <w:lang w:val="en-US"/>
        </w:rPr>
        <w:t> </w:t>
      </w:r>
      <w:r w:rsidR="00245301" w:rsidRPr="00245301">
        <w:rPr>
          <w:lang w:val="en-US"/>
        </w:rPr>
        <w:t>624</w:t>
      </w:r>
      <w:r>
        <w:rPr>
          <w:lang w:val="en-US"/>
        </w:rPr>
        <w:t>–</w:t>
      </w:r>
      <w:r w:rsidR="00245301" w:rsidRPr="00245301">
        <w:rPr>
          <w:lang w:val="en-US"/>
        </w:rPr>
        <w:t>633.</w:t>
      </w:r>
    </w:p>
    <w:p w:rsidR="00245301" w:rsidRPr="00245301" w:rsidRDefault="00245301" w:rsidP="00245301">
      <w:pPr>
        <w:rPr>
          <w:lang w:val="en-US"/>
        </w:rPr>
      </w:pPr>
      <w:r w:rsidRPr="00245301">
        <w:rPr>
          <w:lang w:val="en-US"/>
        </w:rPr>
        <w:t>67.</w:t>
      </w:r>
      <w:r w:rsidRPr="00245301">
        <w:rPr>
          <w:lang w:val="en-US"/>
        </w:rPr>
        <w:tab/>
        <w:t>Poutord A., Rossi F., Poulachon G., M'Saoubi R.</w:t>
      </w:r>
      <w:r w:rsidR="00F04203">
        <w:rPr>
          <w:lang w:val="en-US"/>
        </w:rPr>
        <w:t xml:space="preserve"> </w:t>
      </w:r>
      <w:r w:rsidRPr="00245301">
        <w:rPr>
          <w:lang w:val="en-US"/>
        </w:rPr>
        <w:t xml:space="preserve">Local approach of wear in drilling Ti6Al4V/CFRP for stack </w:t>
      </w:r>
      <w:r w:rsidR="00BC11E3">
        <w:rPr>
          <w:lang w:val="en-US"/>
        </w:rPr>
        <w:t xml:space="preserve">modeling </w:t>
      </w:r>
      <w:r w:rsidRPr="00245301">
        <w:rPr>
          <w:lang w:val="en-US"/>
        </w:rPr>
        <w:t>//</w:t>
      </w:r>
      <w:r w:rsidR="00BC11E3">
        <w:rPr>
          <w:lang w:val="en-US"/>
        </w:rPr>
        <w:t xml:space="preserve"> </w:t>
      </w:r>
      <w:r w:rsidRPr="00245301">
        <w:rPr>
          <w:lang w:val="en-US"/>
        </w:rPr>
        <w:t xml:space="preserve">Procedia CIRP 8. </w:t>
      </w:r>
      <w:r w:rsidR="00BC11E3">
        <w:rPr>
          <w:lang w:val="en-US"/>
        </w:rPr>
        <w:t xml:space="preserve">– </w:t>
      </w:r>
      <w:r w:rsidRPr="00245301">
        <w:rPr>
          <w:lang w:val="en-US"/>
        </w:rPr>
        <w:t xml:space="preserve">Elsevier, 2013. </w:t>
      </w:r>
      <w:r w:rsidR="00BC11E3">
        <w:rPr>
          <w:lang w:val="en-US"/>
        </w:rPr>
        <w:t>– P</w:t>
      </w:r>
      <w:r w:rsidRPr="00245301">
        <w:rPr>
          <w:lang w:val="en-US"/>
        </w:rPr>
        <w:t>.</w:t>
      </w:r>
      <w:r w:rsidR="00F04203">
        <w:rPr>
          <w:lang w:val="en-US"/>
        </w:rPr>
        <w:t xml:space="preserve"> </w:t>
      </w:r>
      <w:r w:rsidRPr="00245301">
        <w:rPr>
          <w:lang w:val="en-US"/>
        </w:rPr>
        <w:t>316</w:t>
      </w:r>
      <w:r w:rsidR="00BC11E3">
        <w:rPr>
          <w:lang w:val="en-US"/>
        </w:rPr>
        <w:t>–</w:t>
      </w:r>
      <w:r w:rsidRPr="00245301">
        <w:rPr>
          <w:lang w:val="en-US"/>
        </w:rPr>
        <w:t>321.</w:t>
      </w:r>
    </w:p>
    <w:p w:rsidR="00245301" w:rsidRPr="00635EF7" w:rsidRDefault="00245301" w:rsidP="00245301">
      <w:pPr>
        <w:rPr>
          <w:lang w:val="en-US"/>
        </w:rPr>
      </w:pPr>
      <w:r w:rsidRPr="00245301">
        <w:rPr>
          <w:lang w:val="en-US"/>
        </w:rPr>
        <w:t>68.</w:t>
      </w:r>
      <w:r w:rsidRPr="00245301">
        <w:rPr>
          <w:lang w:val="en-US"/>
        </w:rPr>
        <w:tab/>
        <w:t>Pecat O., Brinksmeier E.</w:t>
      </w:r>
      <w:r w:rsidR="00F04203">
        <w:rPr>
          <w:lang w:val="en-US"/>
        </w:rPr>
        <w:t xml:space="preserve"> </w:t>
      </w:r>
      <w:r w:rsidRPr="00245301">
        <w:rPr>
          <w:lang w:val="en-US"/>
        </w:rPr>
        <w:t>Low Damage Drilling of CFRP/Titanium Compound Materials for Fastening</w:t>
      </w:r>
      <w:r w:rsidR="00BC11E3">
        <w:rPr>
          <w:lang w:val="en-US"/>
        </w:rPr>
        <w:t xml:space="preserve"> </w:t>
      </w:r>
      <w:r w:rsidRPr="00245301">
        <w:rPr>
          <w:lang w:val="en-US"/>
        </w:rPr>
        <w:t>//</w:t>
      </w:r>
      <w:r w:rsidR="00BC11E3">
        <w:rPr>
          <w:lang w:val="en-US"/>
        </w:rPr>
        <w:t xml:space="preserve"> </w:t>
      </w:r>
      <w:r w:rsidRPr="00245301">
        <w:rPr>
          <w:lang w:val="en-US"/>
        </w:rPr>
        <w:t xml:space="preserve">Procedia CIRP 13. </w:t>
      </w:r>
      <w:r w:rsidR="00BC11E3">
        <w:rPr>
          <w:lang w:val="en-US"/>
        </w:rPr>
        <w:t xml:space="preserve">– </w:t>
      </w:r>
      <w:r w:rsidRPr="00245301">
        <w:rPr>
          <w:lang w:val="en-US"/>
        </w:rPr>
        <w:t xml:space="preserve">2014. </w:t>
      </w:r>
      <w:r w:rsidR="00BC11E3">
        <w:rPr>
          <w:lang w:val="en-US"/>
        </w:rPr>
        <w:t>– P</w:t>
      </w:r>
      <w:r w:rsidRPr="00245301">
        <w:rPr>
          <w:lang w:val="en-US"/>
        </w:rPr>
        <w:t>.</w:t>
      </w:r>
      <w:r w:rsidR="00F04203">
        <w:rPr>
          <w:lang w:val="en-US"/>
        </w:rPr>
        <w:t xml:space="preserve"> </w:t>
      </w:r>
      <w:r w:rsidRPr="00635EF7">
        <w:rPr>
          <w:lang w:val="en-US"/>
        </w:rPr>
        <w:t>1</w:t>
      </w:r>
      <w:r w:rsidR="00BC11E3">
        <w:rPr>
          <w:lang w:val="en-US"/>
        </w:rPr>
        <w:t>–</w:t>
      </w:r>
      <w:r w:rsidRPr="00635EF7">
        <w:rPr>
          <w:lang w:val="en-US"/>
        </w:rPr>
        <w:t>7.</w:t>
      </w:r>
    </w:p>
    <w:p w:rsidR="00245301" w:rsidRPr="009574C5" w:rsidRDefault="00245301" w:rsidP="00245301">
      <w:pPr>
        <w:rPr>
          <w:lang w:val="en-US"/>
        </w:rPr>
      </w:pPr>
      <w:r w:rsidRPr="00245301">
        <w:rPr>
          <w:lang w:val="en-US"/>
        </w:rPr>
        <w:t>69.</w:t>
      </w:r>
      <w:r w:rsidRPr="00245301">
        <w:rPr>
          <w:lang w:val="en-US"/>
        </w:rPr>
        <w:tab/>
        <w:t>Cong W. L., Pei Z. J.</w:t>
      </w:r>
      <w:r w:rsidR="00BC11E3">
        <w:rPr>
          <w:lang w:val="en-US"/>
        </w:rPr>
        <w:t>,</w:t>
      </w:r>
      <w:r w:rsidRPr="00245301">
        <w:rPr>
          <w:lang w:val="en-US"/>
        </w:rPr>
        <w:t xml:space="preserve"> Treadwell C.</w:t>
      </w:r>
      <w:r w:rsidR="00F04203">
        <w:rPr>
          <w:lang w:val="en-US"/>
        </w:rPr>
        <w:t xml:space="preserve"> </w:t>
      </w:r>
      <w:r w:rsidRPr="00245301">
        <w:rPr>
          <w:lang w:val="en-US"/>
        </w:rPr>
        <w:t>Preliminary study on rotary ultrasonic machining of CFRP/Ti stacks</w:t>
      </w:r>
      <w:r w:rsidR="00BC11E3">
        <w:rPr>
          <w:lang w:val="en-US"/>
        </w:rPr>
        <w:t xml:space="preserve"> </w:t>
      </w:r>
      <w:r w:rsidRPr="00245301">
        <w:rPr>
          <w:lang w:val="en-US"/>
        </w:rPr>
        <w:t>//</w:t>
      </w:r>
      <w:r w:rsidR="00BC11E3">
        <w:rPr>
          <w:lang w:val="en-US"/>
        </w:rPr>
        <w:t xml:space="preserve"> </w:t>
      </w:r>
      <w:r w:rsidRPr="00245301">
        <w:rPr>
          <w:lang w:val="en-US"/>
        </w:rPr>
        <w:t xml:space="preserve">Ultrasonics. </w:t>
      </w:r>
      <w:r w:rsidR="00BC11E3">
        <w:rPr>
          <w:lang w:val="en-US"/>
        </w:rPr>
        <w:t>–</w:t>
      </w:r>
      <w:r w:rsidRPr="00245301">
        <w:rPr>
          <w:lang w:val="en-US"/>
        </w:rPr>
        <w:t xml:space="preserve"> Elsevier, 2014. </w:t>
      </w:r>
      <w:r w:rsidR="00BC11E3">
        <w:rPr>
          <w:lang w:val="en-US"/>
        </w:rPr>
        <w:t>–</w:t>
      </w:r>
      <w:r w:rsidR="00BC11E3" w:rsidRPr="00BC11E3">
        <w:rPr>
          <w:lang w:val="en-US"/>
        </w:rPr>
        <w:t xml:space="preserve"> </w:t>
      </w:r>
      <w:r w:rsidR="00BC11E3">
        <w:rPr>
          <w:lang w:val="en-US"/>
        </w:rPr>
        <w:t>Vol.</w:t>
      </w:r>
      <w:r w:rsidR="00F04203">
        <w:rPr>
          <w:lang w:val="en-US"/>
        </w:rPr>
        <w:t xml:space="preserve"> </w:t>
      </w:r>
      <w:r w:rsidRPr="009574C5">
        <w:rPr>
          <w:lang w:val="en-US"/>
        </w:rPr>
        <w:t xml:space="preserve">6. </w:t>
      </w:r>
      <w:r w:rsidR="00BC11E3">
        <w:rPr>
          <w:lang w:val="en-US"/>
        </w:rPr>
        <w:t xml:space="preserve">– </w:t>
      </w:r>
      <w:r>
        <w:t>Т</w:t>
      </w:r>
      <w:r w:rsidRPr="009574C5">
        <w:rPr>
          <w:lang w:val="en-US"/>
        </w:rPr>
        <w:t>.</w:t>
      </w:r>
      <w:r w:rsidR="00F04203">
        <w:rPr>
          <w:lang w:val="en-US"/>
        </w:rPr>
        <w:t xml:space="preserve"> </w:t>
      </w:r>
      <w:r w:rsidRPr="009574C5">
        <w:rPr>
          <w:lang w:val="en-US"/>
        </w:rPr>
        <w:t xml:space="preserve">64. </w:t>
      </w:r>
      <w:r w:rsidR="00BC11E3">
        <w:rPr>
          <w:lang w:val="en-US"/>
        </w:rPr>
        <w:t>– P</w:t>
      </w:r>
      <w:r w:rsidRPr="009574C5">
        <w:rPr>
          <w:lang w:val="en-US"/>
        </w:rPr>
        <w:t>.</w:t>
      </w:r>
      <w:r w:rsidR="00F04203">
        <w:rPr>
          <w:lang w:val="en-US"/>
        </w:rPr>
        <w:t xml:space="preserve"> </w:t>
      </w:r>
      <w:r w:rsidRPr="009574C5">
        <w:rPr>
          <w:lang w:val="en-US"/>
        </w:rPr>
        <w:t>1594</w:t>
      </w:r>
      <w:r w:rsidR="00BC11E3">
        <w:rPr>
          <w:lang w:val="en-US"/>
        </w:rPr>
        <w:t>–</w:t>
      </w:r>
      <w:r w:rsidRPr="009574C5">
        <w:rPr>
          <w:lang w:val="en-US"/>
        </w:rPr>
        <w:t>1602.</w:t>
      </w:r>
    </w:p>
    <w:p w:rsidR="00245301" w:rsidRPr="00245301" w:rsidRDefault="00245301" w:rsidP="00245301">
      <w:pPr>
        <w:rPr>
          <w:lang w:val="en-US"/>
        </w:rPr>
      </w:pPr>
      <w:r w:rsidRPr="00245301">
        <w:rPr>
          <w:lang w:val="en-US"/>
        </w:rPr>
        <w:t>70.</w:t>
      </w:r>
      <w:r w:rsidRPr="00245301">
        <w:rPr>
          <w:lang w:val="en-US"/>
        </w:rPr>
        <w:tab/>
        <w:t>SenthilKumar M., Prabukarthi A., Krishnaraj V.</w:t>
      </w:r>
      <w:r w:rsidR="00F04203">
        <w:rPr>
          <w:lang w:val="en-US"/>
        </w:rPr>
        <w:t xml:space="preserve"> </w:t>
      </w:r>
      <w:r w:rsidRPr="00245301">
        <w:rPr>
          <w:lang w:val="en-US"/>
        </w:rPr>
        <w:t>Study on Tool Wear and Chip Formation during Drilling Carbon Fiber Reinforced Polymer (CFRP)/ Titanium Alloy (Ti6Al4V) Stacks</w:t>
      </w:r>
      <w:r w:rsidR="00BC11E3">
        <w:rPr>
          <w:lang w:val="en-US"/>
        </w:rPr>
        <w:t xml:space="preserve"> </w:t>
      </w:r>
      <w:r w:rsidRPr="00245301">
        <w:rPr>
          <w:lang w:val="en-US"/>
        </w:rPr>
        <w:t>//</w:t>
      </w:r>
      <w:r w:rsidR="00BC11E3">
        <w:rPr>
          <w:lang w:val="en-US"/>
        </w:rPr>
        <w:t xml:space="preserve"> </w:t>
      </w:r>
      <w:r w:rsidRPr="00245301">
        <w:rPr>
          <w:lang w:val="en-US"/>
        </w:rPr>
        <w:t xml:space="preserve">Procedia Engineering. </w:t>
      </w:r>
      <w:r w:rsidR="00BC11E3">
        <w:rPr>
          <w:lang w:val="en-US"/>
        </w:rPr>
        <w:t xml:space="preserve">– </w:t>
      </w:r>
      <w:r w:rsidRPr="00245301">
        <w:rPr>
          <w:lang w:val="en-US"/>
        </w:rPr>
        <w:t xml:space="preserve">2013. </w:t>
      </w:r>
      <w:r w:rsidR="00BC11E3">
        <w:rPr>
          <w:lang w:val="en-US"/>
        </w:rPr>
        <w:t>–</w:t>
      </w:r>
      <w:r w:rsidR="00BC11E3" w:rsidRPr="00BC11E3">
        <w:rPr>
          <w:lang w:val="en-US"/>
        </w:rPr>
        <w:t xml:space="preserve"> </w:t>
      </w:r>
      <w:r w:rsidR="00BC11E3">
        <w:rPr>
          <w:lang w:val="en-US"/>
        </w:rPr>
        <w:t xml:space="preserve">Vol. </w:t>
      </w:r>
      <w:r w:rsidRPr="00245301">
        <w:rPr>
          <w:lang w:val="en-US"/>
        </w:rPr>
        <w:t xml:space="preserve">64. </w:t>
      </w:r>
      <w:r w:rsidR="00BC11E3">
        <w:rPr>
          <w:lang w:val="en-US"/>
        </w:rPr>
        <w:t>– P</w:t>
      </w:r>
      <w:r w:rsidRPr="00245301">
        <w:rPr>
          <w:lang w:val="en-US"/>
        </w:rPr>
        <w:t>.</w:t>
      </w:r>
      <w:r w:rsidR="00F04203">
        <w:rPr>
          <w:lang w:val="en-US"/>
        </w:rPr>
        <w:t xml:space="preserve"> </w:t>
      </w:r>
      <w:r w:rsidRPr="00245301">
        <w:rPr>
          <w:lang w:val="en-US"/>
        </w:rPr>
        <w:t>582</w:t>
      </w:r>
      <w:r w:rsidR="00BC11E3">
        <w:rPr>
          <w:lang w:val="en-US"/>
        </w:rPr>
        <w:t>–</w:t>
      </w:r>
      <w:r w:rsidRPr="00245301">
        <w:rPr>
          <w:lang w:val="en-US"/>
        </w:rPr>
        <w:t>592.</w:t>
      </w:r>
    </w:p>
    <w:p w:rsidR="00245301" w:rsidRPr="00635EF7" w:rsidRDefault="00245301" w:rsidP="00245301">
      <w:pPr>
        <w:rPr>
          <w:lang w:val="en-US"/>
        </w:rPr>
      </w:pPr>
      <w:r w:rsidRPr="00245301">
        <w:rPr>
          <w:lang w:val="en-US"/>
        </w:rPr>
        <w:t>71.</w:t>
      </w:r>
      <w:r w:rsidRPr="00245301">
        <w:rPr>
          <w:lang w:val="en-US"/>
        </w:rPr>
        <w:tab/>
        <w:t>Lambert B. K. Prediction of force,torque and burr length in drilling titanium composite materials</w:t>
      </w:r>
      <w:r w:rsidR="00BC11E3">
        <w:rPr>
          <w:lang w:val="en-US"/>
        </w:rPr>
        <w:t xml:space="preserve"> </w:t>
      </w:r>
      <w:r w:rsidRPr="00245301">
        <w:rPr>
          <w:lang w:val="en-US"/>
        </w:rPr>
        <w:t>//</w:t>
      </w:r>
      <w:r w:rsidR="00BC11E3">
        <w:rPr>
          <w:lang w:val="en-US"/>
        </w:rPr>
        <w:t xml:space="preserve"> </w:t>
      </w:r>
      <w:r w:rsidRPr="00245301">
        <w:rPr>
          <w:lang w:val="en-US"/>
        </w:rPr>
        <w:t xml:space="preserve">Society of Manufacturing Engineers. </w:t>
      </w:r>
      <w:r w:rsidR="00BC11E3">
        <w:rPr>
          <w:lang w:val="en-US"/>
        </w:rPr>
        <w:t xml:space="preserve">– </w:t>
      </w:r>
      <w:r w:rsidRPr="00245301">
        <w:rPr>
          <w:lang w:val="en-US"/>
        </w:rPr>
        <w:t xml:space="preserve">1979. </w:t>
      </w:r>
      <w:r w:rsidR="00BC11E3">
        <w:rPr>
          <w:lang w:val="en-US"/>
        </w:rPr>
        <w:t>– P</w:t>
      </w:r>
      <w:r w:rsidRPr="00245301">
        <w:rPr>
          <w:lang w:val="en-US"/>
        </w:rPr>
        <w:t>.</w:t>
      </w:r>
      <w:r w:rsidR="00F04203">
        <w:rPr>
          <w:lang w:val="en-US"/>
        </w:rPr>
        <w:t xml:space="preserve"> </w:t>
      </w:r>
      <w:r w:rsidRPr="00635EF7">
        <w:rPr>
          <w:lang w:val="en-US"/>
        </w:rPr>
        <w:t>1</w:t>
      </w:r>
      <w:r w:rsidR="00BC11E3">
        <w:rPr>
          <w:lang w:val="en-US"/>
        </w:rPr>
        <w:t>–</w:t>
      </w:r>
      <w:r w:rsidRPr="00635EF7">
        <w:rPr>
          <w:lang w:val="en-US"/>
        </w:rPr>
        <w:t>11.</w:t>
      </w:r>
    </w:p>
    <w:p w:rsidR="00245301" w:rsidRPr="00245301" w:rsidRDefault="00245301" w:rsidP="00245301">
      <w:pPr>
        <w:rPr>
          <w:lang w:val="en-US"/>
        </w:rPr>
      </w:pPr>
      <w:r w:rsidRPr="00245301">
        <w:rPr>
          <w:lang w:val="en-US"/>
        </w:rPr>
        <w:t>72.</w:t>
      </w:r>
      <w:r w:rsidRPr="00245301">
        <w:rPr>
          <w:lang w:val="en-US"/>
        </w:rPr>
        <w:tab/>
        <w:t>Weiss R. A. Portable air feed peck drilling of graphite composite, titanium and other materials in dissimilar combinations</w:t>
      </w:r>
      <w:r w:rsidR="00BC11E3">
        <w:rPr>
          <w:lang w:val="en-US"/>
        </w:rPr>
        <w:t xml:space="preserve"> </w:t>
      </w:r>
      <w:r w:rsidRPr="00245301">
        <w:rPr>
          <w:lang w:val="en-US"/>
        </w:rPr>
        <w:t>//</w:t>
      </w:r>
      <w:r w:rsidR="00BC11E3">
        <w:rPr>
          <w:lang w:val="en-US"/>
        </w:rPr>
        <w:t xml:space="preserve"> </w:t>
      </w:r>
      <w:r w:rsidRPr="00245301">
        <w:rPr>
          <w:lang w:val="en-US"/>
        </w:rPr>
        <w:t xml:space="preserve">FASTEC ‘89. </w:t>
      </w:r>
      <w:r w:rsidR="00BC11E3">
        <w:rPr>
          <w:lang w:val="en-US"/>
        </w:rPr>
        <w:t xml:space="preserve">– </w:t>
      </w:r>
      <w:r w:rsidRPr="00245301">
        <w:rPr>
          <w:lang w:val="en-US"/>
        </w:rPr>
        <w:t xml:space="preserve">Arlinton, 1989. </w:t>
      </w:r>
      <w:r w:rsidR="00BC11E3">
        <w:rPr>
          <w:lang w:val="en-US"/>
        </w:rPr>
        <w:t>– P</w:t>
      </w:r>
      <w:r w:rsidRPr="00245301">
        <w:rPr>
          <w:lang w:val="en-US"/>
        </w:rPr>
        <w:t>.</w:t>
      </w:r>
      <w:r w:rsidR="00F04203">
        <w:rPr>
          <w:lang w:val="en-US"/>
        </w:rPr>
        <w:t xml:space="preserve"> </w:t>
      </w:r>
      <w:r w:rsidRPr="00245301">
        <w:rPr>
          <w:lang w:val="en-US"/>
        </w:rPr>
        <w:t>4</w:t>
      </w:r>
      <w:r w:rsidR="00BC11E3">
        <w:rPr>
          <w:lang w:val="en-US"/>
        </w:rPr>
        <w:t>–</w:t>
      </w:r>
      <w:r w:rsidRPr="00245301">
        <w:rPr>
          <w:lang w:val="en-US"/>
        </w:rPr>
        <w:t>6.</w:t>
      </w:r>
    </w:p>
    <w:p w:rsidR="00245301" w:rsidRPr="00245301" w:rsidRDefault="00245301" w:rsidP="00245301">
      <w:pPr>
        <w:rPr>
          <w:lang w:val="en-US"/>
        </w:rPr>
      </w:pPr>
      <w:r w:rsidRPr="00245301">
        <w:rPr>
          <w:lang w:val="en-US"/>
        </w:rPr>
        <w:t>73.</w:t>
      </w:r>
      <w:r w:rsidRPr="00245301">
        <w:rPr>
          <w:lang w:val="en-US"/>
        </w:rPr>
        <w:tab/>
        <w:t>Kim D., Ramulu M., Garbini J.</w:t>
      </w:r>
      <w:r w:rsidR="00F04203">
        <w:rPr>
          <w:lang w:val="en-US"/>
        </w:rPr>
        <w:t xml:space="preserve"> </w:t>
      </w:r>
      <w:r w:rsidRPr="00245301">
        <w:rPr>
          <w:lang w:val="en-US"/>
        </w:rPr>
        <w:t>Hole quality in drilling of Graphite/ Bismalemide-Titanium stacks</w:t>
      </w:r>
      <w:r w:rsidR="00BC11E3">
        <w:rPr>
          <w:lang w:val="en-US"/>
        </w:rPr>
        <w:t xml:space="preserve"> </w:t>
      </w:r>
      <w:r w:rsidRPr="00245301">
        <w:rPr>
          <w:lang w:val="en-US"/>
        </w:rPr>
        <w:t>//</w:t>
      </w:r>
      <w:r w:rsidR="00BC11E3">
        <w:rPr>
          <w:lang w:val="en-US"/>
        </w:rPr>
        <w:t xml:space="preserve"> </w:t>
      </w:r>
      <w:r w:rsidRPr="00245301">
        <w:rPr>
          <w:lang w:val="en-US"/>
        </w:rPr>
        <w:t xml:space="preserve">3rd International SAMPE Technical Conference. </w:t>
      </w:r>
      <w:r w:rsidR="00BC11E3">
        <w:rPr>
          <w:lang w:val="en-US"/>
        </w:rPr>
        <w:t xml:space="preserve">– </w:t>
      </w:r>
      <w:r w:rsidRPr="00245301">
        <w:rPr>
          <w:lang w:val="en-US"/>
        </w:rPr>
        <w:t xml:space="preserve">Seattle, 2001. </w:t>
      </w:r>
      <w:r w:rsidR="00BC11E3">
        <w:rPr>
          <w:lang w:val="en-US"/>
        </w:rPr>
        <w:t>– P</w:t>
      </w:r>
      <w:r w:rsidRPr="00245301">
        <w:rPr>
          <w:lang w:val="en-US"/>
        </w:rPr>
        <w:t>.</w:t>
      </w:r>
      <w:r w:rsidR="00F04203">
        <w:rPr>
          <w:lang w:val="en-US"/>
        </w:rPr>
        <w:t xml:space="preserve"> </w:t>
      </w:r>
      <w:r w:rsidRPr="00245301">
        <w:rPr>
          <w:lang w:val="en-US"/>
        </w:rPr>
        <w:t>1315</w:t>
      </w:r>
      <w:r w:rsidR="00BC11E3">
        <w:rPr>
          <w:lang w:val="en-US"/>
        </w:rPr>
        <w:t>–</w:t>
      </w:r>
      <w:r w:rsidRPr="00245301">
        <w:rPr>
          <w:lang w:val="en-US"/>
        </w:rPr>
        <w:t>1326.</w:t>
      </w:r>
    </w:p>
    <w:p w:rsidR="00245301" w:rsidRPr="00635EF7" w:rsidRDefault="00245301" w:rsidP="00245301">
      <w:pPr>
        <w:rPr>
          <w:lang w:val="en-US"/>
        </w:rPr>
      </w:pPr>
      <w:r w:rsidRPr="00245301">
        <w:rPr>
          <w:lang w:val="en-US"/>
        </w:rPr>
        <w:t>74.</w:t>
      </w:r>
      <w:r w:rsidRPr="00245301">
        <w:rPr>
          <w:lang w:val="en-US"/>
        </w:rPr>
        <w:tab/>
        <w:t>Denkena B., Boehnke D., Dege J. H. Helical Milling of CFRP-Titanium Layer Compounds</w:t>
      </w:r>
      <w:r w:rsidR="00BC11E3">
        <w:rPr>
          <w:lang w:val="en-US"/>
        </w:rPr>
        <w:t xml:space="preserve"> </w:t>
      </w:r>
      <w:r w:rsidRPr="00245301">
        <w:rPr>
          <w:lang w:val="en-US"/>
        </w:rPr>
        <w:t>//</w:t>
      </w:r>
      <w:r w:rsidR="00BC11E3">
        <w:rPr>
          <w:lang w:val="en-US"/>
        </w:rPr>
        <w:t xml:space="preserve"> </w:t>
      </w:r>
      <w:r w:rsidRPr="00245301">
        <w:rPr>
          <w:lang w:val="en-US"/>
        </w:rPr>
        <w:t xml:space="preserve">Proceedings of CIRP HPC 2008. </w:t>
      </w:r>
      <w:r w:rsidR="00BC11E3">
        <w:rPr>
          <w:lang w:val="en-US"/>
        </w:rPr>
        <w:t xml:space="preserve">– </w:t>
      </w:r>
      <w:r w:rsidRPr="00245301">
        <w:rPr>
          <w:lang w:val="en-US"/>
        </w:rPr>
        <w:t xml:space="preserve">2008. </w:t>
      </w:r>
      <w:r w:rsidR="00BC11E3">
        <w:rPr>
          <w:lang w:val="en-US"/>
        </w:rPr>
        <w:t>– P</w:t>
      </w:r>
      <w:r w:rsidRPr="00245301">
        <w:rPr>
          <w:lang w:val="en-US"/>
        </w:rPr>
        <w:t>.</w:t>
      </w:r>
      <w:r w:rsidR="00F04203">
        <w:rPr>
          <w:lang w:val="en-US"/>
        </w:rPr>
        <w:t xml:space="preserve"> </w:t>
      </w:r>
      <w:r w:rsidRPr="00635EF7">
        <w:rPr>
          <w:lang w:val="en-US"/>
        </w:rPr>
        <w:t>121</w:t>
      </w:r>
      <w:r w:rsidR="00BC11E3">
        <w:rPr>
          <w:lang w:val="en-US"/>
        </w:rPr>
        <w:t>–</w:t>
      </w:r>
      <w:r w:rsidRPr="00635EF7">
        <w:rPr>
          <w:lang w:val="en-US"/>
        </w:rPr>
        <w:t>130.</w:t>
      </w:r>
    </w:p>
    <w:p w:rsidR="00245301" w:rsidRPr="0014010F" w:rsidRDefault="00245301" w:rsidP="00245301">
      <w:r w:rsidRPr="00245301">
        <w:rPr>
          <w:lang w:val="en-US"/>
        </w:rPr>
        <w:t>75.</w:t>
      </w:r>
      <w:r w:rsidRPr="00245301">
        <w:rPr>
          <w:lang w:val="en-US"/>
        </w:rPr>
        <w:tab/>
        <w:t>Yagishita H.</w:t>
      </w:r>
      <w:r w:rsidR="00F04203">
        <w:rPr>
          <w:lang w:val="en-US"/>
        </w:rPr>
        <w:t xml:space="preserve"> </w:t>
      </w:r>
      <w:r w:rsidRPr="00245301">
        <w:rPr>
          <w:lang w:val="en-US"/>
        </w:rPr>
        <w:t>Comparing drilling and circular milling for hole making in bilayer composite materials consisting of carbon fiber reinforced plastic (CFRP) laminates and titanium alloys</w:t>
      </w:r>
      <w:r w:rsidR="00BC11E3">
        <w:rPr>
          <w:lang w:val="en-US"/>
        </w:rPr>
        <w:t xml:space="preserve"> </w:t>
      </w:r>
      <w:r w:rsidRPr="00245301">
        <w:rPr>
          <w:lang w:val="en-US"/>
        </w:rPr>
        <w:t>//</w:t>
      </w:r>
      <w:r w:rsidR="00BC11E3">
        <w:rPr>
          <w:lang w:val="en-US"/>
        </w:rPr>
        <w:t xml:space="preserve"> </w:t>
      </w:r>
      <w:r w:rsidRPr="00245301">
        <w:rPr>
          <w:lang w:val="en-US"/>
        </w:rPr>
        <w:t>Trans. NAMRI</w:t>
      </w:r>
      <w:r w:rsidRPr="0014010F">
        <w:t>/</w:t>
      </w:r>
      <w:r w:rsidRPr="00245301">
        <w:rPr>
          <w:lang w:val="en-US"/>
        </w:rPr>
        <w:t>SME</w:t>
      </w:r>
      <w:r w:rsidRPr="0014010F">
        <w:t xml:space="preserve"> 36. </w:t>
      </w:r>
      <w:r w:rsidR="00BC11E3" w:rsidRPr="0014010F">
        <w:t xml:space="preserve">– </w:t>
      </w:r>
      <w:r w:rsidRPr="0014010F">
        <w:t xml:space="preserve">2008. </w:t>
      </w:r>
      <w:r w:rsidR="00BC11E3" w:rsidRPr="0014010F">
        <w:t xml:space="preserve">– </w:t>
      </w:r>
      <w:r w:rsidR="00BC11E3">
        <w:rPr>
          <w:lang w:val="en-US"/>
        </w:rPr>
        <w:t>P</w:t>
      </w:r>
      <w:r w:rsidRPr="0014010F">
        <w:t>.</w:t>
      </w:r>
      <w:r w:rsidR="00F04203" w:rsidRPr="0014010F">
        <w:t xml:space="preserve"> </w:t>
      </w:r>
      <w:r w:rsidRPr="0014010F">
        <w:t>17</w:t>
      </w:r>
      <w:r w:rsidR="00BC11E3" w:rsidRPr="0014010F">
        <w:t>–</w:t>
      </w:r>
      <w:r w:rsidRPr="0014010F">
        <w:t>24.</w:t>
      </w:r>
    </w:p>
    <w:p w:rsidR="00245301" w:rsidRPr="00BC11E3" w:rsidRDefault="00245301" w:rsidP="00245301">
      <w:r w:rsidRPr="00BC11E3">
        <w:t>76.</w:t>
      </w:r>
      <w:r w:rsidRPr="00BC11E3">
        <w:tab/>
      </w:r>
      <w:r>
        <w:t>Бычков</w:t>
      </w:r>
      <w:r w:rsidRPr="00BC11E3">
        <w:t xml:space="preserve"> </w:t>
      </w:r>
      <w:r>
        <w:t>С</w:t>
      </w:r>
      <w:r w:rsidRPr="00BC11E3">
        <w:t xml:space="preserve">. </w:t>
      </w:r>
      <w:r>
        <w:t>А</w:t>
      </w:r>
      <w:r w:rsidRPr="00BC11E3">
        <w:t xml:space="preserve">. </w:t>
      </w:r>
      <w:r>
        <w:t>Исследование</w:t>
      </w:r>
      <w:r w:rsidRPr="00BC11E3">
        <w:t xml:space="preserve"> </w:t>
      </w:r>
      <w:r>
        <w:t>и</w:t>
      </w:r>
      <w:r w:rsidRPr="00BC11E3">
        <w:t xml:space="preserve"> </w:t>
      </w:r>
      <w:r>
        <w:t>разработка</w:t>
      </w:r>
      <w:r w:rsidRPr="00BC11E3">
        <w:t xml:space="preserve"> </w:t>
      </w:r>
      <w:r>
        <w:t>новых</w:t>
      </w:r>
      <w:r w:rsidRPr="00BC11E3">
        <w:t xml:space="preserve"> </w:t>
      </w:r>
      <w:r>
        <w:t>технологий</w:t>
      </w:r>
      <w:r w:rsidRPr="00BC11E3">
        <w:t xml:space="preserve"> </w:t>
      </w:r>
      <w:r>
        <w:t>агрегатно</w:t>
      </w:r>
      <w:r w:rsidRPr="00BC11E3">
        <w:t>-</w:t>
      </w:r>
      <w:r>
        <w:t>сборочного</w:t>
      </w:r>
      <w:r w:rsidRPr="00BC11E3">
        <w:t xml:space="preserve"> </w:t>
      </w:r>
      <w:r>
        <w:t>производства</w:t>
      </w:r>
      <w:r w:rsidRPr="00BC11E3">
        <w:t xml:space="preserve"> </w:t>
      </w:r>
      <w:r>
        <w:t>гражданских</w:t>
      </w:r>
      <w:r w:rsidRPr="00BC11E3">
        <w:t xml:space="preserve"> </w:t>
      </w:r>
      <w:r>
        <w:t>самолетов</w:t>
      </w:r>
      <w:r w:rsidR="00BC11E3" w:rsidRPr="00BC11E3">
        <w:t xml:space="preserve"> </w:t>
      </w:r>
      <w:r w:rsidR="00BC11E3">
        <w:t xml:space="preserve">/ С. А. Бычков, В. А. Матвиенко, Г. Н. Романович </w:t>
      </w:r>
      <w:r w:rsidRPr="00BC11E3">
        <w:t>//</w:t>
      </w:r>
      <w:r>
        <w:t>Технологические</w:t>
      </w:r>
      <w:r w:rsidRPr="00BC11E3">
        <w:t xml:space="preserve"> </w:t>
      </w:r>
      <w:r>
        <w:t>системы</w:t>
      </w:r>
      <w:r w:rsidRPr="00BC11E3">
        <w:t xml:space="preserve">. </w:t>
      </w:r>
      <w:r w:rsidR="00BC11E3">
        <w:t xml:space="preserve">– </w:t>
      </w:r>
      <w:r w:rsidRPr="00BC11E3">
        <w:t xml:space="preserve">2013. </w:t>
      </w:r>
      <w:r w:rsidR="00BC11E3">
        <w:t xml:space="preserve">– </w:t>
      </w:r>
      <w:r>
        <w:t>Вып</w:t>
      </w:r>
      <w:r w:rsidRPr="00BC11E3">
        <w:t>.</w:t>
      </w:r>
      <w:r w:rsidR="00F04203" w:rsidRPr="00BC11E3">
        <w:t xml:space="preserve"> </w:t>
      </w:r>
      <w:r w:rsidRPr="00BC11E3">
        <w:t xml:space="preserve">1. </w:t>
      </w:r>
      <w:r w:rsidR="00BC11E3">
        <w:t xml:space="preserve">– </w:t>
      </w:r>
      <w:r w:rsidRPr="00BC11E3">
        <w:t xml:space="preserve">№ 62. </w:t>
      </w:r>
      <w:r w:rsidR="00BC11E3">
        <w:t xml:space="preserve">– </w:t>
      </w:r>
      <w:r w:rsidRPr="009574C5">
        <w:rPr>
          <w:lang w:val="en-US"/>
        </w:rPr>
        <w:t>C</w:t>
      </w:r>
      <w:r w:rsidRPr="00BC11E3">
        <w:t>.</w:t>
      </w:r>
      <w:r w:rsidR="00F04203" w:rsidRPr="00BC11E3">
        <w:t xml:space="preserve"> </w:t>
      </w:r>
      <w:r w:rsidRPr="00BC11E3">
        <w:t>73- 81.</w:t>
      </w:r>
    </w:p>
    <w:p w:rsidR="00245301" w:rsidRPr="00A36C6E" w:rsidRDefault="00245301" w:rsidP="00245301">
      <w:pPr>
        <w:rPr>
          <w:lang w:val="en-US"/>
        </w:rPr>
      </w:pPr>
      <w:r w:rsidRPr="00245301">
        <w:rPr>
          <w:lang w:val="en-US"/>
        </w:rPr>
        <w:t>77.</w:t>
      </w:r>
      <w:r w:rsidRPr="00245301">
        <w:rPr>
          <w:lang w:val="en-US"/>
        </w:rPr>
        <w:tab/>
        <w:t>Shinsaku H., Fujiwara J., Nomura M.</w:t>
      </w:r>
      <w:r w:rsidR="00F04203">
        <w:rPr>
          <w:lang w:val="en-US"/>
        </w:rPr>
        <w:t xml:space="preserve"> </w:t>
      </w:r>
      <w:r w:rsidRPr="00245301">
        <w:rPr>
          <w:lang w:val="en-US"/>
        </w:rPr>
        <w:t>Tool Wear Mechanism in Cutting of CFRP</w:t>
      </w:r>
      <w:r w:rsidR="00F04203">
        <w:rPr>
          <w:lang w:val="en-US"/>
        </w:rPr>
        <w:t xml:space="preserve"> </w:t>
      </w:r>
      <w:r w:rsidRPr="00245301">
        <w:rPr>
          <w:lang w:val="en-US"/>
        </w:rPr>
        <w:t>[in Japanese]</w:t>
      </w:r>
      <w:r w:rsidR="00A36C6E">
        <w:rPr>
          <w:lang w:val="en-US"/>
        </w:rPr>
        <w:t xml:space="preserve"> </w:t>
      </w:r>
      <w:r w:rsidRPr="00245301">
        <w:rPr>
          <w:lang w:val="en-US"/>
        </w:rPr>
        <w:t>//</w:t>
      </w:r>
      <w:r w:rsidR="00A36C6E">
        <w:rPr>
          <w:lang w:val="en-US"/>
        </w:rPr>
        <w:t xml:space="preserve"> </w:t>
      </w:r>
      <w:r w:rsidRPr="00245301">
        <w:rPr>
          <w:lang w:val="en-US"/>
        </w:rPr>
        <w:t>Transactions of the Japan Society of Mechanical Engineers. -</w:t>
      </w:r>
      <w:r w:rsidR="00A36C6E">
        <w:rPr>
          <w:lang w:val="en-US"/>
        </w:rPr>
        <w:t xml:space="preserve"> 1994. –</w:t>
      </w:r>
      <w:r w:rsidR="00A36C6E" w:rsidRPr="00A36C6E">
        <w:rPr>
          <w:lang w:val="en-US"/>
        </w:rPr>
        <w:t xml:space="preserve"> </w:t>
      </w:r>
      <w:r>
        <w:t>Т</w:t>
      </w:r>
      <w:r w:rsidRPr="00245301">
        <w:rPr>
          <w:lang w:val="en-US"/>
        </w:rPr>
        <w:t xml:space="preserve">. </w:t>
      </w:r>
      <w:r w:rsidRPr="00EC7239">
        <w:rPr>
          <w:lang w:val="en-US"/>
        </w:rPr>
        <w:t xml:space="preserve">60, № 569. </w:t>
      </w:r>
      <w:r w:rsidR="00A36C6E">
        <w:rPr>
          <w:lang w:val="en-US"/>
        </w:rPr>
        <w:t>– P</w:t>
      </w:r>
      <w:r w:rsidRPr="00EC7239">
        <w:rPr>
          <w:lang w:val="en-US"/>
        </w:rPr>
        <w:t>.</w:t>
      </w:r>
      <w:r w:rsidR="00F04203">
        <w:rPr>
          <w:lang w:val="en-US"/>
        </w:rPr>
        <w:t xml:space="preserve"> </w:t>
      </w:r>
      <w:r w:rsidRPr="00A36C6E">
        <w:rPr>
          <w:lang w:val="en-US"/>
        </w:rPr>
        <w:t>297</w:t>
      </w:r>
      <w:r w:rsidR="00A36C6E">
        <w:rPr>
          <w:lang w:val="en-US"/>
        </w:rPr>
        <w:t>–</w:t>
      </w:r>
      <w:r w:rsidRPr="00A36C6E">
        <w:rPr>
          <w:lang w:val="en-US"/>
        </w:rPr>
        <w:t>302.</w:t>
      </w:r>
    </w:p>
    <w:p w:rsidR="00245301" w:rsidRDefault="00245301" w:rsidP="00245301">
      <w:r>
        <w:t>78.</w:t>
      </w:r>
      <w:r>
        <w:tab/>
        <w:t>Дрожжин В. И. Физические особенности и закономерности процесса резания слоистых пластмасс: Автореф. дисс. ... докт. техн. наук</w:t>
      </w:r>
      <w:r w:rsidR="00A36C6E">
        <w:t> </w:t>
      </w:r>
      <w:r>
        <w:t>:</w:t>
      </w:r>
      <w:r w:rsidR="00A36C6E">
        <w:t xml:space="preserve"> </w:t>
      </w:r>
      <w:r>
        <w:t xml:space="preserve">05.03.01/ ХПИ. -Харків, 1982. </w:t>
      </w:r>
      <w:r w:rsidR="00A36C6E">
        <w:t xml:space="preserve">– </w:t>
      </w:r>
      <w:r>
        <w:t>32 c.</w:t>
      </w:r>
    </w:p>
    <w:p w:rsidR="00245301" w:rsidRDefault="00245301" w:rsidP="00245301">
      <w:r>
        <w:t>79.</w:t>
      </w:r>
      <w:r>
        <w:tab/>
        <w:t>Верезуб Н. В. Научные основы высокоэффективных процессов механической обработки полимерных композитов: Автореф. дисс. ... докт. техн. наук</w:t>
      </w:r>
      <w:r w:rsidR="00A36C6E">
        <w:t> </w:t>
      </w:r>
      <w:r>
        <w:t>:</w:t>
      </w:r>
      <w:r w:rsidR="00A36C6E">
        <w:t xml:space="preserve"> </w:t>
      </w:r>
      <w:r>
        <w:t xml:space="preserve">05.03.01/ ХНИИТМ. </w:t>
      </w:r>
      <w:r w:rsidR="00A36C6E">
        <w:t xml:space="preserve">– </w:t>
      </w:r>
      <w:r>
        <w:t xml:space="preserve">Х., 1995. </w:t>
      </w:r>
      <w:r w:rsidR="00A36C6E">
        <w:t xml:space="preserve">– </w:t>
      </w:r>
      <w:r>
        <w:t>43 c.</w:t>
      </w:r>
    </w:p>
    <w:p w:rsidR="00245301" w:rsidRDefault="00245301" w:rsidP="00245301">
      <w:r>
        <w:t>80.</w:t>
      </w:r>
      <w:r>
        <w:tab/>
        <w:t>Кравченко Л. С. Исследование процесса сверления слоистых пластмасс: Автореф. дисс. ... канд. техн. наук</w:t>
      </w:r>
      <w:r w:rsidR="00A36C6E">
        <w:t> </w:t>
      </w:r>
      <w:r>
        <w:t>:</w:t>
      </w:r>
      <w:r w:rsidR="00A36C6E">
        <w:t xml:space="preserve"> </w:t>
      </w:r>
      <w:r>
        <w:t xml:space="preserve">05.03.01/ ХПИ. </w:t>
      </w:r>
      <w:r w:rsidR="00A36C6E">
        <w:t xml:space="preserve">– </w:t>
      </w:r>
      <w:r>
        <w:t xml:space="preserve">Харків, 1973. </w:t>
      </w:r>
      <w:r w:rsidR="00A36C6E">
        <w:t xml:space="preserve">– </w:t>
      </w:r>
      <w:r>
        <w:t>19 c.</w:t>
      </w:r>
    </w:p>
    <w:p w:rsidR="00245301" w:rsidRDefault="00245301" w:rsidP="00245301">
      <w:r>
        <w:t>81.</w:t>
      </w:r>
      <w:r>
        <w:tab/>
        <w:t>Степанов А. А. Обработка резанием высокопрочных композиционных материалов</w:t>
      </w:r>
      <w:r w:rsidR="00A36C6E">
        <w:t xml:space="preserve"> / А. А. Степанов</w:t>
      </w:r>
      <w:r>
        <w:t xml:space="preserve">. </w:t>
      </w:r>
      <w:r w:rsidR="00A36C6E">
        <w:t xml:space="preserve">– </w:t>
      </w:r>
      <w:r>
        <w:t>Л.</w:t>
      </w:r>
      <w:r w:rsidR="00A36C6E">
        <w:t> </w:t>
      </w:r>
      <w:r>
        <w:t xml:space="preserve">: Машиностроение, 1987. </w:t>
      </w:r>
      <w:r w:rsidR="00A36C6E">
        <w:t xml:space="preserve">– </w:t>
      </w:r>
      <w:r>
        <w:t>176 c.</w:t>
      </w:r>
    </w:p>
    <w:p w:rsidR="00245301" w:rsidRDefault="00245301" w:rsidP="00245301">
      <w:r>
        <w:t>82.</w:t>
      </w:r>
      <w:r>
        <w:tab/>
        <w:t>Штучный Б. П. Обработка резанием пластмасс</w:t>
      </w:r>
      <w:r w:rsidR="00A36C6E">
        <w:t xml:space="preserve"> / Б. П. Штучный</w:t>
      </w:r>
      <w:r>
        <w:t xml:space="preserve">. </w:t>
      </w:r>
      <w:r w:rsidR="00A36C6E">
        <w:t xml:space="preserve">– </w:t>
      </w:r>
      <w:r>
        <w:t>М.</w:t>
      </w:r>
      <w:r w:rsidR="00A36C6E">
        <w:t> </w:t>
      </w:r>
      <w:r>
        <w:t xml:space="preserve">: Машиностроение, 1974. </w:t>
      </w:r>
      <w:r w:rsidR="00A36C6E">
        <w:t xml:space="preserve">– </w:t>
      </w:r>
      <w:r>
        <w:t>144 c.</w:t>
      </w:r>
    </w:p>
    <w:p w:rsidR="00245301" w:rsidRDefault="00245301" w:rsidP="00245301">
      <w:r>
        <w:t>83.</w:t>
      </w:r>
      <w:r>
        <w:tab/>
        <w:t>Подураев</w:t>
      </w:r>
      <w:r w:rsidR="00A36C6E">
        <w:t> </w:t>
      </w:r>
      <w:r>
        <w:t>В.</w:t>
      </w:r>
      <w:r w:rsidR="00A36C6E">
        <w:t> </w:t>
      </w:r>
      <w:r>
        <w:t>Н. Резание труднообрабатываемых материалов</w:t>
      </w:r>
      <w:r w:rsidR="00A36C6E">
        <w:t xml:space="preserve"> / В. Н. Подураев</w:t>
      </w:r>
      <w:r>
        <w:t xml:space="preserve">. </w:t>
      </w:r>
      <w:r w:rsidR="00A36C6E">
        <w:t xml:space="preserve">– </w:t>
      </w:r>
      <w:r>
        <w:t>М.</w:t>
      </w:r>
      <w:r w:rsidR="00A36C6E">
        <w:t> </w:t>
      </w:r>
      <w:r>
        <w:t xml:space="preserve">: Высшая школа, 1974. </w:t>
      </w:r>
      <w:r w:rsidR="00A36C6E">
        <w:t xml:space="preserve">– </w:t>
      </w:r>
      <w:r>
        <w:t>587 c.</w:t>
      </w:r>
    </w:p>
    <w:p w:rsidR="00245301" w:rsidRDefault="00245301" w:rsidP="00245301">
      <w:r>
        <w:t>84.</w:t>
      </w:r>
      <w:r>
        <w:tab/>
        <w:t>Сороченко В. Г. Теплообразование и температура резания при алмазно-абразивном шлифовании полимерных композиционных материалов</w:t>
      </w:r>
      <w:r w:rsidR="00A36C6E">
        <w:t xml:space="preserve"> / В. Г. Сороченко </w:t>
      </w:r>
      <w:r>
        <w:t>//</w:t>
      </w:r>
      <w:r w:rsidR="00A36C6E">
        <w:t xml:space="preserve"> </w:t>
      </w:r>
      <w:r w:rsidRPr="00245301">
        <w:t>П</w:t>
      </w:r>
      <w:r>
        <w:t xml:space="preserve">рогресивні технології і системи машинобудування. </w:t>
      </w:r>
      <w:r w:rsidR="00A36C6E">
        <w:t xml:space="preserve">– </w:t>
      </w:r>
      <w:r>
        <w:t xml:space="preserve">2009. </w:t>
      </w:r>
      <w:r w:rsidR="00A36C6E">
        <w:t xml:space="preserve">– </w:t>
      </w:r>
      <w:r>
        <w:t>Т.</w:t>
      </w:r>
      <w:r w:rsidR="00A36C6E">
        <w:t> </w:t>
      </w:r>
      <w:r>
        <w:t xml:space="preserve">38. </w:t>
      </w:r>
      <w:r w:rsidR="00A36C6E">
        <w:t xml:space="preserve">– </w:t>
      </w:r>
      <w:r>
        <w:t>C.</w:t>
      </w:r>
      <w:r w:rsidR="00F04203">
        <w:t xml:space="preserve"> </w:t>
      </w:r>
      <w:r>
        <w:t>214</w:t>
      </w:r>
      <w:r w:rsidR="00A36C6E">
        <w:t>–</w:t>
      </w:r>
      <w:r>
        <w:t>224.</w:t>
      </w:r>
    </w:p>
    <w:p w:rsidR="00245301" w:rsidRPr="00A36C6E" w:rsidRDefault="00A36C6E" w:rsidP="00245301">
      <w:r>
        <w:t>85.</w:t>
      </w:r>
      <w:r>
        <w:tab/>
        <w:t xml:space="preserve">Лупкин Б. В. </w:t>
      </w:r>
      <w:r w:rsidR="00245301">
        <w:t>Механическая обработка композиционных материалов</w:t>
      </w:r>
      <w:r>
        <w:t xml:space="preserve"> / Б. В. Лупкин, О. В. Мамлюк </w:t>
      </w:r>
      <w:r w:rsidR="00245301">
        <w:t>//</w:t>
      </w:r>
      <w:r>
        <w:t xml:space="preserve"> </w:t>
      </w:r>
      <w:r w:rsidR="00245301">
        <w:t xml:space="preserve">Труды Международной ежегодной научно-практической конференции «Композиционные материалы в промышленности» (Славполиком). </w:t>
      </w:r>
      <w:r>
        <w:t xml:space="preserve">– </w:t>
      </w:r>
      <w:r w:rsidR="00245301">
        <w:t xml:space="preserve">Ялта, 2001. </w:t>
      </w:r>
      <w:r>
        <w:t xml:space="preserve">– </w:t>
      </w:r>
      <w:r w:rsidR="00245301">
        <w:t>C.</w:t>
      </w:r>
      <w:r w:rsidR="00F04203">
        <w:t xml:space="preserve"> </w:t>
      </w:r>
      <w:r w:rsidR="00245301" w:rsidRPr="00A36C6E">
        <w:t>70</w:t>
      </w:r>
      <w:r>
        <w:t>–</w:t>
      </w:r>
      <w:r w:rsidR="00245301" w:rsidRPr="00A36C6E">
        <w:t>79.</w:t>
      </w:r>
    </w:p>
    <w:p w:rsidR="00245301" w:rsidRPr="00245301" w:rsidRDefault="007E5492" w:rsidP="00245301">
      <w:pPr>
        <w:rPr>
          <w:lang w:val="en-US"/>
        </w:rPr>
      </w:pPr>
      <w:r>
        <w:rPr>
          <w:lang w:val="de-DE"/>
        </w:rPr>
        <w:t>86.</w:t>
      </w:r>
      <w:r>
        <w:rPr>
          <w:lang w:val="de-DE"/>
        </w:rPr>
        <w:tab/>
        <w:t>Konig W.</w:t>
      </w:r>
      <w:r w:rsidR="00245301" w:rsidRPr="00245301">
        <w:rPr>
          <w:lang w:val="de-DE"/>
        </w:rPr>
        <w:t>, Wulf C., Graß P., Willercheid H.</w:t>
      </w:r>
      <w:r w:rsidR="00F04203">
        <w:rPr>
          <w:lang w:val="de-DE"/>
        </w:rPr>
        <w:t xml:space="preserve"> </w:t>
      </w:r>
      <w:r w:rsidR="00245301" w:rsidRPr="00245301">
        <w:rPr>
          <w:lang w:val="en-US"/>
        </w:rPr>
        <w:t>Machining of fibre reinforced plastics</w:t>
      </w:r>
      <w:r>
        <w:rPr>
          <w:lang w:val="en-US"/>
        </w:rPr>
        <w:t xml:space="preserve"> </w:t>
      </w:r>
      <w:r w:rsidR="00245301" w:rsidRPr="00245301">
        <w:rPr>
          <w:lang w:val="en-US"/>
        </w:rPr>
        <w:t>//</w:t>
      </w:r>
      <w:r>
        <w:rPr>
          <w:lang w:val="en-US"/>
        </w:rPr>
        <w:t xml:space="preserve"> </w:t>
      </w:r>
      <w:r w:rsidR="00245301" w:rsidRPr="00245301">
        <w:rPr>
          <w:lang w:val="en-US"/>
        </w:rPr>
        <w:t xml:space="preserve">Annals of CIRP. </w:t>
      </w:r>
      <w:r>
        <w:rPr>
          <w:lang w:val="en-US"/>
        </w:rPr>
        <w:t xml:space="preserve">– </w:t>
      </w:r>
      <w:r w:rsidR="00245301" w:rsidRPr="00245301">
        <w:rPr>
          <w:lang w:val="en-US"/>
        </w:rPr>
        <w:t xml:space="preserve">1985. </w:t>
      </w:r>
      <w:r>
        <w:rPr>
          <w:lang w:val="en-US"/>
        </w:rPr>
        <w:t>–</w:t>
      </w:r>
      <w:r w:rsidRPr="007E5492">
        <w:rPr>
          <w:lang w:val="en-US"/>
        </w:rPr>
        <w:t xml:space="preserve"> </w:t>
      </w:r>
      <w:r w:rsidR="00245301">
        <w:t>Т</w:t>
      </w:r>
      <w:r w:rsidR="00245301" w:rsidRPr="00245301">
        <w:rPr>
          <w:lang w:val="en-US"/>
        </w:rPr>
        <w:t>.</w:t>
      </w:r>
      <w:r w:rsidR="00F04203">
        <w:rPr>
          <w:lang w:val="en-US"/>
        </w:rPr>
        <w:t xml:space="preserve"> </w:t>
      </w:r>
      <w:r w:rsidR="00245301" w:rsidRPr="00245301">
        <w:rPr>
          <w:lang w:val="en-US"/>
        </w:rPr>
        <w:t xml:space="preserve">34. </w:t>
      </w:r>
      <w:r>
        <w:rPr>
          <w:lang w:val="en-US"/>
        </w:rPr>
        <w:t>– P</w:t>
      </w:r>
      <w:r w:rsidR="00245301" w:rsidRPr="00245301">
        <w:rPr>
          <w:lang w:val="en-US"/>
        </w:rPr>
        <w:t>.</w:t>
      </w:r>
      <w:r w:rsidR="00F04203">
        <w:rPr>
          <w:lang w:val="en-US"/>
        </w:rPr>
        <w:t xml:space="preserve"> </w:t>
      </w:r>
      <w:r w:rsidR="00245301" w:rsidRPr="00245301">
        <w:rPr>
          <w:lang w:val="en-US"/>
        </w:rPr>
        <w:t>537</w:t>
      </w:r>
      <w:r>
        <w:rPr>
          <w:lang w:val="en-US"/>
        </w:rPr>
        <w:t>–</w:t>
      </w:r>
      <w:r w:rsidR="00245301" w:rsidRPr="00245301">
        <w:rPr>
          <w:lang w:val="en-US"/>
        </w:rPr>
        <w:t>548.</w:t>
      </w:r>
    </w:p>
    <w:p w:rsidR="00245301" w:rsidRPr="00245301" w:rsidRDefault="00245301" w:rsidP="00245301">
      <w:pPr>
        <w:rPr>
          <w:lang w:val="en-US"/>
        </w:rPr>
      </w:pPr>
      <w:r w:rsidRPr="00245301">
        <w:rPr>
          <w:lang w:val="en-US"/>
        </w:rPr>
        <w:t>87.</w:t>
      </w:r>
      <w:r w:rsidRPr="00245301">
        <w:rPr>
          <w:lang w:val="en-US"/>
        </w:rPr>
        <w:tab/>
        <w:t>Kim D., Ramulu M.</w:t>
      </w:r>
      <w:r w:rsidR="00F04203">
        <w:rPr>
          <w:lang w:val="en-US"/>
        </w:rPr>
        <w:t xml:space="preserve"> </w:t>
      </w:r>
      <w:r w:rsidRPr="00245301">
        <w:rPr>
          <w:lang w:val="en-US"/>
        </w:rPr>
        <w:t>Study on the Drilling of Titanium/Graphite Hybrid Composites</w:t>
      </w:r>
      <w:r w:rsidR="007E5492">
        <w:rPr>
          <w:lang w:val="en-US"/>
        </w:rPr>
        <w:t xml:space="preserve"> </w:t>
      </w:r>
      <w:r w:rsidRPr="00245301">
        <w:rPr>
          <w:lang w:val="en-US"/>
        </w:rPr>
        <w:t>//</w:t>
      </w:r>
      <w:r w:rsidR="007E5492">
        <w:rPr>
          <w:lang w:val="en-US"/>
        </w:rPr>
        <w:t xml:space="preserve"> </w:t>
      </w:r>
      <w:r w:rsidRPr="00245301">
        <w:rPr>
          <w:lang w:val="en-US"/>
        </w:rPr>
        <w:t xml:space="preserve">Transactions of the ASME. </w:t>
      </w:r>
      <w:r w:rsidR="007E5492">
        <w:rPr>
          <w:lang w:val="en-US"/>
        </w:rPr>
        <w:t>–</w:t>
      </w:r>
      <w:r w:rsidRPr="00245301">
        <w:rPr>
          <w:lang w:val="en-US"/>
        </w:rPr>
        <w:t xml:space="preserve">ASME, 2007. </w:t>
      </w:r>
      <w:r w:rsidR="007E5492">
        <w:rPr>
          <w:lang w:val="en-US"/>
        </w:rPr>
        <w:t xml:space="preserve">– </w:t>
      </w:r>
      <w:r w:rsidRPr="00245301">
        <w:rPr>
          <w:lang w:val="en-US"/>
        </w:rPr>
        <w:t xml:space="preserve">№ 129. </w:t>
      </w:r>
      <w:r w:rsidR="007E5492">
        <w:rPr>
          <w:lang w:val="en-US"/>
        </w:rPr>
        <w:t>– P</w:t>
      </w:r>
      <w:r w:rsidRPr="00245301">
        <w:rPr>
          <w:lang w:val="en-US"/>
        </w:rPr>
        <w:t>.</w:t>
      </w:r>
      <w:r w:rsidR="00F04203">
        <w:rPr>
          <w:lang w:val="en-US"/>
        </w:rPr>
        <w:t xml:space="preserve"> </w:t>
      </w:r>
      <w:r w:rsidRPr="00245301">
        <w:rPr>
          <w:lang w:val="en-US"/>
        </w:rPr>
        <w:t>390</w:t>
      </w:r>
      <w:r w:rsidR="007E5492">
        <w:rPr>
          <w:lang w:val="en-US"/>
        </w:rPr>
        <w:t>–</w:t>
      </w:r>
      <w:r w:rsidRPr="00245301">
        <w:rPr>
          <w:lang w:val="en-US"/>
        </w:rPr>
        <w:t>396.</w:t>
      </w:r>
    </w:p>
    <w:p w:rsidR="00245301" w:rsidRPr="009574C5" w:rsidRDefault="00245301" w:rsidP="00245301">
      <w:pPr>
        <w:rPr>
          <w:lang w:val="en-US"/>
        </w:rPr>
      </w:pPr>
      <w:r w:rsidRPr="00245301">
        <w:rPr>
          <w:lang w:val="en-US"/>
        </w:rPr>
        <w:t>88.</w:t>
      </w:r>
      <w:r w:rsidRPr="00245301">
        <w:rPr>
          <w:lang w:val="en-US"/>
        </w:rPr>
        <w:tab/>
        <w:t>Kentli A.</w:t>
      </w:r>
      <w:r w:rsidR="00F04203">
        <w:rPr>
          <w:lang w:val="en-US"/>
        </w:rPr>
        <w:t xml:space="preserve"> </w:t>
      </w:r>
      <w:r w:rsidRPr="00245301">
        <w:rPr>
          <w:lang w:val="en-US"/>
        </w:rPr>
        <w:t>Experimental study on peck drilling of GFRP and prediction of drilling-induced damage using ANN</w:t>
      </w:r>
      <w:r w:rsidR="007E5492">
        <w:rPr>
          <w:lang w:val="en-US"/>
        </w:rPr>
        <w:t xml:space="preserve"> </w:t>
      </w:r>
      <w:r w:rsidRPr="00245301">
        <w:rPr>
          <w:lang w:val="en-US"/>
        </w:rPr>
        <w:t>//</w:t>
      </w:r>
      <w:r w:rsidR="007E5492">
        <w:rPr>
          <w:lang w:val="en-US"/>
        </w:rPr>
        <w:t xml:space="preserve"> </w:t>
      </w:r>
      <w:r w:rsidRPr="00245301">
        <w:rPr>
          <w:lang w:val="en-US"/>
        </w:rPr>
        <w:t xml:space="preserve">Scientific Research and Essays. </w:t>
      </w:r>
      <w:r w:rsidR="007E5492">
        <w:rPr>
          <w:lang w:val="en-US"/>
        </w:rPr>
        <w:t xml:space="preserve">– </w:t>
      </w:r>
      <w:r w:rsidRPr="00245301">
        <w:rPr>
          <w:lang w:val="en-US"/>
        </w:rPr>
        <w:t xml:space="preserve">2011. </w:t>
      </w:r>
      <w:r w:rsidR="007E5492">
        <w:rPr>
          <w:lang w:val="en-US"/>
        </w:rPr>
        <w:t xml:space="preserve">– </w:t>
      </w:r>
      <w:r>
        <w:t>Т</w:t>
      </w:r>
      <w:r w:rsidRPr="00245301">
        <w:rPr>
          <w:lang w:val="en-US"/>
        </w:rPr>
        <w:t>.</w:t>
      </w:r>
      <w:r w:rsidR="00F04203">
        <w:rPr>
          <w:lang w:val="en-US"/>
        </w:rPr>
        <w:t xml:space="preserve"> </w:t>
      </w:r>
      <w:r w:rsidRPr="009574C5">
        <w:rPr>
          <w:lang w:val="en-US"/>
        </w:rPr>
        <w:t xml:space="preserve">6. </w:t>
      </w:r>
      <w:r w:rsidR="007E5492">
        <w:rPr>
          <w:lang w:val="en-US"/>
        </w:rPr>
        <w:t>– P</w:t>
      </w:r>
      <w:r w:rsidRPr="009574C5">
        <w:rPr>
          <w:lang w:val="en-US"/>
        </w:rPr>
        <w:t>.</w:t>
      </w:r>
      <w:r w:rsidR="007E5492">
        <w:rPr>
          <w:lang w:val="en-US"/>
        </w:rPr>
        <w:t> </w:t>
      </w:r>
      <w:r w:rsidRPr="009574C5">
        <w:rPr>
          <w:lang w:val="en-US"/>
        </w:rPr>
        <w:t>1546</w:t>
      </w:r>
      <w:r w:rsidR="007E5492">
        <w:rPr>
          <w:lang w:val="en-US"/>
        </w:rPr>
        <w:t>–</w:t>
      </w:r>
      <w:r w:rsidRPr="009574C5">
        <w:rPr>
          <w:lang w:val="en-US"/>
        </w:rPr>
        <w:t>1554.</w:t>
      </w:r>
    </w:p>
    <w:p w:rsidR="00245301" w:rsidRPr="00245301" w:rsidRDefault="00245301" w:rsidP="00245301">
      <w:pPr>
        <w:rPr>
          <w:lang w:val="en-US"/>
        </w:rPr>
      </w:pPr>
      <w:r w:rsidRPr="00245301">
        <w:rPr>
          <w:lang w:val="en-US"/>
        </w:rPr>
        <w:t>89.</w:t>
      </w:r>
      <w:r w:rsidRPr="00245301">
        <w:rPr>
          <w:lang w:val="en-US"/>
        </w:rPr>
        <w:tab/>
        <w:t>Mishra R., Malik J., Singh I.</w:t>
      </w:r>
      <w:r w:rsidR="00F04203">
        <w:rPr>
          <w:lang w:val="en-US"/>
        </w:rPr>
        <w:t xml:space="preserve"> </w:t>
      </w:r>
      <w:r w:rsidRPr="00245301">
        <w:rPr>
          <w:lang w:val="en-US"/>
        </w:rPr>
        <w:t>Prediction of drilling-induced damage in unidirectional glass-fibre-reinforced plastic laminates using an artificial neural network</w:t>
      </w:r>
      <w:r w:rsidR="007E5492">
        <w:rPr>
          <w:lang w:val="en-US"/>
        </w:rPr>
        <w:t xml:space="preserve"> </w:t>
      </w:r>
      <w:r w:rsidRPr="00245301">
        <w:rPr>
          <w:lang w:val="en-US"/>
        </w:rPr>
        <w:t>//</w:t>
      </w:r>
      <w:r w:rsidR="007E5492">
        <w:rPr>
          <w:lang w:val="en-US"/>
        </w:rPr>
        <w:t xml:space="preserve"> </w:t>
      </w:r>
      <w:r w:rsidRPr="00245301">
        <w:rPr>
          <w:lang w:val="en-US"/>
        </w:rPr>
        <w:t xml:space="preserve">Proceedings of the Institut. Mech. Eng. Part B: J. Eng. Man. </w:t>
      </w:r>
      <w:r w:rsidR="007E5492">
        <w:rPr>
          <w:lang w:val="en-US"/>
        </w:rPr>
        <w:t xml:space="preserve">– </w:t>
      </w:r>
      <w:r w:rsidRPr="00245301">
        <w:rPr>
          <w:lang w:val="en-US"/>
        </w:rPr>
        <w:t xml:space="preserve">2010. </w:t>
      </w:r>
      <w:r w:rsidR="007E5492">
        <w:rPr>
          <w:lang w:val="en-US"/>
        </w:rPr>
        <w:t xml:space="preserve">– </w:t>
      </w:r>
      <w:r>
        <w:t>Т</w:t>
      </w:r>
      <w:r w:rsidRPr="00245301">
        <w:rPr>
          <w:lang w:val="en-US"/>
        </w:rPr>
        <w:t>.</w:t>
      </w:r>
      <w:r w:rsidR="00F04203">
        <w:rPr>
          <w:lang w:val="en-US"/>
        </w:rPr>
        <w:t xml:space="preserve"> </w:t>
      </w:r>
      <w:r w:rsidRPr="00245301">
        <w:rPr>
          <w:lang w:val="en-US"/>
        </w:rPr>
        <w:t xml:space="preserve">224. </w:t>
      </w:r>
      <w:r w:rsidR="007E5492">
        <w:rPr>
          <w:lang w:val="en-US"/>
        </w:rPr>
        <w:t>– P</w:t>
      </w:r>
      <w:r w:rsidRPr="00245301">
        <w:rPr>
          <w:lang w:val="en-US"/>
        </w:rPr>
        <w:t>.</w:t>
      </w:r>
      <w:r w:rsidR="00F04203">
        <w:rPr>
          <w:lang w:val="en-US"/>
        </w:rPr>
        <w:t xml:space="preserve"> </w:t>
      </w:r>
      <w:r w:rsidRPr="00245301">
        <w:rPr>
          <w:lang w:val="en-US"/>
        </w:rPr>
        <w:t>733</w:t>
      </w:r>
      <w:r w:rsidR="007E5492">
        <w:rPr>
          <w:lang w:val="en-US"/>
        </w:rPr>
        <w:t>–</w:t>
      </w:r>
      <w:r w:rsidRPr="00245301">
        <w:rPr>
          <w:lang w:val="en-US"/>
        </w:rPr>
        <w:t>738.</w:t>
      </w:r>
    </w:p>
    <w:p w:rsidR="00245301" w:rsidRPr="00245301" w:rsidRDefault="00245301" w:rsidP="00245301">
      <w:pPr>
        <w:rPr>
          <w:lang w:val="en-US"/>
        </w:rPr>
      </w:pPr>
      <w:r w:rsidRPr="00245301">
        <w:rPr>
          <w:lang w:val="en-US"/>
        </w:rPr>
        <w:t>90.</w:t>
      </w:r>
      <w:r w:rsidRPr="00245301">
        <w:rPr>
          <w:lang w:val="en-US"/>
        </w:rPr>
        <w:tab/>
        <w:t>Tsao C. C. Prediction of thrust force of step drill in drilling composite material by Taguchi method and radial basis</w:t>
      </w:r>
      <w:r w:rsidR="00A841E4">
        <w:rPr>
          <w:lang w:val="en-US"/>
        </w:rPr>
        <w:t xml:space="preserve"> </w:t>
      </w:r>
      <w:r w:rsidRPr="00245301">
        <w:rPr>
          <w:lang w:val="en-US"/>
        </w:rPr>
        <w:t xml:space="preserve">function network//International Journal of Advanced Manufactoring Technology. </w:t>
      </w:r>
      <w:r w:rsidR="00A841E4">
        <w:rPr>
          <w:lang w:val="en-US"/>
        </w:rPr>
        <w:t xml:space="preserve">– </w:t>
      </w:r>
      <w:r w:rsidRPr="00245301">
        <w:rPr>
          <w:lang w:val="en-US"/>
        </w:rPr>
        <w:t xml:space="preserve">2008. </w:t>
      </w:r>
      <w:r w:rsidR="00A841E4">
        <w:rPr>
          <w:lang w:val="en-US"/>
        </w:rPr>
        <w:t xml:space="preserve">– </w:t>
      </w:r>
      <w:r>
        <w:t>Т</w:t>
      </w:r>
      <w:r w:rsidRPr="00245301">
        <w:rPr>
          <w:lang w:val="en-US"/>
        </w:rPr>
        <w:t>.</w:t>
      </w:r>
      <w:r w:rsidR="00F04203">
        <w:rPr>
          <w:lang w:val="en-US"/>
        </w:rPr>
        <w:t xml:space="preserve"> </w:t>
      </w:r>
      <w:r w:rsidRPr="00245301">
        <w:rPr>
          <w:lang w:val="en-US"/>
        </w:rPr>
        <w:t xml:space="preserve">36. </w:t>
      </w:r>
      <w:r w:rsidR="00A841E4">
        <w:rPr>
          <w:lang w:val="en-US"/>
        </w:rPr>
        <w:t>– P</w:t>
      </w:r>
      <w:r w:rsidRPr="00245301">
        <w:rPr>
          <w:lang w:val="en-US"/>
        </w:rPr>
        <w:t>.</w:t>
      </w:r>
      <w:r w:rsidR="00F04203">
        <w:rPr>
          <w:lang w:val="en-US"/>
        </w:rPr>
        <w:t xml:space="preserve"> </w:t>
      </w:r>
      <w:r w:rsidRPr="00245301">
        <w:rPr>
          <w:lang w:val="en-US"/>
        </w:rPr>
        <w:t>11</w:t>
      </w:r>
      <w:r w:rsidR="00A841E4">
        <w:rPr>
          <w:lang w:val="en-US"/>
        </w:rPr>
        <w:t>–</w:t>
      </w:r>
      <w:r w:rsidRPr="00245301">
        <w:rPr>
          <w:lang w:val="en-US"/>
        </w:rPr>
        <w:t>18.</w:t>
      </w:r>
    </w:p>
    <w:p w:rsidR="00245301" w:rsidRPr="009574C5" w:rsidRDefault="00245301" w:rsidP="00245301">
      <w:pPr>
        <w:rPr>
          <w:lang w:val="en-US"/>
        </w:rPr>
      </w:pPr>
      <w:r w:rsidRPr="00245301">
        <w:rPr>
          <w:lang w:val="en-US"/>
        </w:rPr>
        <w:t>91.</w:t>
      </w:r>
      <w:r w:rsidRPr="00245301">
        <w:rPr>
          <w:lang w:val="en-US"/>
        </w:rPr>
        <w:tab/>
        <w:t>Kadi H.</w:t>
      </w:r>
      <w:r w:rsidR="00F04203">
        <w:rPr>
          <w:lang w:val="en-US"/>
        </w:rPr>
        <w:t xml:space="preserve"> </w:t>
      </w:r>
      <w:r w:rsidRPr="00245301">
        <w:rPr>
          <w:lang w:val="en-US"/>
        </w:rPr>
        <w:t>Modeling the mechanical behavior of fiber reinforced polymeric composite materials using artificial neural networks – a review</w:t>
      </w:r>
      <w:r w:rsidR="00A841E4">
        <w:rPr>
          <w:lang w:val="en-US"/>
        </w:rPr>
        <w:t xml:space="preserve"> </w:t>
      </w:r>
      <w:r w:rsidRPr="00245301">
        <w:rPr>
          <w:lang w:val="en-US"/>
        </w:rPr>
        <w:t>//</w:t>
      </w:r>
      <w:r w:rsidR="00A841E4">
        <w:rPr>
          <w:lang w:val="en-US"/>
        </w:rPr>
        <w:t xml:space="preserve"> </w:t>
      </w:r>
      <w:r w:rsidRPr="00245301">
        <w:rPr>
          <w:lang w:val="en-US"/>
        </w:rPr>
        <w:t xml:space="preserve">Composite Structures. </w:t>
      </w:r>
      <w:r w:rsidR="00A841E4">
        <w:rPr>
          <w:lang w:val="en-US"/>
        </w:rPr>
        <w:t>–</w:t>
      </w:r>
      <w:r w:rsidRPr="00245301">
        <w:rPr>
          <w:lang w:val="en-US"/>
        </w:rPr>
        <w:t xml:space="preserve">2006. </w:t>
      </w:r>
      <w:r w:rsidR="00A841E4">
        <w:rPr>
          <w:lang w:val="en-US"/>
        </w:rPr>
        <w:t>–</w:t>
      </w:r>
      <w:r w:rsidR="00A841E4" w:rsidRPr="00A841E4">
        <w:rPr>
          <w:lang w:val="en-US"/>
        </w:rPr>
        <w:t xml:space="preserve"> </w:t>
      </w:r>
      <w:r>
        <w:t>Т</w:t>
      </w:r>
      <w:r w:rsidRPr="00245301">
        <w:rPr>
          <w:lang w:val="en-US"/>
        </w:rPr>
        <w:t>.</w:t>
      </w:r>
      <w:r w:rsidR="00F04203">
        <w:rPr>
          <w:lang w:val="en-US"/>
        </w:rPr>
        <w:t xml:space="preserve"> </w:t>
      </w:r>
      <w:r w:rsidRPr="009574C5">
        <w:rPr>
          <w:lang w:val="en-US"/>
        </w:rPr>
        <w:t xml:space="preserve">73. </w:t>
      </w:r>
      <w:r w:rsidR="00A841E4">
        <w:rPr>
          <w:lang w:val="en-US"/>
        </w:rPr>
        <w:t>– P</w:t>
      </w:r>
      <w:r w:rsidRPr="009574C5">
        <w:rPr>
          <w:lang w:val="en-US"/>
        </w:rPr>
        <w:t>.</w:t>
      </w:r>
      <w:r w:rsidR="00F04203">
        <w:rPr>
          <w:lang w:val="en-US"/>
        </w:rPr>
        <w:t xml:space="preserve"> </w:t>
      </w:r>
      <w:r w:rsidRPr="009574C5">
        <w:rPr>
          <w:lang w:val="en-US"/>
        </w:rPr>
        <w:t>1</w:t>
      </w:r>
      <w:r w:rsidR="00A841E4">
        <w:rPr>
          <w:lang w:val="en-US"/>
        </w:rPr>
        <w:t>–</w:t>
      </w:r>
      <w:r w:rsidRPr="009574C5">
        <w:rPr>
          <w:lang w:val="en-US"/>
        </w:rPr>
        <w:t>23.</w:t>
      </w:r>
    </w:p>
    <w:p w:rsidR="00245301" w:rsidRPr="00245301" w:rsidRDefault="00245301" w:rsidP="00245301">
      <w:pPr>
        <w:rPr>
          <w:lang w:val="en-US"/>
        </w:rPr>
      </w:pPr>
      <w:r w:rsidRPr="00245301">
        <w:rPr>
          <w:lang w:val="de-DE"/>
        </w:rPr>
        <w:t>92.</w:t>
      </w:r>
      <w:r w:rsidRPr="00245301">
        <w:rPr>
          <w:lang w:val="de-DE"/>
        </w:rPr>
        <w:tab/>
        <w:t>Tsao C. C., Hocheng H.</w:t>
      </w:r>
      <w:r w:rsidR="00F04203">
        <w:rPr>
          <w:lang w:val="de-DE"/>
        </w:rPr>
        <w:t xml:space="preserve"> </w:t>
      </w:r>
      <w:r w:rsidRPr="00245301">
        <w:rPr>
          <w:lang w:val="en-US"/>
        </w:rPr>
        <w:t>Evaluation of thrust force and surface roughness in drilling</w:t>
      </w:r>
      <w:r>
        <w:rPr>
          <w:lang w:val="en-US"/>
        </w:rPr>
        <w:t xml:space="preserve"> </w:t>
      </w:r>
      <w:r w:rsidRPr="00245301">
        <w:rPr>
          <w:lang w:val="en-US"/>
        </w:rPr>
        <w:t>composite material using Taguchi analysis and neural</w:t>
      </w:r>
      <w:r>
        <w:rPr>
          <w:lang w:val="en-US"/>
        </w:rPr>
        <w:t xml:space="preserve"> </w:t>
      </w:r>
      <w:r w:rsidRPr="00245301">
        <w:rPr>
          <w:lang w:val="en-US"/>
        </w:rPr>
        <w:t>network</w:t>
      </w:r>
      <w:r w:rsidR="00A841E4">
        <w:rPr>
          <w:lang w:val="en-US"/>
        </w:rPr>
        <w:t xml:space="preserve"> </w:t>
      </w:r>
      <w:r w:rsidRPr="00245301">
        <w:rPr>
          <w:lang w:val="en-US"/>
        </w:rPr>
        <w:t>//</w:t>
      </w:r>
      <w:r w:rsidR="00A841E4">
        <w:rPr>
          <w:lang w:val="en-US"/>
        </w:rPr>
        <w:t xml:space="preserve"> </w:t>
      </w:r>
      <w:r w:rsidRPr="00245301">
        <w:rPr>
          <w:lang w:val="en-US"/>
        </w:rPr>
        <w:t xml:space="preserve">Journal of Materials Processing Technology. </w:t>
      </w:r>
      <w:r w:rsidR="00A841E4">
        <w:rPr>
          <w:lang w:val="en-US"/>
        </w:rPr>
        <w:t xml:space="preserve">– </w:t>
      </w:r>
      <w:r w:rsidRPr="00245301">
        <w:rPr>
          <w:lang w:val="en-US"/>
        </w:rPr>
        <w:t xml:space="preserve">2008. </w:t>
      </w:r>
      <w:r w:rsidR="00A841E4">
        <w:rPr>
          <w:lang w:val="en-US"/>
        </w:rPr>
        <w:t xml:space="preserve">– </w:t>
      </w:r>
      <w:r w:rsidRPr="00245301">
        <w:rPr>
          <w:lang w:val="en-US"/>
        </w:rPr>
        <w:t xml:space="preserve">№ 203. </w:t>
      </w:r>
      <w:r w:rsidR="00A841E4">
        <w:rPr>
          <w:lang w:val="en-US"/>
        </w:rPr>
        <w:t>– P</w:t>
      </w:r>
      <w:r w:rsidRPr="00245301">
        <w:rPr>
          <w:lang w:val="en-US"/>
        </w:rPr>
        <w:t>.</w:t>
      </w:r>
      <w:r w:rsidR="00F04203">
        <w:rPr>
          <w:lang w:val="en-US"/>
        </w:rPr>
        <w:t xml:space="preserve"> </w:t>
      </w:r>
      <w:r w:rsidRPr="00245301">
        <w:rPr>
          <w:lang w:val="en-US"/>
        </w:rPr>
        <w:t>342</w:t>
      </w:r>
      <w:r w:rsidR="00A841E4">
        <w:rPr>
          <w:lang w:val="en-US"/>
        </w:rPr>
        <w:t>–</w:t>
      </w:r>
      <w:r w:rsidRPr="00245301">
        <w:rPr>
          <w:lang w:val="en-US"/>
        </w:rPr>
        <w:t>348.</w:t>
      </w:r>
    </w:p>
    <w:p w:rsidR="00245301" w:rsidRPr="00245301" w:rsidRDefault="00245301" w:rsidP="00245301">
      <w:pPr>
        <w:rPr>
          <w:lang w:val="en-US"/>
        </w:rPr>
      </w:pPr>
      <w:r w:rsidRPr="00245301">
        <w:rPr>
          <w:lang w:val="de-DE"/>
        </w:rPr>
        <w:t>93.</w:t>
      </w:r>
      <w:r w:rsidRPr="00245301">
        <w:rPr>
          <w:lang w:val="de-DE"/>
        </w:rPr>
        <w:tab/>
        <w:t>Tsao C. C., Hocheng H.</w:t>
      </w:r>
      <w:r w:rsidR="00F04203">
        <w:rPr>
          <w:lang w:val="de-DE"/>
        </w:rPr>
        <w:t xml:space="preserve"> </w:t>
      </w:r>
      <w:r w:rsidRPr="00245301">
        <w:rPr>
          <w:lang w:val="en-US"/>
        </w:rPr>
        <w:t>Taguchi analysis of delamination associated with various drill bits in drilling of composite material</w:t>
      </w:r>
      <w:r w:rsidR="00A841E4">
        <w:rPr>
          <w:lang w:val="en-US"/>
        </w:rPr>
        <w:t xml:space="preserve"> </w:t>
      </w:r>
      <w:r w:rsidRPr="00245301">
        <w:rPr>
          <w:lang w:val="en-US"/>
        </w:rPr>
        <w:t>//</w:t>
      </w:r>
      <w:r w:rsidR="00A841E4">
        <w:rPr>
          <w:lang w:val="en-US"/>
        </w:rPr>
        <w:t xml:space="preserve"> </w:t>
      </w:r>
      <w:r w:rsidRPr="00245301">
        <w:rPr>
          <w:lang w:val="en-US"/>
        </w:rPr>
        <w:t xml:space="preserve">Int. J. of Machine tools &amp; Manufacture. </w:t>
      </w:r>
      <w:r w:rsidR="00A841E4">
        <w:rPr>
          <w:lang w:val="en-US"/>
        </w:rPr>
        <w:t xml:space="preserve">– </w:t>
      </w:r>
      <w:r w:rsidRPr="00245301">
        <w:rPr>
          <w:lang w:val="en-US"/>
        </w:rPr>
        <w:t xml:space="preserve">2004. </w:t>
      </w:r>
      <w:r w:rsidR="00A841E4">
        <w:rPr>
          <w:lang w:val="en-US"/>
        </w:rPr>
        <w:t xml:space="preserve">– </w:t>
      </w:r>
      <w:r>
        <w:t>Т</w:t>
      </w:r>
      <w:r w:rsidRPr="00245301">
        <w:rPr>
          <w:lang w:val="en-US"/>
        </w:rPr>
        <w:t>.</w:t>
      </w:r>
      <w:r w:rsidR="00F04203">
        <w:rPr>
          <w:lang w:val="en-US"/>
        </w:rPr>
        <w:t xml:space="preserve"> </w:t>
      </w:r>
      <w:r w:rsidRPr="00245301">
        <w:rPr>
          <w:lang w:val="en-US"/>
        </w:rPr>
        <w:t xml:space="preserve">44. </w:t>
      </w:r>
      <w:r w:rsidR="00A841E4">
        <w:rPr>
          <w:lang w:val="en-US"/>
        </w:rPr>
        <w:t>– P</w:t>
      </w:r>
      <w:r w:rsidRPr="00245301">
        <w:rPr>
          <w:lang w:val="en-US"/>
        </w:rPr>
        <w:t>.</w:t>
      </w:r>
      <w:r w:rsidR="00F04203">
        <w:rPr>
          <w:lang w:val="en-US"/>
        </w:rPr>
        <w:t xml:space="preserve"> </w:t>
      </w:r>
      <w:r w:rsidRPr="00245301">
        <w:rPr>
          <w:lang w:val="en-US"/>
        </w:rPr>
        <w:t>1085</w:t>
      </w:r>
      <w:r w:rsidR="00A841E4">
        <w:rPr>
          <w:lang w:val="en-US"/>
        </w:rPr>
        <w:t>–</w:t>
      </w:r>
      <w:r w:rsidRPr="00245301">
        <w:rPr>
          <w:lang w:val="en-US"/>
        </w:rPr>
        <w:t>1090.</w:t>
      </w:r>
    </w:p>
    <w:p w:rsidR="00245301" w:rsidRPr="00245301" w:rsidRDefault="00245301" w:rsidP="00245301">
      <w:pPr>
        <w:rPr>
          <w:lang w:val="en-US"/>
        </w:rPr>
      </w:pPr>
      <w:r w:rsidRPr="00245301">
        <w:rPr>
          <w:lang w:val="en-US"/>
        </w:rPr>
        <w:t>94.</w:t>
      </w:r>
      <w:r w:rsidRPr="00245301">
        <w:rPr>
          <w:lang w:val="en-US"/>
        </w:rPr>
        <w:tab/>
        <w:t>Hocheng H., Tsao C. C. Comprehensive analysis of delamination in drilling of composite materials with various drill bits</w:t>
      </w:r>
      <w:r w:rsidR="00A841E4">
        <w:rPr>
          <w:lang w:val="en-US"/>
        </w:rPr>
        <w:t xml:space="preserve"> </w:t>
      </w:r>
      <w:r w:rsidRPr="00245301">
        <w:rPr>
          <w:lang w:val="en-US"/>
        </w:rPr>
        <w:t>//</w:t>
      </w:r>
      <w:r w:rsidR="00A841E4">
        <w:rPr>
          <w:lang w:val="en-US"/>
        </w:rPr>
        <w:t xml:space="preserve"> </w:t>
      </w:r>
      <w:r w:rsidRPr="00245301">
        <w:rPr>
          <w:lang w:val="en-US"/>
        </w:rPr>
        <w:t xml:space="preserve">Journal of Materials Processing Technology. </w:t>
      </w:r>
      <w:r w:rsidR="00A841E4">
        <w:rPr>
          <w:lang w:val="en-US"/>
        </w:rPr>
        <w:t xml:space="preserve">– </w:t>
      </w:r>
      <w:r w:rsidRPr="00245301">
        <w:rPr>
          <w:lang w:val="en-US"/>
        </w:rPr>
        <w:t xml:space="preserve">2003. </w:t>
      </w:r>
      <w:r w:rsidR="00A841E4">
        <w:rPr>
          <w:lang w:val="en-US"/>
        </w:rPr>
        <w:t xml:space="preserve">– </w:t>
      </w:r>
      <w:r w:rsidRPr="00245301">
        <w:rPr>
          <w:lang w:val="en-US"/>
        </w:rPr>
        <w:t xml:space="preserve">№ 140. </w:t>
      </w:r>
      <w:r w:rsidR="00A841E4">
        <w:rPr>
          <w:lang w:val="en-US"/>
        </w:rPr>
        <w:t>– P</w:t>
      </w:r>
      <w:r w:rsidRPr="00245301">
        <w:rPr>
          <w:lang w:val="en-US"/>
        </w:rPr>
        <w:t>.</w:t>
      </w:r>
      <w:r w:rsidR="00F04203">
        <w:rPr>
          <w:lang w:val="en-US"/>
        </w:rPr>
        <w:t xml:space="preserve"> </w:t>
      </w:r>
      <w:r w:rsidRPr="00245301">
        <w:rPr>
          <w:lang w:val="en-US"/>
        </w:rPr>
        <w:t>335</w:t>
      </w:r>
      <w:r w:rsidR="00A841E4">
        <w:rPr>
          <w:lang w:val="en-US"/>
        </w:rPr>
        <w:t>–</w:t>
      </w:r>
      <w:r w:rsidRPr="00245301">
        <w:rPr>
          <w:lang w:val="en-US"/>
        </w:rPr>
        <w:t>339.</w:t>
      </w:r>
    </w:p>
    <w:p w:rsidR="00245301" w:rsidRPr="00245301" w:rsidRDefault="00A841E4" w:rsidP="00245301">
      <w:pPr>
        <w:rPr>
          <w:lang w:val="en-US"/>
        </w:rPr>
      </w:pPr>
      <w:r>
        <w:rPr>
          <w:lang w:val="en-US"/>
        </w:rPr>
        <w:t>95.</w:t>
      </w:r>
      <w:r>
        <w:rPr>
          <w:lang w:val="en-US"/>
        </w:rPr>
        <w:tab/>
        <w:t>Jain S.</w:t>
      </w:r>
      <w:r w:rsidR="00245301" w:rsidRPr="00245301">
        <w:rPr>
          <w:lang w:val="en-US"/>
        </w:rPr>
        <w:t>, Yang D. C. Effects of feedrate and chisel edge on delamination in composites drilling</w:t>
      </w:r>
      <w:r>
        <w:rPr>
          <w:lang w:val="en-US"/>
        </w:rPr>
        <w:t xml:space="preserve"> </w:t>
      </w:r>
      <w:r w:rsidR="00245301" w:rsidRPr="00245301">
        <w:rPr>
          <w:lang w:val="en-US"/>
        </w:rPr>
        <w:t>//</w:t>
      </w:r>
      <w:r>
        <w:rPr>
          <w:lang w:val="en-US"/>
        </w:rPr>
        <w:t xml:space="preserve"> </w:t>
      </w:r>
      <w:r w:rsidR="00245301" w:rsidRPr="00245301">
        <w:rPr>
          <w:lang w:val="en-US"/>
        </w:rPr>
        <w:t xml:space="preserve">Trans. ASME. </w:t>
      </w:r>
      <w:r>
        <w:rPr>
          <w:lang w:val="en-US"/>
        </w:rPr>
        <w:t xml:space="preserve">– </w:t>
      </w:r>
      <w:r w:rsidR="00245301" w:rsidRPr="00245301">
        <w:rPr>
          <w:lang w:val="en-US"/>
        </w:rPr>
        <w:t xml:space="preserve">1993. </w:t>
      </w:r>
      <w:r>
        <w:rPr>
          <w:lang w:val="en-US"/>
        </w:rPr>
        <w:t>–</w:t>
      </w:r>
      <w:r w:rsidRPr="00A841E4">
        <w:rPr>
          <w:lang w:val="en-US"/>
        </w:rPr>
        <w:t xml:space="preserve"> </w:t>
      </w:r>
      <w:r w:rsidR="00245301">
        <w:t>Т</w:t>
      </w:r>
      <w:r w:rsidR="00245301" w:rsidRPr="00245301">
        <w:rPr>
          <w:lang w:val="en-US"/>
        </w:rPr>
        <w:t>.</w:t>
      </w:r>
      <w:r w:rsidR="00F04203">
        <w:rPr>
          <w:lang w:val="en-US"/>
        </w:rPr>
        <w:t xml:space="preserve"> </w:t>
      </w:r>
      <w:r w:rsidR="00245301" w:rsidRPr="00245301">
        <w:rPr>
          <w:lang w:val="en-US"/>
        </w:rPr>
        <w:t xml:space="preserve">115. </w:t>
      </w:r>
      <w:r>
        <w:rPr>
          <w:lang w:val="en-US"/>
        </w:rPr>
        <w:t>– P</w:t>
      </w:r>
      <w:r w:rsidR="00245301" w:rsidRPr="00245301">
        <w:rPr>
          <w:lang w:val="en-US"/>
        </w:rPr>
        <w:t>.</w:t>
      </w:r>
      <w:r w:rsidR="00F04203">
        <w:rPr>
          <w:lang w:val="en-US"/>
        </w:rPr>
        <w:t xml:space="preserve"> </w:t>
      </w:r>
      <w:r w:rsidR="00245301" w:rsidRPr="00245301">
        <w:rPr>
          <w:lang w:val="en-US"/>
        </w:rPr>
        <w:t>398</w:t>
      </w:r>
      <w:r>
        <w:rPr>
          <w:lang w:val="en-US"/>
        </w:rPr>
        <w:t>–</w:t>
      </w:r>
      <w:r w:rsidR="00245301" w:rsidRPr="00245301">
        <w:rPr>
          <w:lang w:val="en-US"/>
        </w:rPr>
        <w:t>405.</w:t>
      </w:r>
    </w:p>
    <w:p w:rsidR="00245301" w:rsidRPr="00245301" w:rsidRDefault="00245301" w:rsidP="00245301">
      <w:pPr>
        <w:rPr>
          <w:lang w:val="en-US"/>
        </w:rPr>
      </w:pPr>
      <w:r w:rsidRPr="00245301">
        <w:rPr>
          <w:lang w:val="en-US"/>
        </w:rPr>
        <w:t>96.</w:t>
      </w:r>
      <w:r w:rsidRPr="00245301">
        <w:rPr>
          <w:lang w:val="en-US"/>
        </w:rPr>
        <w:tab/>
        <w:t>Sadat A. B. Prediction of delamination load in drilling of graphite/epoxy composites</w:t>
      </w:r>
      <w:r w:rsidR="00A841E4">
        <w:rPr>
          <w:lang w:val="en-US"/>
        </w:rPr>
        <w:t xml:space="preserve"> </w:t>
      </w:r>
      <w:r w:rsidRPr="00245301">
        <w:rPr>
          <w:lang w:val="en-US"/>
        </w:rPr>
        <w:t>//</w:t>
      </w:r>
      <w:r w:rsidR="00A841E4">
        <w:rPr>
          <w:lang w:val="en-US"/>
        </w:rPr>
        <w:t xml:space="preserve"> </w:t>
      </w:r>
      <w:r w:rsidRPr="00245301">
        <w:rPr>
          <w:lang w:val="en-US"/>
        </w:rPr>
        <w:t xml:space="preserve">Engineering Systems Design and Analysis. </w:t>
      </w:r>
      <w:r w:rsidR="00A841E4">
        <w:rPr>
          <w:lang w:val="en-US"/>
        </w:rPr>
        <w:t xml:space="preserve">– </w:t>
      </w:r>
      <w:r w:rsidRPr="00245301">
        <w:rPr>
          <w:lang w:val="en-US"/>
        </w:rPr>
        <w:t xml:space="preserve">1996. </w:t>
      </w:r>
      <w:r w:rsidR="00A841E4">
        <w:rPr>
          <w:lang w:val="en-US"/>
        </w:rPr>
        <w:t xml:space="preserve">– </w:t>
      </w:r>
      <w:r>
        <w:t>Т</w:t>
      </w:r>
      <w:r w:rsidRPr="00245301">
        <w:rPr>
          <w:lang w:val="en-US"/>
        </w:rPr>
        <w:t>.</w:t>
      </w:r>
      <w:r w:rsidR="00F04203">
        <w:rPr>
          <w:lang w:val="en-US"/>
        </w:rPr>
        <w:t xml:space="preserve"> </w:t>
      </w:r>
      <w:r w:rsidRPr="00245301">
        <w:rPr>
          <w:lang w:val="en-US"/>
        </w:rPr>
        <w:t xml:space="preserve">3. </w:t>
      </w:r>
      <w:r w:rsidR="00A841E4">
        <w:rPr>
          <w:lang w:val="en-US"/>
        </w:rPr>
        <w:t>– P</w:t>
      </w:r>
      <w:r w:rsidRPr="00245301">
        <w:rPr>
          <w:lang w:val="en-US"/>
        </w:rPr>
        <w:t>.</w:t>
      </w:r>
      <w:r w:rsidR="00F04203">
        <w:rPr>
          <w:lang w:val="en-US"/>
        </w:rPr>
        <w:t xml:space="preserve"> </w:t>
      </w:r>
      <w:r w:rsidRPr="00245301">
        <w:rPr>
          <w:lang w:val="en-US"/>
        </w:rPr>
        <w:t>21</w:t>
      </w:r>
      <w:r w:rsidR="00A841E4">
        <w:rPr>
          <w:lang w:val="en-US"/>
        </w:rPr>
        <w:t>–</w:t>
      </w:r>
      <w:r w:rsidRPr="00245301">
        <w:rPr>
          <w:lang w:val="en-US"/>
        </w:rPr>
        <w:t>26.</w:t>
      </w:r>
    </w:p>
    <w:p w:rsidR="00245301" w:rsidRPr="00245301" w:rsidRDefault="00245301" w:rsidP="00245301">
      <w:pPr>
        <w:rPr>
          <w:lang w:val="en-US"/>
        </w:rPr>
      </w:pPr>
      <w:r w:rsidRPr="00245301">
        <w:rPr>
          <w:lang w:val="en-US"/>
        </w:rPr>
        <w:t>97.</w:t>
      </w:r>
      <w:r w:rsidRPr="00245301">
        <w:rPr>
          <w:lang w:val="en-US"/>
        </w:rPr>
        <w:tab/>
        <w:t>Puw H. Y., Hocheng H.</w:t>
      </w:r>
      <w:r w:rsidR="00F04203">
        <w:rPr>
          <w:lang w:val="en-US"/>
        </w:rPr>
        <w:t xml:space="preserve"> </w:t>
      </w:r>
      <w:r w:rsidRPr="00245301">
        <w:rPr>
          <w:lang w:val="en-US"/>
        </w:rPr>
        <w:t>Anisotropic chip formation models of cutting of FRP</w:t>
      </w:r>
      <w:r w:rsidR="00A841E4">
        <w:rPr>
          <w:lang w:val="en-US"/>
        </w:rPr>
        <w:t> </w:t>
      </w:r>
      <w:r w:rsidRPr="00245301">
        <w:rPr>
          <w:lang w:val="en-US"/>
        </w:rPr>
        <w:t>//</w:t>
      </w:r>
      <w:r w:rsidR="00A841E4">
        <w:rPr>
          <w:lang w:val="en-US"/>
        </w:rPr>
        <w:t xml:space="preserve"> </w:t>
      </w:r>
      <w:r w:rsidRPr="00245301">
        <w:rPr>
          <w:lang w:val="en-US"/>
        </w:rPr>
        <w:t xml:space="preserve">Proceedings of ASME Symposium on Material Removal and Surface Modification Issues in Machining Processes. </w:t>
      </w:r>
      <w:r w:rsidR="00A841E4">
        <w:rPr>
          <w:lang w:val="en-US"/>
        </w:rPr>
        <w:t>– New York, 1995</w:t>
      </w:r>
      <w:r w:rsidRPr="00245301">
        <w:rPr>
          <w:lang w:val="en-US"/>
        </w:rPr>
        <w:t>.</w:t>
      </w:r>
    </w:p>
    <w:p w:rsidR="00245301" w:rsidRPr="00245301" w:rsidRDefault="00A841E4" w:rsidP="00245301">
      <w:pPr>
        <w:rPr>
          <w:lang w:val="en-US"/>
        </w:rPr>
      </w:pPr>
      <w:r>
        <w:rPr>
          <w:lang w:val="en-US"/>
        </w:rPr>
        <w:t>98.</w:t>
      </w:r>
      <w:r>
        <w:rPr>
          <w:lang w:val="en-US"/>
        </w:rPr>
        <w:tab/>
        <w:t>Arola D.</w:t>
      </w:r>
      <w:r w:rsidR="00245301" w:rsidRPr="00245301">
        <w:rPr>
          <w:lang w:val="en-US"/>
        </w:rPr>
        <w:t>, Ramulu M.</w:t>
      </w:r>
      <w:r w:rsidR="00F04203">
        <w:rPr>
          <w:lang w:val="en-US"/>
        </w:rPr>
        <w:t xml:space="preserve"> </w:t>
      </w:r>
      <w:r w:rsidR="00245301" w:rsidRPr="00245301">
        <w:rPr>
          <w:lang w:val="en-US"/>
        </w:rPr>
        <w:t>Orthogonal cutting of fiber-reinforced composites: a finite element analysis</w:t>
      </w:r>
      <w:r>
        <w:rPr>
          <w:lang w:val="en-US"/>
        </w:rPr>
        <w:t xml:space="preserve"> </w:t>
      </w:r>
      <w:r w:rsidR="00245301" w:rsidRPr="00245301">
        <w:rPr>
          <w:lang w:val="en-US"/>
        </w:rPr>
        <w:t>//</w:t>
      </w:r>
      <w:r>
        <w:rPr>
          <w:lang w:val="en-US"/>
        </w:rPr>
        <w:t xml:space="preserve"> </w:t>
      </w:r>
      <w:r w:rsidR="00245301" w:rsidRPr="00245301">
        <w:rPr>
          <w:lang w:val="en-US"/>
        </w:rPr>
        <w:t xml:space="preserve">Int. J. of Mechanical Science. </w:t>
      </w:r>
      <w:r>
        <w:rPr>
          <w:lang w:val="en-US"/>
        </w:rPr>
        <w:t xml:space="preserve">– </w:t>
      </w:r>
      <w:r w:rsidR="00245301" w:rsidRPr="00245301">
        <w:rPr>
          <w:lang w:val="en-US"/>
        </w:rPr>
        <w:t xml:space="preserve">1997. </w:t>
      </w:r>
      <w:r>
        <w:rPr>
          <w:lang w:val="en-US"/>
        </w:rPr>
        <w:t xml:space="preserve">– </w:t>
      </w:r>
      <w:r w:rsidR="00245301">
        <w:t>Т</w:t>
      </w:r>
      <w:r w:rsidR="00245301" w:rsidRPr="00245301">
        <w:rPr>
          <w:lang w:val="en-US"/>
        </w:rPr>
        <w:t>.</w:t>
      </w:r>
      <w:r w:rsidR="00F04203">
        <w:rPr>
          <w:lang w:val="en-US"/>
        </w:rPr>
        <w:t xml:space="preserve"> </w:t>
      </w:r>
      <w:r w:rsidR="00245301" w:rsidRPr="00245301">
        <w:rPr>
          <w:lang w:val="en-US"/>
        </w:rPr>
        <w:t xml:space="preserve">39. </w:t>
      </w:r>
      <w:r>
        <w:rPr>
          <w:lang w:val="en-US"/>
        </w:rPr>
        <w:t>– P</w:t>
      </w:r>
      <w:r w:rsidR="00245301" w:rsidRPr="00245301">
        <w:rPr>
          <w:lang w:val="en-US"/>
        </w:rPr>
        <w:t>.</w:t>
      </w:r>
      <w:r w:rsidR="00F04203">
        <w:rPr>
          <w:lang w:val="en-US"/>
        </w:rPr>
        <w:t xml:space="preserve"> </w:t>
      </w:r>
      <w:r w:rsidR="00245301" w:rsidRPr="00245301">
        <w:rPr>
          <w:lang w:val="en-US"/>
        </w:rPr>
        <w:t>597</w:t>
      </w:r>
      <w:r>
        <w:rPr>
          <w:lang w:val="en-US"/>
        </w:rPr>
        <w:t>–</w:t>
      </w:r>
      <w:r w:rsidR="00245301" w:rsidRPr="00245301">
        <w:rPr>
          <w:lang w:val="en-US"/>
        </w:rPr>
        <w:t>613.</w:t>
      </w:r>
    </w:p>
    <w:p w:rsidR="00245301" w:rsidRPr="004D3853" w:rsidRDefault="00245301" w:rsidP="00245301">
      <w:pPr>
        <w:rPr>
          <w:lang w:val="en-US"/>
        </w:rPr>
      </w:pPr>
      <w:r w:rsidRPr="00245301">
        <w:rPr>
          <w:lang w:val="en-US"/>
        </w:rPr>
        <w:t>99.</w:t>
      </w:r>
      <w:r w:rsidRPr="00245301">
        <w:rPr>
          <w:lang w:val="en-US"/>
        </w:rPr>
        <w:tab/>
        <w:t>Mackerle J.</w:t>
      </w:r>
      <w:r w:rsidR="00F04203">
        <w:rPr>
          <w:lang w:val="en-US"/>
        </w:rPr>
        <w:t xml:space="preserve"> </w:t>
      </w:r>
      <w:r w:rsidRPr="00245301">
        <w:rPr>
          <w:lang w:val="en-US"/>
        </w:rPr>
        <w:t>Finite element analysis and simulation of machining: an addendum. A bibliography 1996</w:t>
      </w:r>
      <w:r w:rsidR="00A841E4">
        <w:rPr>
          <w:lang w:val="en-US"/>
        </w:rPr>
        <w:t>–</w:t>
      </w:r>
      <w:r w:rsidRPr="00245301">
        <w:rPr>
          <w:lang w:val="en-US"/>
        </w:rPr>
        <w:t>2002</w:t>
      </w:r>
      <w:r w:rsidR="00A841E4">
        <w:rPr>
          <w:lang w:val="en-US"/>
        </w:rPr>
        <w:t xml:space="preserve"> </w:t>
      </w:r>
      <w:r w:rsidRPr="00245301">
        <w:rPr>
          <w:lang w:val="en-US"/>
        </w:rPr>
        <w:t>//</w:t>
      </w:r>
      <w:r w:rsidR="00A841E4">
        <w:rPr>
          <w:lang w:val="en-US"/>
        </w:rPr>
        <w:t xml:space="preserve"> </w:t>
      </w:r>
      <w:r w:rsidRPr="00245301">
        <w:rPr>
          <w:lang w:val="en-US"/>
        </w:rPr>
        <w:t xml:space="preserve">Int. J. of Machine tools &amp; Manufacture. </w:t>
      </w:r>
      <w:r w:rsidR="00A841E4">
        <w:rPr>
          <w:lang w:val="en-US"/>
        </w:rPr>
        <w:t>– 2003. –</w:t>
      </w:r>
      <w:r w:rsidR="00A841E4" w:rsidRPr="00A841E4">
        <w:rPr>
          <w:lang w:val="en-US"/>
        </w:rPr>
        <w:t xml:space="preserve"> </w:t>
      </w:r>
      <w:r>
        <w:t>Т</w:t>
      </w:r>
      <w:r w:rsidRPr="00245301">
        <w:rPr>
          <w:lang w:val="en-US"/>
        </w:rPr>
        <w:t>.</w:t>
      </w:r>
      <w:r w:rsidR="00F04203">
        <w:rPr>
          <w:lang w:val="en-US"/>
        </w:rPr>
        <w:t xml:space="preserve"> </w:t>
      </w:r>
      <w:r w:rsidR="00A841E4">
        <w:rPr>
          <w:lang w:val="en-US"/>
        </w:rPr>
        <w:t>43. – P</w:t>
      </w:r>
      <w:r w:rsidRPr="00245301">
        <w:rPr>
          <w:lang w:val="en-US"/>
        </w:rPr>
        <w:t xml:space="preserve">. </w:t>
      </w:r>
      <w:r w:rsidRPr="004D3853">
        <w:rPr>
          <w:lang w:val="en-US"/>
        </w:rPr>
        <w:t>103</w:t>
      </w:r>
      <w:r w:rsidR="00A841E4">
        <w:rPr>
          <w:lang w:val="en-US"/>
        </w:rPr>
        <w:t>–</w:t>
      </w:r>
      <w:r w:rsidRPr="004D3853">
        <w:rPr>
          <w:lang w:val="en-US"/>
        </w:rPr>
        <w:t>114.</w:t>
      </w:r>
    </w:p>
    <w:p w:rsidR="00245301" w:rsidRPr="00A841E4" w:rsidRDefault="00245301" w:rsidP="00245301">
      <w:pPr>
        <w:rPr>
          <w:lang w:val="uk-UA"/>
        </w:rPr>
      </w:pPr>
      <w:r w:rsidRPr="00A841E4">
        <w:rPr>
          <w:lang w:val="uk-UA"/>
        </w:rPr>
        <w:t>100.</w:t>
      </w:r>
      <w:r w:rsidRPr="00A841E4">
        <w:rPr>
          <w:lang w:val="uk-UA"/>
        </w:rPr>
        <w:tab/>
        <w:t xml:space="preserve">Криворучко Д. В. </w:t>
      </w:r>
      <w:r w:rsidR="00A841E4" w:rsidRPr="00A841E4">
        <w:rPr>
          <w:lang w:val="uk-UA"/>
        </w:rPr>
        <w:t>Наукові основи моделювання процесів різання з використанням числових методів</w:t>
      </w:r>
      <w:r w:rsidR="00A841E4">
        <w:rPr>
          <w:lang w:val="uk-UA"/>
        </w:rPr>
        <w:t> </w:t>
      </w:r>
      <w:r w:rsidRPr="00A841E4">
        <w:rPr>
          <w:lang w:val="uk-UA"/>
        </w:rPr>
        <w:t>: Автореф. дисс. ... докт. техн. наук</w:t>
      </w:r>
      <w:r w:rsidR="00A841E4">
        <w:rPr>
          <w:lang w:val="uk-UA"/>
        </w:rPr>
        <w:t> </w:t>
      </w:r>
      <w:r w:rsidRPr="00A841E4">
        <w:rPr>
          <w:lang w:val="uk-UA"/>
        </w:rPr>
        <w:t>:</w:t>
      </w:r>
      <w:r w:rsidR="00A841E4">
        <w:rPr>
          <w:lang w:val="uk-UA"/>
        </w:rPr>
        <w:t xml:space="preserve"> </w:t>
      </w:r>
      <w:r w:rsidRPr="00A841E4">
        <w:rPr>
          <w:lang w:val="uk-UA"/>
        </w:rPr>
        <w:t>05.03.01</w:t>
      </w:r>
      <w:r w:rsidR="00A841E4">
        <w:rPr>
          <w:lang w:val="uk-UA"/>
        </w:rPr>
        <w:t> </w:t>
      </w:r>
      <w:r w:rsidRPr="00A841E4">
        <w:rPr>
          <w:lang w:val="uk-UA"/>
        </w:rPr>
        <w:t>/ Сум</w:t>
      </w:r>
      <w:r w:rsidR="00A841E4">
        <w:rPr>
          <w:lang w:val="uk-UA"/>
        </w:rPr>
        <w:t>Д</w:t>
      </w:r>
      <w:r w:rsidRPr="00A841E4">
        <w:rPr>
          <w:lang w:val="uk-UA"/>
        </w:rPr>
        <w:t xml:space="preserve">У. </w:t>
      </w:r>
      <w:r w:rsidR="00A841E4">
        <w:rPr>
          <w:lang w:val="uk-UA"/>
        </w:rPr>
        <w:t xml:space="preserve">– </w:t>
      </w:r>
      <w:r w:rsidRPr="00A841E4">
        <w:rPr>
          <w:lang w:val="uk-UA"/>
        </w:rPr>
        <w:t xml:space="preserve">Харків, 2010. </w:t>
      </w:r>
      <w:r w:rsidR="00A841E4">
        <w:rPr>
          <w:lang w:val="uk-UA"/>
        </w:rPr>
        <w:t xml:space="preserve">– </w:t>
      </w:r>
      <w:r w:rsidRPr="00A841E4">
        <w:rPr>
          <w:lang w:val="uk-UA"/>
        </w:rPr>
        <w:t>40 c.</w:t>
      </w:r>
    </w:p>
    <w:p w:rsidR="00245301" w:rsidRPr="00245301" w:rsidRDefault="00245301" w:rsidP="00245301">
      <w:pPr>
        <w:rPr>
          <w:lang w:val="en-US"/>
        </w:rPr>
      </w:pPr>
      <w:r w:rsidRPr="00245301">
        <w:rPr>
          <w:lang w:val="de-DE"/>
        </w:rPr>
        <w:t>101.</w:t>
      </w:r>
      <w:r w:rsidRPr="00245301">
        <w:rPr>
          <w:lang w:val="de-DE"/>
        </w:rPr>
        <w:tab/>
        <w:t>Mahdi M. I., Zhang L.</w:t>
      </w:r>
      <w:r w:rsidR="00F04203">
        <w:rPr>
          <w:lang w:val="de-DE"/>
        </w:rPr>
        <w:t xml:space="preserve"> </w:t>
      </w:r>
      <w:r w:rsidRPr="00245301">
        <w:rPr>
          <w:lang w:val="en-US"/>
        </w:rPr>
        <w:t>A finite element model for the orthogonal cutting of fiber - reinforced composite materials</w:t>
      </w:r>
      <w:r w:rsidR="00C95724">
        <w:rPr>
          <w:lang w:val="en-US"/>
        </w:rPr>
        <w:t xml:space="preserve"> </w:t>
      </w:r>
      <w:r w:rsidRPr="00245301">
        <w:rPr>
          <w:lang w:val="en-US"/>
        </w:rPr>
        <w:t>//</w:t>
      </w:r>
      <w:r w:rsidR="00C95724">
        <w:rPr>
          <w:lang w:val="en-US"/>
        </w:rPr>
        <w:t xml:space="preserve"> </w:t>
      </w:r>
      <w:r w:rsidRPr="00245301">
        <w:rPr>
          <w:lang w:val="en-US"/>
        </w:rPr>
        <w:t xml:space="preserve">Jornal of Materials Processing Technology. </w:t>
      </w:r>
      <w:r w:rsidR="00C95724">
        <w:rPr>
          <w:lang w:val="en-US"/>
        </w:rPr>
        <w:t xml:space="preserve">– </w:t>
      </w:r>
      <w:r w:rsidRPr="00245301">
        <w:rPr>
          <w:lang w:val="en-US"/>
        </w:rPr>
        <w:t xml:space="preserve">2001. </w:t>
      </w:r>
      <w:r w:rsidR="00C95724">
        <w:rPr>
          <w:lang w:val="en-US"/>
        </w:rPr>
        <w:t xml:space="preserve">– </w:t>
      </w:r>
      <w:r>
        <w:t>Т</w:t>
      </w:r>
      <w:r w:rsidR="00EC7239">
        <w:rPr>
          <w:lang w:val="en-US"/>
        </w:rPr>
        <w:t xml:space="preserve">. </w:t>
      </w:r>
      <w:r w:rsidRPr="00245301">
        <w:rPr>
          <w:lang w:val="en-US"/>
        </w:rPr>
        <w:t xml:space="preserve">113. </w:t>
      </w:r>
      <w:r w:rsidR="00C95724">
        <w:rPr>
          <w:lang w:val="en-US"/>
        </w:rPr>
        <w:t>– P</w:t>
      </w:r>
      <w:r w:rsidRPr="00245301">
        <w:rPr>
          <w:lang w:val="en-US"/>
        </w:rPr>
        <w:t>.</w:t>
      </w:r>
      <w:r w:rsidR="00F04203">
        <w:rPr>
          <w:lang w:val="en-US"/>
        </w:rPr>
        <w:t xml:space="preserve"> </w:t>
      </w:r>
      <w:r w:rsidRPr="00245301">
        <w:rPr>
          <w:lang w:val="en-US"/>
        </w:rPr>
        <w:t>373</w:t>
      </w:r>
      <w:r w:rsidR="00C95724">
        <w:rPr>
          <w:lang w:val="en-US"/>
        </w:rPr>
        <w:t>–</w:t>
      </w:r>
      <w:r w:rsidRPr="00245301">
        <w:rPr>
          <w:lang w:val="en-US"/>
        </w:rPr>
        <w:t>377.</w:t>
      </w:r>
    </w:p>
    <w:p w:rsidR="00245301" w:rsidRPr="009574C5" w:rsidRDefault="00245301" w:rsidP="00245301">
      <w:pPr>
        <w:rPr>
          <w:lang w:val="en-US"/>
        </w:rPr>
      </w:pPr>
      <w:r w:rsidRPr="00245301">
        <w:rPr>
          <w:lang w:val="en-US"/>
        </w:rPr>
        <w:t>102.</w:t>
      </w:r>
      <w:r w:rsidRPr="00245301">
        <w:rPr>
          <w:lang w:val="en-US"/>
        </w:rPr>
        <w:tab/>
        <w:t>Budan D. A., Vijayarangan S.</w:t>
      </w:r>
      <w:r w:rsidR="00F04203">
        <w:rPr>
          <w:lang w:val="en-US"/>
        </w:rPr>
        <w:t xml:space="preserve"> </w:t>
      </w:r>
      <w:r w:rsidRPr="00245301">
        <w:rPr>
          <w:lang w:val="en-US"/>
        </w:rPr>
        <w:t>Quality Assessment and Delamination Force Evaluation in Drilling of Glass Fiber Reinforced Plastic Laminates</w:t>
      </w:r>
      <w:r w:rsidR="00C95724">
        <w:rPr>
          <w:lang w:val="en-US"/>
        </w:rPr>
        <w:t xml:space="preserve"> – </w:t>
      </w:r>
      <w:r w:rsidRPr="00245301">
        <w:rPr>
          <w:lang w:val="en-US"/>
        </w:rPr>
        <w:t>A Finite Element Analysis and Linear Elastic Fracture Mechanics Approach</w:t>
      </w:r>
      <w:r w:rsidR="00C95724">
        <w:rPr>
          <w:lang w:val="en-US"/>
        </w:rPr>
        <w:t xml:space="preserve"> </w:t>
      </w:r>
      <w:r w:rsidRPr="00245301">
        <w:rPr>
          <w:lang w:val="en-US"/>
        </w:rPr>
        <w:t>//</w:t>
      </w:r>
      <w:r w:rsidR="00C95724">
        <w:rPr>
          <w:lang w:val="en-US"/>
        </w:rPr>
        <w:t xml:space="preserve"> </w:t>
      </w:r>
      <w:r w:rsidRPr="00245301">
        <w:rPr>
          <w:lang w:val="en-US"/>
        </w:rPr>
        <w:t xml:space="preserve">Journal of Engineering Manufacture. </w:t>
      </w:r>
      <w:r w:rsidR="00C95724">
        <w:rPr>
          <w:lang w:val="en-US"/>
        </w:rPr>
        <w:t xml:space="preserve">– </w:t>
      </w:r>
      <w:r w:rsidRPr="00245301">
        <w:rPr>
          <w:lang w:val="en-US"/>
        </w:rPr>
        <w:t xml:space="preserve">2002. </w:t>
      </w:r>
      <w:r w:rsidR="00C95724">
        <w:rPr>
          <w:lang w:val="en-US"/>
        </w:rPr>
        <w:t>–</w:t>
      </w:r>
      <w:r w:rsidR="00C95724" w:rsidRPr="00C95724">
        <w:rPr>
          <w:lang w:val="en-US"/>
        </w:rPr>
        <w:t xml:space="preserve"> </w:t>
      </w:r>
      <w:r>
        <w:t>Т</w:t>
      </w:r>
      <w:r w:rsidRPr="00245301">
        <w:rPr>
          <w:lang w:val="en-US"/>
        </w:rPr>
        <w:t>.</w:t>
      </w:r>
      <w:r w:rsidR="00F04203">
        <w:rPr>
          <w:lang w:val="en-US"/>
        </w:rPr>
        <w:t xml:space="preserve"> </w:t>
      </w:r>
      <w:r w:rsidRPr="009574C5">
        <w:rPr>
          <w:lang w:val="en-US"/>
        </w:rPr>
        <w:t xml:space="preserve">216. </w:t>
      </w:r>
      <w:r w:rsidR="00C95724">
        <w:rPr>
          <w:lang w:val="en-US"/>
        </w:rPr>
        <w:t>– P</w:t>
      </w:r>
      <w:r w:rsidRPr="009574C5">
        <w:rPr>
          <w:lang w:val="en-US"/>
        </w:rPr>
        <w:t>.</w:t>
      </w:r>
      <w:r w:rsidR="00F04203">
        <w:rPr>
          <w:lang w:val="en-US"/>
        </w:rPr>
        <w:t xml:space="preserve"> </w:t>
      </w:r>
      <w:r w:rsidRPr="009574C5">
        <w:rPr>
          <w:lang w:val="en-US"/>
        </w:rPr>
        <w:t>173</w:t>
      </w:r>
      <w:r w:rsidR="00C95724">
        <w:rPr>
          <w:lang w:val="en-US"/>
        </w:rPr>
        <w:t>–</w:t>
      </w:r>
      <w:r w:rsidRPr="009574C5">
        <w:rPr>
          <w:lang w:val="en-US"/>
        </w:rPr>
        <w:t>182.</w:t>
      </w:r>
    </w:p>
    <w:p w:rsidR="00245301" w:rsidRPr="00245301" w:rsidRDefault="00245301" w:rsidP="00245301">
      <w:pPr>
        <w:rPr>
          <w:lang w:val="en-US"/>
        </w:rPr>
      </w:pPr>
      <w:r w:rsidRPr="00245301">
        <w:rPr>
          <w:lang w:val="en-US"/>
        </w:rPr>
        <w:t>103.</w:t>
      </w:r>
      <w:r w:rsidRPr="00245301">
        <w:rPr>
          <w:lang w:val="en-US"/>
        </w:rPr>
        <w:tab/>
        <w:t>Zitoune R., Collombet F.</w:t>
      </w:r>
      <w:r w:rsidR="00F04203">
        <w:rPr>
          <w:lang w:val="en-US"/>
        </w:rPr>
        <w:t xml:space="preserve"> </w:t>
      </w:r>
      <w:r w:rsidRPr="00245301">
        <w:rPr>
          <w:lang w:val="en-US"/>
        </w:rPr>
        <w:t>Numerical prediction of the thrust force responsible of delamination during the drilling of the long fibre composite structures</w:t>
      </w:r>
      <w:r w:rsidR="00C95724">
        <w:rPr>
          <w:lang w:val="en-US"/>
        </w:rPr>
        <w:t xml:space="preserve"> </w:t>
      </w:r>
      <w:r w:rsidRPr="00245301">
        <w:rPr>
          <w:lang w:val="en-US"/>
        </w:rPr>
        <w:t>//</w:t>
      </w:r>
      <w:r w:rsidR="00C95724">
        <w:rPr>
          <w:lang w:val="en-US"/>
        </w:rPr>
        <w:t xml:space="preserve"> </w:t>
      </w:r>
      <w:r w:rsidRPr="00245301">
        <w:rPr>
          <w:lang w:val="en-US"/>
        </w:rPr>
        <w:t xml:space="preserve">Composites. </w:t>
      </w:r>
      <w:r w:rsidR="00C95724">
        <w:rPr>
          <w:lang w:val="en-US"/>
        </w:rPr>
        <w:t>–</w:t>
      </w:r>
      <w:r w:rsidRPr="00245301">
        <w:rPr>
          <w:lang w:val="en-US"/>
        </w:rPr>
        <w:t xml:space="preserve">2007. </w:t>
      </w:r>
      <w:r w:rsidR="00C95724">
        <w:rPr>
          <w:lang w:val="en-US"/>
        </w:rPr>
        <w:t>–</w:t>
      </w:r>
      <w:r w:rsidR="00C95724" w:rsidRPr="00C95724">
        <w:rPr>
          <w:lang w:val="en-US"/>
        </w:rPr>
        <w:t xml:space="preserve"> </w:t>
      </w:r>
      <w:r>
        <w:t>Т</w:t>
      </w:r>
      <w:r w:rsidRPr="00245301">
        <w:rPr>
          <w:lang w:val="en-US"/>
        </w:rPr>
        <w:t>.</w:t>
      </w:r>
      <w:r w:rsidR="00F04203">
        <w:rPr>
          <w:lang w:val="en-US"/>
        </w:rPr>
        <w:t xml:space="preserve"> </w:t>
      </w:r>
      <w:r w:rsidRPr="00245301">
        <w:rPr>
          <w:lang w:val="en-US"/>
        </w:rPr>
        <w:t xml:space="preserve">38. </w:t>
      </w:r>
      <w:r w:rsidR="00C95724">
        <w:rPr>
          <w:lang w:val="en-US"/>
        </w:rPr>
        <w:t>– P</w:t>
      </w:r>
      <w:r w:rsidRPr="00245301">
        <w:rPr>
          <w:lang w:val="en-US"/>
        </w:rPr>
        <w:t>.</w:t>
      </w:r>
      <w:r w:rsidR="00F04203">
        <w:rPr>
          <w:lang w:val="en-US"/>
        </w:rPr>
        <w:t xml:space="preserve"> </w:t>
      </w:r>
      <w:r w:rsidRPr="00245301">
        <w:rPr>
          <w:lang w:val="en-US"/>
        </w:rPr>
        <w:t>858</w:t>
      </w:r>
      <w:r w:rsidR="00C95724">
        <w:rPr>
          <w:lang w:val="en-US"/>
        </w:rPr>
        <w:t>–</w:t>
      </w:r>
      <w:r w:rsidRPr="00245301">
        <w:rPr>
          <w:lang w:val="en-US"/>
        </w:rPr>
        <w:t>866.</w:t>
      </w:r>
    </w:p>
    <w:p w:rsidR="00245301" w:rsidRPr="00245301" w:rsidRDefault="00245301" w:rsidP="00245301">
      <w:pPr>
        <w:rPr>
          <w:lang w:val="en-US"/>
        </w:rPr>
      </w:pPr>
      <w:r w:rsidRPr="00245301">
        <w:rPr>
          <w:lang w:val="en-US"/>
        </w:rPr>
        <w:t>104.</w:t>
      </w:r>
      <w:r w:rsidRPr="00245301">
        <w:rPr>
          <w:lang w:val="en-US"/>
        </w:rPr>
        <w:tab/>
        <w:t>Rahmé P., Landon Y., Lachaud F., Piquet R.</w:t>
      </w:r>
      <w:r w:rsidR="00F04203">
        <w:rPr>
          <w:lang w:val="en-US"/>
        </w:rPr>
        <w:t xml:space="preserve"> </w:t>
      </w:r>
      <w:r w:rsidRPr="00245301">
        <w:rPr>
          <w:lang w:val="en-US"/>
        </w:rPr>
        <w:t>Analytical models of composite material drilling</w:t>
      </w:r>
      <w:r w:rsidR="00C95724">
        <w:rPr>
          <w:lang w:val="en-US"/>
        </w:rPr>
        <w:t xml:space="preserve"> </w:t>
      </w:r>
      <w:r w:rsidRPr="00245301">
        <w:rPr>
          <w:lang w:val="en-US"/>
        </w:rPr>
        <w:t>//</w:t>
      </w:r>
      <w:r w:rsidR="00C95724">
        <w:rPr>
          <w:lang w:val="en-US"/>
        </w:rPr>
        <w:t xml:space="preserve"> </w:t>
      </w:r>
      <w:r w:rsidRPr="00245301">
        <w:rPr>
          <w:lang w:val="en-US"/>
        </w:rPr>
        <w:t xml:space="preserve">International Journal of Advanced Manufacturing Technology. </w:t>
      </w:r>
      <w:r w:rsidR="00C95724">
        <w:rPr>
          <w:lang w:val="en-US"/>
        </w:rPr>
        <w:t xml:space="preserve">– </w:t>
      </w:r>
      <w:r w:rsidRPr="00245301">
        <w:rPr>
          <w:lang w:val="en-US"/>
        </w:rPr>
        <w:t>2011.</w:t>
      </w:r>
      <w:r w:rsidR="00C95724">
        <w:rPr>
          <w:lang w:val="en-US"/>
        </w:rPr>
        <w:t> –</w:t>
      </w:r>
      <w:r w:rsidR="00C95724" w:rsidRPr="00C95724">
        <w:rPr>
          <w:lang w:val="en-US"/>
        </w:rPr>
        <w:t xml:space="preserve"> </w:t>
      </w:r>
      <w:r>
        <w:t>Т</w:t>
      </w:r>
      <w:r w:rsidRPr="00245301">
        <w:rPr>
          <w:lang w:val="en-US"/>
        </w:rPr>
        <w:t>.</w:t>
      </w:r>
      <w:r w:rsidR="00F04203">
        <w:rPr>
          <w:lang w:val="en-US"/>
        </w:rPr>
        <w:t xml:space="preserve"> </w:t>
      </w:r>
      <w:r w:rsidRPr="00245301">
        <w:rPr>
          <w:lang w:val="en-US"/>
        </w:rPr>
        <w:t xml:space="preserve">52, № 5. </w:t>
      </w:r>
      <w:r w:rsidR="00C95724">
        <w:rPr>
          <w:lang w:val="en-US"/>
        </w:rPr>
        <w:t>– P</w:t>
      </w:r>
      <w:r w:rsidRPr="00245301">
        <w:rPr>
          <w:lang w:val="en-US"/>
        </w:rPr>
        <w:t>.</w:t>
      </w:r>
      <w:r w:rsidR="00F04203">
        <w:rPr>
          <w:lang w:val="en-US"/>
        </w:rPr>
        <w:t xml:space="preserve"> </w:t>
      </w:r>
      <w:r w:rsidRPr="00245301">
        <w:rPr>
          <w:lang w:val="en-US"/>
        </w:rPr>
        <w:t>609</w:t>
      </w:r>
      <w:r w:rsidR="00C95724">
        <w:rPr>
          <w:lang w:val="en-US"/>
        </w:rPr>
        <w:t>–</w:t>
      </w:r>
      <w:r w:rsidRPr="00245301">
        <w:rPr>
          <w:lang w:val="en-US"/>
        </w:rPr>
        <w:t>617.</w:t>
      </w:r>
    </w:p>
    <w:p w:rsidR="00245301" w:rsidRPr="009574C5" w:rsidRDefault="00245301" w:rsidP="00245301">
      <w:pPr>
        <w:rPr>
          <w:lang w:val="en-US"/>
        </w:rPr>
      </w:pPr>
      <w:r w:rsidRPr="00245301">
        <w:rPr>
          <w:lang w:val="en-US"/>
        </w:rPr>
        <w:t>105.</w:t>
      </w:r>
      <w:r w:rsidRPr="00245301">
        <w:rPr>
          <w:lang w:val="en-US"/>
        </w:rPr>
        <w:tab/>
        <w:t>Bhattacharya D., Horrigan D. P. A Study of Hole Drilling in Kevlar Composites</w:t>
      </w:r>
      <w:r w:rsidR="00C95724">
        <w:rPr>
          <w:lang w:val="en-US"/>
        </w:rPr>
        <w:t xml:space="preserve"> </w:t>
      </w:r>
      <w:r w:rsidRPr="00245301">
        <w:rPr>
          <w:lang w:val="en-US"/>
        </w:rPr>
        <w:t>//</w:t>
      </w:r>
      <w:r w:rsidR="00C95724">
        <w:rPr>
          <w:lang w:val="en-US"/>
        </w:rPr>
        <w:t xml:space="preserve"> </w:t>
      </w:r>
      <w:r w:rsidRPr="00245301">
        <w:rPr>
          <w:lang w:val="en-US"/>
        </w:rPr>
        <w:t xml:space="preserve">Composites Science and Technology. </w:t>
      </w:r>
      <w:r w:rsidR="00C95724">
        <w:rPr>
          <w:lang w:val="en-US"/>
        </w:rPr>
        <w:t xml:space="preserve">– </w:t>
      </w:r>
      <w:r w:rsidRPr="00245301">
        <w:rPr>
          <w:lang w:val="en-US"/>
        </w:rPr>
        <w:t xml:space="preserve">1998. </w:t>
      </w:r>
      <w:r w:rsidR="00C95724">
        <w:rPr>
          <w:lang w:val="en-US"/>
        </w:rPr>
        <w:t>–</w:t>
      </w:r>
      <w:r w:rsidR="00C95724" w:rsidRPr="00C95724">
        <w:rPr>
          <w:lang w:val="en-US"/>
        </w:rPr>
        <w:t xml:space="preserve"> </w:t>
      </w:r>
      <w:r>
        <w:t>Т</w:t>
      </w:r>
      <w:r w:rsidRPr="00245301">
        <w:rPr>
          <w:lang w:val="en-US"/>
        </w:rPr>
        <w:t>.</w:t>
      </w:r>
      <w:r w:rsidR="00F04203">
        <w:rPr>
          <w:lang w:val="en-US"/>
        </w:rPr>
        <w:t xml:space="preserve"> </w:t>
      </w:r>
      <w:r w:rsidRPr="009574C5">
        <w:rPr>
          <w:lang w:val="en-US"/>
        </w:rPr>
        <w:t xml:space="preserve">58, № 2. </w:t>
      </w:r>
      <w:r w:rsidR="00C95724">
        <w:rPr>
          <w:lang w:val="en-US"/>
        </w:rPr>
        <w:t>– P</w:t>
      </w:r>
      <w:r w:rsidRPr="009574C5">
        <w:rPr>
          <w:lang w:val="en-US"/>
        </w:rPr>
        <w:t>.</w:t>
      </w:r>
      <w:r w:rsidR="00F04203">
        <w:rPr>
          <w:lang w:val="en-US"/>
        </w:rPr>
        <w:t xml:space="preserve"> </w:t>
      </w:r>
      <w:r w:rsidRPr="009574C5">
        <w:rPr>
          <w:lang w:val="en-US"/>
        </w:rPr>
        <w:t>267</w:t>
      </w:r>
      <w:r w:rsidR="00C95724">
        <w:rPr>
          <w:lang w:val="en-US"/>
        </w:rPr>
        <w:t>–</w:t>
      </w:r>
      <w:r w:rsidRPr="009574C5">
        <w:rPr>
          <w:lang w:val="en-US"/>
        </w:rPr>
        <w:t>283.</w:t>
      </w:r>
    </w:p>
    <w:p w:rsidR="00245301" w:rsidRPr="009574C5" w:rsidRDefault="00C95724" w:rsidP="00245301">
      <w:pPr>
        <w:rPr>
          <w:lang w:val="en-US"/>
        </w:rPr>
      </w:pPr>
      <w:r>
        <w:rPr>
          <w:lang w:val="en-US"/>
        </w:rPr>
        <w:t>106.</w:t>
      </w:r>
      <w:r>
        <w:rPr>
          <w:lang w:val="en-US"/>
        </w:rPr>
        <w:tab/>
        <w:t>Singh I.</w:t>
      </w:r>
      <w:r w:rsidR="00245301" w:rsidRPr="00245301">
        <w:rPr>
          <w:lang w:val="en-US"/>
        </w:rPr>
        <w:t>, Bhatnagar N., Viswanath P.</w:t>
      </w:r>
      <w:r w:rsidR="00F04203">
        <w:rPr>
          <w:lang w:val="en-US"/>
        </w:rPr>
        <w:t xml:space="preserve"> </w:t>
      </w:r>
      <w:r w:rsidR="00245301" w:rsidRPr="00245301">
        <w:rPr>
          <w:lang w:val="en-US"/>
        </w:rPr>
        <w:t>Drilling of Uni-Directional Glass Fiber Reinforced Plastics: Experimental and Finite Element Study</w:t>
      </w:r>
      <w:r>
        <w:rPr>
          <w:lang w:val="en-US"/>
        </w:rPr>
        <w:t xml:space="preserve"> </w:t>
      </w:r>
      <w:r w:rsidR="00245301" w:rsidRPr="00245301">
        <w:rPr>
          <w:lang w:val="en-US"/>
        </w:rPr>
        <w:t>//</w:t>
      </w:r>
      <w:r>
        <w:rPr>
          <w:lang w:val="en-US"/>
        </w:rPr>
        <w:t xml:space="preserve"> </w:t>
      </w:r>
      <w:r w:rsidR="00245301" w:rsidRPr="00245301">
        <w:rPr>
          <w:lang w:val="en-US"/>
        </w:rPr>
        <w:t xml:space="preserve">Materials &amp; Design. </w:t>
      </w:r>
      <w:r>
        <w:rPr>
          <w:lang w:val="en-US"/>
        </w:rPr>
        <w:t xml:space="preserve">– </w:t>
      </w:r>
      <w:r w:rsidR="00245301" w:rsidRPr="00245301">
        <w:rPr>
          <w:lang w:val="en-US"/>
        </w:rPr>
        <w:t xml:space="preserve">2008. </w:t>
      </w:r>
      <w:r>
        <w:rPr>
          <w:lang w:val="en-US"/>
        </w:rPr>
        <w:t>–</w:t>
      </w:r>
      <w:r w:rsidRPr="00C95724">
        <w:rPr>
          <w:lang w:val="en-US"/>
        </w:rPr>
        <w:t xml:space="preserve"> </w:t>
      </w:r>
      <w:r w:rsidR="00245301" w:rsidRPr="00C706D5">
        <w:rPr>
          <w:lang w:val="en-US"/>
        </w:rPr>
        <w:t>Т</w:t>
      </w:r>
      <w:r w:rsidR="00245301" w:rsidRPr="00245301">
        <w:rPr>
          <w:lang w:val="en-US"/>
        </w:rPr>
        <w:t xml:space="preserve">. </w:t>
      </w:r>
      <w:r w:rsidR="00245301" w:rsidRPr="009574C5">
        <w:rPr>
          <w:lang w:val="en-US"/>
        </w:rPr>
        <w:t xml:space="preserve">29, № 2. </w:t>
      </w:r>
      <w:r>
        <w:rPr>
          <w:lang w:val="en-US"/>
        </w:rPr>
        <w:t>– P</w:t>
      </w:r>
      <w:r w:rsidR="00245301" w:rsidRPr="009574C5">
        <w:rPr>
          <w:lang w:val="en-US"/>
        </w:rPr>
        <w:t>.</w:t>
      </w:r>
      <w:r w:rsidR="00F04203">
        <w:rPr>
          <w:lang w:val="en-US"/>
        </w:rPr>
        <w:t xml:space="preserve"> </w:t>
      </w:r>
      <w:r>
        <w:rPr>
          <w:lang w:val="en-US"/>
        </w:rPr>
        <w:t>546–</w:t>
      </w:r>
      <w:r w:rsidR="00245301" w:rsidRPr="009574C5">
        <w:rPr>
          <w:lang w:val="en-US"/>
        </w:rPr>
        <w:t>553.</w:t>
      </w:r>
    </w:p>
    <w:p w:rsidR="00245301" w:rsidRPr="00C706D5" w:rsidRDefault="00245301" w:rsidP="00245301">
      <w:pPr>
        <w:rPr>
          <w:lang w:val="en-US"/>
        </w:rPr>
      </w:pPr>
      <w:r w:rsidRPr="00245301">
        <w:rPr>
          <w:lang w:val="en-US"/>
        </w:rPr>
        <w:t>107.</w:t>
      </w:r>
      <w:r w:rsidRPr="00245301">
        <w:rPr>
          <w:lang w:val="en-US"/>
        </w:rPr>
        <w:tab/>
        <w:t>Rakesh P. K., Sharma V., Singh I., Kumar D.</w:t>
      </w:r>
      <w:r w:rsidR="00F04203">
        <w:rPr>
          <w:lang w:val="en-US"/>
        </w:rPr>
        <w:t xml:space="preserve"> </w:t>
      </w:r>
      <w:r w:rsidRPr="00245301">
        <w:rPr>
          <w:lang w:val="en-US"/>
        </w:rPr>
        <w:t>Delamination in Fiber Reinforced Plastics: A Finite Element Approach</w:t>
      </w:r>
      <w:r w:rsidR="00C706D5">
        <w:rPr>
          <w:lang w:val="en-US"/>
        </w:rPr>
        <w:t xml:space="preserve"> </w:t>
      </w:r>
      <w:r w:rsidRPr="00245301">
        <w:rPr>
          <w:lang w:val="en-US"/>
        </w:rPr>
        <w:t>//</w:t>
      </w:r>
      <w:r w:rsidR="00C706D5">
        <w:rPr>
          <w:lang w:val="en-US"/>
        </w:rPr>
        <w:t xml:space="preserve"> </w:t>
      </w:r>
      <w:r w:rsidRPr="00245301">
        <w:rPr>
          <w:lang w:val="en-US"/>
        </w:rPr>
        <w:t xml:space="preserve">Engineering. </w:t>
      </w:r>
      <w:r w:rsidR="00C706D5">
        <w:rPr>
          <w:lang w:val="en-US"/>
        </w:rPr>
        <w:t xml:space="preserve">– </w:t>
      </w:r>
      <w:r w:rsidRPr="00245301">
        <w:rPr>
          <w:lang w:val="en-US"/>
        </w:rPr>
        <w:t xml:space="preserve">2011. </w:t>
      </w:r>
      <w:r w:rsidR="00C706D5">
        <w:rPr>
          <w:lang w:val="en-US"/>
        </w:rPr>
        <w:t xml:space="preserve">– </w:t>
      </w:r>
      <w:r w:rsidRPr="00245301">
        <w:rPr>
          <w:lang w:val="en-US"/>
        </w:rPr>
        <w:t xml:space="preserve">№ 3. </w:t>
      </w:r>
      <w:r w:rsidR="00C706D5">
        <w:rPr>
          <w:lang w:val="en-US"/>
        </w:rPr>
        <w:t>– P</w:t>
      </w:r>
      <w:r w:rsidRPr="00245301">
        <w:rPr>
          <w:lang w:val="en-US"/>
        </w:rPr>
        <w:t>.</w:t>
      </w:r>
      <w:r w:rsidR="00F04203">
        <w:rPr>
          <w:lang w:val="en-US"/>
        </w:rPr>
        <w:t xml:space="preserve"> </w:t>
      </w:r>
      <w:r w:rsidRPr="00C706D5">
        <w:rPr>
          <w:lang w:val="en-US"/>
        </w:rPr>
        <w:t>549</w:t>
      </w:r>
      <w:r w:rsidR="00C706D5">
        <w:rPr>
          <w:lang w:val="en-US"/>
        </w:rPr>
        <w:t>–</w:t>
      </w:r>
      <w:r w:rsidRPr="00C706D5">
        <w:rPr>
          <w:lang w:val="en-US"/>
        </w:rPr>
        <w:t>554.</w:t>
      </w:r>
    </w:p>
    <w:p w:rsidR="00245301" w:rsidRPr="00C706D5" w:rsidRDefault="00245301" w:rsidP="00245301">
      <w:pPr>
        <w:rPr>
          <w:lang w:val="en-US"/>
        </w:rPr>
      </w:pPr>
      <w:r w:rsidRPr="00C706D5">
        <w:rPr>
          <w:lang w:val="en-US"/>
        </w:rPr>
        <w:t>108.</w:t>
      </w:r>
      <w:r w:rsidRPr="00C706D5">
        <w:rPr>
          <w:lang w:val="en-US"/>
        </w:rPr>
        <w:tab/>
        <w:t>Böhm A.</w:t>
      </w:r>
      <w:r w:rsidR="00F04203" w:rsidRPr="00C706D5">
        <w:rPr>
          <w:lang w:val="en-US"/>
        </w:rPr>
        <w:t xml:space="preserve"> </w:t>
      </w:r>
      <w:r w:rsidRPr="00C706D5">
        <w:rPr>
          <w:lang w:val="en-US"/>
        </w:rPr>
        <w:t xml:space="preserve">FEM-Simulation der Bearbeitung von Faserverbundwerkstoffen mit Hilfe von LS-Dyna. </w:t>
      </w:r>
      <w:r w:rsidR="00C706D5">
        <w:rPr>
          <w:lang w:val="en-US"/>
        </w:rPr>
        <w:t>–</w:t>
      </w:r>
      <w:r w:rsidR="00C706D5" w:rsidRPr="00C706D5">
        <w:rPr>
          <w:lang w:val="en-US"/>
        </w:rPr>
        <w:t xml:space="preserve"> </w:t>
      </w:r>
      <w:r w:rsidRPr="00C706D5">
        <w:rPr>
          <w:lang w:val="en-US"/>
        </w:rPr>
        <w:t xml:space="preserve">Stuttgart: University of Stuttgart, 2010. </w:t>
      </w:r>
      <w:r w:rsidR="00C706D5">
        <w:rPr>
          <w:lang w:val="en-US"/>
        </w:rPr>
        <w:t xml:space="preserve">– </w:t>
      </w:r>
      <w:r w:rsidRPr="00C706D5">
        <w:rPr>
          <w:lang w:val="en-US"/>
        </w:rPr>
        <w:t xml:space="preserve">123 </w:t>
      </w:r>
      <w:r w:rsidR="00C706D5">
        <w:rPr>
          <w:lang w:val="en-US"/>
        </w:rPr>
        <w:t>p</w:t>
      </w:r>
      <w:r w:rsidRPr="00C706D5">
        <w:rPr>
          <w:lang w:val="en-US"/>
        </w:rPr>
        <w:t>.</w:t>
      </w:r>
    </w:p>
    <w:p w:rsidR="00245301" w:rsidRPr="00245301" w:rsidRDefault="00245301" w:rsidP="00245301">
      <w:pPr>
        <w:rPr>
          <w:lang w:val="en-US"/>
        </w:rPr>
      </w:pPr>
      <w:r w:rsidRPr="00245301">
        <w:rPr>
          <w:lang w:val="en-US"/>
        </w:rPr>
        <w:t>109.</w:t>
      </w:r>
      <w:r w:rsidRPr="00245301">
        <w:rPr>
          <w:lang w:val="en-US"/>
        </w:rPr>
        <w:tab/>
        <w:t>Calzada K.</w:t>
      </w:r>
      <w:r w:rsidR="00F04203">
        <w:rPr>
          <w:lang w:val="en-US"/>
        </w:rPr>
        <w:t xml:space="preserve"> </w:t>
      </w:r>
      <w:r w:rsidR="00C706D5" w:rsidRPr="00245301">
        <w:rPr>
          <w:lang w:val="en-US"/>
        </w:rPr>
        <w:t>Modeling and interpretation of fiber orientation-based failure mechanisms in machining of carbon fiber-reinforced composites</w:t>
      </w:r>
      <w:r w:rsidR="00C706D5">
        <w:rPr>
          <w:lang w:val="en-US"/>
        </w:rPr>
        <w:t>, PhD Thesis in Engineering</w:t>
      </w:r>
      <w:r w:rsidRPr="00245301">
        <w:rPr>
          <w:lang w:val="en-US"/>
        </w:rPr>
        <w:t xml:space="preserve">. </w:t>
      </w:r>
      <w:r w:rsidR="00C706D5">
        <w:rPr>
          <w:lang w:val="en-US"/>
        </w:rPr>
        <w:t xml:space="preserve">– </w:t>
      </w:r>
      <w:r w:rsidRPr="00245301">
        <w:rPr>
          <w:lang w:val="en-US"/>
        </w:rPr>
        <w:t xml:space="preserve">Urbana, 2010. </w:t>
      </w:r>
      <w:r w:rsidR="00C706D5">
        <w:rPr>
          <w:lang w:val="en-US"/>
        </w:rPr>
        <w:t xml:space="preserve">– </w:t>
      </w:r>
      <w:r w:rsidRPr="00245301">
        <w:rPr>
          <w:lang w:val="en-US"/>
        </w:rPr>
        <w:t xml:space="preserve">129 </w:t>
      </w:r>
      <w:r w:rsidR="00C706D5">
        <w:rPr>
          <w:lang w:val="en-US"/>
        </w:rPr>
        <w:t>p</w:t>
      </w:r>
      <w:r w:rsidRPr="00245301">
        <w:rPr>
          <w:lang w:val="en-US"/>
        </w:rPr>
        <w:t>.</w:t>
      </w:r>
    </w:p>
    <w:p w:rsidR="00245301" w:rsidRPr="00245301" w:rsidRDefault="00245301" w:rsidP="00245301">
      <w:pPr>
        <w:rPr>
          <w:lang w:val="en-US"/>
        </w:rPr>
      </w:pPr>
      <w:r w:rsidRPr="00245301">
        <w:rPr>
          <w:lang w:val="en-US"/>
        </w:rPr>
        <w:t>110.</w:t>
      </w:r>
      <w:r w:rsidRPr="00245301">
        <w:rPr>
          <w:lang w:val="en-US"/>
        </w:rPr>
        <w:tab/>
        <w:t>Rao G. V., Mahajan P., Bhatnagar N.</w:t>
      </w:r>
      <w:r w:rsidR="00F04203">
        <w:rPr>
          <w:lang w:val="en-US"/>
        </w:rPr>
        <w:t xml:space="preserve"> </w:t>
      </w:r>
      <w:r w:rsidRPr="00245301">
        <w:rPr>
          <w:lang w:val="en-US"/>
        </w:rPr>
        <w:t>Micro-mechanical modeling of machining of FRP composites – Cutting force analysis</w:t>
      </w:r>
      <w:r w:rsidR="00C706D5">
        <w:rPr>
          <w:lang w:val="en-US"/>
        </w:rPr>
        <w:t xml:space="preserve"> </w:t>
      </w:r>
      <w:r w:rsidRPr="00245301">
        <w:rPr>
          <w:lang w:val="en-US"/>
        </w:rPr>
        <w:t>//</w:t>
      </w:r>
      <w:r w:rsidR="00C706D5">
        <w:rPr>
          <w:lang w:val="en-US"/>
        </w:rPr>
        <w:t xml:space="preserve"> </w:t>
      </w:r>
      <w:r w:rsidRPr="00245301">
        <w:rPr>
          <w:lang w:val="en-US"/>
        </w:rPr>
        <w:t xml:space="preserve">Composites Science and Technology. </w:t>
      </w:r>
      <w:r w:rsidR="00C706D5">
        <w:rPr>
          <w:lang w:val="en-US"/>
        </w:rPr>
        <w:t xml:space="preserve">– </w:t>
      </w:r>
      <w:r w:rsidRPr="00245301">
        <w:rPr>
          <w:lang w:val="en-US"/>
        </w:rPr>
        <w:t xml:space="preserve">2007. </w:t>
      </w:r>
      <w:r w:rsidR="00C706D5">
        <w:rPr>
          <w:lang w:val="en-US"/>
        </w:rPr>
        <w:t xml:space="preserve">– </w:t>
      </w:r>
      <w:r>
        <w:t>Т</w:t>
      </w:r>
      <w:r w:rsidRPr="00245301">
        <w:rPr>
          <w:lang w:val="en-US"/>
        </w:rPr>
        <w:t>.</w:t>
      </w:r>
      <w:r w:rsidR="00F04203">
        <w:rPr>
          <w:lang w:val="en-US"/>
        </w:rPr>
        <w:t xml:space="preserve"> </w:t>
      </w:r>
      <w:r w:rsidRPr="00245301">
        <w:rPr>
          <w:lang w:val="en-US"/>
        </w:rPr>
        <w:t>67, № 3. -</w:t>
      </w:r>
      <w:r w:rsidR="00C706D5">
        <w:rPr>
          <w:lang w:val="en-US"/>
        </w:rPr>
        <w:t xml:space="preserve"> P</w:t>
      </w:r>
      <w:r w:rsidRPr="00245301">
        <w:rPr>
          <w:lang w:val="en-US"/>
        </w:rPr>
        <w:t>.</w:t>
      </w:r>
      <w:r w:rsidR="00F04203">
        <w:rPr>
          <w:lang w:val="en-US"/>
        </w:rPr>
        <w:t xml:space="preserve"> </w:t>
      </w:r>
      <w:r w:rsidRPr="00245301">
        <w:rPr>
          <w:lang w:val="en-US"/>
        </w:rPr>
        <w:t>579</w:t>
      </w:r>
      <w:r w:rsidR="00C706D5">
        <w:rPr>
          <w:lang w:val="en-US"/>
        </w:rPr>
        <w:t>–</w:t>
      </w:r>
      <w:r w:rsidRPr="00245301">
        <w:rPr>
          <w:lang w:val="en-US"/>
        </w:rPr>
        <w:t>593.</w:t>
      </w:r>
    </w:p>
    <w:p w:rsidR="00245301" w:rsidRPr="009574C5" w:rsidRDefault="00245301" w:rsidP="00245301">
      <w:pPr>
        <w:rPr>
          <w:lang w:val="en-US"/>
        </w:rPr>
      </w:pPr>
      <w:r w:rsidRPr="00245301">
        <w:rPr>
          <w:lang w:val="en-US"/>
        </w:rPr>
        <w:t>111.</w:t>
      </w:r>
      <w:r w:rsidRPr="00245301">
        <w:rPr>
          <w:lang w:val="en-US"/>
        </w:rPr>
        <w:tab/>
        <w:t>Rao G. V., Mahajan P., Bhatnagar N.</w:t>
      </w:r>
      <w:r w:rsidR="00F04203">
        <w:rPr>
          <w:lang w:val="en-US"/>
        </w:rPr>
        <w:t xml:space="preserve"> </w:t>
      </w:r>
      <w:r w:rsidRPr="00245301">
        <w:rPr>
          <w:lang w:val="en-US"/>
        </w:rPr>
        <w:t>Machining of UD-GFRP composites chip formation mechanism</w:t>
      </w:r>
      <w:r w:rsidR="00C706D5">
        <w:rPr>
          <w:lang w:val="en-US"/>
        </w:rPr>
        <w:t xml:space="preserve"> </w:t>
      </w:r>
      <w:r w:rsidRPr="00245301">
        <w:rPr>
          <w:lang w:val="en-US"/>
        </w:rPr>
        <w:t>//</w:t>
      </w:r>
      <w:r w:rsidR="00C706D5">
        <w:rPr>
          <w:lang w:val="en-US"/>
        </w:rPr>
        <w:t xml:space="preserve"> </w:t>
      </w:r>
      <w:r w:rsidRPr="00245301">
        <w:rPr>
          <w:lang w:val="en-US"/>
        </w:rPr>
        <w:t xml:space="preserve">Composites Science and Technology. </w:t>
      </w:r>
      <w:r w:rsidR="00C706D5">
        <w:rPr>
          <w:lang w:val="en-US"/>
        </w:rPr>
        <w:t xml:space="preserve">– </w:t>
      </w:r>
      <w:r w:rsidRPr="00245301">
        <w:rPr>
          <w:lang w:val="en-US"/>
        </w:rPr>
        <w:t xml:space="preserve">2007. </w:t>
      </w:r>
      <w:r w:rsidR="00C706D5">
        <w:rPr>
          <w:lang w:val="en-US"/>
        </w:rPr>
        <w:t xml:space="preserve">– </w:t>
      </w:r>
      <w:r>
        <w:t>Т</w:t>
      </w:r>
      <w:r w:rsidRPr="00245301">
        <w:rPr>
          <w:lang w:val="en-US"/>
        </w:rPr>
        <w:t>.</w:t>
      </w:r>
      <w:r w:rsidR="00F04203">
        <w:rPr>
          <w:lang w:val="en-US"/>
        </w:rPr>
        <w:t xml:space="preserve"> </w:t>
      </w:r>
      <w:r w:rsidR="00C706D5">
        <w:rPr>
          <w:lang w:val="en-US"/>
        </w:rPr>
        <w:t>67, № </w:t>
      </w:r>
      <w:r w:rsidRPr="009574C5">
        <w:rPr>
          <w:lang w:val="en-US"/>
        </w:rPr>
        <w:t>11.</w:t>
      </w:r>
      <w:r w:rsidR="00C706D5">
        <w:rPr>
          <w:lang w:val="en-US"/>
        </w:rPr>
        <w:t xml:space="preserve"> – </w:t>
      </w:r>
      <w:r w:rsidRPr="009574C5">
        <w:rPr>
          <w:lang w:val="en-US"/>
        </w:rPr>
        <w:t>C. 2271</w:t>
      </w:r>
      <w:r w:rsidR="00C706D5">
        <w:rPr>
          <w:lang w:val="en-US"/>
        </w:rPr>
        <w:t>–</w:t>
      </w:r>
      <w:r w:rsidRPr="009574C5">
        <w:rPr>
          <w:lang w:val="en-US"/>
        </w:rPr>
        <w:t>2281.</w:t>
      </w:r>
    </w:p>
    <w:p w:rsidR="00245301" w:rsidRPr="00245301" w:rsidRDefault="00245301" w:rsidP="00245301">
      <w:pPr>
        <w:rPr>
          <w:lang w:val="en-US"/>
        </w:rPr>
      </w:pPr>
      <w:r w:rsidRPr="00245301">
        <w:rPr>
          <w:lang w:val="en-US"/>
        </w:rPr>
        <w:t>112.</w:t>
      </w:r>
      <w:r w:rsidRPr="00245301">
        <w:rPr>
          <w:lang w:val="en-US"/>
        </w:rPr>
        <w:tab/>
        <w:t>Ramesh M. V</w:t>
      </w:r>
      <w:r w:rsidR="00C706D5">
        <w:rPr>
          <w:lang w:val="en-US"/>
        </w:rPr>
        <w:t>., Seetharamu K. N., Ganesan N.</w:t>
      </w:r>
      <w:r w:rsidRPr="00245301">
        <w:rPr>
          <w:lang w:val="en-US"/>
        </w:rPr>
        <w:t>, Sivakumar M. S. Analysis of Machining of FRPs Using FEM</w:t>
      </w:r>
      <w:r w:rsidR="00C706D5">
        <w:rPr>
          <w:lang w:val="en-US"/>
        </w:rPr>
        <w:t xml:space="preserve"> </w:t>
      </w:r>
      <w:r w:rsidRPr="00245301">
        <w:rPr>
          <w:lang w:val="en-US"/>
        </w:rPr>
        <w:t>//</w:t>
      </w:r>
      <w:r w:rsidR="00C706D5">
        <w:rPr>
          <w:lang w:val="en-US"/>
        </w:rPr>
        <w:t xml:space="preserve"> </w:t>
      </w:r>
      <w:r w:rsidRPr="00245301">
        <w:rPr>
          <w:lang w:val="en-US"/>
        </w:rPr>
        <w:t xml:space="preserve">Int. J. of Machine tools &amp; Manufacture. </w:t>
      </w:r>
      <w:r w:rsidR="00C706D5">
        <w:rPr>
          <w:lang w:val="en-US"/>
        </w:rPr>
        <w:t xml:space="preserve">– </w:t>
      </w:r>
      <w:r w:rsidRPr="00245301">
        <w:rPr>
          <w:lang w:val="en-US"/>
        </w:rPr>
        <w:t xml:space="preserve">1998. </w:t>
      </w:r>
      <w:r w:rsidR="00C706D5">
        <w:rPr>
          <w:lang w:val="en-US"/>
        </w:rPr>
        <w:t>–</w:t>
      </w:r>
      <w:r w:rsidR="00C706D5" w:rsidRPr="00C706D5">
        <w:rPr>
          <w:lang w:val="en-US"/>
        </w:rPr>
        <w:t xml:space="preserve"> </w:t>
      </w:r>
      <w:r>
        <w:t>Т</w:t>
      </w:r>
      <w:r w:rsidRPr="00245301">
        <w:rPr>
          <w:lang w:val="en-US"/>
        </w:rPr>
        <w:t>.</w:t>
      </w:r>
      <w:r w:rsidR="00C706D5">
        <w:rPr>
          <w:lang w:val="en-US"/>
        </w:rPr>
        <w:t> 38. – P</w:t>
      </w:r>
      <w:r w:rsidRPr="00245301">
        <w:rPr>
          <w:lang w:val="en-US"/>
        </w:rPr>
        <w:t>. 1531-1549.</w:t>
      </w:r>
    </w:p>
    <w:p w:rsidR="00245301" w:rsidRPr="00245301" w:rsidRDefault="00C706D5" w:rsidP="00245301">
      <w:pPr>
        <w:rPr>
          <w:lang w:val="en-US"/>
        </w:rPr>
      </w:pPr>
      <w:r>
        <w:rPr>
          <w:lang w:val="en-US"/>
        </w:rPr>
        <w:t>113.</w:t>
      </w:r>
      <w:r>
        <w:rPr>
          <w:lang w:val="en-US"/>
        </w:rPr>
        <w:tab/>
        <w:t>Nayak D., Bhatnagar N.</w:t>
      </w:r>
      <w:r w:rsidR="00245301" w:rsidRPr="00245301">
        <w:rPr>
          <w:lang w:val="en-US"/>
        </w:rPr>
        <w:t>, Mahajan P.</w:t>
      </w:r>
      <w:r w:rsidR="00F04203">
        <w:rPr>
          <w:lang w:val="en-US"/>
        </w:rPr>
        <w:t xml:space="preserve"> </w:t>
      </w:r>
      <w:r w:rsidR="00245301" w:rsidRPr="00245301">
        <w:rPr>
          <w:lang w:val="en-US"/>
        </w:rPr>
        <w:t>Machining studies of UD-FRP composites. Part 2: Finite element analysis</w:t>
      </w:r>
      <w:r>
        <w:rPr>
          <w:lang w:val="en-US"/>
        </w:rPr>
        <w:t xml:space="preserve"> </w:t>
      </w:r>
      <w:r w:rsidR="00245301" w:rsidRPr="00245301">
        <w:rPr>
          <w:lang w:val="en-US"/>
        </w:rPr>
        <w:t>//</w:t>
      </w:r>
      <w:r>
        <w:rPr>
          <w:lang w:val="en-US"/>
        </w:rPr>
        <w:t xml:space="preserve"> </w:t>
      </w:r>
      <w:r w:rsidR="00245301" w:rsidRPr="00245301">
        <w:rPr>
          <w:lang w:val="en-US"/>
        </w:rPr>
        <w:t xml:space="preserve">Machining Science and Technology. </w:t>
      </w:r>
      <w:r>
        <w:rPr>
          <w:lang w:val="en-US"/>
        </w:rPr>
        <w:t xml:space="preserve">– </w:t>
      </w:r>
      <w:r w:rsidR="00245301" w:rsidRPr="00245301">
        <w:rPr>
          <w:lang w:val="en-US"/>
        </w:rPr>
        <w:t>2005.</w:t>
      </w:r>
      <w:r>
        <w:rPr>
          <w:lang w:val="en-US"/>
        </w:rPr>
        <w:t xml:space="preserve"> – </w:t>
      </w:r>
      <w:r w:rsidR="00245301">
        <w:t>Т</w:t>
      </w:r>
      <w:r w:rsidR="00245301" w:rsidRPr="00245301">
        <w:rPr>
          <w:lang w:val="en-US"/>
        </w:rPr>
        <w:t xml:space="preserve">. 9. </w:t>
      </w:r>
      <w:r>
        <w:rPr>
          <w:lang w:val="en-US"/>
        </w:rPr>
        <w:t>– P</w:t>
      </w:r>
      <w:r w:rsidR="00245301" w:rsidRPr="00245301">
        <w:rPr>
          <w:lang w:val="en-US"/>
        </w:rPr>
        <w:t>. 503</w:t>
      </w:r>
      <w:r>
        <w:rPr>
          <w:lang w:val="en-US"/>
        </w:rPr>
        <w:t>–</w:t>
      </w:r>
      <w:r w:rsidR="00245301" w:rsidRPr="00245301">
        <w:rPr>
          <w:lang w:val="en-US"/>
        </w:rPr>
        <w:t>528.</w:t>
      </w:r>
    </w:p>
    <w:p w:rsidR="00245301" w:rsidRPr="00245301" w:rsidRDefault="00245301" w:rsidP="00245301">
      <w:pPr>
        <w:rPr>
          <w:lang w:val="en-US"/>
        </w:rPr>
      </w:pPr>
      <w:r w:rsidRPr="00245301">
        <w:rPr>
          <w:lang w:val="en-US"/>
        </w:rPr>
        <w:t>114.</w:t>
      </w:r>
      <w:r w:rsidRPr="00245301">
        <w:rPr>
          <w:lang w:val="en-US"/>
        </w:rPr>
        <w:tab/>
        <w:t>Pramanik A., Zhang L. C., Arsecularatne J. A. An FEM investigation into the behavior of metal matrix composites: Tool–particle interaction during orthogonal cutting</w:t>
      </w:r>
      <w:r w:rsidR="003578E7">
        <w:rPr>
          <w:lang w:val="en-US"/>
        </w:rPr>
        <w:t xml:space="preserve"> </w:t>
      </w:r>
      <w:r w:rsidRPr="00245301">
        <w:rPr>
          <w:lang w:val="en-US"/>
        </w:rPr>
        <w:t>//</w:t>
      </w:r>
      <w:r w:rsidR="003578E7">
        <w:rPr>
          <w:lang w:val="en-US"/>
        </w:rPr>
        <w:t xml:space="preserve"> </w:t>
      </w:r>
      <w:r w:rsidRPr="00245301">
        <w:rPr>
          <w:lang w:val="en-US"/>
        </w:rPr>
        <w:t xml:space="preserve">Int. J. of Machine tools &amp; Manufacture. </w:t>
      </w:r>
      <w:r w:rsidR="003578E7">
        <w:rPr>
          <w:lang w:val="en-US"/>
        </w:rPr>
        <w:t xml:space="preserve">– </w:t>
      </w:r>
      <w:r w:rsidRPr="00245301">
        <w:rPr>
          <w:lang w:val="en-US"/>
        </w:rPr>
        <w:t xml:space="preserve">2007. </w:t>
      </w:r>
      <w:r w:rsidR="003578E7">
        <w:rPr>
          <w:lang w:val="en-US"/>
        </w:rPr>
        <w:t>–</w:t>
      </w:r>
      <w:r w:rsidR="003578E7" w:rsidRPr="003578E7">
        <w:rPr>
          <w:lang w:val="en-US"/>
        </w:rPr>
        <w:t xml:space="preserve"> </w:t>
      </w:r>
      <w:r>
        <w:t>Т</w:t>
      </w:r>
      <w:r w:rsidRPr="00245301">
        <w:rPr>
          <w:lang w:val="en-US"/>
        </w:rPr>
        <w:t>.</w:t>
      </w:r>
      <w:r w:rsidR="00F04203">
        <w:rPr>
          <w:lang w:val="en-US"/>
        </w:rPr>
        <w:t xml:space="preserve"> </w:t>
      </w:r>
      <w:r w:rsidRPr="00245301">
        <w:rPr>
          <w:lang w:val="en-US"/>
        </w:rPr>
        <w:t xml:space="preserve">47. </w:t>
      </w:r>
      <w:r w:rsidR="003578E7">
        <w:rPr>
          <w:lang w:val="en-US"/>
        </w:rPr>
        <w:t>– P</w:t>
      </w:r>
      <w:r w:rsidRPr="00245301">
        <w:rPr>
          <w:lang w:val="en-US"/>
        </w:rPr>
        <w:t>.</w:t>
      </w:r>
      <w:r w:rsidR="00F04203">
        <w:rPr>
          <w:lang w:val="en-US"/>
        </w:rPr>
        <w:t xml:space="preserve"> </w:t>
      </w:r>
      <w:r w:rsidRPr="00245301">
        <w:rPr>
          <w:lang w:val="en-US"/>
        </w:rPr>
        <w:t>1497</w:t>
      </w:r>
      <w:r w:rsidR="003578E7">
        <w:rPr>
          <w:lang w:val="en-US"/>
        </w:rPr>
        <w:t>–</w:t>
      </w:r>
      <w:r w:rsidRPr="00245301">
        <w:rPr>
          <w:lang w:val="en-US"/>
        </w:rPr>
        <w:t>1506.</w:t>
      </w:r>
    </w:p>
    <w:p w:rsidR="00245301" w:rsidRPr="00245301" w:rsidRDefault="00245301" w:rsidP="00245301">
      <w:pPr>
        <w:rPr>
          <w:lang w:val="en-US"/>
        </w:rPr>
      </w:pPr>
      <w:r w:rsidRPr="00245301">
        <w:rPr>
          <w:lang w:val="en-US"/>
        </w:rPr>
        <w:t>115.</w:t>
      </w:r>
      <w:r w:rsidRPr="00245301">
        <w:rPr>
          <w:lang w:val="en-US"/>
        </w:rPr>
        <w:tab/>
        <w:t>Dandekar C., Shin Y. C. Multiphase Finite Element Modeling of Machining Unidirectional Composites: Prediction of Fiber Debonding and Damage</w:t>
      </w:r>
      <w:r w:rsidR="003578E7">
        <w:rPr>
          <w:lang w:val="en-US"/>
        </w:rPr>
        <w:t xml:space="preserve"> </w:t>
      </w:r>
      <w:r w:rsidRPr="00245301">
        <w:rPr>
          <w:lang w:val="en-US"/>
        </w:rPr>
        <w:t>//</w:t>
      </w:r>
      <w:r w:rsidR="003578E7">
        <w:rPr>
          <w:lang w:val="en-US"/>
        </w:rPr>
        <w:t xml:space="preserve"> </w:t>
      </w:r>
      <w:r w:rsidRPr="00245301">
        <w:rPr>
          <w:lang w:val="en-US"/>
        </w:rPr>
        <w:t xml:space="preserve">Machining Science and Technology. </w:t>
      </w:r>
      <w:r w:rsidR="003578E7">
        <w:rPr>
          <w:lang w:val="en-US"/>
        </w:rPr>
        <w:t xml:space="preserve">– </w:t>
      </w:r>
      <w:r w:rsidRPr="00245301">
        <w:rPr>
          <w:lang w:val="en-US"/>
        </w:rPr>
        <w:t xml:space="preserve">2008. </w:t>
      </w:r>
      <w:r w:rsidR="003578E7">
        <w:rPr>
          <w:lang w:val="en-US"/>
        </w:rPr>
        <w:t>– Issue</w:t>
      </w:r>
      <w:r w:rsidR="00F04203">
        <w:rPr>
          <w:lang w:val="en-US"/>
        </w:rPr>
        <w:t xml:space="preserve"> </w:t>
      </w:r>
      <w:r w:rsidRPr="00245301">
        <w:rPr>
          <w:lang w:val="en-US"/>
        </w:rPr>
        <w:t xml:space="preserve">5. </w:t>
      </w:r>
      <w:r w:rsidR="003578E7">
        <w:rPr>
          <w:lang w:val="en-US"/>
        </w:rPr>
        <w:t xml:space="preserve">– </w:t>
      </w:r>
      <w:r>
        <w:t>Т</w:t>
      </w:r>
      <w:r w:rsidRPr="00245301">
        <w:rPr>
          <w:lang w:val="en-US"/>
        </w:rPr>
        <w:t>.</w:t>
      </w:r>
      <w:r w:rsidR="00F04203">
        <w:rPr>
          <w:lang w:val="en-US"/>
        </w:rPr>
        <w:t xml:space="preserve"> </w:t>
      </w:r>
      <w:r w:rsidRPr="00245301">
        <w:rPr>
          <w:lang w:val="en-US"/>
        </w:rPr>
        <w:t>130.</w:t>
      </w:r>
    </w:p>
    <w:p w:rsidR="00245301" w:rsidRPr="003578E7" w:rsidRDefault="00245301" w:rsidP="00245301">
      <w:pPr>
        <w:rPr>
          <w:lang w:val="en-US"/>
        </w:rPr>
      </w:pPr>
      <w:r w:rsidRPr="00245301">
        <w:rPr>
          <w:lang w:val="en-US"/>
        </w:rPr>
        <w:t>116.</w:t>
      </w:r>
      <w:r w:rsidRPr="00245301">
        <w:rPr>
          <w:lang w:val="en-US"/>
        </w:rPr>
        <w:tab/>
        <w:t>Wang D. H., Ramulu M., Arola D.</w:t>
      </w:r>
      <w:r w:rsidR="00F04203">
        <w:rPr>
          <w:lang w:val="en-US"/>
        </w:rPr>
        <w:t xml:space="preserve"> </w:t>
      </w:r>
      <w:r w:rsidRPr="00245301">
        <w:rPr>
          <w:lang w:val="en-US"/>
        </w:rPr>
        <w:t>Orthogonal cutting mechanisms of graphite/epoxy</w:t>
      </w:r>
      <w:r>
        <w:rPr>
          <w:lang w:val="en-US"/>
        </w:rPr>
        <w:t xml:space="preserve"> </w:t>
      </w:r>
      <w:r w:rsidRPr="00245301">
        <w:rPr>
          <w:lang w:val="en-US"/>
        </w:rPr>
        <w:t>composite.:</w:t>
      </w:r>
      <w:r w:rsidR="00F04203">
        <w:rPr>
          <w:lang w:val="en-US"/>
        </w:rPr>
        <w:t xml:space="preserve"> </w:t>
      </w:r>
      <w:r w:rsidR="003578E7">
        <w:rPr>
          <w:lang w:val="en-US"/>
        </w:rPr>
        <w:t xml:space="preserve">Part I: Unidirectional laminate </w:t>
      </w:r>
      <w:r w:rsidRPr="00245301">
        <w:rPr>
          <w:lang w:val="en-US"/>
        </w:rPr>
        <w:t>//</w:t>
      </w:r>
      <w:r w:rsidR="003578E7">
        <w:rPr>
          <w:lang w:val="en-US"/>
        </w:rPr>
        <w:t xml:space="preserve"> </w:t>
      </w:r>
      <w:r w:rsidRPr="00245301">
        <w:rPr>
          <w:lang w:val="en-US"/>
        </w:rPr>
        <w:t>Int. J</w:t>
      </w:r>
      <w:r w:rsidRPr="003578E7">
        <w:rPr>
          <w:lang w:val="en-US"/>
        </w:rPr>
        <w:t xml:space="preserve">. </w:t>
      </w:r>
      <w:r w:rsidRPr="00245301">
        <w:rPr>
          <w:lang w:val="en-US"/>
        </w:rPr>
        <w:t>of</w:t>
      </w:r>
      <w:r w:rsidRPr="003578E7">
        <w:rPr>
          <w:lang w:val="en-US"/>
        </w:rPr>
        <w:t xml:space="preserve"> </w:t>
      </w:r>
      <w:r w:rsidRPr="00245301">
        <w:rPr>
          <w:lang w:val="en-US"/>
        </w:rPr>
        <w:t>Machine</w:t>
      </w:r>
      <w:r w:rsidRPr="003578E7">
        <w:rPr>
          <w:lang w:val="en-US"/>
        </w:rPr>
        <w:t xml:space="preserve"> </w:t>
      </w:r>
      <w:r w:rsidRPr="00245301">
        <w:rPr>
          <w:lang w:val="en-US"/>
        </w:rPr>
        <w:t>tools</w:t>
      </w:r>
      <w:r w:rsidRPr="003578E7">
        <w:rPr>
          <w:lang w:val="en-US"/>
        </w:rPr>
        <w:t xml:space="preserve"> &amp; </w:t>
      </w:r>
      <w:r w:rsidRPr="00245301">
        <w:rPr>
          <w:lang w:val="en-US"/>
        </w:rPr>
        <w:t>Manufacture</w:t>
      </w:r>
      <w:r w:rsidRPr="003578E7">
        <w:rPr>
          <w:lang w:val="en-US"/>
        </w:rPr>
        <w:t xml:space="preserve">. </w:t>
      </w:r>
      <w:r w:rsidR="003578E7">
        <w:rPr>
          <w:lang w:val="en-US"/>
        </w:rPr>
        <w:t>–</w:t>
      </w:r>
      <w:r w:rsidR="003578E7" w:rsidRPr="003578E7">
        <w:rPr>
          <w:lang w:val="en-US"/>
        </w:rPr>
        <w:t xml:space="preserve"> </w:t>
      </w:r>
      <w:r w:rsidRPr="003578E7">
        <w:rPr>
          <w:lang w:val="en-US"/>
        </w:rPr>
        <w:t xml:space="preserve">1995. </w:t>
      </w:r>
      <w:r w:rsidR="003578E7">
        <w:rPr>
          <w:lang w:val="en-US"/>
        </w:rPr>
        <w:t>–</w:t>
      </w:r>
      <w:r w:rsidR="003578E7" w:rsidRPr="003578E7">
        <w:rPr>
          <w:lang w:val="en-US"/>
        </w:rPr>
        <w:t xml:space="preserve"> </w:t>
      </w:r>
      <w:r>
        <w:t>Т</w:t>
      </w:r>
      <w:r w:rsidR="00EC7239" w:rsidRPr="003578E7">
        <w:rPr>
          <w:lang w:val="en-US"/>
        </w:rPr>
        <w:t xml:space="preserve">. </w:t>
      </w:r>
      <w:r w:rsidRPr="003578E7">
        <w:rPr>
          <w:lang w:val="en-US"/>
        </w:rPr>
        <w:t xml:space="preserve">35. </w:t>
      </w:r>
      <w:r w:rsidR="003578E7">
        <w:rPr>
          <w:lang w:val="en-US"/>
        </w:rPr>
        <w:t>– C. 1623–</w:t>
      </w:r>
      <w:r w:rsidRPr="003578E7">
        <w:rPr>
          <w:lang w:val="en-US"/>
        </w:rPr>
        <w:t>1638.</w:t>
      </w:r>
    </w:p>
    <w:p w:rsidR="00AB6352" w:rsidRPr="003578E7" w:rsidRDefault="00AB6352">
      <w:pPr>
        <w:spacing w:after="160" w:line="259" w:lineRule="auto"/>
        <w:ind w:firstLine="0"/>
        <w:jc w:val="left"/>
        <w:rPr>
          <w:rFonts w:cs="Times New Roman"/>
          <w:szCs w:val="28"/>
          <w:lang w:val="en-US"/>
        </w:rPr>
      </w:pPr>
      <w:r w:rsidRPr="003578E7">
        <w:rPr>
          <w:rFonts w:cs="Times New Roman"/>
          <w:szCs w:val="28"/>
          <w:lang w:val="en-US"/>
        </w:rPr>
        <w:br w:type="page"/>
      </w:r>
    </w:p>
    <w:p w:rsidR="00561A36" w:rsidRDefault="00561A36" w:rsidP="00561A36">
      <w:pPr>
        <w:rPr>
          <w:lang w:val="uk-UA"/>
        </w:rPr>
      </w:pPr>
    </w:p>
    <w:p w:rsidR="00561A36" w:rsidRDefault="00561A36" w:rsidP="00561A36">
      <w:pPr>
        <w:rPr>
          <w:lang w:val="uk-UA"/>
        </w:rPr>
      </w:pPr>
    </w:p>
    <w:p w:rsidR="00561A36" w:rsidRDefault="00561A36" w:rsidP="00561A36">
      <w:pPr>
        <w:rPr>
          <w:lang w:val="uk-UA"/>
        </w:rPr>
      </w:pPr>
    </w:p>
    <w:p w:rsidR="00561A36" w:rsidRDefault="00561A36" w:rsidP="00561A36">
      <w:pPr>
        <w:rPr>
          <w:lang w:val="uk-UA"/>
        </w:rPr>
      </w:pPr>
    </w:p>
    <w:p w:rsidR="00561A36" w:rsidRDefault="00561A36" w:rsidP="00561A36">
      <w:pPr>
        <w:rPr>
          <w:lang w:val="uk-UA"/>
        </w:rPr>
      </w:pPr>
    </w:p>
    <w:p w:rsidR="00561A36" w:rsidRDefault="00561A36" w:rsidP="00561A36">
      <w:pPr>
        <w:rPr>
          <w:lang w:val="uk-UA"/>
        </w:rPr>
      </w:pPr>
    </w:p>
    <w:p w:rsidR="00561A36" w:rsidRDefault="00561A36" w:rsidP="00561A36">
      <w:pPr>
        <w:rPr>
          <w:lang w:val="uk-UA"/>
        </w:rPr>
      </w:pPr>
    </w:p>
    <w:p w:rsidR="00561A36" w:rsidRDefault="00561A36" w:rsidP="00561A36">
      <w:pPr>
        <w:rPr>
          <w:lang w:val="uk-UA"/>
        </w:rPr>
      </w:pPr>
    </w:p>
    <w:p w:rsidR="00561A36" w:rsidRDefault="00561A36" w:rsidP="00561A36">
      <w:pPr>
        <w:rPr>
          <w:lang w:val="uk-UA"/>
        </w:rPr>
      </w:pPr>
    </w:p>
    <w:p w:rsidR="00561A36" w:rsidRDefault="00561A36" w:rsidP="00561A36">
      <w:pPr>
        <w:rPr>
          <w:lang w:val="uk-UA"/>
        </w:rPr>
      </w:pPr>
    </w:p>
    <w:p w:rsidR="00561A36" w:rsidRDefault="00561A36" w:rsidP="00561A36">
      <w:pPr>
        <w:rPr>
          <w:lang w:val="uk-UA"/>
        </w:rPr>
      </w:pPr>
    </w:p>
    <w:p w:rsidR="00561A36" w:rsidRDefault="00561A36" w:rsidP="00561A36">
      <w:pPr>
        <w:rPr>
          <w:lang w:val="uk-UA"/>
        </w:rPr>
      </w:pPr>
    </w:p>
    <w:p w:rsidR="00561A36" w:rsidRDefault="00561A36" w:rsidP="00561A36">
      <w:pPr>
        <w:rPr>
          <w:lang w:val="uk-UA"/>
        </w:rPr>
      </w:pPr>
    </w:p>
    <w:p w:rsidR="00561A36" w:rsidRPr="00561A36" w:rsidRDefault="00561A36" w:rsidP="00561A36">
      <w:pPr>
        <w:ind w:firstLine="0"/>
        <w:jc w:val="center"/>
        <w:rPr>
          <w:b/>
          <w:sz w:val="72"/>
          <w:szCs w:val="72"/>
          <w:lang w:val="uk-UA"/>
        </w:rPr>
      </w:pPr>
      <w:r w:rsidRPr="00561A36">
        <w:rPr>
          <w:b/>
          <w:sz w:val="72"/>
          <w:szCs w:val="72"/>
          <w:lang w:val="uk-UA"/>
        </w:rPr>
        <w:t>ПРИЛОЖЕНИЕ</w:t>
      </w:r>
    </w:p>
    <w:p w:rsidR="00561A36" w:rsidRDefault="00561A36" w:rsidP="00561A36">
      <w:pPr>
        <w:pStyle w:val="1"/>
      </w:pPr>
      <w:bookmarkStart w:id="86" w:name="_Toc407781880"/>
      <w:bookmarkStart w:id="87" w:name="_Toc408029032"/>
      <w:bookmarkStart w:id="88" w:name="_Toc428254052"/>
      <w:r>
        <w:br w:type="page"/>
      </w:r>
    </w:p>
    <w:p w:rsidR="001007FB" w:rsidRPr="001007FB" w:rsidRDefault="001007FB" w:rsidP="00561A36">
      <w:pPr>
        <w:pStyle w:val="1"/>
      </w:pPr>
      <w:r w:rsidRPr="001007FB">
        <w:t xml:space="preserve">ПРИЛОЖЕНИЕ </w:t>
      </w:r>
      <w:r>
        <w:t>А</w:t>
      </w:r>
      <w:r w:rsidRPr="001007FB">
        <w:br/>
      </w:r>
      <w:bookmarkEnd w:id="86"/>
      <w:bookmarkEnd w:id="87"/>
      <w:bookmarkEnd w:id="88"/>
      <w:r>
        <w:t>АНИМАЦИЯ ПРОЦЕССА ФОРМИРОВАНИЯ ПОВРЕЖДЕНИЙ</w:t>
      </w:r>
    </w:p>
    <w:p w:rsidR="001007FB" w:rsidRPr="0063391E" w:rsidRDefault="001007FB" w:rsidP="00BD4000">
      <w:pPr>
        <w:pStyle w:val="afff4"/>
      </w:pPr>
    </w:p>
    <w:p w:rsidR="001007FB" w:rsidRDefault="001007FB" w:rsidP="00BD4000">
      <w:pPr>
        <w:pStyle w:val="afff4"/>
      </w:pPr>
      <w:r w:rsidRPr="0063391E">
        <w:drawing>
          <wp:inline distT="0" distB="0" distL="0" distR="0" wp14:anchorId="7C591A15" wp14:editId="014A92D1">
            <wp:extent cx="6115050" cy="6276975"/>
            <wp:effectExtent l="0" t="0" r="0" b="9525"/>
            <wp:docPr id="60" name="Рисунок 60" descr="общая карти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4" descr="общая картина"/>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6115050" cy="6276975"/>
                    </a:xfrm>
                    <a:prstGeom prst="rect">
                      <a:avLst/>
                    </a:prstGeom>
                    <a:noFill/>
                    <a:ln>
                      <a:noFill/>
                    </a:ln>
                  </pic:spPr>
                </pic:pic>
              </a:graphicData>
            </a:graphic>
          </wp:inline>
        </w:drawing>
      </w:r>
    </w:p>
    <w:p w:rsidR="001007FB" w:rsidRPr="0063391E" w:rsidRDefault="001007FB" w:rsidP="00BD4000">
      <w:pPr>
        <w:pStyle w:val="afff3"/>
      </w:pPr>
      <w:r>
        <w:t xml:space="preserve">Рисунок А.1 </w:t>
      </w:r>
      <w:r w:rsidR="00BD4000">
        <w:t>–</w:t>
      </w:r>
      <w:r>
        <w:t xml:space="preserve"> </w:t>
      </w:r>
      <w:r w:rsidRPr="001007FB">
        <w:t>Этапы обработки ВПКМ с углом направленности волокон 0°</w:t>
      </w:r>
    </w:p>
    <w:p w:rsidR="001007FB" w:rsidRPr="0063391E" w:rsidRDefault="001007FB" w:rsidP="001007FB">
      <w:pPr>
        <w:pStyle w:val="a4"/>
      </w:pPr>
      <w:r w:rsidRPr="0063391E">
        <w:br w:type="page"/>
      </w:r>
    </w:p>
    <w:p w:rsidR="001007FB" w:rsidRPr="0063391E" w:rsidRDefault="001007FB" w:rsidP="00BD4000">
      <w:pPr>
        <w:pStyle w:val="afff4"/>
      </w:pPr>
    </w:p>
    <w:p w:rsidR="001007FB" w:rsidRPr="0063391E" w:rsidRDefault="001007FB" w:rsidP="00BD4000">
      <w:pPr>
        <w:pStyle w:val="afff4"/>
      </w:pPr>
      <w:r w:rsidRPr="0063391E">
        <w:drawing>
          <wp:inline distT="0" distB="0" distL="0" distR="0" wp14:anchorId="51D283E0" wp14:editId="141A1613">
            <wp:extent cx="4400550" cy="7981950"/>
            <wp:effectExtent l="0" t="0" r="0" b="0"/>
            <wp:docPr id="51" name="Рисунок 51" descr="напряженніе состояния при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5" descr="напряженніе состояния при 0"/>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4400550" cy="7981950"/>
                    </a:xfrm>
                    <a:prstGeom prst="rect">
                      <a:avLst/>
                    </a:prstGeom>
                    <a:noFill/>
                    <a:ln>
                      <a:noFill/>
                    </a:ln>
                  </pic:spPr>
                </pic:pic>
              </a:graphicData>
            </a:graphic>
          </wp:inline>
        </w:drawing>
      </w:r>
    </w:p>
    <w:p w:rsidR="001007FB" w:rsidRPr="00BD4000" w:rsidRDefault="001007FB" w:rsidP="00BD4000">
      <w:pPr>
        <w:pStyle w:val="afff3"/>
      </w:pPr>
      <w:r w:rsidRPr="00BD4000">
        <w:t xml:space="preserve">Рисунок А.2 </w:t>
      </w:r>
      <w:r w:rsidR="00BD4000" w:rsidRPr="00BD4000">
        <w:t>–</w:t>
      </w:r>
      <w:r w:rsidRPr="00BD4000">
        <w:t xml:space="preserve"> Иллюстрация полей напряжения при обработке ВПКМ с углом направленности волокон 0°</w:t>
      </w:r>
      <w:r w:rsidRPr="00BD4000">
        <w:br w:type="page"/>
      </w:r>
    </w:p>
    <w:p w:rsidR="001007FB" w:rsidRPr="0063391E" w:rsidRDefault="001007FB" w:rsidP="00BD4000">
      <w:pPr>
        <w:pStyle w:val="afff4"/>
      </w:pPr>
    </w:p>
    <w:p w:rsidR="001007FB" w:rsidRDefault="001007FB" w:rsidP="00BD4000">
      <w:pPr>
        <w:pStyle w:val="afff4"/>
      </w:pPr>
    </w:p>
    <w:p w:rsidR="00BD4000" w:rsidRPr="0063391E" w:rsidRDefault="00BD4000" w:rsidP="00BD4000">
      <w:pPr>
        <w:pStyle w:val="afff4"/>
      </w:pPr>
    </w:p>
    <w:p w:rsidR="001007FB" w:rsidRDefault="001007FB" w:rsidP="00BD4000">
      <w:pPr>
        <w:pStyle w:val="afff4"/>
      </w:pPr>
      <w:r w:rsidRPr="0063391E">
        <w:drawing>
          <wp:inline distT="0" distB="0" distL="0" distR="0" wp14:anchorId="01378B07" wp14:editId="4ADD3760">
            <wp:extent cx="5810250" cy="5829300"/>
            <wp:effectExtent l="0" t="0" r="0" b="0"/>
            <wp:docPr id="50" name="Рисунок 50" descr="Этапы обработки ВПКМ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6" descr="Этапы обработки ВПКМ 45"/>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5810250" cy="5829300"/>
                    </a:xfrm>
                    <a:prstGeom prst="rect">
                      <a:avLst/>
                    </a:prstGeom>
                    <a:noFill/>
                    <a:ln>
                      <a:noFill/>
                    </a:ln>
                  </pic:spPr>
                </pic:pic>
              </a:graphicData>
            </a:graphic>
          </wp:inline>
        </w:drawing>
      </w:r>
    </w:p>
    <w:p w:rsidR="001007FB" w:rsidRPr="0063391E" w:rsidRDefault="001007FB" w:rsidP="00BD4000">
      <w:pPr>
        <w:pStyle w:val="afff3"/>
      </w:pPr>
      <w:r>
        <w:t xml:space="preserve">Рисунок А.3 </w:t>
      </w:r>
      <w:r w:rsidR="00BD4000">
        <w:t>–</w:t>
      </w:r>
      <w:r>
        <w:t xml:space="preserve"> </w:t>
      </w:r>
      <w:r w:rsidRPr="001007FB">
        <w:t>Этапы обработки ВПКМ с углом направленности волокон 45°</w:t>
      </w:r>
    </w:p>
    <w:p w:rsidR="001007FB" w:rsidRPr="0063391E" w:rsidRDefault="001007FB" w:rsidP="001007FB">
      <w:pPr>
        <w:pStyle w:val="a4"/>
      </w:pPr>
      <w:r w:rsidRPr="0063391E">
        <w:br w:type="page"/>
      </w:r>
    </w:p>
    <w:p w:rsidR="001007FB" w:rsidRDefault="001007FB" w:rsidP="00BD4000">
      <w:pPr>
        <w:pStyle w:val="afff4"/>
      </w:pPr>
    </w:p>
    <w:p w:rsidR="00BD4000" w:rsidRDefault="00BD4000" w:rsidP="00BD4000">
      <w:pPr>
        <w:pStyle w:val="afff4"/>
      </w:pPr>
    </w:p>
    <w:p w:rsidR="00BD4000" w:rsidRPr="0063391E" w:rsidRDefault="00BD4000" w:rsidP="00BD4000">
      <w:pPr>
        <w:pStyle w:val="afff4"/>
      </w:pPr>
    </w:p>
    <w:p w:rsidR="001007FB" w:rsidRDefault="001007FB" w:rsidP="00BD4000">
      <w:pPr>
        <w:pStyle w:val="afff4"/>
      </w:pPr>
      <w:r w:rsidRPr="0063391E">
        <w:drawing>
          <wp:inline distT="0" distB="0" distL="0" distR="0" wp14:anchorId="70E7FA58" wp14:editId="0E7BE6D3">
            <wp:extent cx="6067425" cy="5229225"/>
            <wp:effectExtent l="0" t="0" r="9525" b="9525"/>
            <wp:docPr id="49" name="Рисунок 49" descr="Этапы обработки ВПКМ 45 пластические деформац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7" descr="Этапы обработки ВПКМ 45 пластические деформации"/>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6067425" cy="5229225"/>
                    </a:xfrm>
                    <a:prstGeom prst="rect">
                      <a:avLst/>
                    </a:prstGeom>
                    <a:noFill/>
                    <a:ln>
                      <a:noFill/>
                    </a:ln>
                  </pic:spPr>
                </pic:pic>
              </a:graphicData>
            </a:graphic>
          </wp:inline>
        </w:drawing>
      </w:r>
    </w:p>
    <w:p w:rsidR="001007FB" w:rsidRPr="0063391E" w:rsidRDefault="001007FB" w:rsidP="00BD4000">
      <w:pPr>
        <w:pStyle w:val="afff3"/>
      </w:pPr>
      <w:r>
        <w:t xml:space="preserve">Рисунок А.4 </w:t>
      </w:r>
      <w:r w:rsidR="00BD4000">
        <w:t>–</w:t>
      </w:r>
      <w:r>
        <w:t xml:space="preserve"> </w:t>
      </w:r>
      <w:r w:rsidRPr="001007FB">
        <w:t>Иллюстрация поле</w:t>
      </w:r>
      <w:r w:rsidR="00BD4000">
        <w:t>й напряжения при обработке ВПКМ</w:t>
      </w:r>
      <w:r w:rsidR="00BD4000">
        <w:br w:type="textWrapping" w:clear="all"/>
      </w:r>
      <w:r w:rsidRPr="001007FB">
        <w:t>с углом направленности волокон 45°</w:t>
      </w:r>
    </w:p>
    <w:p w:rsidR="001007FB" w:rsidRPr="0063391E" w:rsidRDefault="001007FB" w:rsidP="001007FB">
      <w:r w:rsidRPr="0063391E">
        <w:br w:type="page"/>
      </w:r>
    </w:p>
    <w:p w:rsidR="001007FB" w:rsidRDefault="001007FB" w:rsidP="00BD4000">
      <w:pPr>
        <w:pStyle w:val="afff4"/>
      </w:pPr>
    </w:p>
    <w:p w:rsidR="00BD4000" w:rsidRPr="0063391E" w:rsidRDefault="00BD4000" w:rsidP="00BD4000">
      <w:pPr>
        <w:pStyle w:val="afff4"/>
      </w:pPr>
    </w:p>
    <w:p w:rsidR="00BD4000" w:rsidRDefault="001007FB" w:rsidP="00BD4000">
      <w:pPr>
        <w:pStyle w:val="afff4"/>
      </w:pPr>
      <w:r w:rsidRPr="0063391E">
        <w:drawing>
          <wp:inline distT="0" distB="0" distL="0" distR="0" wp14:anchorId="4E8A9F18" wp14:editId="370638B5">
            <wp:extent cx="5791200" cy="7543800"/>
            <wp:effectExtent l="0" t="0" r="0" b="0"/>
            <wp:docPr id="48" name="Рисунок 48" descr="общая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8" descr="общая90"/>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791200" cy="7543800"/>
                    </a:xfrm>
                    <a:prstGeom prst="rect">
                      <a:avLst/>
                    </a:prstGeom>
                    <a:noFill/>
                    <a:ln>
                      <a:noFill/>
                    </a:ln>
                  </pic:spPr>
                </pic:pic>
              </a:graphicData>
            </a:graphic>
          </wp:inline>
        </w:drawing>
      </w:r>
    </w:p>
    <w:p w:rsidR="001007FB" w:rsidRPr="0063391E" w:rsidRDefault="00BD4000" w:rsidP="00BD4000">
      <w:pPr>
        <w:pStyle w:val="afff3"/>
      </w:pPr>
      <w:r>
        <w:t xml:space="preserve">Рисунок </w:t>
      </w:r>
      <w:r w:rsidR="001007FB">
        <w:t xml:space="preserve">А.5 </w:t>
      </w:r>
      <w:r>
        <w:t>–</w:t>
      </w:r>
      <w:r w:rsidR="001007FB">
        <w:t xml:space="preserve"> </w:t>
      </w:r>
      <w:r w:rsidR="001007FB" w:rsidRPr="001007FB">
        <w:t>Этапы обработки ВПКМ с углом направленности волокон 90°</w:t>
      </w:r>
    </w:p>
    <w:p w:rsidR="00BD4000" w:rsidRDefault="00BD4000" w:rsidP="001007FB">
      <w:pPr>
        <w:pStyle w:val="a4"/>
      </w:pPr>
      <w:r>
        <w:br w:type="page"/>
      </w:r>
    </w:p>
    <w:p w:rsidR="00BD4000" w:rsidRDefault="00BD4000" w:rsidP="00BD4000">
      <w:pPr>
        <w:pStyle w:val="afff4"/>
      </w:pPr>
    </w:p>
    <w:p w:rsidR="00BD4000" w:rsidRPr="0063391E" w:rsidRDefault="00BD4000" w:rsidP="00BD4000">
      <w:pPr>
        <w:pStyle w:val="afff4"/>
      </w:pPr>
    </w:p>
    <w:p w:rsidR="001007FB" w:rsidRPr="0063391E" w:rsidRDefault="001007FB" w:rsidP="00BD4000">
      <w:pPr>
        <w:pStyle w:val="afff4"/>
      </w:pPr>
      <w:r w:rsidRPr="0063391E">
        <w:drawing>
          <wp:inline distT="0" distB="0" distL="0" distR="0" wp14:anchorId="56A41B33" wp14:editId="70B45A67">
            <wp:extent cx="6048375" cy="7296150"/>
            <wp:effectExtent l="0" t="0" r="9525" b="0"/>
            <wp:docPr id="47" name="Рисунок 47" descr="общая90 плас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9" descr="общая90 пласт"/>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6048375" cy="7296150"/>
                    </a:xfrm>
                    <a:prstGeom prst="rect">
                      <a:avLst/>
                    </a:prstGeom>
                    <a:noFill/>
                    <a:ln>
                      <a:noFill/>
                    </a:ln>
                  </pic:spPr>
                </pic:pic>
              </a:graphicData>
            </a:graphic>
          </wp:inline>
        </w:drawing>
      </w:r>
    </w:p>
    <w:p w:rsidR="001007FB" w:rsidRPr="0063391E" w:rsidRDefault="001007FB" w:rsidP="00BD4000">
      <w:pPr>
        <w:pStyle w:val="afff3"/>
      </w:pPr>
      <w:r>
        <w:t xml:space="preserve">Рисунок А.6 </w:t>
      </w:r>
      <w:r w:rsidR="00BD4000">
        <w:t>–</w:t>
      </w:r>
      <w:r>
        <w:t xml:space="preserve"> </w:t>
      </w:r>
      <w:r w:rsidRPr="001007FB">
        <w:t>Иллюстрация поле</w:t>
      </w:r>
      <w:r w:rsidR="00BD4000">
        <w:t>й напряжения при обработке ВПКМ</w:t>
      </w:r>
      <w:r w:rsidR="00BD4000">
        <w:br w:type="textWrapping" w:clear="all"/>
      </w:r>
      <w:r w:rsidRPr="001007FB">
        <w:t>с углом направленности волокон 90°</w:t>
      </w:r>
    </w:p>
    <w:p w:rsidR="001007FB" w:rsidRDefault="001007FB">
      <w:pPr>
        <w:spacing w:after="160" w:line="259" w:lineRule="auto"/>
        <w:ind w:firstLine="0"/>
        <w:jc w:val="left"/>
        <w:rPr>
          <w:rFonts w:eastAsia="Times New Roman" w:cs="Times New Roman"/>
          <w:szCs w:val="28"/>
          <w:lang w:eastAsia="ru-RU"/>
        </w:rPr>
      </w:pPr>
      <w:r>
        <w:br w:type="page"/>
      </w:r>
    </w:p>
    <w:p w:rsidR="001007FB" w:rsidRDefault="001007FB" w:rsidP="00BD4000">
      <w:pPr>
        <w:pStyle w:val="afff4"/>
      </w:pPr>
    </w:p>
    <w:p w:rsidR="00BD4000" w:rsidRDefault="00BD4000" w:rsidP="00BD4000">
      <w:pPr>
        <w:pStyle w:val="afff4"/>
      </w:pPr>
    </w:p>
    <w:p w:rsidR="00BD4000" w:rsidRPr="0063391E" w:rsidRDefault="00BD4000" w:rsidP="00BD4000">
      <w:pPr>
        <w:pStyle w:val="afff4"/>
      </w:pPr>
    </w:p>
    <w:p w:rsidR="001007FB" w:rsidRDefault="001007FB" w:rsidP="00BD4000">
      <w:pPr>
        <w:pStyle w:val="afff4"/>
      </w:pPr>
      <w:r w:rsidRPr="0063391E">
        <w:drawing>
          <wp:inline distT="0" distB="0" distL="0" distR="0" wp14:anchorId="02C09F56" wp14:editId="32AD4B08">
            <wp:extent cx="5895975" cy="6924675"/>
            <wp:effectExtent l="0" t="0" r="9525" b="9525"/>
            <wp:docPr id="46" name="Рисунок 46" descr="общая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0" descr="общая135"/>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5895975" cy="6924675"/>
                    </a:xfrm>
                    <a:prstGeom prst="rect">
                      <a:avLst/>
                    </a:prstGeom>
                    <a:noFill/>
                    <a:ln>
                      <a:noFill/>
                    </a:ln>
                  </pic:spPr>
                </pic:pic>
              </a:graphicData>
            </a:graphic>
          </wp:inline>
        </w:drawing>
      </w:r>
    </w:p>
    <w:p w:rsidR="001007FB" w:rsidRPr="0063391E" w:rsidRDefault="001007FB" w:rsidP="00BD4000">
      <w:pPr>
        <w:pStyle w:val="afff3"/>
      </w:pPr>
      <w:r>
        <w:t xml:space="preserve">Рисунок А.7 </w:t>
      </w:r>
      <w:r w:rsidR="00BD4000">
        <w:t>–</w:t>
      </w:r>
      <w:r>
        <w:t xml:space="preserve"> </w:t>
      </w:r>
      <w:r w:rsidRPr="001007FB">
        <w:t>Этапы обработки ВПКМ с углом направленности волокон 135°</w:t>
      </w:r>
    </w:p>
    <w:p w:rsidR="001007FB" w:rsidRPr="0063391E" w:rsidRDefault="001007FB" w:rsidP="001007FB">
      <w:pPr>
        <w:pStyle w:val="a4"/>
      </w:pPr>
      <w:r w:rsidRPr="0063391E">
        <w:br w:type="page"/>
      </w:r>
    </w:p>
    <w:p w:rsidR="001007FB" w:rsidRDefault="001007FB" w:rsidP="00BD4000">
      <w:pPr>
        <w:pStyle w:val="afff4"/>
      </w:pPr>
    </w:p>
    <w:p w:rsidR="00BD4000" w:rsidRPr="0063391E" w:rsidRDefault="00BD4000" w:rsidP="00BD4000">
      <w:pPr>
        <w:pStyle w:val="afff4"/>
      </w:pPr>
    </w:p>
    <w:p w:rsidR="001007FB" w:rsidRPr="0063391E" w:rsidRDefault="001007FB" w:rsidP="00BD4000">
      <w:pPr>
        <w:pStyle w:val="afff4"/>
      </w:pPr>
      <w:r w:rsidRPr="0063391E">
        <w:drawing>
          <wp:inline distT="0" distB="0" distL="0" distR="0" wp14:anchorId="0677159B" wp14:editId="218497EE">
            <wp:extent cx="5867400" cy="7515225"/>
            <wp:effectExtent l="0" t="0" r="0" b="9525"/>
            <wp:docPr id="45" name="Рисунок 45" descr="общая135напря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1" descr="общая135напряж"/>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5867400" cy="7515225"/>
                    </a:xfrm>
                    <a:prstGeom prst="rect">
                      <a:avLst/>
                    </a:prstGeom>
                    <a:noFill/>
                    <a:ln>
                      <a:noFill/>
                    </a:ln>
                  </pic:spPr>
                </pic:pic>
              </a:graphicData>
            </a:graphic>
          </wp:inline>
        </w:drawing>
      </w:r>
    </w:p>
    <w:p w:rsidR="00536359" w:rsidRPr="00951BF6" w:rsidRDefault="001007FB" w:rsidP="00BD4000">
      <w:pPr>
        <w:pStyle w:val="afff3"/>
      </w:pPr>
      <w:r>
        <w:t xml:space="preserve">Рисунок А.8 </w:t>
      </w:r>
      <w:r w:rsidR="00BD4000">
        <w:t>–</w:t>
      </w:r>
      <w:r>
        <w:t xml:space="preserve"> </w:t>
      </w:r>
      <w:r w:rsidRPr="001007FB">
        <w:t>Иллюстрация полей н</w:t>
      </w:r>
      <w:r w:rsidR="00BD4000">
        <w:t>апряженности при обработке ВПКМ</w:t>
      </w:r>
      <w:r w:rsidR="00BD4000">
        <w:br w:type="textWrapping" w:clear="all"/>
      </w:r>
      <w:r w:rsidRPr="001007FB">
        <w:t>с углом направленности волокон 135°</w:t>
      </w:r>
    </w:p>
    <w:sectPr w:rsidR="00536359" w:rsidRPr="00951BF6" w:rsidSect="004458AF">
      <w:headerReference w:type="default" r:id="rId149"/>
      <w:pgSz w:w="11906" w:h="16838" w:code="9"/>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03D6" w:rsidRDefault="00EA03D6">
      <w:pPr>
        <w:spacing w:line="240" w:lineRule="auto"/>
      </w:pPr>
      <w:r>
        <w:separator/>
      </w:r>
    </w:p>
  </w:endnote>
  <w:endnote w:type="continuationSeparator" w:id="0">
    <w:p w:rsidR="00EA03D6" w:rsidRDefault="00EA03D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CC"/>
    <w:family w:val="swiss"/>
    <w:pitch w:val="variable"/>
    <w:sig w:usb0="61002A87" w:usb1="80000000" w:usb2="00000008" w:usb3="00000000" w:csb0="000101FF" w:csb1="00000000"/>
  </w:font>
  <w:font w:name="ITC Franklin Gothic Std Med">
    <w:altName w:val="Arial"/>
    <w:panose1 w:val="00000000000000000000"/>
    <w:charset w:val="00"/>
    <w:family w:val="swiss"/>
    <w:notTrueType/>
    <w:pitch w:val="default"/>
    <w:sig w:usb0="00000003" w:usb1="00000000" w:usb2="00000000" w:usb3="00000000" w:csb0="00000001" w:csb1="00000000"/>
  </w:font>
  <w:font w:name="ITC Franklin Gothic Std Book">
    <w:altName w:val="Arial"/>
    <w:panose1 w:val="00000000000000000000"/>
    <w:charset w:val="00"/>
    <w:family w:val="swiss"/>
    <w:notTrueType/>
    <w:pitch w:val="default"/>
    <w:sig w:usb0="00000003" w:usb1="00000000" w:usb2="00000000" w:usb3="00000000" w:csb0="00000001" w:csb1="00000000"/>
  </w:font>
  <w:font w:name="Helvetica Condensed">
    <w:altName w:val="Arial"/>
    <w:panose1 w:val="00000000000000000000"/>
    <w:charset w:val="00"/>
    <w:family w:val="swiss"/>
    <w:notTrueType/>
    <w:pitch w:val="default"/>
    <w:sig w:usb0="00000003" w:usb1="00000000" w:usb2="00000000" w:usb3="00000000" w:csb0="00000001" w:csb1="00000000"/>
  </w:font>
  <w:font w:name="Myriad">
    <w:altName w:val="Times New Roman"/>
    <w:panose1 w:val="00000000000000000000"/>
    <w:charset w:val="00"/>
    <w:family w:val="roman"/>
    <w:notTrueType/>
    <w:pitch w:val="default"/>
    <w:sig w:usb0="00000003" w:usb1="00000000" w:usb2="00000000" w:usb3="00000000" w:csb0="00000001" w:csb1="00000000"/>
  </w:font>
  <w:font w:name="ISOCPEUR">
    <w:altName w:val="Arial"/>
    <w:panose1 w:val="020B0604020202020204"/>
    <w:charset w:val="CC"/>
    <w:family w:val="swiss"/>
    <w:notTrueType/>
    <w:pitch w:val="variable"/>
    <w:sig w:usb0="00000203" w:usb1="00000000" w:usb2="00000000" w:usb3="00000000" w:csb0="00000005" w:csb1="00000000"/>
  </w:font>
  <w:font w:name="Calibri Light">
    <w:altName w:val="Calibri"/>
    <w:panose1 w:val="020B0604020202020204"/>
    <w:charset w:val="CC"/>
    <w:family w:val="swiss"/>
    <w:pitch w:val="variable"/>
    <w:sig w:usb0="00000001" w:usb1="4000207B" w:usb2="00000000"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 w:name="TimesNewRomanPS-BoldMT">
    <w:altName w:val="MS Mincho"/>
    <w:panose1 w:val="00000000000000000000"/>
    <w:charset w:val="80"/>
    <w:family w:val="auto"/>
    <w:notTrueType/>
    <w:pitch w:val="default"/>
    <w:sig w:usb0="00000203" w:usb1="08070000" w:usb2="00000010" w:usb3="00000000" w:csb0="00020005"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03D6" w:rsidRDefault="00EA03D6" w:rsidP="00EC70AA">
    <w:pPr>
      <w:pStyle w:val="aff1"/>
      <w:framePr w:wrap="auto" w:vAnchor="text" w:hAnchor="margin" w:xAlign="right" w:y="1"/>
      <w:ind w:firstLine="0"/>
      <w:rPr>
        <w:rStyle w:val="af9"/>
      </w:rPr>
    </w:pPr>
  </w:p>
  <w:p w:rsidR="00EA03D6" w:rsidRDefault="00EA03D6" w:rsidP="00EC70AA">
    <w:pPr>
      <w:pStyle w:val="aff1"/>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03D6" w:rsidRDefault="00EA03D6">
      <w:pPr>
        <w:spacing w:line="240" w:lineRule="auto"/>
      </w:pPr>
      <w:r>
        <w:separator/>
      </w:r>
    </w:p>
  </w:footnote>
  <w:footnote w:type="continuationSeparator" w:id="0">
    <w:p w:rsidR="00EA03D6" w:rsidRDefault="00EA03D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03D6" w:rsidRDefault="00EA03D6" w:rsidP="00EC70AA">
    <w:pPr>
      <w:pStyle w:val="af7"/>
      <w:framePr w:wrap="auto" w:vAnchor="text" w:hAnchor="margin" w:xAlign="right" w:y="1"/>
      <w:rPr>
        <w:rStyle w:val="af9"/>
      </w:rPr>
    </w:pPr>
    <w:r>
      <w:rPr>
        <w:rStyle w:val="af9"/>
      </w:rPr>
      <w:fldChar w:fldCharType="begin"/>
    </w:r>
    <w:r>
      <w:rPr>
        <w:rStyle w:val="af9"/>
      </w:rPr>
      <w:instrText xml:space="preserve">PAGE  </w:instrText>
    </w:r>
    <w:r>
      <w:rPr>
        <w:rStyle w:val="af9"/>
      </w:rPr>
      <w:fldChar w:fldCharType="separate"/>
    </w:r>
    <w:r w:rsidR="00FC62B3">
      <w:rPr>
        <w:rStyle w:val="af9"/>
        <w:noProof/>
      </w:rPr>
      <w:t>39</w:t>
    </w:r>
    <w:r>
      <w:rPr>
        <w:rStyle w:val="af9"/>
      </w:rPr>
      <w:fldChar w:fldCharType="end"/>
    </w:r>
  </w:p>
  <w:p w:rsidR="00EA03D6" w:rsidRDefault="00EA03D6" w:rsidP="00EC70AA">
    <w:pPr>
      <w:pStyle w:val="af7"/>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03D6" w:rsidRDefault="00EA03D6" w:rsidP="00EC70AA">
    <w:pPr>
      <w:pStyle w:val="af7"/>
      <w:framePr w:wrap="auto" w:vAnchor="text" w:hAnchor="margin" w:xAlign="right" w:y="1"/>
      <w:rPr>
        <w:rStyle w:val="af9"/>
      </w:rPr>
    </w:pPr>
    <w:r>
      <w:rPr>
        <w:rStyle w:val="af9"/>
      </w:rPr>
      <w:fldChar w:fldCharType="begin"/>
    </w:r>
    <w:r>
      <w:rPr>
        <w:rStyle w:val="af9"/>
      </w:rPr>
      <w:instrText xml:space="preserve">PAGE  </w:instrText>
    </w:r>
    <w:r>
      <w:rPr>
        <w:rStyle w:val="af9"/>
      </w:rPr>
      <w:fldChar w:fldCharType="separate"/>
    </w:r>
    <w:r w:rsidR="00FC62B3">
      <w:rPr>
        <w:rStyle w:val="af9"/>
        <w:noProof/>
      </w:rPr>
      <w:t>56</w:t>
    </w:r>
    <w:r>
      <w:rPr>
        <w:rStyle w:val="af9"/>
      </w:rPr>
      <w:fldChar w:fldCharType="end"/>
    </w:r>
  </w:p>
  <w:p w:rsidR="00EA03D6" w:rsidRDefault="00EA03D6" w:rsidP="00EC70AA">
    <w:pPr>
      <w:pStyle w:val="af7"/>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03D6" w:rsidRDefault="00EA03D6" w:rsidP="00A37136">
    <w:pPr>
      <w:pStyle w:val="af7"/>
      <w:framePr w:wrap="auto" w:vAnchor="text" w:hAnchor="margin" w:xAlign="right" w:y="1"/>
      <w:rPr>
        <w:rStyle w:val="af9"/>
      </w:rPr>
    </w:pPr>
    <w:r>
      <w:rPr>
        <w:rStyle w:val="af9"/>
      </w:rPr>
      <w:fldChar w:fldCharType="begin"/>
    </w:r>
    <w:r>
      <w:rPr>
        <w:rStyle w:val="af9"/>
      </w:rPr>
      <w:instrText xml:space="preserve">PAGE  </w:instrText>
    </w:r>
    <w:r>
      <w:rPr>
        <w:rStyle w:val="af9"/>
      </w:rPr>
      <w:fldChar w:fldCharType="separate"/>
    </w:r>
    <w:r w:rsidR="00FC62B3">
      <w:rPr>
        <w:rStyle w:val="af9"/>
        <w:noProof/>
      </w:rPr>
      <w:t>128</w:t>
    </w:r>
    <w:r>
      <w:rPr>
        <w:rStyle w:val="af9"/>
      </w:rPr>
      <w:fldChar w:fldCharType="end"/>
    </w:r>
  </w:p>
  <w:p w:rsidR="00EA03D6" w:rsidRDefault="00EA03D6" w:rsidP="00A37136">
    <w:pPr>
      <w:pStyle w:val="af7"/>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6E516A"/>
    <w:multiLevelType w:val="hybridMultilevel"/>
    <w:tmpl w:val="3F40E4B6"/>
    <w:lvl w:ilvl="0" w:tplc="04190005">
      <w:start w:val="1"/>
      <w:numFmt w:val="bullet"/>
      <w:lvlText w:val=""/>
      <w:lvlJc w:val="left"/>
      <w:pPr>
        <w:tabs>
          <w:tab w:val="num" w:pos="1068"/>
        </w:tabs>
        <w:ind w:left="1068" w:hanging="360"/>
      </w:pPr>
      <w:rPr>
        <w:rFonts w:ascii="Wingdings" w:hAnsi="Wingdings"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
    <w:nsid w:val="1F5F4779"/>
    <w:multiLevelType w:val="multilevel"/>
    <w:tmpl w:val="14345E40"/>
    <w:lvl w:ilvl="0">
      <w:start w:val="3"/>
      <w:numFmt w:val="decimal"/>
      <w:lvlText w:val="РАЗДЕЛ %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2"/>
      <w:numFmt w:val="decimal"/>
      <w:lvlRestart w:val="0"/>
      <w:lvlText w:val="%3.%1.%2"/>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
    <w:nsid w:val="22571BCC"/>
    <w:multiLevelType w:val="hybridMultilevel"/>
    <w:tmpl w:val="2BFE0418"/>
    <w:lvl w:ilvl="0" w:tplc="0419000F">
      <w:start w:val="1"/>
      <w:numFmt w:val="decimal"/>
      <w:lvlText w:val="%1."/>
      <w:lvlJc w:val="left"/>
      <w:pPr>
        <w:ind w:left="1860" w:hanging="360"/>
      </w:pPr>
    </w:lvl>
    <w:lvl w:ilvl="1" w:tplc="04190019" w:tentative="1">
      <w:start w:val="1"/>
      <w:numFmt w:val="lowerLetter"/>
      <w:lvlText w:val="%2."/>
      <w:lvlJc w:val="left"/>
      <w:pPr>
        <w:ind w:left="2580" w:hanging="360"/>
      </w:pPr>
    </w:lvl>
    <w:lvl w:ilvl="2" w:tplc="0419001B" w:tentative="1">
      <w:start w:val="1"/>
      <w:numFmt w:val="lowerRoman"/>
      <w:lvlText w:val="%3."/>
      <w:lvlJc w:val="right"/>
      <w:pPr>
        <w:ind w:left="3300" w:hanging="180"/>
      </w:pPr>
    </w:lvl>
    <w:lvl w:ilvl="3" w:tplc="0419000F" w:tentative="1">
      <w:start w:val="1"/>
      <w:numFmt w:val="decimal"/>
      <w:lvlText w:val="%4."/>
      <w:lvlJc w:val="left"/>
      <w:pPr>
        <w:ind w:left="4020" w:hanging="360"/>
      </w:pPr>
    </w:lvl>
    <w:lvl w:ilvl="4" w:tplc="04190019" w:tentative="1">
      <w:start w:val="1"/>
      <w:numFmt w:val="lowerLetter"/>
      <w:lvlText w:val="%5."/>
      <w:lvlJc w:val="left"/>
      <w:pPr>
        <w:ind w:left="4740" w:hanging="360"/>
      </w:pPr>
    </w:lvl>
    <w:lvl w:ilvl="5" w:tplc="0419001B" w:tentative="1">
      <w:start w:val="1"/>
      <w:numFmt w:val="lowerRoman"/>
      <w:lvlText w:val="%6."/>
      <w:lvlJc w:val="right"/>
      <w:pPr>
        <w:ind w:left="5460" w:hanging="180"/>
      </w:pPr>
    </w:lvl>
    <w:lvl w:ilvl="6" w:tplc="0419000F" w:tentative="1">
      <w:start w:val="1"/>
      <w:numFmt w:val="decimal"/>
      <w:lvlText w:val="%7."/>
      <w:lvlJc w:val="left"/>
      <w:pPr>
        <w:ind w:left="6180" w:hanging="360"/>
      </w:pPr>
    </w:lvl>
    <w:lvl w:ilvl="7" w:tplc="04190019" w:tentative="1">
      <w:start w:val="1"/>
      <w:numFmt w:val="lowerLetter"/>
      <w:lvlText w:val="%8."/>
      <w:lvlJc w:val="left"/>
      <w:pPr>
        <w:ind w:left="6900" w:hanging="360"/>
      </w:pPr>
    </w:lvl>
    <w:lvl w:ilvl="8" w:tplc="0419001B" w:tentative="1">
      <w:start w:val="1"/>
      <w:numFmt w:val="lowerRoman"/>
      <w:lvlText w:val="%9."/>
      <w:lvlJc w:val="right"/>
      <w:pPr>
        <w:ind w:left="7620" w:hanging="180"/>
      </w:pPr>
    </w:lvl>
  </w:abstractNum>
  <w:abstractNum w:abstractNumId="3">
    <w:nsid w:val="261647DA"/>
    <w:multiLevelType w:val="hybridMultilevel"/>
    <w:tmpl w:val="233AB74C"/>
    <w:lvl w:ilvl="0" w:tplc="917CC0DA">
      <w:start w:val="1"/>
      <w:numFmt w:val="decimal"/>
      <w:lvlText w:val="4.%1"/>
      <w:lvlJc w:val="left"/>
      <w:pPr>
        <w:ind w:left="1860" w:hanging="360"/>
      </w:pPr>
      <w:rPr>
        <w:rFonts w:hint="default"/>
      </w:rPr>
    </w:lvl>
    <w:lvl w:ilvl="1" w:tplc="04190019" w:tentative="1">
      <w:start w:val="1"/>
      <w:numFmt w:val="lowerLetter"/>
      <w:lvlText w:val="%2."/>
      <w:lvlJc w:val="left"/>
      <w:pPr>
        <w:ind w:left="2580" w:hanging="360"/>
      </w:pPr>
    </w:lvl>
    <w:lvl w:ilvl="2" w:tplc="0419001B" w:tentative="1">
      <w:start w:val="1"/>
      <w:numFmt w:val="lowerRoman"/>
      <w:lvlText w:val="%3."/>
      <w:lvlJc w:val="right"/>
      <w:pPr>
        <w:ind w:left="3300" w:hanging="180"/>
      </w:pPr>
    </w:lvl>
    <w:lvl w:ilvl="3" w:tplc="0419000F" w:tentative="1">
      <w:start w:val="1"/>
      <w:numFmt w:val="decimal"/>
      <w:lvlText w:val="%4."/>
      <w:lvlJc w:val="left"/>
      <w:pPr>
        <w:ind w:left="4020" w:hanging="360"/>
      </w:pPr>
    </w:lvl>
    <w:lvl w:ilvl="4" w:tplc="04190019" w:tentative="1">
      <w:start w:val="1"/>
      <w:numFmt w:val="lowerLetter"/>
      <w:lvlText w:val="%5."/>
      <w:lvlJc w:val="left"/>
      <w:pPr>
        <w:ind w:left="4740" w:hanging="360"/>
      </w:pPr>
    </w:lvl>
    <w:lvl w:ilvl="5" w:tplc="0419001B" w:tentative="1">
      <w:start w:val="1"/>
      <w:numFmt w:val="lowerRoman"/>
      <w:lvlText w:val="%6."/>
      <w:lvlJc w:val="right"/>
      <w:pPr>
        <w:ind w:left="5460" w:hanging="180"/>
      </w:pPr>
    </w:lvl>
    <w:lvl w:ilvl="6" w:tplc="0419000F" w:tentative="1">
      <w:start w:val="1"/>
      <w:numFmt w:val="decimal"/>
      <w:lvlText w:val="%7."/>
      <w:lvlJc w:val="left"/>
      <w:pPr>
        <w:ind w:left="6180" w:hanging="360"/>
      </w:pPr>
    </w:lvl>
    <w:lvl w:ilvl="7" w:tplc="04190019" w:tentative="1">
      <w:start w:val="1"/>
      <w:numFmt w:val="lowerLetter"/>
      <w:lvlText w:val="%8."/>
      <w:lvlJc w:val="left"/>
      <w:pPr>
        <w:ind w:left="6900" w:hanging="360"/>
      </w:pPr>
    </w:lvl>
    <w:lvl w:ilvl="8" w:tplc="0419001B" w:tentative="1">
      <w:start w:val="1"/>
      <w:numFmt w:val="lowerRoman"/>
      <w:lvlText w:val="%9."/>
      <w:lvlJc w:val="right"/>
      <w:pPr>
        <w:ind w:left="7620" w:hanging="180"/>
      </w:pPr>
    </w:lvl>
  </w:abstractNum>
  <w:abstractNum w:abstractNumId="4">
    <w:nsid w:val="2FDE050D"/>
    <w:multiLevelType w:val="multilevel"/>
    <w:tmpl w:val="657221CC"/>
    <w:lvl w:ilvl="0">
      <w:start w:val="1"/>
      <w:numFmt w:val="decimal"/>
      <w:lvlText w:val="РАЗДЕЛ %1"/>
      <w:lvlJc w:val="left"/>
      <w:pPr>
        <w:tabs>
          <w:tab w:val="num" w:pos="360"/>
        </w:tabs>
        <w:ind w:left="360" w:hanging="360"/>
      </w:pPr>
      <w:rPr>
        <w:rFonts w:hint="default"/>
        <w:sz w:val="28"/>
        <w:szCs w:val="28"/>
      </w:rPr>
    </w:lvl>
    <w:lvl w:ilvl="1">
      <w:start w:val="1"/>
      <w:numFmt w:val="decimal"/>
      <w:pStyle w:val="2"/>
      <w:lvlText w:val="%1.%2"/>
      <w:lvlJc w:val="left"/>
      <w:pPr>
        <w:tabs>
          <w:tab w:val="num" w:pos="792"/>
        </w:tabs>
        <w:ind w:left="792" w:hanging="432"/>
      </w:pPr>
      <w:rPr>
        <w:rFonts w:hint="default"/>
      </w:rPr>
    </w:lvl>
    <w:lvl w:ilvl="2">
      <w:start w:val="1"/>
      <w:numFmt w:val="decimal"/>
      <w:lvlRestart w:val="0"/>
      <w:lvlText w:val="%3.%1.%2"/>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nsid w:val="3B223A9E"/>
    <w:multiLevelType w:val="multilevel"/>
    <w:tmpl w:val="E9A61E64"/>
    <w:lvl w:ilvl="0">
      <w:start w:val="3"/>
      <w:numFmt w:val="decimal"/>
      <w:lvlText w:val="РАЗДЕЛ  %1"/>
      <w:lvlJc w:val="left"/>
      <w:pPr>
        <w:tabs>
          <w:tab w:val="num" w:pos="0"/>
        </w:tabs>
        <w:ind w:left="432" w:hanging="432"/>
      </w:pPr>
      <w:rPr>
        <w:rFonts w:hint="default"/>
        <w:sz w:val="28"/>
        <w:szCs w:val="28"/>
      </w:rPr>
    </w:lvl>
    <w:lvl w:ilvl="1">
      <w:start w:val="2"/>
      <w:numFmt w:val="decimal"/>
      <w:lvlText w:val="%1.%2"/>
      <w:lvlJc w:val="left"/>
      <w:pPr>
        <w:tabs>
          <w:tab w:val="num" w:pos="0"/>
        </w:tabs>
        <w:ind w:left="576" w:hanging="576"/>
      </w:pPr>
      <w:rPr>
        <w:rFonts w:hint="default"/>
      </w:rPr>
    </w:lvl>
    <w:lvl w:ilvl="2">
      <w:start w:val="6"/>
      <w:numFmt w:val="decimal"/>
      <w:lvlText w:val="%1.%2.%3"/>
      <w:lvlJc w:val="left"/>
      <w:pPr>
        <w:tabs>
          <w:tab w:val="num" w:pos="540"/>
        </w:tabs>
        <w:ind w:left="1260" w:hanging="720"/>
      </w:pPr>
      <w:rPr>
        <w:rFonts w:hint="default"/>
      </w:rPr>
    </w:lvl>
    <w:lvl w:ilvl="3">
      <w:start w:val="1"/>
      <w:numFmt w:val="decimal"/>
      <w:lvlText w:val="%1.%2.%3.%4"/>
      <w:lvlJc w:val="left"/>
      <w:pPr>
        <w:tabs>
          <w:tab w:val="num" w:pos="0"/>
        </w:tabs>
        <w:ind w:left="864" w:hanging="864"/>
      </w:pPr>
      <w:rPr>
        <w:rFonts w:hint="default"/>
      </w:rPr>
    </w:lvl>
    <w:lvl w:ilvl="4">
      <w:start w:val="1"/>
      <w:numFmt w:val="decimal"/>
      <w:lvlText w:val="%1.%2.%3.%4.%5"/>
      <w:lvlJc w:val="left"/>
      <w:pPr>
        <w:tabs>
          <w:tab w:val="num" w:pos="0"/>
        </w:tabs>
        <w:ind w:left="1008" w:hanging="1008"/>
      </w:pPr>
      <w:rPr>
        <w:rFonts w:hint="default"/>
      </w:rPr>
    </w:lvl>
    <w:lvl w:ilvl="5">
      <w:start w:val="1"/>
      <w:numFmt w:val="decimal"/>
      <w:lvlText w:val="%1.%2.%3.%4.%5.%6"/>
      <w:lvlJc w:val="left"/>
      <w:pPr>
        <w:tabs>
          <w:tab w:val="num" w:pos="0"/>
        </w:tabs>
        <w:ind w:left="1152" w:hanging="1152"/>
      </w:pPr>
      <w:rPr>
        <w:rFonts w:hint="default"/>
      </w:rPr>
    </w:lvl>
    <w:lvl w:ilvl="6">
      <w:start w:val="1"/>
      <w:numFmt w:val="decimal"/>
      <w:lvlText w:val="%1.%2.%3.%4.%5.%6.%7"/>
      <w:lvlJc w:val="left"/>
      <w:pPr>
        <w:tabs>
          <w:tab w:val="num" w:pos="0"/>
        </w:tabs>
        <w:ind w:left="1296" w:hanging="1296"/>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584" w:hanging="1584"/>
      </w:pPr>
      <w:rPr>
        <w:rFonts w:hint="default"/>
      </w:rPr>
    </w:lvl>
  </w:abstractNum>
  <w:abstractNum w:abstractNumId="6">
    <w:nsid w:val="42002D38"/>
    <w:multiLevelType w:val="multilevel"/>
    <w:tmpl w:val="D7C649F6"/>
    <w:lvl w:ilvl="0">
      <w:start w:val="1"/>
      <w:numFmt w:val="decimal"/>
      <w:lvlText w:val="РАЗДЕЛ %1"/>
      <w:lvlJc w:val="left"/>
      <w:pPr>
        <w:tabs>
          <w:tab w:val="num" w:pos="360"/>
        </w:tabs>
        <w:ind w:left="360" w:hanging="360"/>
      </w:pPr>
      <w:rPr>
        <w:rFonts w:hint="default"/>
        <w:sz w:val="28"/>
        <w:szCs w:val="28"/>
      </w:rPr>
    </w:lvl>
    <w:lvl w:ilvl="1">
      <w:start w:val="1"/>
      <w:numFmt w:val="decimal"/>
      <w:lvlText w:val="3.%2"/>
      <w:lvlJc w:val="left"/>
      <w:pPr>
        <w:tabs>
          <w:tab w:val="num" w:pos="792"/>
        </w:tabs>
        <w:ind w:left="792" w:hanging="432"/>
      </w:pPr>
      <w:rPr>
        <w:rFonts w:hint="default"/>
      </w:rPr>
    </w:lvl>
    <w:lvl w:ilvl="2">
      <w:start w:val="1"/>
      <w:numFmt w:val="decimal"/>
      <w:lvlRestart w:val="0"/>
      <w:lvlText w:val="%3.%1.%2"/>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nsid w:val="42BA112B"/>
    <w:multiLevelType w:val="hybridMultilevel"/>
    <w:tmpl w:val="949EEA38"/>
    <w:lvl w:ilvl="0" w:tplc="4418D37C">
      <w:start w:val="1"/>
      <w:numFmt w:val="decimal"/>
      <w:lvlText w:val="%1."/>
      <w:lvlJc w:val="left"/>
      <w:pPr>
        <w:tabs>
          <w:tab w:val="num" w:pos="1770"/>
        </w:tabs>
        <w:ind w:left="1770" w:hanging="1050"/>
      </w:pPr>
      <w:rPr>
        <w:rFonts w:hint="default"/>
      </w:rPr>
    </w:lvl>
    <w:lvl w:ilvl="1" w:tplc="C2108BEE">
      <w:start w:val="1"/>
      <w:numFmt w:val="lowerLetter"/>
      <w:lvlText w:val="%2."/>
      <w:lvlJc w:val="left"/>
      <w:pPr>
        <w:tabs>
          <w:tab w:val="num" w:pos="1800"/>
        </w:tabs>
        <w:ind w:left="1800" w:hanging="360"/>
      </w:pPr>
    </w:lvl>
    <w:lvl w:ilvl="2" w:tplc="D2C69FEE">
      <w:start w:val="1"/>
      <w:numFmt w:val="lowerRoman"/>
      <w:lvlText w:val="%3."/>
      <w:lvlJc w:val="right"/>
      <w:pPr>
        <w:tabs>
          <w:tab w:val="num" w:pos="2520"/>
        </w:tabs>
        <w:ind w:left="2520" w:hanging="180"/>
      </w:pPr>
    </w:lvl>
    <w:lvl w:ilvl="3" w:tplc="03AAE842">
      <w:start w:val="1"/>
      <w:numFmt w:val="decimal"/>
      <w:lvlText w:val="%4."/>
      <w:lvlJc w:val="left"/>
      <w:pPr>
        <w:tabs>
          <w:tab w:val="num" w:pos="3240"/>
        </w:tabs>
        <w:ind w:left="3240" w:hanging="360"/>
      </w:pPr>
    </w:lvl>
    <w:lvl w:ilvl="4" w:tplc="E020B028">
      <w:start w:val="1"/>
      <w:numFmt w:val="lowerLetter"/>
      <w:lvlText w:val="%5."/>
      <w:lvlJc w:val="left"/>
      <w:pPr>
        <w:tabs>
          <w:tab w:val="num" w:pos="3960"/>
        </w:tabs>
        <w:ind w:left="3960" w:hanging="360"/>
      </w:pPr>
    </w:lvl>
    <w:lvl w:ilvl="5" w:tplc="5CA002C2">
      <w:start w:val="1"/>
      <w:numFmt w:val="lowerRoman"/>
      <w:lvlText w:val="%6."/>
      <w:lvlJc w:val="right"/>
      <w:pPr>
        <w:tabs>
          <w:tab w:val="num" w:pos="4680"/>
        </w:tabs>
        <w:ind w:left="4680" w:hanging="180"/>
      </w:pPr>
    </w:lvl>
    <w:lvl w:ilvl="6" w:tplc="43A0B256">
      <w:start w:val="1"/>
      <w:numFmt w:val="decimal"/>
      <w:lvlText w:val="%7."/>
      <w:lvlJc w:val="left"/>
      <w:pPr>
        <w:tabs>
          <w:tab w:val="num" w:pos="5400"/>
        </w:tabs>
        <w:ind w:left="5400" w:hanging="360"/>
      </w:pPr>
    </w:lvl>
    <w:lvl w:ilvl="7" w:tplc="36E0BD0E">
      <w:start w:val="1"/>
      <w:numFmt w:val="lowerLetter"/>
      <w:lvlText w:val="%8."/>
      <w:lvlJc w:val="left"/>
      <w:pPr>
        <w:tabs>
          <w:tab w:val="num" w:pos="6120"/>
        </w:tabs>
        <w:ind w:left="6120" w:hanging="360"/>
      </w:pPr>
    </w:lvl>
    <w:lvl w:ilvl="8" w:tplc="5338EA4A">
      <w:start w:val="1"/>
      <w:numFmt w:val="lowerRoman"/>
      <w:lvlText w:val="%9."/>
      <w:lvlJc w:val="right"/>
      <w:pPr>
        <w:tabs>
          <w:tab w:val="num" w:pos="6840"/>
        </w:tabs>
        <w:ind w:left="6840" w:hanging="180"/>
      </w:pPr>
    </w:lvl>
  </w:abstractNum>
  <w:abstractNum w:abstractNumId="8">
    <w:nsid w:val="47996A04"/>
    <w:multiLevelType w:val="multilevel"/>
    <w:tmpl w:val="05C0DE36"/>
    <w:lvl w:ilvl="0">
      <w:start w:val="1"/>
      <w:numFmt w:val="decimal"/>
      <w:lvlText w:val="%1."/>
      <w:lvlJc w:val="left"/>
      <w:rPr>
        <w:rFonts w:hint="default"/>
        <w:b w:val="0"/>
        <w:bCs w:val="0"/>
        <w:i w:val="0"/>
        <w:iCs w:val="0"/>
        <w:smallCaps w:val="0"/>
        <w:strike w:val="0"/>
        <w:color w:val="000000"/>
        <w:spacing w:val="0"/>
        <w:w w:val="100"/>
        <w:position w:val="0"/>
        <w:sz w:val="28"/>
        <w:szCs w:val="28"/>
        <w:u w:val="none"/>
      </w:rPr>
    </w:lvl>
    <w:lvl w:ilvl="1">
      <w:numFmt w:val="decimal"/>
      <w:lvlText w:val=""/>
      <w:lvlJc w:val="left"/>
    </w:lvl>
    <w:lvl w:ilvl="2">
      <w:numFmt w:val="decimal"/>
      <w:lvlText w:val=""/>
      <w:lvlJc w:val="left"/>
    </w:lvl>
    <w:lvl w:ilvl="3">
      <w:numFmt w:val="decimal"/>
      <w:pStyle w:val="20"/>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4D533F98"/>
    <w:multiLevelType w:val="multilevel"/>
    <w:tmpl w:val="55A062EC"/>
    <w:lvl w:ilvl="0">
      <w:start w:val="1"/>
      <w:numFmt w:val="decimal"/>
      <w:lvlText w:val="РАЗДЕЛ %1"/>
      <w:lvlJc w:val="left"/>
      <w:pPr>
        <w:tabs>
          <w:tab w:val="num" w:pos="360"/>
        </w:tabs>
        <w:ind w:left="360" w:hanging="360"/>
      </w:pPr>
      <w:rPr>
        <w:rFonts w:hint="default"/>
        <w:sz w:val="28"/>
        <w:szCs w:val="28"/>
      </w:rPr>
    </w:lvl>
    <w:lvl w:ilvl="1">
      <w:start w:val="1"/>
      <w:numFmt w:val="decimal"/>
      <w:lvlText w:val="4.%2"/>
      <w:lvlJc w:val="left"/>
      <w:pPr>
        <w:tabs>
          <w:tab w:val="num" w:pos="792"/>
        </w:tabs>
        <w:ind w:left="792" w:hanging="432"/>
      </w:pPr>
      <w:rPr>
        <w:rFonts w:hint="default"/>
      </w:rPr>
    </w:lvl>
    <w:lvl w:ilvl="2">
      <w:start w:val="1"/>
      <w:numFmt w:val="decimal"/>
      <w:lvlRestart w:val="0"/>
      <w:lvlText w:val="%3.%1.%2"/>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nsid w:val="5A744BB9"/>
    <w:multiLevelType w:val="singleLevel"/>
    <w:tmpl w:val="1B96C8EC"/>
    <w:lvl w:ilvl="0">
      <w:start w:val="1"/>
      <w:numFmt w:val="decimal"/>
      <w:pStyle w:val="a"/>
      <w:lvlText w:val="%1."/>
      <w:lvlJc w:val="left"/>
      <w:pPr>
        <w:tabs>
          <w:tab w:val="num" w:pos="644"/>
        </w:tabs>
        <w:ind w:left="284"/>
      </w:pPr>
    </w:lvl>
  </w:abstractNum>
  <w:abstractNum w:abstractNumId="11">
    <w:nsid w:val="63C70932"/>
    <w:multiLevelType w:val="multilevel"/>
    <w:tmpl w:val="DB4C9278"/>
    <w:lvl w:ilvl="0">
      <w:start w:val="1"/>
      <w:numFmt w:val="decimal"/>
      <w:lvlText w:val="РАЗДЕЛ %1"/>
      <w:lvlJc w:val="left"/>
      <w:pPr>
        <w:tabs>
          <w:tab w:val="num" w:pos="360"/>
        </w:tabs>
        <w:ind w:left="360" w:hanging="360"/>
      </w:pPr>
      <w:rPr>
        <w:rFonts w:hint="default"/>
        <w:sz w:val="28"/>
        <w:szCs w:val="28"/>
      </w:rPr>
    </w:lvl>
    <w:lvl w:ilvl="1">
      <w:start w:val="1"/>
      <w:numFmt w:val="decimal"/>
      <w:lvlText w:val="2.%2"/>
      <w:lvlJc w:val="left"/>
      <w:pPr>
        <w:tabs>
          <w:tab w:val="num" w:pos="792"/>
        </w:tabs>
        <w:ind w:left="792" w:hanging="432"/>
      </w:pPr>
      <w:rPr>
        <w:rFonts w:hint="default"/>
      </w:rPr>
    </w:lvl>
    <w:lvl w:ilvl="2">
      <w:start w:val="1"/>
      <w:numFmt w:val="decimal"/>
      <w:lvlRestart w:val="0"/>
      <w:lvlText w:val="%3.%1.%2"/>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2">
    <w:nsid w:val="65CF7D9F"/>
    <w:multiLevelType w:val="hybridMultilevel"/>
    <w:tmpl w:val="5004FC2C"/>
    <w:lvl w:ilvl="0" w:tplc="A9EC6B9A">
      <w:start w:val="1"/>
      <w:numFmt w:val="decimal"/>
      <w:lvlText w:val="%1)"/>
      <w:lvlJc w:val="left"/>
      <w:pPr>
        <w:tabs>
          <w:tab w:val="num" w:pos="1287"/>
        </w:tabs>
        <w:ind w:left="1287" w:hanging="360"/>
      </w:pPr>
      <w:rPr>
        <w:rFonts w:ascii="Times New Roman" w:eastAsia="Times New Roman" w:hAnsi="Times New Roman" w:cs="Times New Roman"/>
      </w:rPr>
    </w:lvl>
    <w:lvl w:ilvl="1" w:tplc="FFFFFFFF" w:tentative="1">
      <w:start w:val="1"/>
      <w:numFmt w:val="lowerLetter"/>
      <w:lvlText w:val="%2."/>
      <w:lvlJc w:val="left"/>
      <w:pPr>
        <w:tabs>
          <w:tab w:val="num" w:pos="2007"/>
        </w:tabs>
        <w:ind w:left="2007" w:hanging="360"/>
      </w:pPr>
    </w:lvl>
    <w:lvl w:ilvl="2" w:tplc="FFFFFFFF" w:tentative="1">
      <w:start w:val="1"/>
      <w:numFmt w:val="lowerRoman"/>
      <w:lvlText w:val="%3."/>
      <w:lvlJc w:val="right"/>
      <w:pPr>
        <w:tabs>
          <w:tab w:val="num" w:pos="2727"/>
        </w:tabs>
        <w:ind w:left="2727" w:hanging="180"/>
      </w:pPr>
    </w:lvl>
    <w:lvl w:ilvl="3" w:tplc="FFFFFFFF" w:tentative="1">
      <w:start w:val="1"/>
      <w:numFmt w:val="decimal"/>
      <w:lvlText w:val="%4."/>
      <w:lvlJc w:val="left"/>
      <w:pPr>
        <w:tabs>
          <w:tab w:val="num" w:pos="3447"/>
        </w:tabs>
        <w:ind w:left="3447" w:hanging="360"/>
      </w:pPr>
    </w:lvl>
    <w:lvl w:ilvl="4" w:tplc="FFFFFFFF" w:tentative="1">
      <w:start w:val="1"/>
      <w:numFmt w:val="lowerLetter"/>
      <w:lvlText w:val="%5."/>
      <w:lvlJc w:val="left"/>
      <w:pPr>
        <w:tabs>
          <w:tab w:val="num" w:pos="4167"/>
        </w:tabs>
        <w:ind w:left="4167" w:hanging="360"/>
      </w:pPr>
    </w:lvl>
    <w:lvl w:ilvl="5" w:tplc="FFFFFFFF" w:tentative="1">
      <w:start w:val="1"/>
      <w:numFmt w:val="lowerRoman"/>
      <w:lvlText w:val="%6."/>
      <w:lvlJc w:val="right"/>
      <w:pPr>
        <w:tabs>
          <w:tab w:val="num" w:pos="4887"/>
        </w:tabs>
        <w:ind w:left="4887" w:hanging="180"/>
      </w:pPr>
    </w:lvl>
    <w:lvl w:ilvl="6" w:tplc="FFFFFFFF" w:tentative="1">
      <w:start w:val="1"/>
      <w:numFmt w:val="decimal"/>
      <w:lvlText w:val="%7."/>
      <w:lvlJc w:val="left"/>
      <w:pPr>
        <w:tabs>
          <w:tab w:val="num" w:pos="5607"/>
        </w:tabs>
        <w:ind w:left="5607" w:hanging="360"/>
      </w:pPr>
    </w:lvl>
    <w:lvl w:ilvl="7" w:tplc="FFFFFFFF" w:tentative="1">
      <w:start w:val="1"/>
      <w:numFmt w:val="lowerLetter"/>
      <w:lvlText w:val="%8."/>
      <w:lvlJc w:val="left"/>
      <w:pPr>
        <w:tabs>
          <w:tab w:val="num" w:pos="6327"/>
        </w:tabs>
        <w:ind w:left="6327" w:hanging="360"/>
      </w:pPr>
    </w:lvl>
    <w:lvl w:ilvl="8" w:tplc="FFFFFFFF" w:tentative="1">
      <w:start w:val="1"/>
      <w:numFmt w:val="lowerRoman"/>
      <w:lvlText w:val="%9."/>
      <w:lvlJc w:val="right"/>
      <w:pPr>
        <w:tabs>
          <w:tab w:val="num" w:pos="7047"/>
        </w:tabs>
        <w:ind w:left="7047" w:hanging="180"/>
      </w:pPr>
    </w:lvl>
  </w:abstractNum>
  <w:abstractNum w:abstractNumId="13">
    <w:nsid w:val="6A9C2A19"/>
    <w:multiLevelType w:val="hybridMultilevel"/>
    <w:tmpl w:val="81B68B6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6B3471C9"/>
    <w:multiLevelType w:val="multilevel"/>
    <w:tmpl w:val="0D920F12"/>
    <w:lvl w:ilvl="0">
      <w:start w:val="1"/>
      <w:numFmt w:val="decimal"/>
      <w:lvlText w:val="РАЗДЕЛ %1"/>
      <w:lvlJc w:val="left"/>
      <w:pPr>
        <w:tabs>
          <w:tab w:val="num" w:pos="360"/>
        </w:tabs>
        <w:ind w:left="360" w:hanging="360"/>
      </w:pPr>
      <w:rPr>
        <w:rFonts w:hint="default"/>
        <w:sz w:val="28"/>
        <w:szCs w:val="28"/>
      </w:rPr>
    </w:lvl>
    <w:lvl w:ilvl="1">
      <w:start w:val="1"/>
      <w:numFmt w:val="decimal"/>
      <w:lvlText w:val="2.%2"/>
      <w:lvlJc w:val="left"/>
      <w:pPr>
        <w:tabs>
          <w:tab w:val="num" w:pos="792"/>
        </w:tabs>
        <w:ind w:left="792" w:hanging="432"/>
      </w:pPr>
      <w:rPr>
        <w:rFonts w:hint="default"/>
      </w:rPr>
    </w:lvl>
    <w:lvl w:ilvl="2">
      <w:start w:val="1"/>
      <w:numFmt w:val="decimal"/>
      <w:lvlRestart w:val="0"/>
      <w:lvlText w:val="%3.%1.%2"/>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nsid w:val="6D773372"/>
    <w:multiLevelType w:val="multilevel"/>
    <w:tmpl w:val="BDD667A2"/>
    <w:lvl w:ilvl="0">
      <w:start w:val="2"/>
      <w:numFmt w:val="decimal"/>
      <w:lvlText w:val="%1"/>
      <w:lvlJc w:val="left"/>
      <w:pPr>
        <w:tabs>
          <w:tab w:val="num" w:pos="0"/>
        </w:tabs>
        <w:ind w:left="432" w:hanging="432"/>
      </w:pPr>
      <w:rPr>
        <w:rFonts w:ascii="Times New Roman" w:hAnsi="Times New Roman" w:cs="Times New Roman" w:hint="default"/>
        <w:sz w:val="28"/>
        <w:szCs w:val="28"/>
      </w:rPr>
    </w:lvl>
    <w:lvl w:ilvl="1">
      <w:start w:val="1"/>
      <w:numFmt w:val="decimal"/>
      <w:lvlText w:val="%1.%2"/>
      <w:lvlJc w:val="left"/>
      <w:pPr>
        <w:tabs>
          <w:tab w:val="num" w:pos="0"/>
        </w:tabs>
        <w:ind w:left="576" w:hanging="576"/>
      </w:pPr>
      <w:rPr>
        <w:rFonts w:hint="default"/>
      </w:rPr>
    </w:lvl>
    <w:lvl w:ilvl="2">
      <w:start w:val="1"/>
      <w:numFmt w:val="decimal"/>
      <w:lvlText w:val="%1.%2.%3"/>
      <w:lvlJc w:val="left"/>
      <w:pPr>
        <w:tabs>
          <w:tab w:val="num" w:pos="540"/>
        </w:tabs>
        <w:ind w:left="1260" w:hanging="720"/>
      </w:pPr>
      <w:rPr>
        <w:rFonts w:hint="default"/>
      </w:rPr>
    </w:lvl>
    <w:lvl w:ilvl="3">
      <w:start w:val="1"/>
      <w:numFmt w:val="decimal"/>
      <w:lvlText w:val="%1.%2.%3.%4"/>
      <w:lvlJc w:val="left"/>
      <w:pPr>
        <w:tabs>
          <w:tab w:val="num" w:pos="0"/>
        </w:tabs>
        <w:ind w:left="864" w:hanging="864"/>
      </w:pPr>
      <w:rPr>
        <w:rFonts w:hint="default"/>
      </w:rPr>
    </w:lvl>
    <w:lvl w:ilvl="4">
      <w:start w:val="1"/>
      <w:numFmt w:val="decimal"/>
      <w:lvlText w:val="%1.%2.%3.%4.%5"/>
      <w:lvlJc w:val="left"/>
      <w:pPr>
        <w:tabs>
          <w:tab w:val="num" w:pos="0"/>
        </w:tabs>
        <w:ind w:left="1008" w:hanging="1008"/>
      </w:pPr>
      <w:rPr>
        <w:rFonts w:hint="default"/>
      </w:rPr>
    </w:lvl>
    <w:lvl w:ilvl="5">
      <w:start w:val="1"/>
      <w:numFmt w:val="decimal"/>
      <w:lvlText w:val="%1.%2.%3.%4.%5.%6"/>
      <w:lvlJc w:val="left"/>
      <w:pPr>
        <w:tabs>
          <w:tab w:val="num" w:pos="0"/>
        </w:tabs>
        <w:ind w:left="1152" w:hanging="1152"/>
      </w:pPr>
      <w:rPr>
        <w:rFonts w:hint="default"/>
      </w:rPr>
    </w:lvl>
    <w:lvl w:ilvl="6">
      <w:start w:val="1"/>
      <w:numFmt w:val="decimal"/>
      <w:lvlText w:val="%1.%2.%3.%4.%5.%6.%7"/>
      <w:lvlJc w:val="left"/>
      <w:pPr>
        <w:tabs>
          <w:tab w:val="num" w:pos="0"/>
        </w:tabs>
        <w:ind w:left="1296" w:hanging="1296"/>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584" w:hanging="1584"/>
      </w:pPr>
      <w:rPr>
        <w:rFonts w:hint="default"/>
      </w:rPr>
    </w:lvl>
  </w:abstractNum>
  <w:num w:numId="1">
    <w:abstractNumId w:val="8"/>
  </w:num>
  <w:num w:numId="2">
    <w:abstractNumId w:val="10"/>
  </w:num>
  <w:num w:numId="3">
    <w:abstractNumId w:val="4"/>
  </w:num>
  <w:num w:numId="4">
    <w:abstractNumId w:val="5"/>
  </w:num>
  <w:num w:numId="5">
    <w:abstractNumId w:val="7"/>
  </w:num>
  <w:num w:numId="6">
    <w:abstractNumId w:val="15"/>
  </w:num>
  <w:num w:numId="7">
    <w:abstractNumId w:val="15"/>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12"/>
  </w:num>
  <w:num w:numId="10">
    <w:abstractNumId w:val="0"/>
  </w:num>
  <w:num w:numId="11">
    <w:abstractNumId w:val="13"/>
  </w:num>
  <w:num w:numId="12">
    <w:abstractNumId w:val="14"/>
  </w:num>
  <w:num w:numId="13">
    <w:abstractNumId w:val="11"/>
  </w:num>
  <w:num w:numId="14">
    <w:abstractNumId w:val="4"/>
  </w:num>
  <w:num w:numId="15">
    <w:abstractNumId w:val="4"/>
  </w:num>
  <w:num w:numId="16">
    <w:abstractNumId w:val="4"/>
  </w:num>
  <w:num w:numId="17">
    <w:abstractNumId w:val="4"/>
  </w:num>
  <w:num w:numId="18">
    <w:abstractNumId w:val="4"/>
  </w:num>
  <w:num w:numId="19">
    <w:abstractNumId w:val="4"/>
  </w:num>
  <w:num w:numId="20">
    <w:abstractNumId w:val="4"/>
  </w:num>
  <w:num w:numId="21">
    <w:abstractNumId w:val="4"/>
  </w:num>
  <w:num w:numId="22">
    <w:abstractNumId w:val="4"/>
  </w:num>
  <w:num w:numId="23">
    <w:abstractNumId w:val="6"/>
  </w:num>
  <w:num w:numId="24">
    <w:abstractNumId w:val="4"/>
  </w:num>
  <w:num w:numId="25">
    <w:abstractNumId w:val="4"/>
  </w:num>
  <w:num w:numId="26">
    <w:abstractNumId w:val="4"/>
  </w:num>
  <w:num w:numId="27">
    <w:abstractNumId w:val="4"/>
  </w:num>
  <w:num w:numId="28">
    <w:abstractNumId w:val="4"/>
  </w:num>
  <w:num w:numId="29">
    <w:abstractNumId w:val="2"/>
  </w:num>
  <w:num w:numId="30">
    <w:abstractNumId w:val="3"/>
  </w:num>
  <w:num w:numId="31">
    <w:abstractNumId w:val="4"/>
  </w:num>
  <w:num w:numId="32">
    <w:abstractNumId w:val="9"/>
  </w:num>
  <w:num w:numId="33">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stylePaneSortMethod w:val="0000"/>
  <w:defaultTabStop w:val="709"/>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7252"/>
    <w:rsid w:val="00003604"/>
    <w:rsid w:val="00003D8E"/>
    <w:rsid w:val="000061F3"/>
    <w:rsid w:val="000210D3"/>
    <w:rsid w:val="0003489E"/>
    <w:rsid w:val="000800E0"/>
    <w:rsid w:val="00091F74"/>
    <w:rsid w:val="000B1705"/>
    <w:rsid w:val="000B7204"/>
    <w:rsid w:val="000C0565"/>
    <w:rsid w:val="000C0CB9"/>
    <w:rsid w:val="001007FB"/>
    <w:rsid w:val="00107729"/>
    <w:rsid w:val="00117050"/>
    <w:rsid w:val="00117455"/>
    <w:rsid w:val="00124E65"/>
    <w:rsid w:val="00137252"/>
    <w:rsid w:val="0014010F"/>
    <w:rsid w:val="00155906"/>
    <w:rsid w:val="00160D39"/>
    <w:rsid w:val="001677FD"/>
    <w:rsid w:val="001842A0"/>
    <w:rsid w:val="00186DEC"/>
    <w:rsid w:val="00187426"/>
    <w:rsid w:val="0019690F"/>
    <w:rsid w:val="001972F9"/>
    <w:rsid w:val="001D5BD4"/>
    <w:rsid w:val="001F454B"/>
    <w:rsid w:val="002037B8"/>
    <w:rsid w:val="00233897"/>
    <w:rsid w:val="00245301"/>
    <w:rsid w:val="002651D4"/>
    <w:rsid w:val="00280CD3"/>
    <w:rsid w:val="002B1149"/>
    <w:rsid w:val="002B5027"/>
    <w:rsid w:val="002B72DD"/>
    <w:rsid w:val="002F6713"/>
    <w:rsid w:val="003147B8"/>
    <w:rsid w:val="00316575"/>
    <w:rsid w:val="003332C3"/>
    <w:rsid w:val="0034200A"/>
    <w:rsid w:val="003437F9"/>
    <w:rsid w:val="003578E7"/>
    <w:rsid w:val="00357A49"/>
    <w:rsid w:val="0036136A"/>
    <w:rsid w:val="00367379"/>
    <w:rsid w:val="00375BDA"/>
    <w:rsid w:val="00380B12"/>
    <w:rsid w:val="0039027E"/>
    <w:rsid w:val="003A3A20"/>
    <w:rsid w:val="003E019D"/>
    <w:rsid w:val="003E54DD"/>
    <w:rsid w:val="0040742D"/>
    <w:rsid w:val="00427671"/>
    <w:rsid w:val="004458AF"/>
    <w:rsid w:val="00450445"/>
    <w:rsid w:val="00452EBC"/>
    <w:rsid w:val="00460EE0"/>
    <w:rsid w:val="00482599"/>
    <w:rsid w:val="00496149"/>
    <w:rsid w:val="004B13A3"/>
    <w:rsid w:val="004D29FB"/>
    <w:rsid w:val="004D3853"/>
    <w:rsid w:val="004D7CE4"/>
    <w:rsid w:val="004E0855"/>
    <w:rsid w:val="00526D99"/>
    <w:rsid w:val="00536359"/>
    <w:rsid w:val="00545EF7"/>
    <w:rsid w:val="00561A36"/>
    <w:rsid w:val="005663C3"/>
    <w:rsid w:val="005810B0"/>
    <w:rsid w:val="0058441C"/>
    <w:rsid w:val="00585148"/>
    <w:rsid w:val="005A4C29"/>
    <w:rsid w:val="005C1DC9"/>
    <w:rsid w:val="005C7A1E"/>
    <w:rsid w:val="005E62E0"/>
    <w:rsid w:val="00610603"/>
    <w:rsid w:val="0061216F"/>
    <w:rsid w:val="00613E00"/>
    <w:rsid w:val="00615D8D"/>
    <w:rsid w:val="00621E1A"/>
    <w:rsid w:val="00624CAC"/>
    <w:rsid w:val="0063510E"/>
    <w:rsid w:val="00635EF7"/>
    <w:rsid w:val="00664062"/>
    <w:rsid w:val="00670637"/>
    <w:rsid w:val="00685189"/>
    <w:rsid w:val="006A28E6"/>
    <w:rsid w:val="006C2E55"/>
    <w:rsid w:val="006C351F"/>
    <w:rsid w:val="006C5E01"/>
    <w:rsid w:val="007062CB"/>
    <w:rsid w:val="007065EA"/>
    <w:rsid w:val="00711CE7"/>
    <w:rsid w:val="00750649"/>
    <w:rsid w:val="00776DD1"/>
    <w:rsid w:val="007842BB"/>
    <w:rsid w:val="007A5B48"/>
    <w:rsid w:val="007A63B0"/>
    <w:rsid w:val="007D3279"/>
    <w:rsid w:val="007E51DC"/>
    <w:rsid w:val="007E5492"/>
    <w:rsid w:val="007F10AA"/>
    <w:rsid w:val="0081122E"/>
    <w:rsid w:val="00821296"/>
    <w:rsid w:val="0082580C"/>
    <w:rsid w:val="00831F25"/>
    <w:rsid w:val="008508FF"/>
    <w:rsid w:val="00854E3A"/>
    <w:rsid w:val="00863E8A"/>
    <w:rsid w:val="0087572E"/>
    <w:rsid w:val="008A2E7F"/>
    <w:rsid w:val="008A7B88"/>
    <w:rsid w:val="008B5EEE"/>
    <w:rsid w:val="008F0915"/>
    <w:rsid w:val="008F408E"/>
    <w:rsid w:val="00900EF9"/>
    <w:rsid w:val="00911F51"/>
    <w:rsid w:val="00921C65"/>
    <w:rsid w:val="0094693A"/>
    <w:rsid w:val="00951BF6"/>
    <w:rsid w:val="00951EB5"/>
    <w:rsid w:val="0095587A"/>
    <w:rsid w:val="009574C5"/>
    <w:rsid w:val="00971310"/>
    <w:rsid w:val="00972F59"/>
    <w:rsid w:val="00974228"/>
    <w:rsid w:val="009C191F"/>
    <w:rsid w:val="009C28BD"/>
    <w:rsid w:val="009F73D8"/>
    <w:rsid w:val="00A36C6E"/>
    <w:rsid w:val="00A37136"/>
    <w:rsid w:val="00A60572"/>
    <w:rsid w:val="00A841E4"/>
    <w:rsid w:val="00AB6352"/>
    <w:rsid w:val="00AC1C10"/>
    <w:rsid w:val="00AD42BE"/>
    <w:rsid w:val="00B034A1"/>
    <w:rsid w:val="00B45561"/>
    <w:rsid w:val="00B51759"/>
    <w:rsid w:val="00B51E9B"/>
    <w:rsid w:val="00B604CA"/>
    <w:rsid w:val="00B8374B"/>
    <w:rsid w:val="00BC11E3"/>
    <w:rsid w:val="00BD4000"/>
    <w:rsid w:val="00BD7ED2"/>
    <w:rsid w:val="00BF5E39"/>
    <w:rsid w:val="00C038D3"/>
    <w:rsid w:val="00C214C8"/>
    <w:rsid w:val="00C26EA5"/>
    <w:rsid w:val="00C3050E"/>
    <w:rsid w:val="00C52A07"/>
    <w:rsid w:val="00C56270"/>
    <w:rsid w:val="00C67F63"/>
    <w:rsid w:val="00C706D5"/>
    <w:rsid w:val="00C90616"/>
    <w:rsid w:val="00C91E82"/>
    <w:rsid w:val="00C95724"/>
    <w:rsid w:val="00C95A31"/>
    <w:rsid w:val="00CA0C13"/>
    <w:rsid w:val="00CA33DB"/>
    <w:rsid w:val="00CB0FE3"/>
    <w:rsid w:val="00CE41A4"/>
    <w:rsid w:val="00CF4212"/>
    <w:rsid w:val="00D21C8F"/>
    <w:rsid w:val="00D30AB0"/>
    <w:rsid w:val="00D40019"/>
    <w:rsid w:val="00D64561"/>
    <w:rsid w:val="00D71CBE"/>
    <w:rsid w:val="00D93B6C"/>
    <w:rsid w:val="00DA0E6D"/>
    <w:rsid w:val="00DB7A86"/>
    <w:rsid w:val="00DC4C70"/>
    <w:rsid w:val="00DC5FF3"/>
    <w:rsid w:val="00DC6C9F"/>
    <w:rsid w:val="00DD41B4"/>
    <w:rsid w:val="00DE00C0"/>
    <w:rsid w:val="00DF51F3"/>
    <w:rsid w:val="00E16B8A"/>
    <w:rsid w:val="00E2165B"/>
    <w:rsid w:val="00E70E74"/>
    <w:rsid w:val="00E71B6F"/>
    <w:rsid w:val="00E72EA4"/>
    <w:rsid w:val="00E800A0"/>
    <w:rsid w:val="00E84B24"/>
    <w:rsid w:val="00EA03D6"/>
    <w:rsid w:val="00EA2BFE"/>
    <w:rsid w:val="00EC56B5"/>
    <w:rsid w:val="00EC70AA"/>
    <w:rsid w:val="00EC7239"/>
    <w:rsid w:val="00ED664D"/>
    <w:rsid w:val="00EF12DA"/>
    <w:rsid w:val="00EF3789"/>
    <w:rsid w:val="00F02094"/>
    <w:rsid w:val="00F04203"/>
    <w:rsid w:val="00F07ED3"/>
    <w:rsid w:val="00F109B2"/>
    <w:rsid w:val="00F15764"/>
    <w:rsid w:val="00F17C60"/>
    <w:rsid w:val="00F4277F"/>
    <w:rsid w:val="00F42A18"/>
    <w:rsid w:val="00F5778E"/>
    <w:rsid w:val="00F746AC"/>
    <w:rsid w:val="00F7496C"/>
    <w:rsid w:val="00F76E2A"/>
    <w:rsid w:val="00F86C64"/>
    <w:rsid w:val="00FB78D2"/>
    <w:rsid w:val="00FB7AC1"/>
    <w:rsid w:val="00FC62B3"/>
    <w:rsid w:val="00FD29D4"/>
    <w:rsid w:val="00FE51E5"/>
    <w:rsid w:val="00FF36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metricconverter"/>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5587A"/>
    <w:pPr>
      <w:spacing w:after="0" w:line="360" w:lineRule="auto"/>
      <w:ind w:firstLine="709"/>
      <w:jc w:val="both"/>
    </w:pPr>
    <w:rPr>
      <w:rFonts w:ascii="Times New Roman" w:hAnsi="Times New Roman"/>
      <w:color w:val="000000" w:themeColor="text1"/>
      <w:sz w:val="28"/>
    </w:rPr>
  </w:style>
  <w:style w:type="paragraph" w:styleId="1">
    <w:name w:val="heading 1"/>
    <w:aliases w:val="Заголовок раздела,Заголовок главы,Заголовок главы Знак,Заголовок 1 Знак Знак,Заголовок главы Знак Знак Знак Знак"/>
    <w:basedOn w:val="a0"/>
    <w:next w:val="a0"/>
    <w:link w:val="10"/>
    <w:uiPriority w:val="99"/>
    <w:qFormat/>
    <w:rsid w:val="00561A36"/>
    <w:pPr>
      <w:keepNext/>
      <w:keepLines/>
      <w:spacing w:before="240" w:after="240"/>
      <w:ind w:firstLine="0"/>
      <w:jc w:val="center"/>
      <w:outlineLvl w:val="0"/>
    </w:pPr>
    <w:rPr>
      <w:rFonts w:eastAsiaTheme="majorEastAsia" w:cstheme="majorBidi"/>
      <w:b/>
      <w:caps/>
      <w:color w:val="auto"/>
      <w:sz w:val="32"/>
      <w:szCs w:val="32"/>
    </w:rPr>
  </w:style>
  <w:style w:type="paragraph" w:styleId="2">
    <w:name w:val="heading 2"/>
    <w:basedOn w:val="a0"/>
    <w:next w:val="a0"/>
    <w:link w:val="21"/>
    <w:uiPriority w:val="99"/>
    <w:unhideWhenUsed/>
    <w:qFormat/>
    <w:rsid w:val="000C0CB9"/>
    <w:pPr>
      <w:keepNext/>
      <w:numPr>
        <w:ilvl w:val="1"/>
        <w:numId w:val="3"/>
      </w:numPr>
      <w:spacing w:before="560" w:after="560"/>
      <w:outlineLvl w:val="1"/>
    </w:pPr>
    <w:rPr>
      <w:rFonts w:eastAsiaTheme="majorEastAsia" w:cs="Times New Roman"/>
      <w:i/>
      <w:iCs/>
      <w:color w:val="auto"/>
      <w:szCs w:val="28"/>
    </w:rPr>
  </w:style>
  <w:style w:type="paragraph" w:styleId="3">
    <w:name w:val="heading 3"/>
    <w:basedOn w:val="a0"/>
    <w:next w:val="a0"/>
    <w:link w:val="30"/>
    <w:uiPriority w:val="99"/>
    <w:qFormat/>
    <w:rsid w:val="002F6713"/>
    <w:pPr>
      <w:keepNext/>
      <w:spacing w:before="240" w:after="60" w:line="240" w:lineRule="auto"/>
      <w:outlineLvl w:val="2"/>
    </w:pPr>
    <w:rPr>
      <w:rFonts w:ascii="Arial" w:eastAsia="Times New Roman" w:hAnsi="Arial" w:cs="Arial"/>
      <w:b/>
      <w:bCs/>
      <w:sz w:val="26"/>
      <w:szCs w:val="26"/>
      <w:lang w:val="uk-UA"/>
    </w:rPr>
  </w:style>
  <w:style w:type="paragraph" w:styleId="4">
    <w:name w:val="heading 4"/>
    <w:basedOn w:val="a0"/>
    <w:next w:val="a0"/>
    <w:link w:val="40"/>
    <w:uiPriority w:val="99"/>
    <w:qFormat/>
    <w:rsid w:val="002F6713"/>
    <w:pPr>
      <w:keepNext/>
      <w:tabs>
        <w:tab w:val="num" w:pos="0"/>
      </w:tabs>
      <w:spacing w:before="240" w:after="60" w:line="240" w:lineRule="auto"/>
      <w:ind w:left="864" w:hanging="864"/>
      <w:outlineLvl w:val="3"/>
    </w:pPr>
    <w:rPr>
      <w:rFonts w:eastAsia="Times New Roman" w:cs="Times New Roman"/>
      <w:b/>
      <w:bCs/>
      <w:szCs w:val="28"/>
      <w:lang w:val="uk-UA"/>
    </w:rPr>
  </w:style>
  <w:style w:type="paragraph" w:styleId="5">
    <w:name w:val="heading 5"/>
    <w:basedOn w:val="a0"/>
    <w:next w:val="a0"/>
    <w:link w:val="50"/>
    <w:uiPriority w:val="99"/>
    <w:qFormat/>
    <w:rsid w:val="002F6713"/>
    <w:pPr>
      <w:tabs>
        <w:tab w:val="num" w:pos="0"/>
      </w:tabs>
      <w:spacing w:before="240" w:after="60" w:line="240" w:lineRule="auto"/>
      <w:ind w:left="1008" w:hanging="1008"/>
      <w:outlineLvl w:val="4"/>
    </w:pPr>
    <w:rPr>
      <w:rFonts w:eastAsia="Times New Roman" w:cs="Times New Roman"/>
      <w:b/>
      <w:bCs/>
      <w:i/>
      <w:iCs/>
      <w:sz w:val="26"/>
      <w:szCs w:val="26"/>
      <w:lang w:val="uk-UA"/>
    </w:rPr>
  </w:style>
  <w:style w:type="paragraph" w:styleId="6">
    <w:name w:val="heading 6"/>
    <w:basedOn w:val="a0"/>
    <w:next w:val="a0"/>
    <w:link w:val="60"/>
    <w:uiPriority w:val="99"/>
    <w:qFormat/>
    <w:rsid w:val="002F6713"/>
    <w:pPr>
      <w:tabs>
        <w:tab w:val="num" w:pos="0"/>
      </w:tabs>
      <w:spacing w:before="240" w:after="60" w:line="240" w:lineRule="auto"/>
      <w:ind w:left="1152" w:hanging="1152"/>
      <w:outlineLvl w:val="5"/>
    </w:pPr>
    <w:rPr>
      <w:rFonts w:eastAsia="Times New Roman" w:cs="Times New Roman"/>
      <w:b/>
      <w:bCs/>
      <w:lang w:val="uk-UA"/>
    </w:rPr>
  </w:style>
  <w:style w:type="paragraph" w:styleId="7">
    <w:name w:val="heading 7"/>
    <w:basedOn w:val="a0"/>
    <w:next w:val="a0"/>
    <w:link w:val="70"/>
    <w:uiPriority w:val="99"/>
    <w:qFormat/>
    <w:rsid w:val="002F6713"/>
    <w:pPr>
      <w:tabs>
        <w:tab w:val="num" w:pos="0"/>
      </w:tabs>
      <w:spacing w:before="240" w:after="60" w:line="240" w:lineRule="auto"/>
      <w:ind w:left="1296" w:hanging="1296"/>
      <w:outlineLvl w:val="6"/>
    </w:pPr>
    <w:rPr>
      <w:rFonts w:eastAsia="Times New Roman" w:cs="Times New Roman"/>
      <w:sz w:val="24"/>
      <w:szCs w:val="24"/>
      <w:lang w:val="uk-UA"/>
    </w:rPr>
  </w:style>
  <w:style w:type="paragraph" w:styleId="8">
    <w:name w:val="heading 8"/>
    <w:basedOn w:val="a0"/>
    <w:next w:val="a0"/>
    <w:link w:val="80"/>
    <w:uiPriority w:val="99"/>
    <w:qFormat/>
    <w:rsid w:val="002F6713"/>
    <w:pPr>
      <w:tabs>
        <w:tab w:val="num" w:pos="0"/>
      </w:tabs>
      <w:spacing w:before="240" w:after="60" w:line="240" w:lineRule="auto"/>
      <w:ind w:left="1440" w:hanging="1440"/>
      <w:outlineLvl w:val="7"/>
    </w:pPr>
    <w:rPr>
      <w:rFonts w:eastAsia="Times New Roman" w:cs="Times New Roman"/>
      <w:i/>
      <w:iCs/>
      <w:sz w:val="24"/>
      <w:szCs w:val="24"/>
      <w:lang w:val="uk-UA"/>
    </w:rPr>
  </w:style>
  <w:style w:type="paragraph" w:styleId="9">
    <w:name w:val="heading 9"/>
    <w:basedOn w:val="a0"/>
    <w:next w:val="a0"/>
    <w:link w:val="90"/>
    <w:uiPriority w:val="99"/>
    <w:qFormat/>
    <w:rsid w:val="002F6713"/>
    <w:pPr>
      <w:tabs>
        <w:tab w:val="num" w:pos="0"/>
      </w:tabs>
      <w:spacing w:before="240" w:after="60" w:line="240" w:lineRule="auto"/>
      <w:ind w:left="1584" w:hanging="1584"/>
      <w:outlineLvl w:val="8"/>
    </w:pPr>
    <w:rPr>
      <w:rFonts w:ascii="Arial" w:eastAsia="Times New Roman" w:hAnsi="Arial" w:cs="Arial"/>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Заголовок раздела Знак,Заголовок главы Знак1,Заголовок главы Знак Знак,Заголовок 1 Знак Знак Знак,Заголовок главы Знак Знак Знак Знак Знак"/>
    <w:basedOn w:val="a1"/>
    <w:link w:val="1"/>
    <w:uiPriority w:val="99"/>
    <w:rsid w:val="00561A36"/>
    <w:rPr>
      <w:rFonts w:ascii="Times New Roman" w:eastAsiaTheme="majorEastAsia" w:hAnsi="Times New Roman" w:cstheme="majorBidi"/>
      <w:b/>
      <w:caps/>
      <w:sz w:val="32"/>
      <w:szCs w:val="32"/>
    </w:rPr>
  </w:style>
  <w:style w:type="character" w:customStyle="1" w:styleId="21">
    <w:name w:val="Заголовок 2 Знак"/>
    <w:basedOn w:val="a1"/>
    <w:link w:val="2"/>
    <w:uiPriority w:val="99"/>
    <w:rsid w:val="000C0CB9"/>
    <w:rPr>
      <w:rFonts w:ascii="Times New Roman" w:eastAsiaTheme="majorEastAsia" w:hAnsi="Times New Roman" w:cs="Times New Roman"/>
      <w:i/>
      <w:iCs/>
      <w:sz w:val="28"/>
      <w:szCs w:val="28"/>
    </w:rPr>
  </w:style>
  <w:style w:type="character" w:customStyle="1" w:styleId="30">
    <w:name w:val="Заголовок 3 Знак"/>
    <w:basedOn w:val="a1"/>
    <w:link w:val="3"/>
    <w:uiPriority w:val="99"/>
    <w:rsid w:val="002F6713"/>
    <w:rPr>
      <w:rFonts w:ascii="Arial" w:eastAsia="Times New Roman" w:hAnsi="Arial" w:cs="Arial"/>
      <w:b/>
      <w:bCs/>
      <w:sz w:val="26"/>
      <w:szCs w:val="26"/>
      <w:lang w:val="uk-UA"/>
    </w:rPr>
  </w:style>
  <w:style w:type="character" w:customStyle="1" w:styleId="40">
    <w:name w:val="Заголовок 4 Знак"/>
    <w:basedOn w:val="a1"/>
    <w:link w:val="4"/>
    <w:uiPriority w:val="99"/>
    <w:rsid w:val="002F6713"/>
    <w:rPr>
      <w:rFonts w:ascii="Times New Roman" w:eastAsia="Times New Roman" w:hAnsi="Times New Roman" w:cs="Times New Roman"/>
      <w:b/>
      <w:bCs/>
      <w:sz w:val="28"/>
      <w:szCs w:val="28"/>
      <w:lang w:val="uk-UA"/>
    </w:rPr>
  </w:style>
  <w:style w:type="character" w:customStyle="1" w:styleId="50">
    <w:name w:val="Заголовок 5 Знак"/>
    <w:basedOn w:val="a1"/>
    <w:link w:val="5"/>
    <w:uiPriority w:val="99"/>
    <w:rsid w:val="002F6713"/>
    <w:rPr>
      <w:rFonts w:ascii="Times New Roman" w:eastAsia="Times New Roman" w:hAnsi="Times New Roman" w:cs="Times New Roman"/>
      <w:b/>
      <w:bCs/>
      <w:i/>
      <w:iCs/>
      <w:sz w:val="26"/>
      <w:szCs w:val="26"/>
      <w:lang w:val="uk-UA"/>
    </w:rPr>
  </w:style>
  <w:style w:type="character" w:customStyle="1" w:styleId="60">
    <w:name w:val="Заголовок 6 Знак"/>
    <w:basedOn w:val="a1"/>
    <w:link w:val="6"/>
    <w:uiPriority w:val="99"/>
    <w:rsid w:val="002F6713"/>
    <w:rPr>
      <w:rFonts w:ascii="Times New Roman" w:eastAsia="Times New Roman" w:hAnsi="Times New Roman" w:cs="Times New Roman"/>
      <w:b/>
      <w:bCs/>
      <w:lang w:val="uk-UA"/>
    </w:rPr>
  </w:style>
  <w:style w:type="character" w:customStyle="1" w:styleId="70">
    <w:name w:val="Заголовок 7 Знак"/>
    <w:basedOn w:val="a1"/>
    <w:link w:val="7"/>
    <w:uiPriority w:val="99"/>
    <w:rsid w:val="002F6713"/>
    <w:rPr>
      <w:rFonts w:ascii="Times New Roman" w:eastAsia="Times New Roman" w:hAnsi="Times New Roman" w:cs="Times New Roman"/>
      <w:sz w:val="24"/>
      <w:szCs w:val="24"/>
      <w:lang w:val="uk-UA"/>
    </w:rPr>
  </w:style>
  <w:style w:type="character" w:customStyle="1" w:styleId="80">
    <w:name w:val="Заголовок 8 Знак"/>
    <w:basedOn w:val="a1"/>
    <w:link w:val="8"/>
    <w:uiPriority w:val="99"/>
    <w:rsid w:val="002F6713"/>
    <w:rPr>
      <w:rFonts w:ascii="Times New Roman" w:eastAsia="Times New Roman" w:hAnsi="Times New Roman" w:cs="Times New Roman"/>
      <w:i/>
      <w:iCs/>
      <w:sz w:val="24"/>
      <w:szCs w:val="24"/>
      <w:lang w:val="uk-UA"/>
    </w:rPr>
  </w:style>
  <w:style w:type="character" w:customStyle="1" w:styleId="90">
    <w:name w:val="Заголовок 9 Знак"/>
    <w:basedOn w:val="a1"/>
    <w:link w:val="9"/>
    <w:uiPriority w:val="99"/>
    <w:rsid w:val="002F6713"/>
    <w:rPr>
      <w:rFonts w:ascii="Arial" w:eastAsia="Times New Roman" w:hAnsi="Arial" w:cs="Arial"/>
      <w:lang w:val="uk-UA"/>
    </w:rPr>
  </w:style>
  <w:style w:type="paragraph" w:styleId="a4">
    <w:name w:val="Body Text"/>
    <w:aliases w:val="Знак,Основной текст Знак Знак Знак Знак Знак Знак Знак Знак,Основной текст Знак Знак Знак Знак Знак Знак Знак Знак Знак Знак Знак Знак Знак,Основной текст Знак Знак Char,Основной текст Знак1 Знак Знак,Основной текст Знак1 Знак"/>
    <w:basedOn w:val="a0"/>
    <w:link w:val="11"/>
    <w:uiPriority w:val="99"/>
    <w:rsid w:val="000B1705"/>
    <w:rPr>
      <w:rFonts w:eastAsia="Times New Roman" w:cs="Times New Roman"/>
      <w:szCs w:val="28"/>
      <w:lang w:eastAsia="ru-RU"/>
    </w:rPr>
  </w:style>
  <w:style w:type="character" w:customStyle="1" w:styleId="a5">
    <w:name w:val="Основной текст Знак"/>
    <w:basedOn w:val="a1"/>
    <w:uiPriority w:val="99"/>
    <w:rsid w:val="002F6713"/>
  </w:style>
  <w:style w:type="character" w:customStyle="1" w:styleId="11">
    <w:name w:val="Основной текст Знак1"/>
    <w:aliases w:val="Знак Знак,Основной текст Знак Знак Знак Знак Знак Знак Знак Знак Знак,Основной текст Знак Знак Знак Знак Знак Знак Знак Знак Знак Знак Знак Знак Знак Знак,Основной текст Знак Знак Char Знак,Основной текст Знак1 Знак Знак Знак"/>
    <w:basedOn w:val="a1"/>
    <w:link w:val="a4"/>
    <w:uiPriority w:val="99"/>
    <w:locked/>
    <w:rsid w:val="000B1705"/>
    <w:rPr>
      <w:rFonts w:ascii="Times New Roman" w:eastAsia="Times New Roman" w:hAnsi="Times New Roman" w:cs="Times New Roman"/>
      <w:color w:val="000000" w:themeColor="text1"/>
      <w:sz w:val="28"/>
      <w:szCs w:val="28"/>
      <w:lang w:eastAsia="ru-RU"/>
    </w:rPr>
  </w:style>
  <w:style w:type="paragraph" w:customStyle="1" w:styleId="a6">
    <w:name w:val="Название раздела"/>
    <w:basedOn w:val="a4"/>
    <w:next w:val="a4"/>
    <w:uiPriority w:val="99"/>
    <w:rsid w:val="002F6713"/>
    <w:pPr>
      <w:spacing w:after="840" w:line="240" w:lineRule="auto"/>
      <w:ind w:firstLine="0"/>
      <w:jc w:val="center"/>
    </w:pPr>
    <w:rPr>
      <w:b/>
      <w:bCs/>
      <w:caps/>
    </w:rPr>
  </w:style>
  <w:style w:type="paragraph" w:customStyle="1" w:styleId="a7">
    <w:name w:val="Титульный лист"/>
    <w:basedOn w:val="a4"/>
    <w:uiPriority w:val="99"/>
    <w:rsid w:val="002F6713"/>
    <w:pPr>
      <w:framePr w:hSpace="180" w:wrap="auto" w:vAnchor="text" w:hAnchor="page" w:x="1297" w:y="1"/>
      <w:spacing w:line="240" w:lineRule="auto"/>
      <w:ind w:firstLine="0"/>
      <w:jc w:val="left"/>
    </w:pPr>
  </w:style>
  <w:style w:type="table" w:styleId="a8">
    <w:name w:val="Table Grid"/>
    <w:basedOn w:val="a2"/>
    <w:uiPriority w:val="99"/>
    <w:rsid w:val="002F6713"/>
    <w:pPr>
      <w:spacing w:after="0" w:line="240" w:lineRule="auto"/>
    </w:pPr>
    <w:rPr>
      <w:rFonts w:ascii="Times New Roman" w:eastAsia="Batang"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9">
    <w:name w:val="a"/>
    <w:basedOn w:val="a0"/>
    <w:uiPriority w:val="99"/>
    <w:rsid w:val="002F6713"/>
    <w:pPr>
      <w:spacing w:before="100" w:beforeAutospacing="1" w:after="100" w:afterAutospacing="1" w:line="240" w:lineRule="auto"/>
    </w:pPr>
    <w:rPr>
      <w:rFonts w:eastAsia="Times New Roman" w:cs="Times New Roman"/>
      <w:szCs w:val="28"/>
      <w:lang w:eastAsia="ru-RU"/>
    </w:rPr>
  </w:style>
  <w:style w:type="character" w:customStyle="1" w:styleId="spelle">
    <w:name w:val="spelle"/>
    <w:uiPriority w:val="99"/>
    <w:rsid w:val="002F6713"/>
    <w:rPr>
      <w:sz w:val="28"/>
      <w:szCs w:val="28"/>
    </w:rPr>
  </w:style>
  <w:style w:type="character" w:customStyle="1" w:styleId="aa">
    <w:name w:val="Основной текст_"/>
    <w:link w:val="31"/>
    <w:uiPriority w:val="99"/>
    <w:locked/>
    <w:rsid w:val="002F6713"/>
    <w:rPr>
      <w:sz w:val="21"/>
      <w:szCs w:val="21"/>
      <w:shd w:val="clear" w:color="auto" w:fill="FFFFFF"/>
    </w:rPr>
  </w:style>
  <w:style w:type="paragraph" w:customStyle="1" w:styleId="31">
    <w:name w:val="Основной текст3"/>
    <w:basedOn w:val="a0"/>
    <w:link w:val="aa"/>
    <w:uiPriority w:val="99"/>
    <w:rsid w:val="002F6713"/>
    <w:pPr>
      <w:shd w:val="clear" w:color="auto" w:fill="FFFFFF"/>
      <w:spacing w:before="300" w:after="180" w:line="274" w:lineRule="exact"/>
    </w:pPr>
    <w:rPr>
      <w:sz w:val="21"/>
      <w:szCs w:val="21"/>
      <w:shd w:val="clear" w:color="auto" w:fill="FFFFFF"/>
    </w:rPr>
  </w:style>
  <w:style w:type="character" w:customStyle="1" w:styleId="ab">
    <w:name w:val="Основной текст + Полужирный"/>
    <w:uiPriority w:val="99"/>
    <w:rsid w:val="002F6713"/>
    <w:rPr>
      <w:rFonts w:ascii="Times New Roman" w:hAnsi="Times New Roman" w:cs="Times New Roman"/>
      <w:b/>
      <w:bCs/>
      <w:color w:val="000000"/>
      <w:spacing w:val="0"/>
      <w:w w:val="100"/>
      <w:position w:val="0"/>
      <w:sz w:val="23"/>
      <w:szCs w:val="23"/>
      <w:u w:val="none"/>
      <w:shd w:val="clear" w:color="auto" w:fill="FFFFFF"/>
      <w:lang w:val="ru-RU" w:eastAsia="x-none"/>
    </w:rPr>
  </w:style>
  <w:style w:type="character" w:customStyle="1" w:styleId="12pt">
    <w:name w:val="Основной текст + 12 pt"/>
    <w:aliases w:val="Курсив"/>
    <w:uiPriority w:val="99"/>
    <w:rsid w:val="002F6713"/>
    <w:rPr>
      <w:rFonts w:ascii="Times New Roman" w:hAnsi="Times New Roman" w:cs="Times New Roman"/>
      <w:i/>
      <w:iCs/>
      <w:color w:val="000000"/>
      <w:spacing w:val="0"/>
      <w:w w:val="100"/>
      <w:position w:val="0"/>
      <w:sz w:val="24"/>
      <w:szCs w:val="24"/>
      <w:u w:val="none"/>
      <w:shd w:val="clear" w:color="auto" w:fill="FFFFFF"/>
      <w:lang w:val="ru-RU" w:eastAsia="x-none"/>
    </w:rPr>
  </w:style>
  <w:style w:type="character" w:customStyle="1" w:styleId="23pt">
    <w:name w:val="Заголовок №2 + Интервал 3 pt"/>
    <w:uiPriority w:val="99"/>
    <w:rsid w:val="002F6713"/>
    <w:rPr>
      <w:rFonts w:ascii="Times New Roman" w:hAnsi="Times New Roman" w:cs="Times New Roman"/>
      <w:b/>
      <w:bCs/>
      <w:color w:val="000000"/>
      <w:spacing w:val="60"/>
      <w:w w:val="100"/>
      <w:position w:val="0"/>
      <w:sz w:val="23"/>
      <w:szCs w:val="23"/>
      <w:u w:val="none"/>
      <w:shd w:val="clear" w:color="auto" w:fill="FFFFFF"/>
      <w:lang w:val="ru-RU" w:eastAsia="x-none"/>
    </w:rPr>
  </w:style>
  <w:style w:type="character" w:customStyle="1" w:styleId="12">
    <w:name w:val="Основной текст1"/>
    <w:uiPriority w:val="99"/>
    <w:rsid w:val="002F6713"/>
    <w:rPr>
      <w:rFonts w:ascii="Times New Roman" w:hAnsi="Times New Roman" w:cs="Times New Roman"/>
      <w:color w:val="000000"/>
      <w:spacing w:val="0"/>
      <w:w w:val="100"/>
      <w:position w:val="0"/>
      <w:sz w:val="22"/>
      <w:szCs w:val="22"/>
      <w:u w:val="single"/>
      <w:shd w:val="clear" w:color="auto" w:fill="FFFFFF"/>
      <w:lang w:val="ru-RU" w:eastAsia="x-none"/>
    </w:rPr>
  </w:style>
  <w:style w:type="character" w:customStyle="1" w:styleId="ac">
    <w:name w:val="Основной текст + Курсив"/>
    <w:uiPriority w:val="99"/>
    <w:rsid w:val="002F6713"/>
    <w:rPr>
      <w:rFonts w:ascii="Times New Roman" w:hAnsi="Times New Roman" w:cs="Times New Roman"/>
      <w:i/>
      <w:iCs/>
      <w:color w:val="000000"/>
      <w:spacing w:val="0"/>
      <w:w w:val="100"/>
      <w:position w:val="0"/>
      <w:sz w:val="22"/>
      <w:szCs w:val="22"/>
      <w:u w:val="none"/>
      <w:shd w:val="clear" w:color="auto" w:fill="FFFFFF"/>
      <w:lang w:val="ru-RU" w:eastAsia="x-none"/>
    </w:rPr>
  </w:style>
  <w:style w:type="paragraph" w:customStyle="1" w:styleId="13">
    <w:name w:val="Абзац списка1"/>
    <w:basedOn w:val="a0"/>
    <w:uiPriority w:val="99"/>
    <w:qFormat/>
    <w:rsid w:val="002F6713"/>
    <w:pPr>
      <w:ind w:left="720"/>
    </w:pPr>
    <w:rPr>
      <w:rFonts w:ascii="Arial" w:eastAsia="Times New Roman" w:hAnsi="Arial" w:cs="Arial"/>
    </w:rPr>
  </w:style>
  <w:style w:type="character" w:customStyle="1" w:styleId="22">
    <w:name w:val="Заголовок №2_"/>
    <w:link w:val="23"/>
    <w:uiPriority w:val="99"/>
    <w:locked/>
    <w:rsid w:val="002F6713"/>
    <w:rPr>
      <w:b/>
      <w:bCs/>
      <w:sz w:val="23"/>
      <w:szCs w:val="23"/>
      <w:shd w:val="clear" w:color="auto" w:fill="FFFFFF"/>
    </w:rPr>
  </w:style>
  <w:style w:type="paragraph" w:customStyle="1" w:styleId="23">
    <w:name w:val="Заголовок №2"/>
    <w:basedOn w:val="a0"/>
    <w:link w:val="22"/>
    <w:uiPriority w:val="99"/>
    <w:rsid w:val="002F6713"/>
    <w:pPr>
      <w:shd w:val="clear" w:color="auto" w:fill="FFFFFF"/>
      <w:spacing w:before="180" w:after="60" w:line="283" w:lineRule="exact"/>
      <w:ind w:hanging="1780"/>
      <w:outlineLvl w:val="1"/>
    </w:pPr>
    <w:rPr>
      <w:b/>
      <w:bCs/>
      <w:sz w:val="23"/>
      <w:szCs w:val="23"/>
      <w:shd w:val="clear" w:color="auto" w:fill="FFFFFF"/>
    </w:rPr>
  </w:style>
  <w:style w:type="character" w:customStyle="1" w:styleId="Exact">
    <w:name w:val="Основной текст Exact"/>
    <w:uiPriority w:val="99"/>
    <w:rsid w:val="002F6713"/>
    <w:rPr>
      <w:rFonts w:ascii="Times New Roman" w:hAnsi="Times New Roman" w:cs="Times New Roman"/>
      <w:sz w:val="21"/>
      <w:szCs w:val="21"/>
      <w:u w:val="none"/>
    </w:rPr>
  </w:style>
  <w:style w:type="character" w:customStyle="1" w:styleId="14">
    <w:name w:val="Основной текст + Полужирный1"/>
    <w:aliases w:val="Интервал 0 pt Exact"/>
    <w:uiPriority w:val="99"/>
    <w:rsid w:val="002F6713"/>
    <w:rPr>
      <w:rFonts w:ascii="Times New Roman" w:hAnsi="Times New Roman" w:cs="Times New Roman"/>
      <w:b/>
      <w:bCs/>
      <w:color w:val="000000"/>
      <w:spacing w:val="1"/>
      <w:w w:val="100"/>
      <w:position w:val="0"/>
      <w:sz w:val="21"/>
      <w:szCs w:val="21"/>
      <w:u w:val="none"/>
      <w:shd w:val="clear" w:color="auto" w:fill="FFFFFF"/>
      <w:lang w:val="ru-RU" w:eastAsia="x-none"/>
    </w:rPr>
  </w:style>
  <w:style w:type="character" w:customStyle="1" w:styleId="15">
    <w:name w:val="Основной текст + Курсив1"/>
    <w:aliases w:val="Интервал 0 pt Exact1"/>
    <w:uiPriority w:val="99"/>
    <w:rsid w:val="002F6713"/>
    <w:rPr>
      <w:rFonts w:ascii="Times New Roman" w:hAnsi="Times New Roman" w:cs="Times New Roman"/>
      <w:i/>
      <w:iCs/>
      <w:color w:val="000000"/>
      <w:spacing w:val="3"/>
      <w:w w:val="100"/>
      <w:position w:val="0"/>
      <w:sz w:val="21"/>
      <w:szCs w:val="21"/>
      <w:u w:val="none"/>
      <w:shd w:val="clear" w:color="auto" w:fill="FFFFFF"/>
      <w:lang w:val="ru-RU" w:eastAsia="x-none"/>
    </w:rPr>
  </w:style>
  <w:style w:type="character" w:customStyle="1" w:styleId="71">
    <w:name w:val="Знак Знак7"/>
    <w:uiPriority w:val="99"/>
    <w:rsid w:val="002F6713"/>
    <w:rPr>
      <w:rFonts w:ascii="Times New Roman" w:hAnsi="Times New Roman" w:cs="Times New Roman"/>
      <w:sz w:val="24"/>
      <w:szCs w:val="24"/>
      <w:lang w:val="x-none" w:eastAsia="ru-RU"/>
    </w:rPr>
  </w:style>
  <w:style w:type="paragraph" w:customStyle="1" w:styleId="20">
    <w:name w:val="заголовок 2"/>
    <w:basedOn w:val="a0"/>
    <w:next w:val="a0"/>
    <w:uiPriority w:val="99"/>
    <w:rsid w:val="002F6713"/>
    <w:pPr>
      <w:keepNext/>
      <w:numPr>
        <w:ilvl w:val="3"/>
        <w:numId w:val="1"/>
      </w:numPr>
      <w:spacing w:before="240" w:after="60" w:line="240" w:lineRule="auto"/>
      <w:outlineLvl w:val="1"/>
    </w:pPr>
    <w:rPr>
      <w:rFonts w:eastAsia="Times New Roman" w:cs="Times New Roman"/>
      <w:b/>
      <w:bCs/>
      <w:i/>
      <w:iCs/>
      <w:szCs w:val="28"/>
      <w:lang w:eastAsia="ru-RU"/>
    </w:rPr>
  </w:style>
  <w:style w:type="paragraph" w:customStyle="1" w:styleId="32">
    <w:name w:val="заголовок 3"/>
    <w:basedOn w:val="a0"/>
    <w:next w:val="a0"/>
    <w:uiPriority w:val="99"/>
    <w:rsid w:val="002F6713"/>
    <w:pPr>
      <w:keepNext/>
      <w:spacing w:before="240" w:after="60" w:line="240" w:lineRule="auto"/>
      <w:ind w:firstLine="567"/>
    </w:pPr>
    <w:rPr>
      <w:rFonts w:eastAsia="Times New Roman" w:cs="Times New Roman"/>
      <w:szCs w:val="28"/>
      <w:lang w:eastAsia="ru-RU"/>
    </w:rPr>
  </w:style>
  <w:style w:type="paragraph" w:customStyle="1" w:styleId="41">
    <w:name w:val="заголовок 4"/>
    <w:basedOn w:val="a0"/>
    <w:next w:val="a0"/>
    <w:uiPriority w:val="99"/>
    <w:rsid w:val="002F6713"/>
    <w:pPr>
      <w:keepNext/>
      <w:tabs>
        <w:tab w:val="num" w:pos="1134"/>
      </w:tabs>
      <w:spacing w:line="240" w:lineRule="auto"/>
      <w:ind w:left="1134" w:hanging="1134"/>
      <w:outlineLvl w:val="3"/>
    </w:pPr>
    <w:rPr>
      <w:rFonts w:eastAsia="Times New Roman" w:cs="Times New Roman"/>
      <w:i/>
      <w:iCs/>
      <w:szCs w:val="28"/>
      <w:lang w:eastAsia="ru-RU"/>
    </w:rPr>
  </w:style>
  <w:style w:type="paragraph" w:customStyle="1" w:styleId="ad">
    <w:name w:val="заголовок пункта"/>
    <w:basedOn w:val="a0"/>
    <w:next w:val="a4"/>
    <w:uiPriority w:val="99"/>
    <w:rsid w:val="002F6713"/>
    <w:pPr>
      <w:suppressAutoHyphens/>
      <w:spacing w:before="240" w:after="240" w:line="240" w:lineRule="auto"/>
      <w:ind w:left="720" w:hanging="720"/>
      <w:jc w:val="center"/>
      <w:outlineLvl w:val="2"/>
    </w:pPr>
    <w:rPr>
      <w:rFonts w:eastAsia="Times New Roman" w:cs="Times New Roman"/>
      <w:b/>
      <w:bCs/>
      <w:spacing w:val="60"/>
      <w:sz w:val="24"/>
      <w:szCs w:val="24"/>
      <w:lang w:eastAsia="ru-RU"/>
    </w:rPr>
  </w:style>
  <w:style w:type="paragraph" w:customStyle="1" w:styleId="ae">
    <w:name w:val="Заголовок подпункта"/>
    <w:basedOn w:val="ad"/>
    <w:next w:val="a4"/>
    <w:uiPriority w:val="99"/>
    <w:rsid w:val="002F6713"/>
    <w:pPr>
      <w:tabs>
        <w:tab w:val="num" w:pos="864"/>
      </w:tabs>
      <w:ind w:left="864" w:hanging="864"/>
      <w:jc w:val="left"/>
      <w:outlineLvl w:val="3"/>
    </w:pPr>
  </w:style>
  <w:style w:type="paragraph" w:customStyle="1" w:styleId="af">
    <w:name w:val="заголовок подраздела"/>
    <w:basedOn w:val="a0"/>
    <w:next w:val="a4"/>
    <w:uiPriority w:val="99"/>
    <w:rsid w:val="002F6713"/>
    <w:pPr>
      <w:tabs>
        <w:tab w:val="num" w:pos="1002"/>
      </w:tabs>
      <w:suppressAutoHyphens/>
      <w:spacing w:before="240" w:after="240" w:line="240" w:lineRule="auto"/>
      <w:ind w:left="1002" w:hanging="576"/>
      <w:jc w:val="center"/>
      <w:outlineLvl w:val="1"/>
    </w:pPr>
    <w:rPr>
      <w:rFonts w:eastAsia="Times New Roman" w:cs="Times New Roman"/>
      <w:b/>
      <w:bCs/>
      <w:sz w:val="24"/>
      <w:szCs w:val="24"/>
      <w:lang w:eastAsia="ru-RU"/>
    </w:rPr>
  </w:style>
  <w:style w:type="paragraph" w:customStyle="1" w:styleId="a">
    <w:name w:val="заголовок раздела"/>
    <w:basedOn w:val="a0"/>
    <w:next w:val="a4"/>
    <w:uiPriority w:val="99"/>
    <w:rsid w:val="002F6713"/>
    <w:pPr>
      <w:numPr>
        <w:numId w:val="2"/>
      </w:numPr>
      <w:tabs>
        <w:tab w:val="num" w:pos="576"/>
      </w:tabs>
      <w:spacing w:before="240" w:after="120" w:line="240" w:lineRule="auto"/>
      <w:ind w:hanging="576"/>
    </w:pPr>
    <w:rPr>
      <w:rFonts w:eastAsia="Times New Roman" w:cs="Times New Roman"/>
      <w:b/>
      <w:bCs/>
      <w:szCs w:val="28"/>
      <w:lang w:eastAsia="ru-RU"/>
    </w:rPr>
  </w:style>
  <w:style w:type="paragraph" w:customStyle="1" w:styleId="af0">
    <w:name w:val="Список Ц"/>
    <w:basedOn w:val="a4"/>
    <w:uiPriority w:val="99"/>
    <w:rsid w:val="002F6713"/>
    <w:pPr>
      <w:ind w:firstLine="0"/>
    </w:pPr>
  </w:style>
  <w:style w:type="paragraph" w:styleId="af1">
    <w:name w:val="Document Map"/>
    <w:basedOn w:val="a0"/>
    <w:link w:val="af2"/>
    <w:uiPriority w:val="99"/>
    <w:semiHidden/>
    <w:rsid w:val="002F6713"/>
    <w:pPr>
      <w:shd w:val="clear" w:color="auto" w:fill="000080"/>
      <w:spacing w:line="240" w:lineRule="auto"/>
      <w:ind w:firstLine="567"/>
    </w:pPr>
    <w:rPr>
      <w:rFonts w:ascii="Tahoma" w:eastAsia="Times New Roman" w:hAnsi="Tahoma" w:cs="Tahoma"/>
      <w:sz w:val="20"/>
      <w:szCs w:val="20"/>
      <w:lang w:eastAsia="ru-RU"/>
    </w:rPr>
  </w:style>
  <w:style w:type="character" w:customStyle="1" w:styleId="af2">
    <w:name w:val="Схема документа Знак"/>
    <w:basedOn w:val="a1"/>
    <w:link w:val="af1"/>
    <w:uiPriority w:val="99"/>
    <w:semiHidden/>
    <w:rsid w:val="002F6713"/>
    <w:rPr>
      <w:rFonts w:ascii="Tahoma" w:eastAsia="Times New Roman" w:hAnsi="Tahoma" w:cs="Tahoma"/>
      <w:sz w:val="20"/>
      <w:szCs w:val="20"/>
      <w:shd w:val="clear" w:color="auto" w:fill="000080"/>
      <w:lang w:eastAsia="ru-RU"/>
    </w:rPr>
  </w:style>
  <w:style w:type="paragraph" w:styleId="af3">
    <w:name w:val="Normal (Web)"/>
    <w:basedOn w:val="a0"/>
    <w:uiPriority w:val="99"/>
    <w:rsid w:val="002F6713"/>
    <w:pPr>
      <w:spacing w:before="100" w:beforeAutospacing="1" w:after="100" w:afterAutospacing="1" w:line="240" w:lineRule="auto"/>
      <w:ind w:firstLine="567"/>
    </w:pPr>
    <w:rPr>
      <w:rFonts w:eastAsia="Times New Roman" w:cs="Times New Roman"/>
      <w:sz w:val="24"/>
      <w:szCs w:val="24"/>
      <w:lang w:eastAsia="ru-RU"/>
    </w:rPr>
  </w:style>
  <w:style w:type="paragraph" w:customStyle="1" w:styleId="bodytextfp">
    <w:name w:val="bodytextfp"/>
    <w:basedOn w:val="a0"/>
    <w:uiPriority w:val="99"/>
    <w:rsid w:val="002F6713"/>
    <w:pPr>
      <w:spacing w:before="100" w:beforeAutospacing="1" w:after="100" w:afterAutospacing="1" w:line="240" w:lineRule="auto"/>
      <w:ind w:firstLine="567"/>
    </w:pPr>
    <w:rPr>
      <w:rFonts w:eastAsia="Times New Roman" w:cs="Times New Roman"/>
      <w:sz w:val="24"/>
      <w:szCs w:val="24"/>
      <w:lang w:eastAsia="ru-RU"/>
    </w:rPr>
  </w:style>
  <w:style w:type="paragraph" w:customStyle="1" w:styleId="bodytext">
    <w:name w:val="bodytext"/>
    <w:basedOn w:val="a0"/>
    <w:uiPriority w:val="99"/>
    <w:rsid w:val="002F6713"/>
    <w:pPr>
      <w:spacing w:before="100" w:beforeAutospacing="1" w:after="100" w:afterAutospacing="1" w:line="240" w:lineRule="auto"/>
      <w:ind w:firstLine="567"/>
    </w:pPr>
    <w:rPr>
      <w:rFonts w:eastAsia="Times New Roman" w:cs="Times New Roman"/>
      <w:sz w:val="24"/>
      <w:szCs w:val="24"/>
      <w:lang w:eastAsia="ru-RU"/>
    </w:rPr>
  </w:style>
  <w:style w:type="paragraph" w:customStyle="1" w:styleId="listterm">
    <w:name w:val="listterm"/>
    <w:basedOn w:val="a0"/>
    <w:uiPriority w:val="99"/>
    <w:rsid w:val="002F6713"/>
    <w:pPr>
      <w:spacing w:before="100" w:beforeAutospacing="1" w:after="100" w:afterAutospacing="1" w:line="240" w:lineRule="auto"/>
      <w:ind w:firstLine="567"/>
    </w:pPr>
    <w:rPr>
      <w:rFonts w:eastAsia="Times New Roman" w:cs="Times New Roman"/>
      <w:sz w:val="24"/>
      <w:szCs w:val="24"/>
      <w:lang w:eastAsia="ru-RU"/>
    </w:rPr>
  </w:style>
  <w:style w:type="paragraph" w:customStyle="1" w:styleId="Style12">
    <w:name w:val="Style12"/>
    <w:basedOn w:val="a0"/>
    <w:uiPriority w:val="99"/>
    <w:rsid w:val="002F6713"/>
    <w:pPr>
      <w:autoSpaceDE w:val="0"/>
      <w:autoSpaceDN w:val="0"/>
      <w:adjustRightInd w:val="0"/>
      <w:spacing w:line="278" w:lineRule="exact"/>
      <w:ind w:firstLine="567"/>
      <w:jc w:val="center"/>
    </w:pPr>
    <w:rPr>
      <w:rFonts w:eastAsia="Times New Roman" w:cs="Times New Roman"/>
      <w:sz w:val="24"/>
      <w:szCs w:val="24"/>
      <w:lang w:eastAsia="ru-RU"/>
    </w:rPr>
  </w:style>
  <w:style w:type="character" w:customStyle="1" w:styleId="FontStyle21">
    <w:name w:val="Font Style21"/>
    <w:uiPriority w:val="99"/>
    <w:rsid w:val="002F6713"/>
    <w:rPr>
      <w:rFonts w:ascii="Times New Roman" w:hAnsi="Times New Roman" w:cs="Times New Roman"/>
      <w:color w:val="000000"/>
      <w:sz w:val="18"/>
      <w:szCs w:val="18"/>
    </w:rPr>
  </w:style>
  <w:style w:type="paragraph" w:customStyle="1" w:styleId="Style14">
    <w:name w:val="Style14"/>
    <w:basedOn w:val="a0"/>
    <w:uiPriority w:val="99"/>
    <w:rsid w:val="002F6713"/>
    <w:pPr>
      <w:autoSpaceDE w:val="0"/>
      <w:autoSpaceDN w:val="0"/>
      <w:adjustRightInd w:val="0"/>
      <w:spacing w:line="202" w:lineRule="exact"/>
      <w:ind w:firstLine="567"/>
      <w:jc w:val="center"/>
    </w:pPr>
    <w:rPr>
      <w:rFonts w:eastAsia="Times New Roman" w:cs="Times New Roman"/>
      <w:sz w:val="24"/>
      <w:szCs w:val="24"/>
      <w:lang w:eastAsia="ru-RU"/>
    </w:rPr>
  </w:style>
  <w:style w:type="paragraph" w:customStyle="1" w:styleId="Style17">
    <w:name w:val="Style17"/>
    <w:basedOn w:val="a0"/>
    <w:uiPriority w:val="99"/>
    <w:rsid w:val="002F6713"/>
    <w:pPr>
      <w:autoSpaceDE w:val="0"/>
      <w:autoSpaceDN w:val="0"/>
      <w:adjustRightInd w:val="0"/>
      <w:spacing w:line="230" w:lineRule="exact"/>
      <w:ind w:firstLine="567"/>
    </w:pPr>
    <w:rPr>
      <w:rFonts w:eastAsia="Times New Roman" w:cs="Times New Roman"/>
      <w:sz w:val="24"/>
      <w:szCs w:val="24"/>
      <w:lang w:eastAsia="ru-RU"/>
    </w:rPr>
  </w:style>
  <w:style w:type="paragraph" w:customStyle="1" w:styleId="Style19">
    <w:name w:val="Style19"/>
    <w:basedOn w:val="a0"/>
    <w:uiPriority w:val="99"/>
    <w:rsid w:val="002F6713"/>
    <w:pPr>
      <w:autoSpaceDE w:val="0"/>
      <w:autoSpaceDN w:val="0"/>
      <w:adjustRightInd w:val="0"/>
      <w:spacing w:line="226" w:lineRule="exact"/>
      <w:ind w:firstLine="567"/>
    </w:pPr>
    <w:rPr>
      <w:rFonts w:eastAsia="Times New Roman" w:cs="Times New Roman"/>
      <w:sz w:val="24"/>
      <w:szCs w:val="24"/>
      <w:lang w:eastAsia="ru-RU"/>
    </w:rPr>
  </w:style>
  <w:style w:type="character" w:customStyle="1" w:styleId="FontStyle30">
    <w:name w:val="Font Style30"/>
    <w:uiPriority w:val="99"/>
    <w:rsid w:val="002F6713"/>
    <w:rPr>
      <w:rFonts w:ascii="Times New Roman" w:hAnsi="Times New Roman" w:cs="Times New Roman"/>
      <w:b/>
      <w:bCs/>
      <w:color w:val="000000"/>
      <w:sz w:val="14"/>
      <w:szCs w:val="14"/>
    </w:rPr>
  </w:style>
  <w:style w:type="character" w:customStyle="1" w:styleId="FontStyle32">
    <w:name w:val="Font Style32"/>
    <w:uiPriority w:val="99"/>
    <w:rsid w:val="002F6713"/>
    <w:rPr>
      <w:rFonts w:ascii="Times New Roman" w:hAnsi="Times New Roman" w:cs="Times New Roman"/>
      <w:b/>
      <w:bCs/>
      <w:i/>
      <w:iCs/>
      <w:color w:val="000000"/>
      <w:sz w:val="16"/>
      <w:szCs w:val="16"/>
    </w:rPr>
  </w:style>
  <w:style w:type="character" w:customStyle="1" w:styleId="FontStyle33">
    <w:name w:val="Font Style33"/>
    <w:uiPriority w:val="99"/>
    <w:rsid w:val="002F6713"/>
    <w:rPr>
      <w:rFonts w:ascii="Times New Roman" w:hAnsi="Times New Roman" w:cs="Times New Roman"/>
      <w:color w:val="000000"/>
      <w:sz w:val="16"/>
      <w:szCs w:val="16"/>
    </w:rPr>
  </w:style>
  <w:style w:type="paragraph" w:customStyle="1" w:styleId="Style1">
    <w:name w:val="Style1"/>
    <w:basedOn w:val="a0"/>
    <w:uiPriority w:val="99"/>
    <w:rsid w:val="002F6713"/>
    <w:pPr>
      <w:autoSpaceDE w:val="0"/>
      <w:autoSpaceDN w:val="0"/>
      <w:adjustRightInd w:val="0"/>
      <w:spacing w:line="240" w:lineRule="auto"/>
      <w:ind w:firstLine="567"/>
    </w:pPr>
    <w:rPr>
      <w:rFonts w:eastAsia="Times New Roman" w:cs="Times New Roman"/>
      <w:sz w:val="24"/>
      <w:szCs w:val="24"/>
      <w:lang w:eastAsia="ru-RU"/>
    </w:rPr>
  </w:style>
  <w:style w:type="paragraph" w:customStyle="1" w:styleId="Style18">
    <w:name w:val="Style18"/>
    <w:basedOn w:val="a0"/>
    <w:uiPriority w:val="99"/>
    <w:rsid w:val="002F6713"/>
    <w:pPr>
      <w:autoSpaceDE w:val="0"/>
      <w:autoSpaceDN w:val="0"/>
      <w:adjustRightInd w:val="0"/>
      <w:spacing w:line="240" w:lineRule="auto"/>
      <w:ind w:firstLine="567"/>
    </w:pPr>
    <w:rPr>
      <w:rFonts w:eastAsia="Times New Roman" w:cs="Times New Roman"/>
      <w:sz w:val="24"/>
      <w:szCs w:val="24"/>
      <w:lang w:eastAsia="ru-RU"/>
    </w:rPr>
  </w:style>
  <w:style w:type="character" w:customStyle="1" w:styleId="FontStyle29">
    <w:name w:val="Font Style29"/>
    <w:uiPriority w:val="99"/>
    <w:rsid w:val="002F6713"/>
    <w:rPr>
      <w:rFonts w:ascii="Times New Roman" w:hAnsi="Times New Roman" w:cs="Times New Roman"/>
      <w:b/>
      <w:bCs/>
      <w:color w:val="000000"/>
      <w:sz w:val="20"/>
      <w:szCs w:val="20"/>
    </w:rPr>
  </w:style>
  <w:style w:type="paragraph" w:customStyle="1" w:styleId="Pa1">
    <w:name w:val="Pa1"/>
    <w:basedOn w:val="a0"/>
    <w:next w:val="a0"/>
    <w:uiPriority w:val="99"/>
    <w:rsid w:val="002F6713"/>
    <w:pPr>
      <w:autoSpaceDE w:val="0"/>
      <w:autoSpaceDN w:val="0"/>
      <w:adjustRightInd w:val="0"/>
      <w:spacing w:line="241" w:lineRule="atLeast"/>
      <w:ind w:firstLine="567"/>
    </w:pPr>
    <w:rPr>
      <w:rFonts w:ascii="ITC Franklin Gothic Std Med" w:eastAsia="Times New Roman" w:hAnsi="ITC Franklin Gothic Std Med" w:cs="ITC Franklin Gothic Std Med"/>
      <w:sz w:val="24"/>
      <w:szCs w:val="24"/>
      <w:lang w:eastAsia="ru-RU"/>
    </w:rPr>
  </w:style>
  <w:style w:type="character" w:customStyle="1" w:styleId="A50">
    <w:name w:val="A5"/>
    <w:uiPriority w:val="99"/>
    <w:rsid w:val="002F6713"/>
    <w:rPr>
      <w:color w:val="auto"/>
      <w:sz w:val="26"/>
      <w:szCs w:val="26"/>
    </w:rPr>
  </w:style>
  <w:style w:type="character" w:customStyle="1" w:styleId="A30">
    <w:name w:val="A3"/>
    <w:uiPriority w:val="99"/>
    <w:rsid w:val="002F6713"/>
    <w:rPr>
      <w:rFonts w:ascii="ITC Franklin Gothic Std Book" w:hAnsi="ITC Franklin Gothic Std Book" w:cs="ITC Franklin Gothic Std Book"/>
      <w:color w:val="auto"/>
      <w:sz w:val="20"/>
      <w:szCs w:val="20"/>
    </w:rPr>
  </w:style>
  <w:style w:type="character" w:styleId="af4">
    <w:name w:val="Hyperlink"/>
    <w:basedOn w:val="a1"/>
    <w:uiPriority w:val="99"/>
    <w:rsid w:val="002F6713"/>
    <w:rPr>
      <w:color w:val="0000FF"/>
      <w:sz w:val="26"/>
      <w:szCs w:val="26"/>
      <w:u w:val="single"/>
    </w:rPr>
  </w:style>
  <w:style w:type="character" w:customStyle="1" w:styleId="mw-headline">
    <w:name w:val="mw-headline"/>
    <w:uiPriority w:val="99"/>
    <w:rsid w:val="002F6713"/>
    <w:rPr>
      <w:sz w:val="26"/>
      <w:szCs w:val="26"/>
    </w:rPr>
  </w:style>
  <w:style w:type="character" w:customStyle="1" w:styleId="lower">
    <w:name w:val="lower"/>
    <w:uiPriority w:val="99"/>
    <w:rsid w:val="002F6713"/>
    <w:rPr>
      <w:rFonts w:ascii="Arial" w:hAnsi="Arial" w:cs="Arial"/>
      <w:color w:val="auto"/>
      <w:sz w:val="16"/>
      <w:szCs w:val="16"/>
      <w:vertAlign w:val="subscript"/>
    </w:rPr>
  </w:style>
  <w:style w:type="character" w:customStyle="1" w:styleId="FontStyle70">
    <w:name w:val="Font Style70"/>
    <w:uiPriority w:val="99"/>
    <w:rsid w:val="002F6713"/>
    <w:rPr>
      <w:rFonts w:ascii="Times New Roman" w:hAnsi="Times New Roman" w:cs="Times New Roman"/>
      <w:color w:val="000000"/>
      <w:sz w:val="16"/>
      <w:szCs w:val="16"/>
    </w:rPr>
  </w:style>
  <w:style w:type="paragraph" w:customStyle="1" w:styleId="Default">
    <w:name w:val="Default"/>
    <w:rsid w:val="002F6713"/>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articlemain">
    <w:name w:val="article_main"/>
    <w:basedOn w:val="a1"/>
    <w:uiPriority w:val="99"/>
    <w:rsid w:val="002F6713"/>
  </w:style>
  <w:style w:type="paragraph" w:customStyle="1" w:styleId="MTDisplayEquation">
    <w:name w:val="MTDisplayEquation"/>
    <w:basedOn w:val="a4"/>
    <w:next w:val="a0"/>
    <w:link w:val="MTDisplayEquation0"/>
    <w:uiPriority w:val="99"/>
    <w:rsid w:val="002F6713"/>
    <w:pPr>
      <w:tabs>
        <w:tab w:val="center" w:pos="4680"/>
        <w:tab w:val="right" w:pos="9360"/>
      </w:tabs>
    </w:pPr>
    <w:rPr>
      <w:b/>
      <w:bCs/>
    </w:rPr>
  </w:style>
  <w:style w:type="character" w:styleId="af5">
    <w:name w:val="Emphasis"/>
    <w:basedOn w:val="a1"/>
    <w:uiPriority w:val="99"/>
    <w:qFormat/>
    <w:rsid w:val="002F6713"/>
    <w:rPr>
      <w:i/>
      <w:iCs/>
    </w:rPr>
  </w:style>
  <w:style w:type="character" w:styleId="HTML">
    <w:name w:val="HTML Cite"/>
    <w:basedOn w:val="a1"/>
    <w:uiPriority w:val="99"/>
    <w:rsid w:val="002F6713"/>
    <w:rPr>
      <w:i/>
      <w:iCs/>
    </w:rPr>
  </w:style>
  <w:style w:type="character" w:styleId="af6">
    <w:name w:val="Strong"/>
    <w:basedOn w:val="a1"/>
    <w:uiPriority w:val="99"/>
    <w:qFormat/>
    <w:rsid w:val="002F6713"/>
    <w:rPr>
      <w:b/>
      <w:bCs/>
    </w:rPr>
  </w:style>
  <w:style w:type="character" w:customStyle="1" w:styleId="citation">
    <w:name w:val="citation"/>
    <w:basedOn w:val="a1"/>
    <w:uiPriority w:val="99"/>
    <w:rsid w:val="002F6713"/>
  </w:style>
  <w:style w:type="character" w:customStyle="1" w:styleId="personname">
    <w:name w:val="person_name"/>
    <w:basedOn w:val="a1"/>
    <w:uiPriority w:val="99"/>
    <w:rsid w:val="002F6713"/>
  </w:style>
  <w:style w:type="paragraph" w:styleId="af7">
    <w:name w:val="header"/>
    <w:basedOn w:val="a0"/>
    <w:link w:val="af8"/>
    <w:uiPriority w:val="99"/>
    <w:rsid w:val="002F6713"/>
    <w:pPr>
      <w:tabs>
        <w:tab w:val="center" w:pos="4677"/>
        <w:tab w:val="right" w:pos="9355"/>
      </w:tabs>
      <w:spacing w:line="240" w:lineRule="auto"/>
      <w:ind w:firstLine="567"/>
    </w:pPr>
    <w:rPr>
      <w:rFonts w:eastAsia="Times New Roman" w:cs="Times New Roman"/>
      <w:sz w:val="24"/>
      <w:szCs w:val="24"/>
      <w:lang w:eastAsia="ru-RU"/>
    </w:rPr>
  </w:style>
  <w:style w:type="character" w:customStyle="1" w:styleId="af8">
    <w:name w:val="Верхний колонтитул Знак"/>
    <w:basedOn w:val="a1"/>
    <w:link w:val="af7"/>
    <w:uiPriority w:val="99"/>
    <w:rsid w:val="002F6713"/>
    <w:rPr>
      <w:rFonts w:ascii="Times New Roman" w:eastAsia="Times New Roman" w:hAnsi="Times New Roman" w:cs="Times New Roman"/>
      <w:sz w:val="24"/>
      <w:szCs w:val="24"/>
      <w:lang w:eastAsia="ru-RU"/>
    </w:rPr>
  </w:style>
  <w:style w:type="character" w:styleId="af9">
    <w:name w:val="page number"/>
    <w:basedOn w:val="a1"/>
    <w:uiPriority w:val="99"/>
    <w:rsid w:val="002F6713"/>
  </w:style>
  <w:style w:type="paragraph" w:customStyle="1" w:styleId="Style3">
    <w:name w:val="Style3"/>
    <w:basedOn w:val="a0"/>
    <w:uiPriority w:val="99"/>
    <w:rsid w:val="002F6713"/>
    <w:pPr>
      <w:autoSpaceDE w:val="0"/>
      <w:autoSpaceDN w:val="0"/>
      <w:adjustRightInd w:val="0"/>
      <w:spacing w:line="254" w:lineRule="exact"/>
      <w:ind w:firstLine="567"/>
    </w:pPr>
    <w:rPr>
      <w:rFonts w:ascii="Arial" w:eastAsia="Times New Roman" w:hAnsi="Arial" w:cs="Arial"/>
      <w:sz w:val="24"/>
      <w:szCs w:val="24"/>
      <w:lang w:eastAsia="ru-RU"/>
    </w:rPr>
  </w:style>
  <w:style w:type="character" w:customStyle="1" w:styleId="FontStyle25">
    <w:name w:val="Font Style25"/>
    <w:uiPriority w:val="99"/>
    <w:rsid w:val="002F6713"/>
    <w:rPr>
      <w:rFonts w:ascii="Arial" w:hAnsi="Arial" w:cs="Arial"/>
      <w:color w:val="000000"/>
      <w:sz w:val="20"/>
      <w:szCs w:val="20"/>
    </w:rPr>
  </w:style>
  <w:style w:type="paragraph" w:customStyle="1" w:styleId="ListeParagraf">
    <w:name w:val="Liste Paragraf"/>
    <w:basedOn w:val="a0"/>
    <w:uiPriority w:val="99"/>
    <w:rsid w:val="002F6713"/>
    <w:pPr>
      <w:spacing w:after="200" w:line="276" w:lineRule="auto"/>
      <w:ind w:left="720" w:firstLine="567"/>
    </w:pPr>
    <w:rPr>
      <w:rFonts w:ascii="Calibri" w:eastAsia="Times New Roman" w:hAnsi="Calibri" w:cs="Calibri"/>
      <w:lang w:val="tr-TR"/>
    </w:rPr>
  </w:style>
  <w:style w:type="character" w:customStyle="1" w:styleId="bodytext1">
    <w:name w:val="bodytext1"/>
    <w:basedOn w:val="a1"/>
    <w:uiPriority w:val="99"/>
    <w:rsid w:val="002F6713"/>
  </w:style>
  <w:style w:type="paragraph" w:customStyle="1" w:styleId="Pa8">
    <w:name w:val="Pa8"/>
    <w:basedOn w:val="Default"/>
    <w:next w:val="Default"/>
    <w:uiPriority w:val="99"/>
    <w:rsid w:val="002F6713"/>
    <w:pPr>
      <w:spacing w:line="241" w:lineRule="atLeast"/>
    </w:pPr>
    <w:rPr>
      <w:rFonts w:ascii="Helvetica Condensed" w:hAnsi="Helvetica Condensed" w:cs="Helvetica Condensed"/>
      <w:color w:val="auto"/>
    </w:rPr>
  </w:style>
  <w:style w:type="character" w:customStyle="1" w:styleId="A12">
    <w:name w:val="A12"/>
    <w:uiPriority w:val="99"/>
    <w:rsid w:val="002F6713"/>
    <w:rPr>
      <w:color w:val="auto"/>
      <w:sz w:val="20"/>
      <w:szCs w:val="20"/>
    </w:rPr>
  </w:style>
  <w:style w:type="character" w:customStyle="1" w:styleId="contenttext">
    <w:name w:val="contenttext"/>
    <w:basedOn w:val="a1"/>
    <w:uiPriority w:val="99"/>
    <w:rsid w:val="002F6713"/>
  </w:style>
  <w:style w:type="paragraph" w:customStyle="1" w:styleId="Pa0">
    <w:name w:val="Pa0"/>
    <w:basedOn w:val="Default"/>
    <w:next w:val="Default"/>
    <w:uiPriority w:val="99"/>
    <w:rsid w:val="002F6713"/>
    <w:pPr>
      <w:spacing w:line="241" w:lineRule="atLeast"/>
    </w:pPr>
    <w:rPr>
      <w:rFonts w:ascii="Myriad" w:hAnsi="Myriad" w:cs="Myriad"/>
      <w:color w:val="auto"/>
    </w:rPr>
  </w:style>
  <w:style w:type="character" w:customStyle="1" w:styleId="A60">
    <w:name w:val="A6"/>
    <w:uiPriority w:val="99"/>
    <w:rsid w:val="002F6713"/>
    <w:rPr>
      <w:color w:val="auto"/>
      <w:sz w:val="22"/>
      <w:szCs w:val="22"/>
    </w:rPr>
  </w:style>
  <w:style w:type="character" w:customStyle="1" w:styleId="16">
    <w:name w:val="Знак Знак1"/>
    <w:uiPriority w:val="99"/>
    <w:locked/>
    <w:rsid w:val="002F6713"/>
    <w:rPr>
      <w:sz w:val="24"/>
      <w:szCs w:val="24"/>
      <w:lang w:val="ru-RU" w:eastAsia="ru-RU"/>
    </w:rPr>
  </w:style>
  <w:style w:type="character" w:styleId="afa">
    <w:name w:val="annotation reference"/>
    <w:basedOn w:val="a1"/>
    <w:uiPriority w:val="99"/>
    <w:semiHidden/>
    <w:rsid w:val="002F6713"/>
    <w:rPr>
      <w:sz w:val="16"/>
      <w:szCs w:val="16"/>
    </w:rPr>
  </w:style>
  <w:style w:type="paragraph" w:styleId="afb">
    <w:name w:val="annotation text"/>
    <w:basedOn w:val="a0"/>
    <w:link w:val="afc"/>
    <w:uiPriority w:val="99"/>
    <w:semiHidden/>
    <w:rsid w:val="002F6713"/>
    <w:pPr>
      <w:spacing w:line="240" w:lineRule="auto"/>
    </w:pPr>
    <w:rPr>
      <w:rFonts w:eastAsia="Times New Roman" w:cs="Times New Roman"/>
      <w:sz w:val="20"/>
      <w:szCs w:val="20"/>
      <w:lang w:eastAsia="ru-RU"/>
    </w:rPr>
  </w:style>
  <w:style w:type="character" w:customStyle="1" w:styleId="afc">
    <w:name w:val="Текст примечания Знак"/>
    <w:basedOn w:val="a1"/>
    <w:link w:val="afb"/>
    <w:uiPriority w:val="99"/>
    <w:rsid w:val="002F6713"/>
    <w:rPr>
      <w:rFonts w:ascii="Times New Roman" w:eastAsia="Times New Roman" w:hAnsi="Times New Roman" w:cs="Times New Roman"/>
      <w:sz w:val="20"/>
      <w:szCs w:val="20"/>
      <w:lang w:eastAsia="ru-RU"/>
    </w:rPr>
  </w:style>
  <w:style w:type="paragraph" w:styleId="afd">
    <w:name w:val="Balloon Text"/>
    <w:basedOn w:val="a0"/>
    <w:link w:val="afe"/>
    <w:uiPriority w:val="99"/>
    <w:semiHidden/>
    <w:rsid w:val="002F6713"/>
    <w:pPr>
      <w:spacing w:line="240" w:lineRule="auto"/>
    </w:pPr>
    <w:rPr>
      <w:rFonts w:ascii="Tahoma" w:eastAsia="Times New Roman" w:hAnsi="Tahoma" w:cs="Tahoma"/>
      <w:sz w:val="16"/>
      <w:szCs w:val="16"/>
      <w:lang w:eastAsia="ru-RU"/>
    </w:rPr>
  </w:style>
  <w:style w:type="character" w:customStyle="1" w:styleId="afe">
    <w:name w:val="Текст выноски Знак"/>
    <w:basedOn w:val="a1"/>
    <w:link w:val="afd"/>
    <w:uiPriority w:val="99"/>
    <w:semiHidden/>
    <w:rsid w:val="002F6713"/>
    <w:rPr>
      <w:rFonts w:ascii="Tahoma" w:eastAsia="Times New Roman" w:hAnsi="Tahoma" w:cs="Tahoma"/>
      <w:sz w:val="16"/>
      <w:szCs w:val="16"/>
      <w:lang w:eastAsia="ru-RU"/>
    </w:rPr>
  </w:style>
  <w:style w:type="paragraph" w:styleId="aff">
    <w:name w:val="annotation subject"/>
    <w:basedOn w:val="afb"/>
    <w:next w:val="afb"/>
    <w:link w:val="aff0"/>
    <w:uiPriority w:val="99"/>
    <w:semiHidden/>
    <w:rsid w:val="002F6713"/>
    <w:rPr>
      <w:b/>
      <w:bCs/>
    </w:rPr>
  </w:style>
  <w:style w:type="character" w:customStyle="1" w:styleId="aff0">
    <w:name w:val="Тема примечания Знак"/>
    <w:basedOn w:val="afc"/>
    <w:link w:val="aff"/>
    <w:uiPriority w:val="99"/>
    <w:semiHidden/>
    <w:rsid w:val="002F6713"/>
    <w:rPr>
      <w:rFonts w:ascii="Times New Roman" w:eastAsia="Times New Roman" w:hAnsi="Times New Roman" w:cs="Times New Roman"/>
      <w:b/>
      <w:bCs/>
      <w:sz w:val="20"/>
      <w:szCs w:val="20"/>
      <w:lang w:eastAsia="ru-RU"/>
    </w:rPr>
  </w:style>
  <w:style w:type="paragraph" w:styleId="aff1">
    <w:name w:val="footer"/>
    <w:basedOn w:val="a0"/>
    <w:link w:val="aff2"/>
    <w:uiPriority w:val="99"/>
    <w:rsid w:val="002F6713"/>
    <w:pPr>
      <w:tabs>
        <w:tab w:val="center" w:pos="4677"/>
        <w:tab w:val="right" w:pos="9355"/>
      </w:tabs>
      <w:spacing w:line="240" w:lineRule="auto"/>
      <w:ind w:firstLine="567"/>
    </w:pPr>
    <w:rPr>
      <w:rFonts w:eastAsia="Times New Roman" w:cs="Times New Roman"/>
      <w:sz w:val="24"/>
      <w:szCs w:val="24"/>
      <w:lang w:eastAsia="ru-RU"/>
    </w:rPr>
  </w:style>
  <w:style w:type="character" w:customStyle="1" w:styleId="aff2">
    <w:name w:val="Нижний колонтитул Знак"/>
    <w:basedOn w:val="a1"/>
    <w:link w:val="aff1"/>
    <w:uiPriority w:val="99"/>
    <w:rsid w:val="002F6713"/>
    <w:rPr>
      <w:rFonts w:ascii="Times New Roman" w:eastAsia="Times New Roman" w:hAnsi="Times New Roman" w:cs="Times New Roman"/>
      <w:sz w:val="24"/>
      <w:szCs w:val="24"/>
      <w:lang w:eastAsia="ru-RU"/>
    </w:rPr>
  </w:style>
  <w:style w:type="paragraph" w:styleId="aff3">
    <w:name w:val="caption"/>
    <w:basedOn w:val="a0"/>
    <w:next w:val="a0"/>
    <w:uiPriority w:val="99"/>
    <w:qFormat/>
    <w:rsid w:val="002F6713"/>
    <w:pPr>
      <w:spacing w:line="240" w:lineRule="auto"/>
      <w:ind w:firstLine="567"/>
    </w:pPr>
    <w:rPr>
      <w:rFonts w:eastAsia="Times New Roman" w:cs="Times New Roman"/>
      <w:b/>
      <w:bCs/>
      <w:sz w:val="20"/>
      <w:szCs w:val="20"/>
      <w:lang w:eastAsia="ru-RU"/>
    </w:rPr>
  </w:style>
  <w:style w:type="paragraph" w:customStyle="1" w:styleId="aff4">
    <w:name w:val="Название рисунка"/>
    <w:basedOn w:val="aff3"/>
    <w:uiPriority w:val="99"/>
    <w:rsid w:val="002F6713"/>
    <w:pPr>
      <w:framePr w:w="10206" w:hSpace="170" w:vSpace="142" w:wrap="auto" w:hAnchor="margin" w:xAlign="center" w:yAlign="bottom"/>
      <w:suppressAutoHyphens/>
      <w:ind w:firstLine="0"/>
      <w:jc w:val="left"/>
    </w:pPr>
    <w:rPr>
      <w:b w:val="0"/>
      <w:bCs w:val="0"/>
      <w:sz w:val="28"/>
      <w:szCs w:val="28"/>
    </w:rPr>
  </w:style>
  <w:style w:type="paragraph" w:customStyle="1" w:styleId="aff5">
    <w:name w:val="Название таблицы"/>
    <w:basedOn w:val="aff3"/>
    <w:uiPriority w:val="99"/>
    <w:rsid w:val="002F6713"/>
    <w:pPr>
      <w:suppressAutoHyphens/>
      <w:spacing w:before="120" w:after="120"/>
      <w:ind w:firstLine="0"/>
      <w:jc w:val="left"/>
    </w:pPr>
    <w:rPr>
      <w:b w:val="0"/>
      <w:bCs w:val="0"/>
      <w:sz w:val="28"/>
      <w:szCs w:val="28"/>
    </w:rPr>
  </w:style>
  <w:style w:type="paragraph" w:customStyle="1" w:styleId="aff6">
    <w:name w:val="Название формулы"/>
    <w:basedOn w:val="aff3"/>
    <w:uiPriority w:val="99"/>
    <w:rsid w:val="002F6713"/>
    <w:pPr>
      <w:suppressAutoHyphens/>
      <w:spacing w:before="120" w:after="120"/>
      <w:ind w:firstLine="0"/>
      <w:jc w:val="right"/>
    </w:pPr>
    <w:rPr>
      <w:b w:val="0"/>
      <w:bCs w:val="0"/>
      <w:sz w:val="24"/>
      <w:szCs w:val="24"/>
    </w:rPr>
  </w:style>
  <w:style w:type="character" w:customStyle="1" w:styleId="apple-converted-space">
    <w:name w:val="apple-converted-space"/>
    <w:basedOn w:val="a1"/>
    <w:uiPriority w:val="99"/>
    <w:rsid w:val="002F6713"/>
  </w:style>
  <w:style w:type="character" w:customStyle="1" w:styleId="hps">
    <w:name w:val="hps"/>
    <w:uiPriority w:val="99"/>
    <w:rsid w:val="002F6713"/>
  </w:style>
  <w:style w:type="character" w:customStyle="1" w:styleId="longtext">
    <w:name w:val="long_text"/>
    <w:uiPriority w:val="99"/>
    <w:rsid w:val="002F6713"/>
    <w:rPr>
      <w:sz w:val="28"/>
      <w:szCs w:val="28"/>
    </w:rPr>
  </w:style>
  <w:style w:type="character" w:customStyle="1" w:styleId="hpsatn">
    <w:name w:val="hps atn"/>
    <w:uiPriority w:val="99"/>
    <w:rsid w:val="002F6713"/>
    <w:rPr>
      <w:sz w:val="28"/>
      <w:szCs w:val="28"/>
    </w:rPr>
  </w:style>
  <w:style w:type="paragraph" w:customStyle="1" w:styleId="aff7">
    <w:name w:val="заголовок подраздела Знак"/>
    <w:basedOn w:val="a0"/>
    <w:next w:val="a4"/>
    <w:link w:val="aff8"/>
    <w:uiPriority w:val="99"/>
    <w:rsid w:val="002F6713"/>
    <w:pPr>
      <w:tabs>
        <w:tab w:val="num" w:pos="993"/>
      </w:tabs>
      <w:suppressAutoHyphens/>
      <w:spacing w:before="600" w:after="600" w:line="240" w:lineRule="auto"/>
      <w:jc w:val="center"/>
      <w:outlineLvl w:val="1"/>
    </w:pPr>
    <w:rPr>
      <w:rFonts w:ascii="Arial" w:eastAsia="Times New Roman" w:hAnsi="Arial" w:cs="Times New Roman"/>
      <w:b/>
      <w:bCs/>
      <w:sz w:val="32"/>
      <w:szCs w:val="32"/>
      <w:lang w:eastAsia="ru-RU"/>
    </w:rPr>
  </w:style>
  <w:style w:type="character" w:customStyle="1" w:styleId="aff8">
    <w:name w:val="заголовок подраздела Знак Знак"/>
    <w:link w:val="aff7"/>
    <w:uiPriority w:val="99"/>
    <w:locked/>
    <w:rsid w:val="002F6713"/>
    <w:rPr>
      <w:rFonts w:ascii="Arial" w:eastAsia="Times New Roman" w:hAnsi="Arial" w:cs="Times New Roman"/>
      <w:b/>
      <w:bCs/>
      <w:sz w:val="32"/>
      <w:szCs w:val="32"/>
      <w:lang w:eastAsia="ru-RU"/>
    </w:rPr>
  </w:style>
  <w:style w:type="paragraph" w:styleId="17">
    <w:name w:val="toc 1"/>
    <w:basedOn w:val="a0"/>
    <w:next w:val="a0"/>
    <w:autoRedefine/>
    <w:uiPriority w:val="39"/>
    <w:rsid w:val="00831F25"/>
    <w:pPr>
      <w:tabs>
        <w:tab w:val="left" w:pos="1680"/>
        <w:tab w:val="right" w:leader="dot" w:pos="10260"/>
      </w:tabs>
      <w:ind w:firstLine="0"/>
    </w:pPr>
    <w:rPr>
      <w:rFonts w:eastAsia="Times New Roman" w:cs="Times New Roman"/>
      <w:bCs/>
      <w:caps/>
      <w:noProof/>
      <w:color w:val="auto"/>
      <w:szCs w:val="28"/>
      <w:lang w:eastAsia="uk-UA"/>
    </w:rPr>
  </w:style>
  <w:style w:type="paragraph" w:styleId="24">
    <w:name w:val="toc 2"/>
    <w:basedOn w:val="a0"/>
    <w:next w:val="a0"/>
    <w:autoRedefine/>
    <w:uiPriority w:val="39"/>
    <w:rsid w:val="00854E3A"/>
    <w:pPr>
      <w:tabs>
        <w:tab w:val="right" w:leader="dot" w:pos="10206"/>
      </w:tabs>
      <w:ind w:left="709" w:right="566" w:firstLine="0"/>
    </w:pPr>
    <w:rPr>
      <w:rFonts w:eastAsia="Times New Roman" w:cs="Times New Roman"/>
      <w:b/>
      <w:bCs/>
      <w:sz w:val="20"/>
      <w:szCs w:val="20"/>
      <w:lang w:eastAsia="ru-RU"/>
    </w:rPr>
  </w:style>
  <w:style w:type="paragraph" w:styleId="33">
    <w:name w:val="toc 3"/>
    <w:basedOn w:val="a0"/>
    <w:next w:val="a0"/>
    <w:autoRedefine/>
    <w:uiPriority w:val="99"/>
    <w:semiHidden/>
    <w:rsid w:val="002F6713"/>
    <w:pPr>
      <w:spacing w:line="240" w:lineRule="auto"/>
      <w:ind w:left="280"/>
    </w:pPr>
    <w:rPr>
      <w:rFonts w:eastAsia="Times New Roman" w:cs="Times New Roman"/>
      <w:sz w:val="20"/>
      <w:szCs w:val="20"/>
      <w:lang w:eastAsia="ru-RU"/>
    </w:rPr>
  </w:style>
  <w:style w:type="character" w:customStyle="1" w:styleId="hl">
    <w:name w:val="hl"/>
    <w:basedOn w:val="a1"/>
    <w:uiPriority w:val="99"/>
    <w:rsid w:val="002F6713"/>
  </w:style>
  <w:style w:type="paragraph" w:styleId="aff9">
    <w:name w:val="Plain Text"/>
    <w:basedOn w:val="a0"/>
    <w:link w:val="affa"/>
    <w:uiPriority w:val="99"/>
    <w:rsid w:val="002F6713"/>
    <w:pPr>
      <w:spacing w:line="240" w:lineRule="auto"/>
    </w:pPr>
    <w:rPr>
      <w:rFonts w:ascii="Courier New" w:eastAsia="Times New Roman" w:hAnsi="Courier New" w:cs="Courier New"/>
      <w:sz w:val="20"/>
      <w:szCs w:val="20"/>
      <w:lang w:val="uk-UA" w:eastAsia="uk-UA"/>
    </w:rPr>
  </w:style>
  <w:style w:type="character" w:customStyle="1" w:styleId="affa">
    <w:name w:val="Текст Знак"/>
    <w:basedOn w:val="a1"/>
    <w:link w:val="aff9"/>
    <w:uiPriority w:val="99"/>
    <w:rsid w:val="002F6713"/>
    <w:rPr>
      <w:rFonts w:ascii="Courier New" w:eastAsia="Times New Roman" w:hAnsi="Courier New" w:cs="Courier New"/>
      <w:sz w:val="20"/>
      <w:szCs w:val="20"/>
      <w:lang w:val="uk-UA" w:eastAsia="uk-UA"/>
    </w:rPr>
  </w:style>
  <w:style w:type="character" w:customStyle="1" w:styleId="apple-style-span">
    <w:name w:val="apple-style-span"/>
    <w:basedOn w:val="a1"/>
    <w:uiPriority w:val="99"/>
    <w:rsid w:val="002F6713"/>
  </w:style>
  <w:style w:type="paragraph" w:styleId="affb">
    <w:name w:val="footnote text"/>
    <w:basedOn w:val="a0"/>
    <w:link w:val="affc"/>
    <w:uiPriority w:val="99"/>
    <w:semiHidden/>
    <w:rsid w:val="002F6713"/>
    <w:pPr>
      <w:spacing w:line="240" w:lineRule="auto"/>
    </w:pPr>
    <w:rPr>
      <w:rFonts w:eastAsia="Times New Roman" w:cs="Times New Roman"/>
      <w:sz w:val="20"/>
      <w:szCs w:val="20"/>
      <w:lang w:eastAsia="ru-RU"/>
    </w:rPr>
  </w:style>
  <w:style w:type="character" w:customStyle="1" w:styleId="affc">
    <w:name w:val="Текст сноски Знак"/>
    <w:basedOn w:val="a1"/>
    <w:link w:val="affb"/>
    <w:uiPriority w:val="99"/>
    <w:semiHidden/>
    <w:rsid w:val="002F6713"/>
    <w:rPr>
      <w:rFonts w:ascii="Times New Roman" w:eastAsia="Times New Roman" w:hAnsi="Times New Roman" w:cs="Times New Roman"/>
      <w:sz w:val="20"/>
      <w:szCs w:val="20"/>
      <w:lang w:eastAsia="ru-RU"/>
    </w:rPr>
  </w:style>
  <w:style w:type="character" w:customStyle="1" w:styleId="A10">
    <w:name w:val="A1"/>
    <w:uiPriority w:val="99"/>
    <w:rsid w:val="002F6713"/>
    <w:rPr>
      <w:color w:val="000000"/>
      <w:sz w:val="20"/>
      <w:szCs w:val="20"/>
    </w:rPr>
  </w:style>
  <w:style w:type="character" w:customStyle="1" w:styleId="A40">
    <w:name w:val="A4"/>
    <w:uiPriority w:val="99"/>
    <w:rsid w:val="002F6713"/>
    <w:rPr>
      <w:color w:val="000000"/>
      <w:sz w:val="26"/>
      <w:szCs w:val="26"/>
    </w:rPr>
  </w:style>
  <w:style w:type="paragraph" w:customStyle="1" w:styleId="affd">
    <w:name w:val="Чертежный"/>
    <w:link w:val="affe"/>
    <w:uiPriority w:val="99"/>
    <w:rsid w:val="002F6713"/>
    <w:pPr>
      <w:spacing w:after="0" w:line="240" w:lineRule="auto"/>
      <w:jc w:val="both"/>
    </w:pPr>
    <w:rPr>
      <w:rFonts w:ascii="ISOCPEUR" w:eastAsia="Times New Roman" w:hAnsi="ISOCPEUR" w:cs="Times New Roman"/>
      <w:i/>
      <w:iCs/>
      <w:sz w:val="28"/>
      <w:szCs w:val="28"/>
      <w:lang w:val="uk-UA" w:eastAsia="ru-RU"/>
    </w:rPr>
  </w:style>
  <w:style w:type="character" w:customStyle="1" w:styleId="affe">
    <w:name w:val="Чертежный Знак"/>
    <w:link w:val="affd"/>
    <w:uiPriority w:val="99"/>
    <w:locked/>
    <w:rsid w:val="002F6713"/>
    <w:rPr>
      <w:rFonts w:ascii="ISOCPEUR" w:eastAsia="Times New Roman" w:hAnsi="ISOCPEUR" w:cs="Times New Roman"/>
      <w:i/>
      <w:iCs/>
      <w:sz w:val="28"/>
      <w:szCs w:val="28"/>
      <w:lang w:val="uk-UA" w:eastAsia="ru-RU"/>
    </w:rPr>
  </w:style>
  <w:style w:type="character" w:styleId="afff">
    <w:name w:val="FollowedHyperlink"/>
    <w:basedOn w:val="a1"/>
    <w:uiPriority w:val="99"/>
    <w:rsid w:val="002F6713"/>
    <w:rPr>
      <w:color w:val="800080"/>
      <w:u w:val="single"/>
    </w:rPr>
  </w:style>
  <w:style w:type="paragraph" w:styleId="42">
    <w:name w:val="toc 4"/>
    <w:basedOn w:val="a0"/>
    <w:next w:val="a0"/>
    <w:autoRedefine/>
    <w:uiPriority w:val="99"/>
    <w:semiHidden/>
    <w:rsid w:val="002F6713"/>
    <w:pPr>
      <w:spacing w:line="240" w:lineRule="auto"/>
      <w:ind w:left="560"/>
    </w:pPr>
    <w:rPr>
      <w:rFonts w:eastAsia="Times New Roman" w:cs="Times New Roman"/>
      <w:sz w:val="20"/>
      <w:szCs w:val="20"/>
      <w:lang w:eastAsia="ru-RU"/>
    </w:rPr>
  </w:style>
  <w:style w:type="paragraph" w:styleId="51">
    <w:name w:val="toc 5"/>
    <w:basedOn w:val="a0"/>
    <w:next w:val="a0"/>
    <w:autoRedefine/>
    <w:uiPriority w:val="99"/>
    <w:semiHidden/>
    <w:rsid w:val="002F6713"/>
    <w:pPr>
      <w:spacing w:line="240" w:lineRule="auto"/>
      <w:ind w:left="840"/>
    </w:pPr>
    <w:rPr>
      <w:rFonts w:eastAsia="Times New Roman" w:cs="Times New Roman"/>
      <w:sz w:val="20"/>
      <w:szCs w:val="20"/>
      <w:lang w:eastAsia="ru-RU"/>
    </w:rPr>
  </w:style>
  <w:style w:type="paragraph" w:styleId="61">
    <w:name w:val="toc 6"/>
    <w:basedOn w:val="a0"/>
    <w:next w:val="a0"/>
    <w:autoRedefine/>
    <w:uiPriority w:val="99"/>
    <w:semiHidden/>
    <w:rsid w:val="002F6713"/>
    <w:pPr>
      <w:spacing w:line="240" w:lineRule="auto"/>
      <w:ind w:left="1120"/>
    </w:pPr>
    <w:rPr>
      <w:rFonts w:eastAsia="Times New Roman" w:cs="Times New Roman"/>
      <w:sz w:val="20"/>
      <w:szCs w:val="20"/>
      <w:lang w:eastAsia="ru-RU"/>
    </w:rPr>
  </w:style>
  <w:style w:type="paragraph" w:styleId="72">
    <w:name w:val="toc 7"/>
    <w:basedOn w:val="a0"/>
    <w:next w:val="a0"/>
    <w:autoRedefine/>
    <w:uiPriority w:val="99"/>
    <w:semiHidden/>
    <w:rsid w:val="002F6713"/>
    <w:pPr>
      <w:spacing w:line="240" w:lineRule="auto"/>
      <w:ind w:left="1400"/>
    </w:pPr>
    <w:rPr>
      <w:rFonts w:eastAsia="Times New Roman" w:cs="Times New Roman"/>
      <w:sz w:val="20"/>
      <w:szCs w:val="20"/>
      <w:lang w:eastAsia="ru-RU"/>
    </w:rPr>
  </w:style>
  <w:style w:type="paragraph" w:styleId="81">
    <w:name w:val="toc 8"/>
    <w:basedOn w:val="a0"/>
    <w:next w:val="a0"/>
    <w:autoRedefine/>
    <w:uiPriority w:val="99"/>
    <w:semiHidden/>
    <w:rsid w:val="002F6713"/>
    <w:pPr>
      <w:spacing w:line="240" w:lineRule="auto"/>
      <w:ind w:left="1680"/>
    </w:pPr>
    <w:rPr>
      <w:rFonts w:eastAsia="Times New Roman" w:cs="Times New Roman"/>
      <w:sz w:val="20"/>
      <w:szCs w:val="20"/>
      <w:lang w:eastAsia="ru-RU"/>
    </w:rPr>
  </w:style>
  <w:style w:type="paragraph" w:styleId="91">
    <w:name w:val="toc 9"/>
    <w:basedOn w:val="a0"/>
    <w:next w:val="a0"/>
    <w:autoRedefine/>
    <w:uiPriority w:val="99"/>
    <w:semiHidden/>
    <w:rsid w:val="002F6713"/>
    <w:pPr>
      <w:spacing w:line="240" w:lineRule="auto"/>
      <w:ind w:left="1960"/>
    </w:pPr>
    <w:rPr>
      <w:rFonts w:eastAsia="Times New Roman" w:cs="Times New Roman"/>
      <w:sz w:val="20"/>
      <w:szCs w:val="20"/>
      <w:lang w:eastAsia="ru-RU"/>
    </w:rPr>
  </w:style>
  <w:style w:type="character" w:customStyle="1" w:styleId="atn">
    <w:name w:val="atn"/>
    <w:basedOn w:val="a1"/>
    <w:uiPriority w:val="99"/>
    <w:rsid w:val="002F6713"/>
  </w:style>
  <w:style w:type="character" w:customStyle="1" w:styleId="MTDisplayEquation0">
    <w:name w:val="MTDisplayEquation Знак"/>
    <w:link w:val="MTDisplayEquation"/>
    <w:uiPriority w:val="99"/>
    <w:locked/>
    <w:rsid w:val="002F6713"/>
    <w:rPr>
      <w:rFonts w:ascii="Times New Roman" w:eastAsia="Times New Roman" w:hAnsi="Times New Roman" w:cs="Times New Roman"/>
      <w:b/>
      <w:bCs/>
      <w:sz w:val="28"/>
      <w:szCs w:val="28"/>
      <w:lang w:eastAsia="ru-RU"/>
    </w:rPr>
  </w:style>
  <w:style w:type="paragraph" w:customStyle="1" w:styleId="18">
    <w:name w:val="Заголовок оглавления1"/>
    <w:basedOn w:val="1"/>
    <w:next w:val="a0"/>
    <w:uiPriority w:val="99"/>
    <w:qFormat/>
    <w:rsid w:val="002F6713"/>
    <w:pPr>
      <w:outlineLvl w:val="9"/>
    </w:pPr>
    <w:rPr>
      <w:rFonts w:ascii="Calibri Light" w:eastAsia="Times New Roman" w:hAnsi="Calibri Light" w:cs="Calibri Light"/>
      <w:color w:val="2E74B5"/>
      <w:lang w:eastAsia="ru-RU"/>
    </w:rPr>
  </w:style>
  <w:style w:type="paragraph" w:styleId="afff0">
    <w:name w:val="List Paragraph"/>
    <w:basedOn w:val="a0"/>
    <w:uiPriority w:val="34"/>
    <w:qFormat/>
    <w:rsid w:val="00F15764"/>
    <w:pPr>
      <w:ind w:left="720"/>
      <w:contextualSpacing/>
    </w:pPr>
  </w:style>
  <w:style w:type="paragraph" w:styleId="afff1">
    <w:name w:val="Bibliography"/>
    <w:basedOn w:val="a0"/>
    <w:next w:val="a0"/>
    <w:uiPriority w:val="37"/>
    <w:unhideWhenUsed/>
    <w:rsid w:val="00245301"/>
  </w:style>
  <w:style w:type="paragraph" w:styleId="afff2">
    <w:name w:val="TOC Heading"/>
    <w:basedOn w:val="1"/>
    <w:next w:val="a0"/>
    <w:uiPriority w:val="39"/>
    <w:semiHidden/>
    <w:unhideWhenUsed/>
    <w:qFormat/>
    <w:rsid w:val="00375BDA"/>
    <w:pPr>
      <w:spacing w:before="480" w:line="276" w:lineRule="auto"/>
      <w:jc w:val="left"/>
      <w:outlineLvl w:val="9"/>
    </w:pPr>
    <w:rPr>
      <w:b w:val="0"/>
      <w:bCs/>
      <w:sz w:val="28"/>
      <w:szCs w:val="28"/>
      <w:lang w:eastAsia="ru-RU"/>
    </w:rPr>
  </w:style>
  <w:style w:type="paragraph" w:customStyle="1" w:styleId="afff3">
    <w:name w:val="Название рисунка_Иванов"/>
    <w:basedOn w:val="a4"/>
    <w:qFormat/>
    <w:rsid w:val="003147B8"/>
    <w:pPr>
      <w:spacing w:after="240"/>
      <w:ind w:firstLine="0"/>
      <w:jc w:val="center"/>
    </w:pPr>
    <w:rPr>
      <w:rFonts w:eastAsia="Batang"/>
    </w:rPr>
  </w:style>
  <w:style w:type="paragraph" w:customStyle="1" w:styleId="afff4">
    <w:name w:val="Рисунки_Иванов"/>
    <w:basedOn w:val="a4"/>
    <w:qFormat/>
    <w:rsid w:val="00D93B6C"/>
    <w:pPr>
      <w:spacing w:before="120" w:after="120" w:line="240" w:lineRule="auto"/>
      <w:ind w:firstLine="0"/>
      <w:jc w:val="center"/>
    </w:pPr>
    <w:rPr>
      <w:rFonts w:eastAsia="Batang"/>
      <w:noProof/>
    </w:rPr>
  </w:style>
  <w:style w:type="paragraph" w:customStyle="1" w:styleId="afff5">
    <w:name w:val="Название таблицы_Иванов"/>
    <w:basedOn w:val="a4"/>
    <w:qFormat/>
    <w:rsid w:val="005663C3"/>
    <w:pPr>
      <w:spacing w:before="240"/>
      <w:ind w:firstLine="851"/>
    </w:pPr>
  </w:style>
  <w:style w:type="paragraph" w:customStyle="1" w:styleId="afff6">
    <w:name w:val="Заголовок подраздела_Иванов"/>
    <w:basedOn w:val="2"/>
    <w:qFormat/>
    <w:rsid w:val="00F02094"/>
    <w:pPr>
      <w:numPr>
        <w:ilvl w:val="0"/>
        <w:numId w:val="0"/>
      </w:numPr>
      <w:ind w:firstLine="709"/>
    </w:pPr>
    <w:rPr>
      <w:i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5587A"/>
    <w:pPr>
      <w:spacing w:after="0" w:line="360" w:lineRule="auto"/>
      <w:ind w:firstLine="709"/>
      <w:jc w:val="both"/>
    </w:pPr>
    <w:rPr>
      <w:rFonts w:ascii="Times New Roman" w:hAnsi="Times New Roman"/>
      <w:color w:val="000000" w:themeColor="text1"/>
      <w:sz w:val="28"/>
    </w:rPr>
  </w:style>
  <w:style w:type="paragraph" w:styleId="1">
    <w:name w:val="heading 1"/>
    <w:aliases w:val="Заголовок раздела,Заголовок главы,Заголовок главы Знак,Заголовок 1 Знак Знак,Заголовок главы Знак Знак Знак Знак"/>
    <w:basedOn w:val="a0"/>
    <w:next w:val="a0"/>
    <w:link w:val="10"/>
    <w:uiPriority w:val="99"/>
    <w:qFormat/>
    <w:rsid w:val="00561A36"/>
    <w:pPr>
      <w:keepNext/>
      <w:keepLines/>
      <w:spacing w:before="240" w:after="240"/>
      <w:ind w:firstLine="0"/>
      <w:jc w:val="center"/>
      <w:outlineLvl w:val="0"/>
    </w:pPr>
    <w:rPr>
      <w:rFonts w:eastAsiaTheme="majorEastAsia" w:cstheme="majorBidi"/>
      <w:b/>
      <w:caps/>
      <w:color w:val="auto"/>
      <w:sz w:val="32"/>
      <w:szCs w:val="32"/>
    </w:rPr>
  </w:style>
  <w:style w:type="paragraph" w:styleId="2">
    <w:name w:val="heading 2"/>
    <w:basedOn w:val="a0"/>
    <w:next w:val="a0"/>
    <w:link w:val="21"/>
    <w:uiPriority w:val="99"/>
    <w:unhideWhenUsed/>
    <w:qFormat/>
    <w:rsid w:val="000C0CB9"/>
    <w:pPr>
      <w:keepNext/>
      <w:numPr>
        <w:ilvl w:val="1"/>
        <w:numId w:val="3"/>
      </w:numPr>
      <w:spacing w:before="560" w:after="560"/>
      <w:outlineLvl w:val="1"/>
    </w:pPr>
    <w:rPr>
      <w:rFonts w:eastAsiaTheme="majorEastAsia" w:cs="Times New Roman"/>
      <w:i/>
      <w:iCs/>
      <w:color w:val="auto"/>
      <w:szCs w:val="28"/>
    </w:rPr>
  </w:style>
  <w:style w:type="paragraph" w:styleId="3">
    <w:name w:val="heading 3"/>
    <w:basedOn w:val="a0"/>
    <w:next w:val="a0"/>
    <w:link w:val="30"/>
    <w:uiPriority w:val="99"/>
    <w:qFormat/>
    <w:rsid w:val="002F6713"/>
    <w:pPr>
      <w:keepNext/>
      <w:spacing w:before="240" w:after="60" w:line="240" w:lineRule="auto"/>
      <w:outlineLvl w:val="2"/>
    </w:pPr>
    <w:rPr>
      <w:rFonts w:ascii="Arial" w:eastAsia="Times New Roman" w:hAnsi="Arial" w:cs="Arial"/>
      <w:b/>
      <w:bCs/>
      <w:sz w:val="26"/>
      <w:szCs w:val="26"/>
      <w:lang w:val="uk-UA"/>
    </w:rPr>
  </w:style>
  <w:style w:type="paragraph" w:styleId="4">
    <w:name w:val="heading 4"/>
    <w:basedOn w:val="a0"/>
    <w:next w:val="a0"/>
    <w:link w:val="40"/>
    <w:uiPriority w:val="99"/>
    <w:qFormat/>
    <w:rsid w:val="002F6713"/>
    <w:pPr>
      <w:keepNext/>
      <w:tabs>
        <w:tab w:val="num" w:pos="0"/>
      </w:tabs>
      <w:spacing w:before="240" w:after="60" w:line="240" w:lineRule="auto"/>
      <w:ind w:left="864" w:hanging="864"/>
      <w:outlineLvl w:val="3"/>
    </w:pPr>
    <w:rPr>
      <w:rFonts w:eastAsia="Times New Roman" w:cs="Times New Roman"/>
      <w:b/>
      <w:bCs/>
      <w:szCs w:val="28"/>
      <w:lang w:val="uk-UA"/>
    </w:rPr>
  </w:style>
  <w:style w:type="paragraph" w:styleId="5">
    <w:name w:val="heading 5"/>
    <w:basedOn w:val="a0"/>
    <w:next w:val="a0"/>
    <w:link w:val="50"/>
    <w:uiPriority w:val="99"/>
    <w:qFormat/>
    <w:rsid w:val="002F6713"/>
    <w:pPr>
      <w:tabs>
        <w:tab w:val="num" w:pos="0"/>
      </w:tabs>
      <w:spacing w:before="240" w:after="60" w:line="240" w:lineRule="auto"/>
      <w:ind w:left="1008" w:hanging="1008"/>
      <w:outlineLvl w:val="4"/>
    </w:pPr>
    <w:rPr>
      <w:rFonts w:eastAsia="Times New Roman" w:cs="Times New Roman"/>
      <w:b/>
      <w:bCs/>
      <w:i/>
      <w:iCs/>
      <w:sz w:val="26"/>
      <w:szCs w:val="26"/>
      <w:lang w:val="uk-UA"/>
    </w:rPr>
  </w:style>
  <w:style w:type="paragraph" w:styleId="6">
    <w:name w:val="heading 6"/>
    <w:basedOn w:val="a0"/>
    <w:next w:val="a0"/>
    <w:link w:val="60"/>
    <w:uiPriority w:val="99"/>
    <w:qFormat/>
    <w:rsid w:val="002F6713"/>
    <w:pPr>
      <w:tabs>
        <w:tab w:val="num" w:pos="0"/>
      </w:tabs>
      <w:spacing w:before="240" w:after="60" w:line="240" w:lineRule="auto"/>
      <w:ind w:left="1152" w:hanging="1152"/>
      <w:outlineLvl w:val="5"/>
    </w:pPr>
    <w:rPr>
      <w:rFonts w:eastAsia="Times New Roman" w:cs="Times New Roman"/>
      <w:b/>
      <w:bCs/>
      <w:lang w:val="uk-UA"/>
    </w:rPr>
  </w:style>
  <w:style w:type="paragraph" w:styleId="7">
    <w:name w:val="heading 7"/>
    <w:basedOn w:val="a0"/>
    <w:next w:val="a0"/>
    <w:link w:val="70"/>
    <w:uiPriority w:val="99"/>
    <w:qFormat/>
    <w:rsid w:val="002F6713"/>
    <w:pPr>
      <w:tabs>
        <w:tab w:val="num" w:pos="0"/>
      </w:tabs>
      <w:spacing w:before="240" w:after="60" w:line="240" w:lineRule="auto"/>
      <w:ind w:left="1296" w:hanging="1296"/>
      <w:outlineLvl w:val="6"/>
    </w:pPr>
    <w:rPr>
      <w:rFonts w:eastAsia="Times New Roman" w:cs="Times New Roman"/>
      <w:sz w:val="24"/>
      <w:szCs w:val="24"/>
      <w:lang w:val="uk-UA"/>
    </w:rPr>
  </w:style>
  <w:style w:type="paragraph" w:styleId="8">
    <w:name w:val="heading 8"/>
    <w:basedOn w:val="a0"/>
    <w:next w:val="a0"/>
    <w:link w:val="80"/>
    <w:uiPriority w:val="99"/>
    <w:qFormat/>
    <w:rsid w:val="002F6713"/>
    <w:pPr>
      <w:tabs>
        <w:tab w:val="num" w:pos="0"/>
      </w:tabs>
      <w:spacing w:before="240" w:after="60" w:line="240" w:lineRule="auto"/>
      <w:ind w:left="1440" w:hanging="1440"/>
      <w:outlineLvl w:val="7"/>
    </w:pPr>
    <w:rPr>
      <w:rFonts w:eastAsia="Times New Roman" w:cs="Times New Roman"/>
      <w:i/>
      <w:iCs/>
      <w:sz w:val="24"/>
      <w:szCs w:val="24"/>
      <w:lang w:val="uk-UA"/>
    </w:rPr>
  </w:style>
  <w:style w:type="paragraph" w:styleId="9">
    <w:name w:val="heading 9"/>
    <w:basedOn w:val="a0"/>
    <w:next w:val="a0"/>
    <w:link w:val="90"/>
    <w:uiPriority w:val="99"/>
    <w:qFormat/>
    <w:rsid w:val="002F6713"/>
    <w:pPr>
      <w:tabs>
        <w:tab w:val="num" w:pos="0"/>
      </w:tabs>
      <w:spacing w:before="240" w:after="60" w:line="240" w:lineRule="auto"/>
      <w:ind w:left="1584" w:hanging="1584"/>
      <w:outlineLvl w:val="8"/>
    </w:pPr>
    <w:rPr>
      <w:rFonts w:ascii="Arial" w:eastAsia="Times New Roman" w:hAnsi="Arial" w:cs="Arial"/>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Заголовок раздела Знак,Заголовок главы Знак1,Заголовок главы Знак Знак,Заголовок 1 Знак Знак Знак,Заголовок главы Знак Знак Знак Знак Знак"/>
    <w:basedOn w:val="a1"/>
    <w:link w:val="1"/>
    <w:uiPriority w:val="99"/>
    <w:rsid w:val="00561A36"/>
    <w:rPr>
      <w:rFonts w:ascii="Times New Roman" w:eastAsiaTheme="majorEastAsia" w:hAnsi="Times New Roman" w:cstheme="majorBidi"/>
      <w:b/>
      <w:caps/>
      <w:sz w:val="32"/>
      <w:szCs w:val="32"/>
    </w:rPr>
  </w:style>
  <w:style w:type="character" w:customStyle="1" w:styleId="21">
    <w:name w:val="Заголовок 2 Знак"/>
    <w:basedOn w:val="a1"/>
    <w:link w:val="2"/>
    <w:uiPriority w:val="99"/>
    <w:rsid w:val="000C0CB9"/>
    <w:rPr>
      <w:rFonts w:ascii="Times New Roman" w:eastAsiaTheme="majorEastAsia" w:hAnsi="Times New Roman" w:cs="Times New Roman"/>
      <w:i/>
      <w:iCs/>
      <w:sz w:val="28"/>
      <w:szCs w:val="28"/>
    </w:rPr>
  </w:style>
  <w:style w:type="character" w:customStyle="1" w:styleId="30">
    <w:name w:val="Заголовок 3 Знак"/>
    <w:basedOn w:val="a1"/>
    <w:link w:val="3"/>
    <w:uiPriority w:val="99"/>
    <w:rsid w:val="002F6713"/>
    <w:rPr>
      <w:rFonts w:ascii="Arial" w:eastAsia="Times New Roman" w:hAnsi="Arial" w:cs="Arial"/>
      <w:b/>
      <w:bCs/>
      <w:sz w:val="26"/>
      <w:szCs w:val="26"/>
      <w:lang w:val="uk-UA"/>
    </w:rPr>
  </w:style>
  <w:style w:type="character" w:customStyle="1" w:styleId="40">
    <w:name w:val="Заголовок 4 Знак"/>
    <w:basedOn w:val="a1"/>
    <w:link w:val="4"/>
    <w:uiPriority w:val="99"/>
    <w:rsid w:val="002F6713"/>
    <w:rPr>
      <w:rFonts w:ascii="Times New Roman" w:eastAsia="Times New Roman" w:hAnsi="Times New Roman" w:cs="Times New Roman"/>
      <w:b/>
      <w:bCs/>
      <w:sz w:val="28"/>
      <w:szCs w:val="28"/>
      <w:lang w:val="uk-UA"/>
    </w:rPr>
  </w:style>
  <w:style w:type="character" w:customStyle="1" w:styleId="50">
    <w:name w:val="Заголовок 5 Знак"/>
    <w:basedOn w:val="a1"/>
    <w:link w:val="5"/>
    <w:uiPriority w:val="99"/>
    <w:rsid w:val="002F6713"/>
    <w:rPr>
      <w:rFonts w:ascii="Times New Roman" w:eastAsia="Times New Roman" w:hAnsi="Times New Roman" w:cs="Times New Roman"/>
      <w:b/>
      <w:bCs/>
      <w:i/>
      <w:iCs/>
      <w:sz w:val="26"/>
      <w:szCs w:val="26"/>
      <w:lang w:val="uk-UA"/>
    </w:rPr>
  </w:style>
  <w:style w:type="character" w:customStyle="1" w:styleId="60">
    <w:name w:val="Заголовок 6 Знак"/>
    <w:basedOn w:val="a1"/>
    <w:link w:val="6"/>
    <w:uiPriority w:val="99"/>
    <w:rsid w:val="002F6713"/>
    <w:rPr>
      <w:rFonts w:ascii="Times New Roman" w:eastAsia="Times New Roman" w:hAnsi="Times New Roman" w:cs="Times New Roman"/>
      <w:b/>
      <w:bCs/>
      <w:lang w:val="uk-UA"/>
    </w:rPr>
  </w:style>
  <w:style w:type="character" w:customStyle="1" w:styleId="70">
    <w:name w:val="Заголовок 7 Знак"/>
    <w:basedOn w:val="a1"/>
    <w:link w:val="7"/>
    <w:uiPriority w:val="99"/>
    <w:rsid w:val="002F6713"/>
    <w:rPr>
      <w:rFonts w:ascii="Times New Roman" w:eastAsia="Times New Roman" w:hAnsi="Times New Roman" w:cs="Times New Roman"/>
      <w:sz w:val="24"/>
      <w:szCs w:val="24"/>
      <w:lang w:val="uk-UA"/>
    </w:rPr>
  </w:style>
  <w:style w:type="character" w:customStyle="1" w:styleId="80">
    <w:name w:val="Заголовок 8 Знак"/>
    <w:basedOn w:val="a1"/>
    <w:link w:val="8"/>
    <w:uiPriority w:val="99"/>
    <w:rsid w:val="002F6713"/>
    <w:rPr>
      <w:rFonts w:ascii="Times New Roman" w:eastAsia="Times New Roman" w:hAnsi="Times New Roman" w:cs="Times New Roman"/>
      <w:i/>
      <w:iCs/>
      <w:sz w:val="24"/>
      <w:szCs w:val="24"/>
      <w:lang w:val="uk-UA"/>
    </w:rPr>
  </w:style>
  <w:style w:type="character" w:customStyle="1" w:styleId="90">
    <w:name w:val="Заголовок 9 Знак"/>
    <w:basedOn w:val="a1"/>
    <w:link w:val="9"/>
    <w:uiPriority w:val="99"/>
    <w:rsid w:val="002F6713"/>
    <w:rPr>
      <w:rFonts w:ascii="Arial" w:eastAsia="Times New Roman" w:hAnsi="Arial" w:cs="Arial"/>
      <w:lang w:val="uk-UA"/>
    </w:rPr>
  </w:style>
  <w:style w:type="paragraph" w:styleId="a4">
    <w:name w:val="Body Text"/>
    <w:aliases w:val="Знак,Основной текст Знак Знак Знак Знак Знак Знак Знак Знак,Основной текст Знак Знак Знак Знак Знак Знак Знак Знак Знак Знак Знак Знак Знак,Основной текст Знак Знак Char,Основной текст Знак1 Знак Знак,Основной текст Знак1 Знак"/>
    <w:basedOn w:val="a0"/>
    <w:link w:val="11"/>
    <w:uiPriority w:val="99"/>
    <w:rsid w:val="000B1705"/>
    <w:rPr>
      <w:rFonts w:eastAsia="Times New Roman" w:cs="Times New Roman"/>
      <w:szCs w:val="28"/>
      <w:lang w:eastAsia="ru-RU"/>
    </w:rPr>
  </w:style>
  <w:style w:type="character" w:customStyle="1" w:styleId="a5">
    <w:name w:val="Основной текст Знак"/>
    <w:basedOn w:val="a1"/>
    <w:uiPriority w:val="99"/>
    <w:rsid w:val="002F6713"/>
  </w:style>
  <w:style w:type="character" w:customStyle="1" w:styleId="11">
    <w:name w:val="Основной текст Знак1"/>
    <w:aliases w:val="Знак Знак,Основной текст Знак Знак Знак Знак Знак Знак Знак Знак Знак,Основной текст Знак Знак Знак Знак Знак Знак Знак Знак Знак Знак Знак Знак Знак Знак,Основной текст Знак Знак Char Знак,Основной текст Знак1 Знак Знак Знак"/>
    <w:basedOn w:val="a1"/>
    <w:link w:val="a4"/>
    <w:uiPriority w:val="99"/>
    <w:locked/>
    <w:rsid w:val="000B1705"/>
    <w:rPr>
      <w:rFonts w:ascii="Times New Roman" w:eastAsia="Times New Roman" w:hAnsi="Times New Roman" w:cs="Times New Roman"/>
      <w:color w:val="000000" w:themeColor="text1"/>
      <w:sz w:val="28"/>
      <w:szCs w:val="28"/>
      <w:lang w:eastAsia="ru-RU"/>
    </w:rPr>
  </w:style>
  <w:style w:type="paragraph" w:customStyle="1" w:styleId="a6">
    <w:name w:val="Название раздела"/>
    <w:basedOn w:val="a4"/>
    <w:next w:val="a4"/>
    <w:uiPriority w:val="99"/>
    <w:rsid w:val="002F6713"/>
    <w:pPr>
      <w:spacing w:after="840" w:line="240" w:lineRule="auto"/>
      <w:ind w:firstLine="0"/>
      <w:jc w:val="center"/>
    </w:pPr>
    <w:rPr>
      <w:b/>
      <w:bCs/>
      <w:caps/>
    </w:rPr>
  </w:style>
  <w:style w:type="paragraph" w:customStyle="1" w:styleId="a7">
    <w:name w:val="Титульный лист"/>
    <w:basedOn w:val="a4"/>
    <w:uiPriority w:val="99"/>
    <w:rsid w:val="002F6713"/>
    <w:pPr>
      <w:framePr w:hSpace="180" w:wrap="auto" w:vAnchor="text" w:hAnchor="page" w:x="1297" w:y="1"/>
      <w:spacing w:line="240" w:lineRule="auto"/>
      <w:ind w:firstLine="0"/>
      <w:jc w:val="left"/>
    </w:pPr>
  </w:style>
  <w:style w:type="table" w:styleId="a8">
    <w:name w:val="Table Grid"/>
    <w:basedOn w:val="a2"/>
    <w:uiPriority w:val="99"/>
    <w:rsid w:val="002F6713"/>
    <w:pPr>
      <w:spacing w:after="0" w:line="240" w:lineRule="auto"/>
    </w:pPr>
    <w:rPr>
      <w:rFonts w:ascii="Times New Roman" w:eastAsia="Batang"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9">
    <w:name w:val="a"/>
    <w:basedOn w:val="a0"/>
    <w:uiPriority w:val="99"/>
    <w:rsid w:val="002F6713"/>
    <w:pPr>
      <w:spacing w:before="100" w:beforeAutospacing="1" w:after="100" w:afterAutospacing="1" w:line="240" w:lineRule="auto"/>
    </w:pPr>
    <w:rPr>
      <w:rFonts w:eastAsia="Times New Roman" w:cs="Times New Roman"/>
      <w:szCs w:val="28"/>
      <w:lang w:eastAsia="ru-RU"/>
    </w:rPr>
  </w:style>
  <w:style w:type="character" w:customStyle="1" w:styleId="spelle">
    <w:name w:val="spelle"/>
    <w:uiPriority w:val="99"/>
    <w:rsid w:val="002F6713"/>
    <w:rPr>
      <w:sz w:val="28"/>
      <w:szCs w:val="28"/>
    </w:rPr>
  </w:style>
  <w:style w:type="character" w:customStyle="1" w:styleId="aa">
    <w:name w:val="Основной текст_"/>
    <w:link w:val="31"/>
    <w:uiPriority w:val="99"/>
    <w:locked/>
    <w:rsid w:val="002F6713"/>
    <w:rPr>
      <w:sz w:val="21"/>
      <w:szCs w:val="21"/>
      <w:shd w:val="clear" w:color="auto" w:fill="FFFFFF"/>
    </w:rPr>
  </w:style>
  <w:style w:type="paragraph" w:customStyle="1" w:styleId="31">
    <w:name w:val="Основной текст3"/>
    <w:basedOn w:val="a0"/>
    <w:link w:val="aa"/>
    <w:uiPriority w:val="99"/>
    <w:rsid w:val="002F6713"/>
    <w:pPr>
      <w:shd w:val="clear" w:color="auto" w:fill="FFFFFF"/>
      <w:spacing w:before="300" w:after="180" w:line="274" w:lineRule="exact"/>
    </w:pPr>
    <w:rPr>
      <w:sz w:val="21"/>
      <w:szCs w:val="21"/>
      <w:shd w:val="clear" w:color="auto" w:fill="FFFFFF"/>
    </w:rPr>
  </w:style>
  <w:style w:type="character" w:customStyle="1" w:styleId="ab">
    <w:name w:val="Основной текст + Полужирный"/>
    <w:uiPriority w:val="99"/>
    <w:rsid w:val="002F6713"/>
    <w:rPr>
      <w:rFonts w:ascii="Times New Roman" w:hAnsi="Times New Roman" w:cs="Times New Roman"/>
      <w:b/>
      <w:bCs/>
      <w:color w:val="000000"/>
      <w:spacing w:val="0"/>
      <w:w w:val="100"/>
      <w:position w:val="0"/>
      <w:sz w:val="23"/>
      <w:szCs w:val="23"/>
      <w:u w:val="none"/>
      <w:shd w:val="clear" w:color="auto" w:fill="FFFFFF"/>
      <w:lang w:val="ru-RU" w:eastAsia="x-none"/>
    </w:rPr>
  </w:style>
  <w:style w:type="character" w:customStyle="1" w:styleId="12pt">
    <w:name w:val="Основной текст + 12 pt"/>
    <w:aliases w:val="Курсив"/>
    <w:uiPriority w:val="99"/>
    <w:rsid w:val="002F6713"/>
    <w:rPr>
      <w:rFonts w:ascii="Times New Roman" w:hAnsi="Times New Roman" w:cs="Times New Roman"/>
      <w:i/>
      <w:iCs/>
      <w:color w:val="000000"/>
      <w:spacing w:val="0"/>
      <w:w w:val="100"/>
      <w:position w:val="0"/>
      <w:sz w:val="24"/>
      <w:szCs w:val="24"/>
      <w:u w:val="none"/>
      <w:shd w:val="clear" w:color="auto" w:fill="FFFFFF"/>
      <w:lang w:val="ru-RU" w:eastAsia="x-none"/>
    </w:rPr>
  </w:style>
  <w:style w:type="character" w:customStyle="1" w:styleId="23pt">
    <w:name w:val="Заголовок №2 + Интервал 3 pt"/>
    <w:uiPriority w:val="99"/>
    <w:rsid w:val="002F6713"/>
    <w:rPr>
      <w:rFonts w:ascii="Times New Roman" w:hAnsi="Times New Roman" w:cs="Times New Roman"/>
      <w:b/>
      <w:bCs/>
      <w:color w:val="000000"/>
      <w:spacing w:val="60"/>
      <w:w w:val="100"/>
      <w:position w:val="0"/>
      <w:sz w:val="23"/>
      <w:szCs w:val="23"/>
      <w:u w:val="none"/>
      <w:shd w:val="clear" w:color="auto" w:fill="FFFFFF"/>
      <w:lang w:val="ru-RU" w:eastAsia="x-none"/>
    </w:rPr>
  </w:style>
  <w:style w:type="character" w:customStyle="1" w:styleId="12">
    <w:name w:val="Основной текст1"/>
    <w:uiPriority w:val="99"/>
    <w:rsid w:val="002F6713"/>
    <w:rPr>
      <w:rFonts w:ascii="Times New Roman" w:hAnsi="Times New Roman" w:cs="Times New Roman"/>
      <w:color w:val="000000"/>
      <w:spacing w:val="0"/>
      <w:w w:val="100"/>
      <w:position w:val="0"/>
      <w:sz w:val="22"/>
      <w:szCs w:val="22"/>
      <w:u w:val="single"/>
      <w:shd w:val="clear" w:color="auto" w:fill="FFFFFF"/>
      <w:lang w:val="ru-RU" w:eastAsia="x-none"/>
    </w:rPr>
  </w:style>
  <w:style w:type="character" w:customStyle="1" w:styleId="ac">
    <w:name w:val="Основной текст + Курсив"/>
    <w:uiPriority w:val="99"/>
    <w:rsid w:val="002F6713"/>
    <w:rPr>
      <w:rFonts w:ascii="Times New Roman" w:hAnsi="Times New Roman" w:cs="Times New Roman"/>
      <w:i/>
      <w:iCs/>
      <w:color w:val="000000"/>
      <w:spacing w:val="0"/>
      <w:w w:val="100"/>
      <w:position w:val="0"/>
      <w:sz w:val="22"/>
      <w:szCs w:val="22"/>
      <w:u w:val="none"/>
      <w:shd w:val="clear" w:color="auto" w:fill="FFFFFF"/>
      <w:lang w:val="ru-RU" w:eastAsia="x-none"/>
    </w:rPr>
  </w:style>
  <w:style w:type="paragraph" w:customStyle="1" w:styleId="13">
    <w:name w:val="Абзац списка1"/>
    <w:basedOn w:val="a0"/>
    <w:uiPriority w:val="99"/>
    <w:qFormat/>
    <w:rsid w:val="002F6713"/>
    <w:pPr>
      <w:ind w:left="720"/>
    </w:pPr>
    <w:rPr>
      <w:rFonts w:ascii="Arial" w:eastAsia="Times New Roman" w:hAnsi="Arial" w:cs="Arial"/>
    </w:rPr>
  </w:style>
  <w:style w:type="character" w:customStyle="1" w:styleId="22">
    <w:name w:val="Заголовок №2_"/>
    <w:link w:val="23"/>
    <w:uiPriority w:val="99"/>
    <w:locked/>
    <w:rsid w:val="002F6713"/>
    <w:rPr>
      <w:b/>
      <w:bCs/>
      <w:sz w:val="23"/>
      <w:szCs w:val="23"/>
      <w:shd w:val="clear" w:color="auto" w:fill="FFFFFF"/>
    </w:rPr>
  </w:style>
  <w:style w:type="paragraph" w:customStyle="1" w:styleId="23">
    <w:name w:val="Заголовок №2"/>
    <w:basedOn w:val="a0"/>
    <w:link w:val="22"/>
    <w:uiPriority w:val="99"/>
    <w:rsid w:val="002F6713"/>
    <w:pPr>
      <w:shd w:val="clear" w:color="auto" w:fill="FFFFFF"/>
      <w:spacing w:before="180" w:after="60" w:line="283" w:lineRule="exact"/>
      <w:ind w:hanging="1780"/>
      <w:outlineLvl w:val="1"/>
    </w:pPr>
    <w:rPr>
      <w:b/>
      <w:bCs/>
      <w:sz w:val="23"/>
      <w:szCs w:val="23"/>
      <w:shd w:val="clear" w:color="auto" w:fill="FFFFFF"/>
    </w:rPr>
  </w:style>
  <w:style w:type="character" w:customStyle="1" w:styleId="Exact">
    <w:name w:val="Основной текст Exact"/>
    <w:uiPriority w:val="99"/>
    <w:rsid w:val="002F6713"/>
    <w:rPr>
      <w:rFonts w:ascii="Times New Roman" w:hAnsi="Times New Roman" w:cs="Times New Roman"/>
      <w:sz w:val="21"/>
      <w:szCs w:val="21"/>
      <w:u w:val="none"/>
    </w:rPr>
  </w:style>
  <w:style w:type="character" w:customStyle="1" w:styleId="14">
    <w:name w:val="Основной текст + Полужирный1"/>
    <w:aliases w:val="Интервал 0 pt Exact"/>
    <w:uiPriority w:val="99"/>
    <w:rsid w:val="002F6713"/>
    <w:rPr>
      <w:rFonts w:ascii="Times New Roman" w:hAnsi="Times New Roman" w:cs="Times New Roman"/>
      <w:b/>
      <w:bCs/>
      <w:color w:val="000000"/>
      <w:spacing w:val="1"/>
      <w:w w:val="100"/>
      <w:position w:val="0"/>
      <w:sz w:val="21"/>
      <w:szCs w:val="21"/>
      <w:u w:val="none"/>
      <w:shd w:val="clear" w:color="auto" w:fill="FFFFFF"/>
      <w:lang w:val="ru-RU" w:eastAsia="x-none"/>
    </w:rPr>
  </w:style>
  <w:style w:type="character" w:customStyle="1" w:styleId="15">
    <w:name w:val="Основной текст + Курсив1"/>
    <w:aliases w:val="Интервал 0 pt Exact1"/>
    <w:uiPriority w:val="99"/>
    <w:rsid w:val="002F6713"/>
    <w:rPr>
      <w:rFonts w:ascii="Times New Roman" w:hAnsi="Times New Roman" w:cs="Times New Roman"/>
      <w:i/>
      <w:iCs/>
      <w:color w:val="000000"/>
      <w:spacing w:val="3"/>
      <w:w w:val="100"/>
      <w:position w:val="0"/>
      <w:sz w:val="21"/>
      <w:szCs w:val="21"/>
      <w:u w:val="none"/>
      <w:shd w:val="clear" w:color="auto" w:fill="FFFFFF"/>
      <w:lang w:val="ru-RU" w:eastAsia="x-none"/>
    </w:rPr>
  </w:style>
  <w:style w:type="character" w:customStyle="1" w:styleId="71">
    <w:name w:val="Знак Знак7"/>
    <w:uiPriority w:val="99"/>
    <w:rsid w:val="002F6713"/>
    <w:rPr>
      <w:rFonts w:ascii="Times New Roman" w:hAnsi="Times New Roman" w:cs="Times New Roman"/>
      <w:sz w:val="24"/>
      <w:szCs w:val="24"/>
      <w:lang w:val="x-none" w:eastAsia="ru-RU"/>
    </w:rPr>
  </w:style>
  <w:style w:type="paragraph" w:customStyle="1" w:styleId="20">
    <w:name w:val="заголовок 2"/>
    <w:basedOn w:val="a0"/>
    <w:next w:val="a0"/>
    <w:uiPriority w:val="99"/>
    <w:rsid w:val="002F6713"/>
    <w:pPr>
      <w:keepNext/>
      <w:numPr>
        <w:ilvl w:val="3"/>
        <w:numId w:val="1"/>
      </w:numPr>
      <w:spacing w:before="240" w:after="60" w:line="240" w:lineRule="auto"/>
      <w:outlineLvl w:val="1"/>
    </w:pPr>
    <w:rPr>
      <w:rFonts w:eastAsia="Times New Roman" w:cs="Times New Roman"/>
      <w:b/>
      <w:bCs/>
      <w:i/>
      <w:iCs/>
      <w:szCs w:val="28"/>
      <w:lang w:eastAsia="ru-RU"/>
    </w:rPr>
  </w:style>
  <w:style w:type="paragraph" w:customStyle="1" w:styleId="32">
    <w:name w:val="заголовок 3"/>
    <w:basedOn w:val="a0"/>
    <w:next w:val="a0"/>
    <w:uiPriority w:val="99"/>
    <w:rsid w:val="002F6713"/>
    <w:pPr>
      <w:keepNext/>
      <w:spacing w:before="240" w:after="60" w:line="240" w:lineRule="auto"/>
      <w:ind w:firstLine="567"/>
    </w:pPr>
    <w:rPr>
      <w:rFonts w:eastAsia="Times New Roman" w:cs="Times New Roman"/>
      <w:szCs w:val="28"/>
      <w:lang w:eastAsia="ru-RU"/>
    </w:rPr>
  </w:style>
  <w:style w:type="paragraph" w:customStyle="1" w:styleId="41">
    <w:name w:val="заголовок 4"/>
    <w:basedOn w:val="a0"/>
    <w:next w:val="a0"/>
    <w:uiPriority w:val="99"/>
    <w:rsid w:val="002F6713"/>
    <w:pPr>
      <w:keepNext/>
      <w:tabs>
        <w:tab w:val="num" w:pos="1134"/>
      </w:tabs>
      <w:spacing w:line="240" w:lineRule="auto"/>
      <w:ind w:left="1134" w:hanging="1134"/>
      <w:outlineLvl w:val="3"/>
    </w:pPr>
    <w:rPr>
      <w:rFonts w:eastAsia="Times New Roman" w:cs="Times New Roman"/>
      <w:i/>
      <w:iCs/>
      <w:szCs w:val="28"/>
      <w:lang w:eastAsia="ru-RU"/>
    </w:rPr>
  </w:style>
  <w:style w:type="paragraph" w:customStyle="1" w:styleId="ad">
    <w:name w:val="заголовок пункта"/>
    <w:basedOn w:val="a0"/>
    <w:next w:val="a4"/>
    <w:uiPriority w:val="99"/>
    <w:rsid w:val="002F6713"/>
    <w:pPr>
      <w:suppressAutoHyphens/>
      <w:spacing w:before="240" w:after="240" w:line="240" w:lineRule="auto"/>
      <w:ind w:left="720" w:hanging="720"/>
      <w:jc w:val="center"/>
      <w:outlineLvl w:val="2"/>
    </w:pPr>
    <w:rPr>
      <w:rFonts w:eastAsia="Times New Roman" w:cs="Times New Roman"/>
      <w:b/>
      <w:bCs/>
      <w:spacing w:val="60"/>
      <w:sz w:val="24"/>
      <w:szCs w:val="24"/>
      <w:lang w:eastAsia="ru-RU"/>
    </w:rPr>
  </w:style>
  <w:style w:type="paragraph" w:customStyle="1" w:styleId="ae">
    <w:name w:val="Заголовок подпункта"/>
    <w:basedOn w:val="ad"/>
    <w:next w:val="a4"/>
    <w:uiPriority w:val="99"/>
    <w:rsid w:val="002F6713"/>
    <w:pPr>
      <w:tabs>
        <w:tab w:val="num" w:pos="864"/>
      </w:tabs>
      <w:ind w:left="864" w:hanging="864"/>
      <w:jc w:val="left"/>
      <w:outlineLvl w:val="3"/>
    </w:pPr>
  </w:style>
  <w:style w:type="paragraph" w:customStyle="1" w:styleId="af">
    <w:name w:val="заголовок подраздела"/>
    <w:basedOn w:val="a0"/>
    <w:next w:val="a4"/>
    <w:uiPriority w:val="99"/>
    <w:rsid w:val="002F6713"/>
    <w:pPr>
      <w:tabs>
        <w:tab w:val="num" w:pos="1002"/>
      </w:tabs>
      <w:suppressAutoHyphens/>
      <w:spacing w:before="240" w:after="240" w:line="240" w:lineRule="auto"/>
      <w:ind w:left="1002" w:hanging="576"/>
      <w:jc w:val="center"/>
      <w:outlineLvl w:val="1"/>
    </w:pPr>
    <w:rPr>
      <w:rFonts w:eastAsia="Times New Roman" w:cs="Times New Roman"/>
      <w:b/>
      <w:bCs/>
      <w:sz w:val="24"/>
      <w:szCs w:val="24"/>
      <w:lang w:eastAsia="ru-RU"/>
    </w:rPr>
  </w:style>
  <w:style w:type="paragraph" w:customStyle="1" w:styleId="a">
    <w:name w:val="заголовок раздела"/>
    <w:basedOn w:val="a0"/>
    <w:next w:val="a4"/>
    <w:uiPriority w:val="99"/>
    <w:rsid w:val="002F6713"/>
    <w:pPr>
      <w:numPr>
        <w:numId w:val="2"/>
      </w:numPr>
      <w:tabs>
        <w:tab w:val="num" w:pos="576"/>
      </w:tabs>
      <w:spacing w:before="240" w:after="120" w:line="240" w:lineRule="auto"/>
      <w:ind w:hanging="576"/>
    </w:pPr>
    <w:rPr>
      <w:rFonts w:eastAsia="Times New Roman" w:cs="Times New Roman"/>
      <w:b/>
      <w:bCs/>
      <w:szCs w:val="28"/>
      <w:lang w:eastAsia="ru-RU"/>
    </w:rPr>
  </w:style>
  <w:style w:type="paragraph" w:customStyle="1" w:styleId="af0">
    <w:name w:val="Список Ц"/>
    <w:basedOn w:val="a4"/>
    <w:uiPriority w:val="99"/>
    <w:rsid w:val="002F6713"/>
    <w:pPr>
      <w:ind w:firstLine="0"/>
    </w:pPr>
  </w:style>
  <w:style w:type="paragraph" w:styleId="af1">
    <w:name w:val="Document Map"/>
    <w:basedOn w:val="a0"/>
    <w:link w:val="af2"/>
    <w:uiPriority w:val="99"/>
    <w:semiHidden/>
    <w:rsid w:val="002F6713"/>
    <w:pPr>
      <w:shd w:val="clear" w:color="auto" w:fill="000080"/>
      <w:spacing w:line="240" w:lineRule="auto"/>
      <w:ind w:firstLine="567"/>
    </w:pPr>
    <w:rPr>
      <w:rFonts w:ascii="Tahoma" w:eastAsia="Times New Roman" w:hAnsi="Tahoma" w:cs="Tahoma"/>
      <w:sz w:val="20"/>
      <w:szCs w:val="20"/>
      <w:lang w:eastAsia="ru-RU"/>
    </w:rPr>
  </w:style>
  <w:style w:type="character" w:customStyle="1" w:styleId="af2">
    <w:name w:val="Схема документа Знак"/>
    <w:basedOn w:val="a1"/>
    <w:link w:val="af1"/>
    <w:uiPriority w:val="99"/>
    <w:semiHidden/>
    <w:rsid w:val="002F6713"/>
    <w:rPr>
      <w:rFonts w:ascii="Tahoma" w:eastAsia="Times New Roman" w:hAnsi="Tahoma" w:cs="Tahoma"/>
      <w:sz w:val="20"/>
      <w:szCs w:val="20"/>
      <w:shd w:val="clear" w:color="auto" w:fill="000080"/>
      <w:lang w:eastAsia="ru-RU"/>
    </w:rPr>
  </w:style>
  <w:style w:type="paragraph" w:styleId="af3">
    <w:name w:val="Normal (Web)"/>
    <w:basedOn w:val="a0"/>
    <w:uiPriority w:val="99"/>
    <w:rsid w:val="002F6713"/>
    <w:pPr>
      <w:spacing w:before="100" w:beforeAutospacing="1" w:after="100" w:afterAutospacing="1" w:line="240" w:lineRule="auto"/>
      <w:ind w:firstLine="567"/>
    </w:pPr>
    <w:rPr>
      <w:rFonts w:eastAsia="Times New Roman" w:cs="Times New Roman"/>
      <w:sz w:val="24"/>
      <w:szCs w:val="24"/>
      <w:lang w:eastAsia="ru-RU"/>
    </w:rPr>
  </w:style>
  <w:style w:type="paragraph" w:customStyle="1" w:styleId="bodytextfp">
    <w:name w:val="bodytextfp"/>
    <w:basedOn w:val="a0"/>
    <w:uiPriority w:val="99"/>
    <w:rsid w:val="002F6713"/>
    <w:pPr>
      <w:spacing w:before="100" w:beforeAutospacing="1" w:after="100" w:afterAutospacing="1" w:line="240" w:lineRule="auto"/>
      <w:ind w:firstLine="567"/>
    </w:pPr>
    <w:rPr>
      <w:rFonts w:eastAsia="Times New Roman" w:cs="Times New Roman"/>
      <w:sz w:val="24"/>
      <w:szCs w:val="24"/>
      <w:lang w:eastAsia="ru-RU"/>
    </w:rPr>
  </w:style>
  <w:style w:type="paragraph" w:customStyle="1" w:styleId="bodytext">
    <w:name w:val="bodytext"/>
    <w:basedOn w:val="a0"/>
    <w:uiPriority w:val="99"/>
    <w:rsid w:val="002F6713"/>
    <w:pPr>
      <w:spacing w:before="100" w:beforeAutospacing="1" w:after="100" w:afterAutospacing="1" w:line="240" w:lineRule="auto"/>
      <w:ind w:firstLine="567"/>
    </w:pPr>
    <w:rPr>
      <w:rFonts w:eastAsia="Times New Roman" w:cs="Times New Roman"/>
      <w:sz w:val="24"/>
      <w:szCs w:val="24"/>
      <w:lang w:eastAsia="ru-RU"/>
    </w:rPr>
  </w:style>
  <w:style w:type="paragraph" w:customStyle="1" w:styleId="listterm">
    <w:name w:val="listterm"/>
    <w:basedOn w:val="a0"/>
    <w:uiPriority w:val="99"/>
    <w:rsid w:val="002F6713"/>
    <w:pPr>
      <w:spacing w:before="100" w:beforeAutospacing="1" w:after="100" w:afterAutospacing="1" w:line="240" w:lineRule="auto"/>
      <w:ind w:firstLine="567"/>
    </w:pPr>
    <w:rPr>
      <w:rFonts w:eastAsia="Times New Roman" w:cs="Times New Roman"/>
      <w:sz w:val="24"/>
      <w:szCs w:val="24"/>
      <w:lang w:eastAsia="ru-RU"/>
    </w:rPr>
  </w:style>
  <w:style w:type="paragraph" w:customStyle="1" w:styleId="Style12">
    <w:name w:val="Style12"/>
    <w:basedOn w:val="a0"/>
    <w:uiPriority w:val="99"/>
    <w:rsid w:val="002F6713"/>
    <w:pPr>
      <w:autoSpaceDE w:val="0"/>
      <w:autoSpaceDN w:val="0"/>
      <w:adjustRightInd w:val="0"/>
      <w:spacing w:line="278" w:lineRule="exact"/>
      <w:ind w:firstLine="567"/>
      <w:jc w:val="center"/>
    </w:pPr>
    <w:rPr>
      <w:rFonts w:eastAsia="Times New Roman" w:cs="Times New Roman"/>
      <w:sz w:val="24"/>
      <w:szCs w:val="24"/>
      <w:lang w:eastAsia="ru-RU"/>
    </w:rPr>
  </w:style>
  <w:style w:type="character" w:customStyle="1" w:styleId="FontStyle21">
    <w:name w:val="Font Style21"/>
    <w:uiPriority w:val="99"/>
    <w:rsid w:val="002F6713"/>
    <w:rPr>
      <w:rFonts w:ascii="Times New Roman" w:hAnsi="Times New Roman" w:cs="Times New Roman"/>
      <w:color w:val="000000"/>
      <w:sz w:val="18"/>
      <w:szCs w:val="18"/>
    </w:rPr>
  </w:style>
  <w:style w:type="paragraph" w:customStyle="1" w:styleId="Style14">
    <w:name w:val="Style14"/>
    <w:basedOn w:val="a0"/>
    <w:uiPriority w:val="99"/>
    <w:rsid w:val="002F6713"/>
    <w:pPr>
      <w:autoSpaceDE w:val="0"/>
      <w:autoSpaceDN w:val="0"/>
      <w:adjustRightInd w:val="0"/>
      <w:spacing w:line="202" w:lineRule="exact"/>
      <w:ind w:firstLine="567"/>
      <w:jc w:val="center"/>
    </w:pPr>
    <w:rPr>
      <w:rFonts w:eastAsia="Times New Roman" w:cs="Times New Roman"/>
      <w:sz w:val="24"/>
      <w:szCs w:val="24"/>
      <w:lang w:eastAsia="ru-RU"/>
    </w:rPr>
  </w:style>
  <w:style w:type="paragraph" w:customStyle="1" w:styleId="Style17">
    <w:name w:val="Style17"/>
    <w:basedOn w:val="a0"/>
    <w:uiPriority w:val="99"/>
    <w:rsid w:val="002F6713"/>
    <w:pPr>
      <w:autoSpaceDE w:val="0"/>
      <w:autoSpaceDN w:val="0"/>
      <w:adjustRightInd w:val="0"/>
      <w:spacing w:line="230" w:lineRule="exact"/>
      <w:ind w:firstLine="567"/>
    </w:pPr>
    <w:rPr>
      <w:rFonts w:eastAsia="Times New Roman" w:cs="Times New Roman"/>
      <w:sz w:val="24"/>
      <w:szCs w:val="24"/>
      <w:lang w:eastAsia="ru-RU"/>
    </w:rPr>
  </w:style>
  <w:style w:type="paragraph" w:customStyle="1" w:styleId="Style19">
    <w:name w:val="Style19"/>
    <w:basedOn w:val="a0"/>
    <w:uiPriority w:val="99"/>
    <w:rsid w:val="002F6713"/>
    <w:pPr>
      <w:autoSpaceDE w:val="0"/>
      <w:autoSpaceDN w:val="0"/>
      <w:adjustRightInd w:val="0"/>
      <w:spacing w:line="226" w:lineRule="exact"/>
      <w:ind w:firstLine="567"/>
    </w:pPr>
    <w:rPr>
      <w:rFonts w:eastAsia="Times New Roman" w:cs="Times New Roman"/>
      <w:sz w:val="24"/>
      <w:szCs w:val="24"/>
      <w:lang w:eastAsia="ru-RU"/>
    </w:rPr>
  </w:style>
  <w:style w:type="character" w:customStyle="1" w:styleId="FontStyle30">
    <w:name w:val="Font Style30"/>
    <w:uiPriority w:val="99"/>
    <w:rsid w:val="002F6713"/>
    <w:rPr>
      <w:rFonts w:ascii="Times New Roman" w:hAnsi="Times New Roman" w:cs="Times New Roman"/>
      <w:b/>
      <w:bCs/>
      <w:color w:val="000000"/>
      <w:sz w:val="14"/>
      <w:szCs w:val="14"/>
    </w:rPr>
  </w:style>
  <w:style w:type="character" w:customStyle="1" w:styleId="FontStyle32">
    <w:name w:val="Font Style32"/>
    <w:uiPriority w:val="99"/>
    <w:rsid w:val="002F6713"/>
    <w:rPr>
      <w:rFonts w:ascii="Times New Roman" w:hAnsi="Times New Roman" w:cs="Times New Roman"/>
      <w:b/>
      <w:bCs/>
      <w:i/>
      <w:iCs/>
      <w:color w:val="000000"/>
      <w:sz w:val="16"/>
      <w:szCs w:val="16"/>
    </w:rPr>
  </w:style>
  <w:style w:type="character" w:customStyle="1" w:styleId="FontStyle33">
    <w:name w:val="Font Style33"/>
    <w:uiPriority w:val="99"/>
    <w:rsid w:val="002F6713"/>
    <w:rPr>
      <w:rFonts w:ascii="Times New Roman" w:hAnsi="Times New Roman" w:cs="Times New Roman"/>
      <w:color w:val="000000"/>
      <w:sz w:val="16"/>
      <w:szCs w:val="16"/>
    </w:rPr>
  </w:style>
  <w:style w:type="paragraph" w:customStyle="1" w:styleId="Style1">
    <w:name w:val="Style1"/>
    <w:basedOn w:val="a0"/>
    <w:uiPriority w:val="99"/>
    <w:rsid w:val="002F6713"/>
    <w:pPr>
      <w:autoSpaceDE w:val="0"/>
      <w:autoSpaceDN w:val="0"/>
      <w:adjustRightInd w:val="0"/>
      <w:spacing w:line="240" w:lineRule="auto"/>
      <w:ind w:firstLine="567"/>
    </w:pPr>
    <w:rPr>
      <w:rFonts w:eastAsia="Times New Roman" w:cs="Times New Roman"/>
      <w:sz w:val="24"/>
      <w:szCs w:val="24"/>
      <w:lang w:eastAsia="ru-RU"/>
    </w:rPr>
  </w:style>
  <w:style w:type="paragraph" w:customStyle="1" w:styleId="Style18">
    <w:name w:val="Style18"/>
    <w:basedOn w:val="a0"/>
    <w:uiPriority w:val="99"/>
    <w:rsid w:val="002F6713"/>
    <w:pPr>
      <w:autoSpaceDE w:val="0"/>
      <w:autoSpaceDN w:val="0"/>
      <w:adjustRightInd w:val="0"/>
      <w:spacing w:line="240" w:lineRule="auto"/>
      <w:ind w:firstLine="567"/>
    </w:pPr>
    <w:rPr>
      <w:rFonts w:eastAsia="Times New Roman" w:cs="Times New Roman"/>
      <w:sz w:val="24"/>
      <w:szCs w:val="24"/>
      <w:lang w:eastAsia="ru-RU"/>
    </w:rPr>
  </w:style>
  <w:style w:type="character" w:customStyle="1" w:styleId="FontStyle29">
    <w:name w:val="Font Style29"/>
    <w:uiPriority w:val="99"/>
    <w:rsid w:val="002F6713"/>
    <w:rPr>
      <w:rFonts w:ascii="Times New Roman" w:hAnsi="Times New Roman" w:cs="Times New Roman"/>
      <w:b/>
      <w:bCs/>
      <w:color w:val="000000"/>
      <w:sz w:val="20"/>
      <w:szCs w:val="20"/>
    </w:rPr>
  </w:style>
  <w:style w:type="paragraph" w:customStyle="1" w:styleId="Pa1">
    <w:name w:val="Pa1"/>
    <w:basedOn w:val="a0"/>
    <w:next w:val="a0"/>
    <w:uiPriority w:val="99"/>
    <w:rsid w:val="002F6713"/>
    <w:pPr>
      <w:autoSpaceDE w:val="0"/>
      <w:autoSpaceDN w:val="0"/>
      <w:adjustRightInd w:val="0"/>
      <w:spacing w:line="241" w:lineRule="atLeast"/>
      <w:ind w:firstLine="567"/>
    </w:pPr>
    <w:rPr>
      <w:rFonts w:ascii="ITC Franklin Gothic Std Med" w:eastAsia="Times New Roman" w:hAnsi="ITC Franklin Gothic Std Med" w:cs="ITC Franklin Gothic Std Med"/>
      <w:sz w:val="24"/>
      <w:szCs w:val="24"/>
      <w:lang w:eastAsia="ru-RU"/>
    </w:rPr>
  </w:style>
  <w:style w:type="character" w:customStyle="1" w:styleId="A50">
    <w:name w:val="A5"/>
    <w:uiPriority w:val="99"/>
    <w:rsid w:val="002F6713"/>
    <w:rPr>
      <w:color w:val="auto"/>
      <w:sz w:val="26"/>
      <w:szCs w:val="26"/>
    </w:rPr>
  </w:style>
  <w:style w:type="character" w:customStyle="1" w:styleId="A30">
    <w:name w:val="A3"/>
    <w:uiPriority w:val="99"/>
    <w:rsid w:val="002F6713"/>
    <w:rPr>
      <w:rFonts w:ascii="ITC Franklin Gothic Std Book" w:hAnsi="ITC Franklin Gothic Std Book" w:cs="ITC Franklin Gothic Std Book"/>
      <w:color w:val="auto"/>
      <w:sz w:val="20"/>
      <w:szCs w:val="20"/>
    </w:rPr>
  </w:style>
  <w:style w:type="character" w:styleId="af4">
    <w:name w:val="Hyperlink"/>
    <w:basedOn w:val="a1"/>
    <w:uiPriority w:val="99"/>
    <w:rsid w:val="002F6713"/>
    <w:rPr>
      <w:color w:val="0000FF"/>
      <w:sz w:val="26"/>
      <w:szCs w:val="26"/>
      <w:u w:val="single"/>
    </w:rPr>
  </w:style>
  <w:style w:type="character" w:customStyle="1" w:styleId="mw-headline">
    <w:name w:val="mw-headline"/>
    <w:uiPriority w:val="99"/>
    <w:rsid w:val="002F6713"/>
    <w:rPr>
      <w:sz w:val="26"/>
      <w:szCs w:val="26"/>
    </w:rPr>
  </w:style>
  <w:style w:type="character" w:customStyle="1" w:styleId="lower">
    <w:name w:val="lower"/>
    <w:uiPriority w:val="99"/>
    <w:rsid w:val="002F6713"/>
    <w:rPr>
      <w:rFonts w:ascii="Arial" w:hAnsi="Arial" w:cs="Arial"/>
      <w:color w:val="auto"/>
      <w:sz w:val="16"/>
      <w:szCs w:val="16"/>
      <w:vertAlign w:val="subscript"/>
    </w:rPr>
  </w:style>
  <w:style w:type="character" w:customStyle="1" w:styleId="FontStyle70">
    <w:name w:val="Font Style70"/>
    <w:uiPriority w:val="99"/>
    <w:rsid w:val="002F6713"/>
    <w:rPr>
      <w:rFonts w:ascii="Times New Roman" w:hAnsi="Times New Roman" w:cs="Times New Roman"/>
      <w:color w:val="000000"/>
      <w:sz w:val="16"/>
      <w:szCs w:val="16"/>
    </w:rPr>
  </w:style>
  <w:style w:type="paragraph" w:customStyle="1" w:styleId="Default">
    <w:name w:val="Default"/>
    <w:rsid w:val="002F6713"/>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articlemain">
    <w:name w:val="article_main"/>
    <w:basedOn w:val="a1"/>
    <w:uiPriority w:val="99"/>
    <w:rsid w:val="002F6713"/>
  </w:style>
  <w:style w:type="paragraph" w:customStyle="1" w:styleId="MTDisplayEquation">
    <w:name w:val="MTDisplayEquation"/>
    <w:basedOn w:val="a4"/>
    <w:next w:val="a0"/>
    <w:link w:val="MTDisplayEquation0"/>
    <w:uiPriority w:val="99"/>
    <w:rsid w:val="002F6713"/>
    <w:pPr>
      <w:tabs>
        <w:tab w:val="center" w:pos="4680"/>
        <w:tab w:val="right" w:pos="9360"/>
      </w:tabs>
    </w:pPr>
    <w:rPr>
      <w:b/>
      <w:bCs/>
    </w:rPr>
  </w:style>
  <w:style w:type="character" w:styleId="af5">
    <w:name w:val="Emphasis"/>
    <w:basedOn w:val="a1"/>
    <w:uiPriority w:val="99"/>
    <w:qFormat/>
    <w:rsid w:val="002F6713"/>
    <w:rPr>
      <w:i/>
      <w:iCs/>
    </w:rPr>
  </w:style>
  <w:style w:type="character" w:styleId="HTML">
    <w:name w:val="HTML Cite"/>
    <w:basedOn w:val="a1"/>
    <w:uiPriority w:val="99"/>
    <w:rsid w:val="002F6713"/>
    <w:rPr>
      <w:i/>
      <w:iCs/>
    </w:rPr>
  </w:style>
  <w:style w:type="character" w:styleId="af6">
    <w:name w:val="Strong"/>
    <w:basedOn w:val="a1"/>
    <w:uiPriority w:val="99"/>
    <w:qFormat/>
    <w:rsid w:val="002F6713"/>
    <w:rPr>
      <w:b/>
      <w:bCs/>
    </w:rPr>
  </w:style>
  <w:style w:type="character" w:customStyle="1" w:styleId="citation">
    <w:name w:val="citation"/>
    <w:basedOn w:val="a1"/>
    <w:uiPriority w:val="99"/>
    <w:rsid w:val="002F6713"/>
  </w:style>
  <w:style w:type="character" w:customStyle="1" w:styleId="personname">
    <w:name w:val="person_name"/>
    <w:basedOn w:val="a1"/>
    <w:uiPriority w:val="99"/>
    <w:rsid w:val="002F6713"/>
  </w:style>
  <w:style w:type="paragraph" w:styleId="af7">
    <w:name w:val="header"/>
    <w:basedOn w:val="a0"/>
    <w:link w:val="af8"/>
    <w:uiPriority w:val="99"/>
    <w:rsid w:val="002F6713"/>
    <w:pPr>
      <w:tabs>
        <w:tab w:val="center" w:pos="4677"/>
        <w:tab w:val="right" w:pos="9355"/>
      </w:tabs>
      <w:spacing w:line="240" w:lineRule="auto"/>
      <w:ind w:firstLine="567"/>
    </w:pPr>
    <w:rPr>
      <w:rFonts w:eastAsia="Times New Roman" w:cs="Times New Roman"/>
      <w:sz w:val="24"/>
      <w:szCs w:val="24"/>
      <w:lang w:eastAsia="ru-RU"/>
    </w:rPr>
  </w:style>
  <w:style w:type="character" w:customStyle="1" w:styleId="af8">
    <w:name w:val="Верхний колонтитул Знак"/>
    <w:basedOn w:val="a1"/>
    <w:link w:val="af7"/>
    <w:uiPriority w:val="99"/>
    <w:rsid w:val="002F6713"/>
    <w:rPr>
      <w:rFonts w:ascii="Times New Roman" w:eastAsia="Times New Roman" w:hAnsi="Times New Roman" w:cs="Times New Roman"/>
      <w:sz w:val="24"/>
      <w:szCs w:val="24"/>
      <w:lang w:eastAsia="ru-RU"/>
    </w:rPr>
  </w:style>
  <w:style w:type="character" w:styleId="af9">
    <w:name w:val="page number"/>
    <w:basedOn w:val="a1"/>
    <w:uiPriority w:val="99"/>
    <w:rsid w:val="002F6713"/>
  </w:style>
  <w:style w:type="paragraph" w:customStyle="1" w:styleId="Style3">
    <w:name w:val="Style3"/>
    <w:basedOn w:val="a0"/>
    <w:uiPriority w:val="99"/>
    <w:rsid w:val="002F6713"/>
    <w:pPr>
      <w:autoSpaceDE w:val="0"/>
      <w:autoSpaceDN w:val="0"/>
      <w:adjustRightInd w:val="0"/>
      <w:spacing w:line="254" w:lineRule="exact"/>
      <w:ind w:firstLine="567"/>
    </w:pPr>
    <w:rPr>
      <w:rFonts w:ascii="Arial" w:eastAsia="Times New Roman" w:hAnsi="Arial" w:cs="Arial"/>
      <w:sz w:val="24"/>
      <w:szCs w:val="24"/>
      <w:lang w:eastAsia="ru-RU"/>
    </w:rPr>
  </w:style>
  <w:style w:type="character" w:customStyle="1" w:styleId="FontStyle25">
    <w:name w:val="Font Style25"/>
    <w:uiPriority w:val="99"/>
    <w:rsid w:val="002F6713"/>
    <w:rPr>
      <w:rFonts w:ascii="Arial" w:hAnsi="Arial" w:cs="Arial"/>
      <w:color w:val="000000"/>
      <w:sz w:val="20"/>
      <w:szCs w:val="20"/>
    </w:rPr>
  </w:style>
  <w:style w:type="paragraph" w:customStyle="1" w:styleId="ListeParagraf">
    <w:name w:val="Liste Paragraf"/>
    <w:basedOn w:val="a0"/>
    <w:uiPriority w:val="99"/>
    <w:rsid w:val="002F6713"/>
    <w:pPr>
      <w:spacing w:after="200" w:line="276" w:lineRule="auto"/>
      <w:ind w:left="720" w:firstLine="567"/>
    </w:pPr>
    <w:rPr>
      <w:rFonts w:ascii="Calibri" w:eastAsia="Times New Roman" w:hAnsi="Calibri" w:cs="Calibri"/>
      <w:lang w:val="tr-TR"/>
    </w:rPr>
  </w:style>
  <w:style w:type="character" w:customStyle="1" w:styleId="bodytext1">
    <w:name w:val="bodytext1"/>
    <w:basedOn w:val="a1"/>
    <w:uiPriority w:val="99"/>
    <w:rsid w:val="002F6713"/>
  </w:style>
  <w:style w:type="paragraph" w:customStyle="1" w:styleId="Pa8">
    <w:name w:val="Pa8"/>
    <w:basedOn w:val="Default"/>
    <w:next w:val="Default"/>
    <w:uiPriority w:val="99"/>
    <w:rsid w:val="002F6713"/>
    <w:pPr>
      <w:spacing w:line="241" w:lineRule="atLeast"/>
    </w:pPr>
    <w:rPr>
      <w:rFonts w:ascii="Helvetica Condensed" w:hAnsi="Helvetica Condensed" w:cs="Helvetica Condensed"/>
      <w:color w:val="auto"/>
    </w:rPr>
  </w:style>
  <w:style w:type="character" w:customStyle="1" w:styleId="A12">
    <w:name w:val="A12"/>
    <w:uiPriority w:val="99"/>
    <w:rsid w:val="002F6713"/>
    <w:rPr>
      <w:color w:val="auto"/>
      <w:sz w:val="20"/>
      <w:szCs w:val="20"/>
    </w:rPr>
  </w:style>
  <w:style w:type="character" w:customStyle="1" w:styleId="contenttext">
    <w:name w:val="contenttext"/>
    <w:basedOn w:val="a1"/>
    <w:uiPriority w:val="99"/>
    <w:rsid w:val="002F6713"/>
  </w:style>
  <w:style w:type="paragraph" w:customStyle="1" w:styleId="Pa0">
    <w:name w:val="Pa0"/>
    <w:basedOn w:val="Default"/>
    <w:next w:val="Default"/>
    <w:uiPriority w:val="99"/>
    <w:rsid w:val="002F6713"/>
    <w:pPr>
      <w:spacing w:line="241" w:lineRule="atLeast"/>
    </w:pPr>
    <w:rPr>
      <w:rFonts w:ascii="Myriad" w:hAnsi="Myriad" w:cs="Myriad"/>
      <w:color w:val="auto"/>
    </w:rPr>
  </w:style>
  <w:style w:type="character" w:customStyle="1" w:styleId="A60">
    <w:name w:val="A6"/>
    <w:uiPriority w:val="99"/>
    <w:rsid w:val="002F6713"/>
    <w:rPr>
      <w:color w:val="auto"/>
      <w:sz w:val="22"/>
      <w:szCs w:val="22"/>
    </w:rPr>
  </w:style>
  <w:style w:type="character" w:customStyle="1" w:styleId="16">
    <w:name w:val="Знак Знак1"/>
    <w:uiPriority w:val="99"/>
    <w:locked/>
    <w:rsid w:val="002F6713"/>
    <w:rPr>
      <w:sz w:val="24"/>
      <w:szCs w:val="24"/>
      <w:lang w:val="ru-RU" w:eastAsia="ru-RU"/>
    </w:rPr>
  </w:style>
  <w:style w:type="character" w:styleId="afa">
    <w:name w:val="annotation reference"/>
    <w:basedOn w:val="a1"/>
    <w:uiPriority w:val="99"/>
    <w:semiHidden/>
    <w:rsid w:val="002F6713"/>
    <w:rPr>
      <w:sz w:val="16"/>
      <w:szCs w:val="16"/>
    </w:rPr>
  </w:style>
  <w:style w:type="paragraph" w:styleId="afb">
    <w:name w:val="annotation text"/>
    <w:basedOn w:val="a0"/>
    <w:link w:val="afc"/>
    <w:uiPriority w:val="99"/>
    <w:semiHidden/>
    <w:rsid w:val="002F6713"/>
    <w:pPr>
      <w:spacing w:line="240" w:lineRule="auto"/>
    </w:pPr>
    <w:rPr>
      <w:rFonts w:eastAsia="Times New Roman" w:cs="Times New Roman"/>
      <w:sz w:val="20"/>
      <w:szCs w:val="20"/>
      <w:lang w:eastAsia="ru-RU"/>
    </w:rPr>
  </w:style>
  <w:style w:type="character" w:customStyle="1" w:styleId="afc">
    <w:name w:val="Текст примечания Знак"/>
    <w:basedOn w:val="a1"/>
    <w:link w:val="afb"/>
    <w:uiPriority w:val="99"/>
    <w:rsid w:val="002F6713"/>
    <w:rPr>
      <w:rFonts w:ascii="Times New Roman" w:eastAsia="Times New Roman" w:hAnsi="Times New Roman" w:cs="Times New Roman"/>
      <w:sz w:val="20"/>
      <w:szCs w:val="20"/>
      <w:lang w:eastAsia="ru-RU"/>
    </w:rPr>
  </w:style>
  <w:style w:type="paragraph" w:styleId="afd">
    <w:name w:val="Balloon Text"/>
    <w:basedOn w:val="a0"/>
    <w:link w:val="afe"/>
    <w:uiPriority w:val="99"/>
    <w:semiHidden/>
    <w:rsid w:val="002F6713"/>
    <w:pPr>
      <w:spacing w:line="240" w:lineRule="auto"/>
    </w:pPr>
    <w:rPr>
      <w:rFonts w:ascii="Tahoma" w:eastAsia="Times New Roman" w:hAnsi="Tahoma" w:cs="Tahoma"/>
      <w:sz w:val="16"/>
      <w:szCs w:val="16"/>
      <w:lang w:eastAsia="ru-RU"/>
    </w:rPr>
  </w:style>
  <w:style w:type="character" w:customStyle="1" w:styleId="afe">
    <w:name w:val="Текст выноски Знак"/>
    <w:basedOn w:val="a1"/>
    <w:link w:val="afd"/>
    <w:uiPriority w:val="99"/>
    <w:semiHidden/>
    <w:rsid w:val="002F6713"/>
    <w:rPr>
      <w:rFonts w:ascii="Tahoma" w:eastAsia="Times New Roman" w:hAnsi="Tahoma" w:cs="Tahoma"/>
      <w:sz w:val="16"/>
      <w:szCs w:val="16"/>
      <w:lang w:eastAsia="ru-RU"/>
    </w:rPr>
  </w:style>
  <w:style w:type="paragraph" w:styleId="aff">
    <w:name w:val="annotation subject"/>
    <w:basedOn w:val="afb"/>
    <w:next w:val="afb"/>
    <w:link w:val="aff0"/>
    <w:uiPriority w:val="99"/>
    <w:semiHidden/>
    <w:rsid w:val="002F6713"/>
    <w:rPr>
      <w:b/>
      <w:bCs/>
    </w:rPr>
  </w:style>
  <w:style w:type="character" w:customStyle="1" w:styleId="aff0">
    <w:name w:val="Тема примечания Знак"/>
    <w:basedOn w:val="afc"/>
    <w:link w:val="aff"/>
    <w:uiPriority w:val="99"/>
    <w:semiHidden/>
    <w:rsid w:val="002F6713"/>
    <w:rPr>
      <w:rFonts w:ascii="Times New Roman" w:eastAsia="Times New Roman" w:hAnsi="Times New Roman" w:cs="Times New Roman"/>
      <w:b/>
      <w:bCs/>
      <w:sz w:val="20"/>
      <w:szCs w:val="20"/>
      <w:lang w:eastAsia="ru-RU"/>
    </w:rPr>
  </w:style>
  <w:style w:type="paragraph" w:styleId="aff1">
    <w:name w:val="footer"/>
    <w:basedOn w:val="a0"/>
    <w:link w:val="aff2"/>
    <w:uiPriority w:val="99"/>
    <w:rsid w:val="002F6713"/>
    <w:pPr>
      <w:tabs>
        <w:tab w:val="center" w:pos="4677"/>
        <w:tab w:val="right" w:pos="9355"/>
      </w:tabs>
      <w:spacing w:line="240" w:lineRule="auto"/>
      <w:ind w:firstLine="567"/>
    </w:pPr>
    <w:rPr>
      <w:rFonts w:eastAsia="Times New Roman" w:cs="Times New Roman"/>
      <w:sz w:val="24"/>
      <w:szCs w:val="24"/>
      <w:lang w:eastAsia="ru-RU"/>
    </w:rPr>
  </w:style>
  <w:style w:type="character" w:customStyle="1" w:styleId="aff2">
    <w:name w:val="Нижний колонтитул Знак"/>
    <w:basedOn w:val="a1"/>
    <w:link w:val="aff1"/>
    <w:uiPriority w:val="99"/>
    <w:rsid w:val="002F6713"/>
    <w:rPr>
      <w:rFonts w:ascii="Times New Roman" w:eastAsia="Times New Roman" w:hAnsi="Times New Roman" w:cs="Times New Roman"/>
      <w:sz w:val="24"/>
      <w:szCs w:val="24"/>
      <w:lang w:eastAsia="ru-RU"/>
    </w:rPr>
  </w:style>
  <w:style w:type="paragraph" w:styleId="aff3">
    <w:name w:val="caption"/>
    <w:basedOn w:val="a0"/>
    <w:next w:val="a0"/>
    <w:uiPriority w:val="99"/>
    <w:qFormat/>
    <w:rsid w:val="002F6713"/>
    <w:pPr>
      <w:spacing w:line="240" w:lineRule="auto"/>
      <w:ind w:firstLine="567"/>
    </w:pPr>
    <w:rPr>
      <w:rFonts w:eastAsia="Times New Roman" w:cs="Times New Roman"/>
      <w:b/>
      <w:bCs/>
      <w:sz w:val="20"/>
      <w:szCs w:val="20"/>
      <w:lang w:eastAsia="ru-RU"/>
    </w:rPr>
  </w:style>
  <w:style w:type="paragraph" w:customStyle="1" w:styleId="aff4">
    <w:name w:val="Название рисунка"/>
    <w:basedOn w:val="aff3"/>
    <w:uiPriority w:val="99"/>
    <w:rsid w:val="002F6713"/>
    <w:pPr>
      <w:framePr w:w="10206" w:hSpace="170" w:vSpace="142" w:wrap="auto" w:hAnchor="margin" w:xAlign="center" w:yAlign="bottom"/>
      <w:suppressAutoHyphens/>
      <w:ind w:firstLine="0"/>
      <w:jc w:val="left"/>
    </w:pPr>
    <w:rPr>
      <w:b w:val="0"/>
      <w:bCs w:val="0"/>
      <w:sz w:val="28"/>
      <w:szCs w:val="28"/>
    </w:rPr>
  </w:style>
  <w:style w:type="paragraph" w:customStyle="1" w:styleId="aff5">
    <w:name w:val="Название таблицы"/>
    <w:basedOn w:val="aff3"/>
    <w:uiPriority w:val="99"/>
    <w:rsid w:val="002F6713"/>
    <w:pPr>
      <w:suppressAutoHyphens/>
      <w:spacing w:before="120" w:after="120"/>
      <w:ind w:firstLine="0"/>
      <w:jc w:val="left"/>
    </w:pPr>
    <w:rPr>
      <w:b w:val="0"/>
      <w:bCs w:val="0"/>
      <w:sz w:val="28"/>
      <w:szCs w:val="28"/>
    </w:rPr>
  </w:style>
  <w:style w:type="paragraph" w:customStyle="1" w:styleId="aff6">
    <w:name w:val="Название формулы"/>
    <w:basedOn w:val="aff3"/>
    <w:uiPriority w:val="99"/>
    <w:rsid w:val="002F6713"/>
    <w:pPr>
      <w:suppressAutoHyphens/>
      <w:spacing w:before="120" w:after="120"/>
      <w:ind w:firstLine="0"/>
      <w:jc w:val="right"/>
    </w:pPr>
    <w:rPr>
      <w:b w:val="0"/>
      <w:bCs w:val="0"/>
      <w:sz w:val="24"/>
      <w:szCs w:val="24"/>
    </w:rPr>
  </w:style>
  <w:style w:type="character" w:customStyle="1" w:styleId="apple-converted-space">
    <w:name w:val="apple-converted-space"/>
    <w:basedOn w:val="a1"/>
    <w:uiPriority w:val="99"/>
    <w:rsid w:val="002F6713"/>
  </w:style>
  <w:style w:type="character" w:customStyle="1" w:styleId="hps">
    <w:name w:val="hps"/>
    <w:uiPriority w:val="99"/>
    <w:rsid w:val="002F6713"/>
  </w:style>
  <w:style w:type="character" w:customStyle="1" w:styleId="longtext">
    <w:name w:val="long_text"/>
    <w:uiPriority w:val="99"/>
    <w:rsid w:val="002F6713"/>
    <w:rPr>
      <w:sz w:val="28"/>
      <w:szCs w:val="28"/>
    </w:rPr>
  </w:style>
  <w:style w:type="character" w:customStyle="1" w:styleId="hpsatn">
    <w:name w:val="hps atn"/>
    <w:uiPriority w:val="99"/>
    <w:rsid w:val="002F6713"/>
    <w:rPr>
      <w:sz w:val="28"/>
      <w:szCs w:val="28"/>
    </w:rPr>
  </w:style>
  <w:style w:type="paragraph" w:customStyle="1" w:styleId="aff7">
    <w:name w:val="заголовок подраздела Знак"/>
    <w:basedOn w:val="a0"/>
    <w:next w:val="a4"/>
    <w:link w:val="aff8"/>
    <w:uiPriority w:val="99"/>
    <w:rsid w:val="002F6713"/>
    <w:pPr>
      <w:tabs>
        <w:tab w:val="num" w:pos="993"/>
      </w:tabs>
      <w:suppressAutoHyphens/>
      <w:spacing w:before="600" w:after="600" w:line="240" w:lineRule="auto"/>
      <w:jc w:val="center"/>
      <w:outlineLvl w:val="1"/>
    </w:pPr>
    <w:rPr>
      <w:rFonts w:ascii="Arial" w:eastAsia="Times New Roman" w:hAnsi="Arial" w:cs="Times New Roman"/>
      <w:b/>
      <w:bCs/>
      <w:sz w:val="32"/>
      <w:szCs w:val="32"/>
      <w:lang w:eastAsia="ru-RU"/>
    </w:rPr>
  </w:style>
  <w:style w:type="character" w:customStyle="1" w:styleId="aff8">
    <w:name w:val="заголовок подраздела Знак Знак"/>
    <w:link w:val="aff7"/>
    <w:uiPriority w:val="99"/>
    <w:locked/>
    <w:rsid w:val="002F6713"/>
    <w:rPr>
      <w:rFonts w:ascii="Arial" w:eastAsia="Times New Roman" w:hAnsi="Arial" w:cs="Times New Roman"/>
      <w:b/>
      <w:bCs/>
      <w:sz w:val="32"/>
      <w:szCs w:val="32"/>
      <w:lang w:eastAsia="ru-RU"/>
    </w:rPr>
  </w:style>
  <w:style w:type="paragraph" w:styleId="17">
    <w:name w:val="toc 1"/>
    <w:basedOn w:val="a0"/>
    <w:next w:val="a0"/>
    <w:autoRedefine/>
    <w:uiPriority w:val="39"/>
    <w:rsid w:val="00831F25"/>
    <w:pPr>
      <w:tabs>
        <w:tab w:val="left" w:pos="1680"/>
        <w:tab w:val="right" w:leader="dot" w:pos="10260"/>
      </w:tabs>
      <w:ind w:firstLine="0"/>
    </w:pPr>
    <w:rPr>
      <w:rFonts w:eastAsia="Times New Roman" w:cs="Times New Roman"/>
      <w:bCs/>
      <w:caps/>
      <w:noProof/>
      <w:color w:val="auto"/>
      <w:szCs w:val="28"/>
      <w:lang w:eastAsia="uk-UA"/>
    </w:rPr>
  </w:style>
  <w:style w:type="paragraph" w:styleId="24">
    <w:name w:val="toc 2"/>
    <w:basedOn w:val="a0"/>
    <w:next w:val="a0"/>
    <w:autoRedefine/>
    <w:uiPriority w:val="39"/>
    <w:rsid w:val="00854E3A"/>
    <w:pPr>
      <w:tabs>
        <w:tab w:val="right" w:leader="dot" w:pos="10206"/>
      </w:tabs>
      <w:ind w:left="709" w:right="566" w:firstLine="0"/>
    </w:pPr>
    <w:rPr>
      <w:rFonts w:eastAsia="Times New Roman" w:cs="Times New Roman"/>
      <w:b/>
      <w:bCs/>
      <w:sz w:val="20"/>
      <w:szCs w:val="20"/>
      <w:lang w:eastAsia="ru-RU"/>
    </w:rPr>
  </w:style>
  <w:style w:type="paragraph" w:styleId="33">
    <w:name w:val="toc 3"/>
    <w:basedOn w:val="a0"/>
    <w:next w:val="a0"/>
    <w:autoRedefine/>
    <w:uiPriority w:val="99"/>
    <w:semiHidden/>
    <w:rsid w:val="002F6713"/>
    <w:pPr>
      <w:spacing w:line="240" w:lineRule="auto"/>
      <w:ind w:left="280"/>
    </w:pPr>
    <w:rPr>
      <w:rFonts w:eastAsia="Times New Roman" w:cs="Times New Roman"/>
      <w:sz w:val="20"/>
      <w:szCs w:val="20"/>
      <w:lang w:eastAsia="ru-RU"/>
    </w:rPr>
  </w:style>
  <w:style w:type="character" w:customStyle="1" w:styleId="hl">
    <w:name w:val="hl"/>
    <w:basedOn w:val="a1"/>
    <w:uiPriority w:val="99"/>
    <w:rsid w:val="002F6713"/>
  </w:style>
  <w:style w:type="paragraph" w:styleId="aff9">
    <w:name w:val="Plain Text"/>
    <w:basedOn w:val="a0"/>
    <w:link w:val="affa"/>
    <w:uiPriority w:val="99"/>
    <w:rsid w:val="002F6713"/>
    <w:pPr>
      <w:spacing w:line="240" w:lineRule="auto"/>
    </w:pPr>
    <w:rPr>
      <w:rFonts w:ascii="Courier New" w:eastAsia="Times New Roman" w:hAnsi="Courier New" w:cs="Courier New"/>
      <w:sz w:val="20"/>
      <w:szCs w:val="20"/>
      <w:lang w:val="uk-UA" w:eastAsia="uk-UA"/>
    </w:rPr>
  </w:style>
  <w:style w:type="character" w:customStyle="1" w:styleId="affa">
    <w:name w:val="Текст Знак"/>
    <w:basedOn w:val="a1"/>
    <w:link w:val="aff9"/>
    <w:uiPriority w:val="99"/>
    <w:rsid w:val="002F6713"/>
    <w:rPr>
      <w:rFonts w:ascii="Courier New" w:eastAsia="Times New Roman" w:hAnsi="Courier New" w:cs="Courier New"/>
      <w:sz w:val="20"/>
      <w:szCs w:val="20"/>
      <w:lang w:val="uk-UA" w:eastAsia="uk-UA"/>
    </w:rPr>
  </w:style>
  <w:style w:type="character" w:customStyle="1" w:styleId="apple-style-span">
    <w:name w:val="apple-style-span"/>
    <w:basedOn w:val="a1"/>
    <w:uiPriority w:val="99"/>
    <w:rsid w:val="002F6713"/>
  </w:style>
  <w:style w:type="paragraph" w:styleId="affb">
    <w:name w:val="footnote text"/>
    <w:basedOn w:val="a0"/>
    <w:link w:val="affc"/>
    <w:uiPriority w:val="99"/>
    <w:semiHidden/>
    <w:rsid w:val="002F6713"/>
    <w:pPr>
      <w:spacing w:line="240" w:lineRule="auto"/>
    </w:pPr>
    <w:rPr>
      <w:rFonts w:eastAsia="Times New Roman" w:cs="Times New Roman"/>
      <w:sz w:val="20"/>
      <w:szCs w:val="20"/>
      <w:lang w:eastAsia="ru-RU"/>
    </w:rPr>
  </w:style>
  <w:style w:type="character" w:customStyle="1" w:styleId="affc">
    <w:name w:val="Текст сноски Знак"/>
    <w:basedOn w:val="a1"/>
    <w:link w:val="affb"/>
    <w:uiPriority w:val="99"/>
    <w:semiHidden/>
    <w:rsid w:val="002F6713"/>
    <w:rPr>
      <w:rFonts w:ascii="Times New Roman" w:eastAsia="Times New Roman" w:hAnsi="Times New Roman" w:cs="Times New Roman"/>
      <w:sz w:val="20"/>
      <w:szCs w:val="20"/>
      <w:lang w:eastAsia="ru-RU"/>
    </w:rPr>
  </w:style>
  <w:style w:type="character" w:customStyle="1" w:styleId="A10">
    <w:name w:val="A1"/>
    <w:uiPriority w:val="99"/>
    <w:rsid w:val="002F6713"/>
    <w:rPr>
      <w:color w:val="000000"/>
      <w:sz w:val="20"/>
      <w:szCs w:val="20"/>
    </w:rPr>
  </w:style>
  <w:style w:type="character" w:customStyle="1" w:styleId="A40">
    <w:name w:val="A4"/>
    <w:uiPriority w:val="99"/>
    <w:rsid w:val="002F6713"/>
    <w:rPr>
      <w:color w:val="000000"/>
      <w:sz w:val="26"/>
      <w:szCs w:val="26"/>
    </w:rPr>
  </w:style>
  <w:style w:type="paragraph" w:customStyle="1" w:styleId="affd">
    <w:name w:val="Чертежный"/>
    <w:link w:val="affe"/>
    <w:uiPriority w:val="99"/>
    <w:rsid w:val="002F6713"/>
    <w:pPr>
      <w:spacing w:after="0" w:line="240" w:lineRule="auto"/>
      <w:jc w:val="both"/>
    </w:pPr>
    <w:rPr>
      <w:rFonts w:ascii="ISOCPEUR" w:eastAsia="Times New Roman" w:hAnsi="ISOCPEUR" w:cs="Times New Roman"/>
      <w:i/>
      <w:iCs/>
      <w:sz w:val="28"/>
      <w:szCs w:val="28"/>
      <w:lang w:val="uk-UA" w:eastAsia="ru-RU"/>
    </w:rPr>
  </w:style>
  <w:style w:type="character" w:customStyle="1" w:styleId="affe">
    <w:name w:val="Чертежный Знак"/>
    <w:link w:val="affd"/>
    <w:uiPriority w:val="99"/>
    <w:locked/>
    <w:rsid w:val="002F6713"/>
    <w:rPr>
      <w:rFonts w:ascii="ISOCPEUR" w:eastAsia="Times New Roman" w:hAnsi="ISOCPEUR" w:cs="Times New Roman"/>
      <w:i/>
      <w:iCs/>
      <w:sz w:val="28"/>
      <w:szCs w:val="28"/>
      <w:lang w:val="uk-UA" w:eastAsia="ru-RU"/>
    </w:rPr>
  </w:style>
  <w:style w:type="character" w:styleId="afff">
    <w:name w:val="FollowedHyperlink"/>
    <w:basedOn w:val="a1"/>
    <w:uiPriority w:val="99"/>
    <w:rsid w:val="002F6713"/>
    <w:rPr>
      <w:color w:val="800080"/>
      <w:u w:val="single"/>
    </w:rPr>
  </w:style>
  <w:style w:type="paragraph" w:styleId="42">
    <w:name w:val="toc 4"/>
    <w:basedOn w:val="a0"/>
    <w:next w:val="a0"/>
    <w:autoRedefine/>
    <w:uiPriority w:val="99"/>
    <w:semiHidden/>
    <w:rsid w:val="002F6713"/>
    <w:pPr>
      <w:spacing w:line="240" w:lineRule="auto"/>
      <w:ind w:left="560"/>
    </w:pPr>
    <w:rPr>
      <w:rFonts w:eastAsia="Times New Roman" w:cs="Times New Roman"/>
      <w:sz w:val="20"/>
      <w:szCs w:val="20"/>
      <w:lang w:eastAsia="ru-RU"/>
    </w:rPr>
  </w:style>
  <w:style w:type="paragraph" w:styleId="51">
    <w:name w:val="toc 5"/>
    <w:basedOn w:val="a0"/>
    <w:next w:val="a0"/>
    <w:autoRedefine/>
    <w:uiPriority w:val="99"/>
    <w:semiHidden/>
    <w:rsid w:val="002F6713"/>
    <w:pPr>
      <w:spacing w:line="240" w:lineRule="auto"/>
      <w:ind w:left="840"/>
    </w:pPr>
    <w:rPr>
      <w:rFonts w:eastAsia="Times New Roman" w:cs="Times New Roman"/>
      <w:sz w:val="20"/>
      <w:szCs w:val="20"/>
      <w:lang w:eastAsia="ru-RU"/>
    </w:rPr>
  </w:style>
  <w:style w:type="paragraph" w:styleId="61">
    <w:name w:val="toc 6"/>
    <w:basedOn w:val="a0"/>
    <w:next w:val="a0"/>
    <w:autoRedefine/>
    <w:uiPriority w:val="99"/>
    <w:semiHidden/>
    <w:rsid w:val="002F6713"/>
    <w:pPr>
      <w:spacing w:line="240" w:lineRule="auto"/>
      <w:ind w:left="1120"/>
    </w:pPr>
    <w:rPr>
      <w:rFonts w:eastAsia="Times New Roman" w:cs="Times New Roman"/>
      <w:sz w:val="20"/>
      <w:szCs w:val="20"/>
      <w:lang w:eastAsia="ru-RU"/>
    </w:rPr>
  </w:style>
  <w:style w:type="paragraph" w:styleId="72">
    <w:name w:val="toc 7"/>
    <w:basedOn w:val="a0"/>
    <w:next w:val="a0"/>
    <w:autoRedefine/>
    <w:uiPriority w:val="99"/>
    <w:semiHidden/>
    <w:rsid w:val="002F6713"/>
    <w:pPr>
      <w:spacing w:line="240" w:lineRule="auto"/>
      <w:ind w:left="1400"/>
    </w:pPr>
    <w:rPr>
      <w:rFonts w:eastAsia="Times New Roman" w:cs="Times New Roman"/>
      <w:sz w:val="20"/>
      <w:szCs w:val="20"/>
      <w:lang w:eastAsia="ru-RU"/>
    </w:rPr>
  </w:style>
  <w:style w:type="paragraph" w:styleId="81">
    <w:name w:val="toc 8"/>
    <w:basedOn w:val="a0"/>
    <w:next w:val="a0"/>
    <w:autoRedefine/>
    <w:uiPriority w:val="99"/>
    <w:semiHidden/>
    <w:rsid w:val="002F6713"/>
    <w:pPr>
      <w:spacing w:line="240" w:lineRule="auto"/>
      <w:ind w:left="1680"/>
    </w:pPr>
    <w:rPr>
      <w:rFonts w:eastAsia="Times New Roman" w:cs="Times New Roman"/>
      <w:sz w:val="20"/>
      <w:szCs w:val="20"/>
      <w:lang w:eastAsia="ru-RU"/>
    </w:rPr>
  </w:style>
  <w:style w:type="paragraph" w:styleId="91">
    <w:name w:val="toc 9"/>
    <w:basedOn w:val="a0"/>
    <w:next w:val="a0"/>
    <w:autoRedefine/>
    <w:uiPriority w:val="99"/>
    <w:semiHidden/>
    <w:rsid w:val="002F6713"/>
    <w:pPr>
      <w:spacing w:line="240" w:lineRule="auto"/>
      <w:ind w:left="1960"/>
    </w:pPr>
    <w:rPr>
      <w:rFonts w:eastAsia="Times New Roman" w:cs="Times New Roman"/>
      <w:sz w:val="20"/>
      <w:szCs w:val="20"/>
      <w:lang w:eastAsia="ru-RU"/>
    </w:rPr>
  </w:style>
  <w:style w:type="character" w:customStyle="1" w:styleId="atn">
    <w:name w:val="atn"/>
    <w:basedOn w:val="a1"/>
    <w:uiPriority w:val="99"/>
    <w:rsid w:val="002F6713"/>
  </w:style>
  <w:style w:type="character" w:customStyle="1" w:styleId="MTDisplayEquation0">
    <w:name w:val="MTDisplayEquation Знак"/>
    <w:link w:val="MTDisplayEquation"/>
    <w:uiPriority w:val="99"/>
    <w:locked/>
    <w:rsid w:val="002F6713"/>
    <w:rPr>
      <w:rFonts w:ascii="Times New Roman" w:eastAsia="Times New Roman" w:hAnsi="Times New Roman" w:cs="Times New Roman"/>
      <w:b/>
      <w:bCs/>
      <w:sz w:val="28"/>
      <w:szCs w:val="28"/>
      <w:lang w:eastAsia="ru-RU"/>
    </w:rPr>
  </w:style>
  <w:style w:type="paragraph" w:customStyle="1" w:styleId="18">
    <w:name w:val="Заголовок оглавления1"/>
    <w:basedOn w:val="1"/>
    <w:next w:val="a0"/>
    <w:uiPriority w:val="99"/>
    <w:qFormat/>
    <w:rsid w:val="002F6713"/>
    <w:pPr>
      <w:outlineLvl w:val="9"/>
    </w:pPr>
    <w:rPr>
      <w:rFonts w:ascii="Calibri Light" w:eastAsia="Times New Roman" w:hAnsi="Calibri Light" w:cs="Calibri Light"/>
      <w:color w:val="2E74B5"/>
      <w:lang w:eastAsia="ru-RU"/>
    </w:rPr>
  </w:style>
  <w:style w:type="paragraph" w:styleId="afff0">
    <w:name w:val="List Paragraph"/>
    <w:basedOn w:val="a0"/>
    <w:uiPriority w:val="34"/>
    <w:qFormat/>
    <w:rsid w:val="00F15764"/>
    <w:pPr>
      <w:ind w:left="720"/>
      <w:contextualSpacing/>
    </w:pPr>
  </w:style>
  <w:style w:type="paragraph" w:styleId="afff1">
    <w:name w:val="Bibliography"/>
    <w:basedOn w:val="a0"/>
    <w:next w:val="a0"/>
    <w:uiPriority w:val="37"/>
    <w:unhideWhenUsed/>
    <w:rsid w:val="00245301"/>
  </w:style>
  <w:style w:type="paragraph" w:styleId="afff2">
    <w:name w:val="TOC Heading"/>
    <w:basedOn w:val="1"/>
    <w:next w:val="a0"/>
    <w:uiPriority w:val="39"/>
    <w:semiHidden/>
    <w:unhideWhenUsed/>
    <w:qFormat/>
    <w:rsid w:val="00375BDA"/>
    <w:pPr>
      <w:spacing w:before="480" w:line="276" w:lineRule="auto"/>
      <w:jc w:val="left"/>
      <w:outlineLvl w:val="9"/>
    </w:pPr>
    <w:rPr>
      <w:b w:val="0"/>
      <w:bCs/>
      <w:sz w:val="28"/>
      <w:szCs w:val="28"/>
      <w:lang w:eastAsia="ru-RU"/>
    </w:rPr>
  </w:style>
  <w:style w:type="paragraph" w:customStyle="1" w:styleId="afff3">
    <w:name w:val="Название рисунка_Иванов"/>
    <w:basedOn w:val="a4"/>
    <w:qFormat/>
    <w:rsid w:val="003147B8"/>
    <w:pPr>
      <w:spacing w:after="240"/>
      <w:ind w:firstLine="0"/>
      <w:jc w:val="center"/>
    </w:pPr>
    <w:rPr>
      <w:rFonts w:eastAsia="Batang"/>
    </w:rPr>
  </w:style>
  <w:style w:type="paragraph" w:customStyle="1" w:styleId="afff4">
    <w:name w:val="Рисунки_Иванов"/>
    <w:basedOn w:val="a4"/>
    <w:qFormat/>
    <w:rsid w:val="00D93B6C"/>
    <w:pPr>
      <w:spacing w:before="120" w:after="120" w:line="240" w:lineRule="auto"/>
      <w:ind w:firstLine="0"/>
      <w:jc w:val="center"/>
    </w:pPr>
    <w:rPr>
      <w:rFonts w:eastAsia="Batang"/>
      <w:noProof/>
    </w:rPr>
  </w:style>
  <w:style w:type="paragraph" w:customStyle="1" w:styleId="afff5">
    <w:name w:val="Название таблицы_Иванов"/>
    <w:basedOn w:val="a4"/>
    <w:qFormat/>
    <w:rsid w:val="005663C3"/>
    <w:pPr>
      <w:spacing w:before="240"/>
      <w:ind w:firstLine="851"/>
    </w:pPr>
  </w:style>
  <w:style w:type="paragraph" w:customStyle="1" w:styleId="afff6">
    <w:name w:val="Заголовок подраздела_Иванов"/>
    <w:basedOn w:val="2"/>
    <w:qFormat/>
    <w:rsid w:val="00F02094"/>
    <w:pPr>
      <w:numPr>
        <w:ilvl w:val="0"/>
        <w:numId w:val="0"/>
      </w:numPr>
      <w:ind w:firstLine="709"/>
    </w:pPr>
    <w:rPr>
      <w:i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219177">
      <w:bodyDiv w:val="1"/>
      <w:marLeft w:val="0"/>
      <w:marRight w:val="0"/>
      <w:marTop w:val="0"/>
      <w:marBottom w:val="0"/>
      <w:divBdr>
        <w:top w:val="none" w:sz="0" w:space="0" w:color="auto"/>
        <w:left w:val="none" w:sz="0" w:space="0" w:color="auto"/>
        <w:bottom w:val="none" w:sz="0" w:space="0" w:color="auto"/>
        <w:right w:val="none" w:sz="0" w:space="0" w:color="auto"/>
      </w:divBdr>
      <w:divsChild>
        <w:div w:id="49235646">
          <w:marLeft w:val="547"/>
          <w:marRight w:val="0"/>
          <w:marTop w:val="134"/>
          <w:marBottom w:val="0"/>
          <w:divBdr>
            <w:top w:val="none" w:sz="0" w:space="0" w:color="auto"/>
            <w:left w:val="none" w:sz="0" w:space="0" w:color="auto"/>
            <w:bottom w:val="none" w:sz="0" w:space="0" w:color="auto"/>
            <w:right w:val="none" w:sz="0" w:space="0" w:color="auto"/>
          </w:divBdr>
        </w:div>
      </w:divsChild>
    </w:div>
    <w:div w:id="584336996">
      <w:bodyDiv w:val="1"/>
      <w:marLeft w:val="0"/>
      <w:marRight w:val="0"/>
      <w:marTop w:val="0"/>
      <w:marBottom w:val="0"/>
      <w:divBdr>
        <w:top w:val="none" w:sz="0" w:space="0" w:color="auto"/>
        <w:left w:val="none" w:sz="0" w:space="0" w:color="auto"/>
        <w:bottom w:val="none" w:sz="0" w:space="0" w:color="auto"/>
        <w:right w:val="none" w:sz="0" w:space="0" w:color="auto"/>
      </w:divBdr>
    </w:div>
    <w:div w:id="882911620">
      <w:bodyDiv w:val="1"/>
      <w:marLeft w:val="0"/>
      <w:marRight w:val="0"/>
      <w:marTop w:val="0"/>
      <w:marBottom w:val="0"/>
      <w:divBdr>
        <w:top w:val="none" w:sz="0" w:space="0" w:color="auto"/>
        <w:left w:val="none" w:sz="0" w:space="0" w:color="auto"/>
        <w:bottom w:val="none" w:sz="0" w:space="0" w:color="auto"/>
        <w:right w:val="none" w:sz="0" w:space="0" w:color="auto"/>
      </w:divBdr>
      <w:divsChild>
        <w:div w:id="1344087387">
          <w:marLeft w:val="418"/>
          <w:marRight w:val="0"/>
          <w:marTop w:val="187"/>
          <w:marBottom w:val="0"/>
          <w:divBdr>
            <w:top w:val="none" w:sz="0" w:space="0" w:color="auto"/>
            <w:left w:val="none" w:sz="0" w:space="0" w:color="auto"/>
            <w:bottom w:val="none" w:sz="0" w:space="0" w:color="auto"/>
            <w:right w:val="none" w:sz="0" w:space="0" w:color="auto"/>
          </w:divBdr>
        </w:div>
      </w:divsChild>
    </w:div>
    <w:div w:id="1309633944">
      <w:bodyDiv w:val="1"/>
      <w:marLeft w:val="0"/>
      <w:marRight w:val="0"/>
      <w:marTop w:val="0"/>
      <w:marBottom w:val="0"/>
      <w:divBdr>
        <w:top w:val="none" w:sz="0" w:space="0" w:color="auto"/>
        <w:left w:val="none" w:sz="0" w:space="0" w:color="auto"/>
        <w:bottom w:val="none" w:sz="0" w:space="0" w:color="auto"/>
        <w:right w:val="none" w:sz="0" w:space="0" w:color="auto"/>
      </w:divBdr>
      <w:divsChild>
        <w:div w:id="399448364">
          <w:marLeft w:val="418"/>
          <w:marRight w:val="0"/>
          <w:marTop w:val="187"/>
          <w:marBottom w:val="0"/>
          <w:divBdr>
            <w:top w:val="none" w:sz="0" w:space="0" w:color="auto"/>
            <w:left w:val="none" w:sz="0" w:space="0" w:color="auto"/>
            <w:bottom w:val="none" w:sz="0" w:space="0" w:color="auto"/>
            <w:right w:val="none" w:sz="0" w:space="0" w:color="auto"/>
          </w:divBdr>
        </w:div>
      </w:divsChild>
    </w:div>
    <w:div w:id="1920019325">
      <w:bodyDiv w:val="1"/>
      <w:marLeft w:val="0"/>
      <w:marRight w:val="0"/>
      <w:marTop w:val="0"/>
      <w:marBottom w:val="0"/>
      <w:divBdr>
        <w:top w:val="none" w:sz="0" w:space="0" w:color="auto"/>
        <w:left w:val="none" w:sz="0" w:space="0" w:color="auto"/>
        <w:bottom w:val="none" w:sz="0" w:space="0" w:color="auto"/>
        <w:right w:val="none" w:sz="0" w:space="0" w:color="auto"/>
      </w:divBdr>
      <w:divsChild>
        <w:div w:id="1688555869">
          <w:marLeft w:val="418"/>
          <w:marRight w:val="0"/>
          <w:marTop w:val="187"/>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117" Type="http://schemas.openxmlformats.org/officeDocument/2006/relationships/image" Target="media/image93.jpeg"/><Relationship Id="rId21" Type="http://schemas.openxmlformats.org/officeDocument/2006/relationships/image" Target="media/image12.png"/><Relationship Id="rId42" Type="http://schemas.openxmlformats.org/officeDocument/2006/relationships/image" Target="media/image31.jpeg"/><Relationship Id="rId47" Type="http://schemas.openxmlformats.org/officeDocument/2006/relationships/image" Target="media/image36.png"/><Relationship Id="rId63" Type="http://schemas.openxmlformats.org/officeDocument/2006/relationships/image" Target="media/image50.jpeg"/><Relationship Id="rId68" Type="http://schemas.openxmlformats.org/officeDocument/2006/relationships/image" Target="media/image55.wmf"/><Relationship Id="rId84" Type="http://schemas.openxmlformats.org/officeDocument/2006/relationships/image" Target="media/image67.wmf"/><Relationship Id="rId89" Type="http://schemas.openxmlformats.org/officeDocument/2006/relationships/oleObject" Target="embeddings/oleObject8.bin"/><Relationship Id="rId112" Type="http://schemas.openxmlformats.org/officeDocument/2006/relationships/image" Target="media/image88.png"/><Relationship Id="rId133" Type="http://schemas.openxmlformats.org/officeDocument/2006/relationships/oleObject" Target="embeddings/oleObject12.bin"/><Relationship Id="rId138" Type="http://schemas.openxmlformats.org/officeDocument/2006/relationships/image" Target="media/image112.png"/><Relationship Id="rId16" Type="http://schemas.openxmlformats.org/officeDocument/2006/relationships/image" Target="media/image7.png"/><Relationship Id="rId107" Type="http://schemas.openxmlformats.org/officeDocument/2006/relationships/image" Target="media/image84.jpeg"/><Relationship Id="rId11" Type="http://schemas.openxmlformats.org/officeDocument/2006/relationships/image" Target="media/image2.png"/><Relationship Id="rId32" Type="http://schemas.openxmlformats.org/officeDocument/2006/relationships/footer" Target="footer1.xml"/><Relationship Id="rId37" Type="http://schemas.openxmlformats.org/officeDocument/2006/relationships/image" Target="media/image26.jpeg"/><Relationship Id="rId53" Type="http://schemas.openxmlformats.org/officeDocument/2006/relationships/image" Target="media/image42.jpeg"/><Relationship Id="rId58" Type="http://schemas.openxmlformats.org/officeDocument/2006/relationships/image" Target="media/image46.jpeg"/><Relationship Id="rId74" Type="http://schemas.openxmlformats.org/officeDocument/2006/relationships/oleObject" Target="embeddings/oleObject2.bin"/><Relationship Id="rId79" Type="http://schemas.openxmlformats.org/officeDocument/2006/relationships/oleObject" Target="embeddings/oleObject3.bin"/><Relationship Id="rId102" Type="http://schemas.openxmlformats.org/officeDocument/2006/relationships/image" Target="http://innovatest-europe.com/upload/shop/images/product/2010070294713.png" TargetMode="External"/><Relationship Id="rId123" Type="http://schemas.openxmlformats.org/officeDocument/2006/relationships/image" Target="media/image99.png"/><Relationship Id="rId128" Type="http://schemas.openxmlformats.org/officeDocument/2006/relationships/image" Target="media/image104.png"/><Relationship Id="rId144" Type="http://schemas.openxmlformats.org/officeDocument/2006/relationships/image" Target="media/image116.jpeg"/><Relationship Id="rId149" Type="http://schemas.openxmlformats.org/officeDocument/2006/relationships/header" Target="header3.xml"/><Relationship Id="rId5" Type="http://schemas.openxmlformats.org/officeDocument/2006/relationships/settings" Target="settings.xml"/><Relationship Id="rId90" Type="http://schemas.openxmlformats.org/officeDocument/2006/relationships/image" Target="media/image70.jpeg"/><Relationship Id="rId95" Type="http://schemas.openxmlformats.org/officeDocument/2006/relationships/image" Target="media/image75.jpe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2.jpeg"/><Relationship Id="rId48" Type="http://schemas.openxmlformats.org/officeDocument/2006/relationships/image" Target="media/image37.jpeg"/><Relationship Id="rId64" Type="http://schemas.openxmlformats.org/officeDocument/2006/relationships/image" Target="media/image51.png"/><Relationship Id="rId69" Type="http://schemas.openxmlformats.org/officeDocument/2006/relationships/image" Target="media/image56.wmf"/><Relationship Id="rId113" Type="http://schemas.openxmlformats.org/officeDocument/2006/relationships/image" Target="media/image89.png"/><Relationship Id="rId118" Type="http://schemas.openxmlformats.org/officeDocument/2006/relationships/image" Target="media/image94.jpeg"/><Relationship Id="rId134" Type="http://schemas.openxmlformats.org/officeDocument/2006/relationships/image" Target="media/image109.wmf"/><Relationship Id="rId139" Type="http://schemas.openxmlformats.org/officeDocument/2006/relationships/hyperlink" Target="http://www.coe.montana.edu/me/faculty/cairns/Composites/11-10-09li.pdf" TargetMode="External"/><Relationship Id="rId80" Type="http://schemas.openxmlformats.org/officeDocument/2006/relationships/image" Target="media/image65.wmf"/><Relationship Id="rId85" Type="http://schemas.openxmlformats.org/officeDocument/2006/relationships/oleObject" Target="embeddings/oleObject6.bin"/><Relationship Id="rId150" Type="http://schemas.openxmlformats.org/officeDocument/2006/relationships/fontTable" Target="fontTable.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2.png"/><Relationship Id="rId38" Type="http://schemas.openxmlformats.org/officeDocument/2006/relationships/image" Target="media/image27.jpeg"/><Relationship Id="rId46" Type="http://schemas.openxmlformats.org/officeDocument/2006/relationships/image" Target="media/image35.png"/><Relationship Id="rId59" Type="http://schemas.openxmlformats.org/officeDocument/2006/relationships/image" Target="media/image47.wmf"/><Relationship Id="rId67" Type="http://schemas.openxmlformats.org/officeDocument/2006/relationships/image" Target="media/image54.wmf"/><Relationship Id="rId103" Type="http://schemas.openxmlformats.org/officeDocument/2006/relationships/image" Target="media/image80.jpeg"/><Relationship Id="rId108" Type="http://schemas.openxmlformats.org/officeDocument/2006/relationships/image" Target="media/image85.wmf"/><Relationship Id="rId116" Type="http://schemas.openxmlformats.org/officeDocument/2006/relationships/image" Target="media/image92.png"/><Relationship Id="rId124" Type="http://schemas.openxmlformats.org/officeDocument/2006/relationships/image" Target="media/image100.png"/><Relationship Id="rId129" Type="http://schemas.openxmlformats.org/officeDocument/2006/relationships/image" Target="media/image105.png"/><Relationship Id="rId137" Type="http://schemas.openxmlformats.org/officeDocument/2006/relationships/image" Target="media/image111.png"/><Relationship Id="rId20" Type="http://schemas.openxmlformats.org/officeDocument/2006/relationships/image" Target="media/image11.png"/><Relationship Id="rId41" Type="http://schemas.openxmlformats.org/officeDocument/2006/relationships/image" Target="media/image30.jpeg"/><Relationship Id="rId54" Type="http://schemas.openxmlformats.org/officeDocument/2006/relationships/header" Target="header2.xml"/><Relationship Id="rId62" Type="http://schemas.openxmlformats.org/officeDocument/2006/relationships/image" Target="media/image49.png"/><Relationship Id="rId70" Type="http://schemas.openxmlformats.org/officeDocument/2006/relationships/image" Target="media/image57.wmf"/><Relationship Id="rId75" Type="http://schemas.openxmlformats.org/officeDocument/2006/relationships/image" Target="media/image61.jpeg"/><Relationship Id="rId83" Type="http://schemas.openxmlformats.org/officeDocument/2006/relationships/oleObject" Target="embeddings/oleObject5.bin"/><Relationship Id="rId88" Type="http://schemas.openxmlformats.org/officeDocument/2006/relationships/image" Target="media/image69.wmf"/><Relationship Id="rId91" Type="http://schemas.openxmlformats.org/officeDocument/2006/relationships/image" Target="media/image71.jpeg"/><Relationship Id="rId96" Type="http://schemas.openxmlformats.org/officeDocument/2006/relationships/image" Target="media/image76.wmf"/><Relationship Id="rId111" Type="http://schemas.openxmlformats.org/officeDocument/2006/relationships/image" Target="media/image87.jpeg"/><Relationship Id="rId132" Type="http://schemas.openxmlformats.org/officeDocument/2006/relationships/image" Target="media/image108.wmf"/><Relationship Id="rId140" Type="http://schemas.openxmlformats.org/officeDocument/2006/relationships/hyperlink" Target="http://papers.sae.org/2001-01-2573/" TargetMode="External"/><Relationship Id="rId145" Type="http://schemas.openxmlformats.org/officeDocument/2006/relationships/image" Target="media/image117.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5.jpeg"/><Relationship Id="rId49" Type="http://schemas.openxmlformats.org/officeDocument/2006/relationships/image" Target="media/image38.jpeg"/><Relationship Id="rId57" Type="http://schemas.openxmlformats.org/officeDocument/2006/relationships/image" Target="media/image45.png"/><Relationship Id="rId106" Type="http://schemas.openxmlformats.org/officeDocument/2006/relationships/image" Target="media/image83.jpeg"/><Relationship Id="rId114" Type="http://schemas.openxmlformats.org/officeDocument/2006/relationships/image" Target="media/image90.png"/><Relationship Id="rId119" Type="http://schemas.openxmlformats.org/officeDocument/2006/relationships/image" Target="media/image95.jpeg"/><Relationship Id="rId127" Type="http://schemas.openxmlformats.org/officeDocument/2006/relationships/image" Target="media/image103.png"/><Relationship Id="rId10" Type="http://schemas.openxmlformats.org/officeDocument/2006/relationships/image" Target="media/image1.png"/><Relationship Id="rId31" Type="http://schemas.openxmlformats.org/officeDocument/2006/relationships/header" Target="header1.xml"/><Relationship Id="rId44" Type="http://schemas.openxmlformats.org/officeDocument/2006/relationships/image" Target="media/image33.jpeg"/><Relationship Id="rId52" Type="http://schemas.openxmlformats.org/officeDocument/2006/relationships/image" Target="media/image41.jpeg"/><Relationship Id="rId60" Type="http://schemas.openxmlformats.org/officeDocument/2006/relationships/oleObject" Target="embeddings/oleObject1.bin"/><Relationship Id="rId65" Type="http://schemas.openxmlformats.org/officeDocument/2006/relationships/image" Target="media/image52.wmf"/><Relationship Id="rId73" Type="http://schemas.openxmlformats.org/officeDocument/2006/relationships/image" Target="media/image60.wmf"/><Relationship Id="rId78" Type="http://schemas.openxmlformats.org/officeDocument/2006/relationships/image" Target="media/image64.wmf"/><Relationship Id="rId81" Type="http://schemas.openxmlformats.org/officeDocument/2006/relationships/oleObject" Target="embeddings/oleObject4.bin"/><Relationship Id="rId86" Type="http://schemas.openxmlformats.org/officeDocument/2006/relationships/image" Target="media/image68.wmf"/><Relationship Id="rId94" Type="http://schemas.openxmlformats.org/officeDocument/2006/relationships/image" Target="media/image74.jpeg"/><Relationship Id="rId99" Type="http://schemas.openxmlformats.org/officeDocument/2006/relationships/oleObject" Target="embeddings/oleObject10.bin"/><Relationship Id="rId101" Type="http://schemas.openxmlformats.org/officeDocument/2006/relationships/image" Target="media/image79.jpeg"/><Relationship Id="rId122" Type="http://schemas.openxmlformats.org/officeDocument/2006/relationships/image" Target="media/image98.png"/><Relationship Id="rId130" Type="http://schemas.openxmlformats.org/officeDocument/2006/relationships/image" Target="media/image106.png"/><Relationship Id="rId135" Type="http://schemas.openxmlformats.org/officeDocument/2006/relationships/oleObject" Target="embeddings/oleObject13.bin"/><Relationship Id="rId143" Type="http://schemas.openxmlformats.org/officeDocument/2006/relationships/image" Target="media/image115.jpeg"/><Relationship Id="rId148" Type="http://schemas.openxmlformats.org/officeDocument/2006/relationships/image" Target="media/image120.jpeg"/><Relationship Id="rId15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info@sci.sumdu.edu.ua" TargetMode="Externa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28.jpeg"/><Relationship Id="rId109" Type="http://schemas.openxmlformats.org/officeDocument/2006/relationships/oleObject" Target="embeddings/oleObject11.bin"/><Relationship Id="rId34" Type="http://schemas.openxmlformats.org/officeDocument/2006/relationships/image" Target="media/image23.jpeg"/><Relationship Id="rId50" Type="http://schemas.openxmlformats.org/officeDocument/2006/relationships/image" Target="media/image39.jpeg"/><Relationship Id="rId55" Type="http://schemas.openxmlformats.org/officeDocument/2006/relationships/image" Target="media/image43.jpeg"/><Relationship Id="rId76" Type="http://schemas.openxmlformats.org/officeDocument/2006/relationships/image" Target="media/image62.jpeg"/><Relationship Id="rId97" Type="http://schemas.openxmlformats.org/officeDocument/2006/relationships/oleObject" Target="embeddings/oleObject9.bin"/><Relationship Id="rId104" Type="http://schemas.openxmlformats.org/officeDocument/2006/relationships/image" Target="media/image81.jpeg"/><Relationship Id="rId120" Type="http://schemas.openxmlformats.org/officeDocument/2006/relationships/image" Target="media/image96.jpeg"/><Relationship Id="rId125" Type="http://schemas.openxmlformats.org/officeDocument/2006/relationships/image" Target="media/image101.png"/><Relationship Id="rId141" Type="http://schemas.openxmlformats.org/officeDocument/2006/relationships/image" Target="media/image113.jpeg"/><Relationship Id="rId146" Type="http://schemas.openxmlformats.org/officeDocument/2006/relationships/image" Target="media/image118.jpeg"/><Relationship Id="rId7" Type="http://schemas.openxmlformats.org/officeDocument/2006/relationships/footnotes" Target="footnotes.xml"/><Relationship Id="rId71" Type="http://schemas.openxmlformats.org/officeDocument/2006/relationships/image" Target="media/image58.emf"/><Relationship Id="rId92" Type="http://schemas.openxmlformats.org/officeDocument/2006/relationships/image" Target="media/image72.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29.jpeg"/><Relationship Id="rId45" Type="http://schemas.openxmlformats.org/officeDocument/2006/relationships/image" Target="media/image34.png"/><Relationship Id="rId66" Type="http://schemas.openxmlformats.org/officeDocument/2006/relationships/image" Target="media/image53.wmf"/><Relationship Id="rId87" Type="http://schemas.openxmlformats.org/officeDocument/2006/relationships/oleObject" Target="embeddings/oleObject7.bin"/><Relationship Id="rId110" Type="http://schemas.openxmlformats.org/officeDocument/2006/relationships/image" Target="media/image86.png"/><Relationship Id="rId115" Type="http://schemas.openxmlformats.org/officeDocument/2006/relationships/image" Target="media/image91.jpeg"/><Relationship Id="rId131" Type="http://schemas.openxmlformats.org/officeDocument/2006/relationships/image" Target="media/image107.png"/><Relationship Id="rId136" Type="http://schemas.openxmlformats.org/officeDocument/2006/relationships/image" Target="media/image110.png"/><Relationship Id="rId61" Type="http://schemas.openxmlformats.org/officeDocument/2006/relationships/image" Target="media/image48.wmf"/><Relationship Id="rId82" Type="http://schemas.openxmlformats.org/officeDocument/2006/relationships/image" Target="media/image66.wmf"/><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4.jpeg"/><Relationship Id="rId56" Type="http://schemas.openxmlformats.org/officeDocument/2006/relationships/image" Target="media/image44.jpeg"/><Relationship Id="rId77" Type="http://schemas.openxmlformats.org/officeDocument/2006/relationships/image" Target="media/image63.png"/><Relationship Id="rId100" Type="http://schemas.openxmlformats.org/officeDocument/2006/relationships/image" Target="media/image78.jpeg"/><Relationship Id="rId105" Type="http://schemas.openxmlformats.org/officeDocument/2006/relationships/image" Target="media/image82.jpeg"/><Relationship Id="rId126" Type="http://schemas.openxmlformats.org/officeDocument/2006/relationships/image" Target="media/image102.png"/><Relationship Id="rId147" Type="http://schemas.openxmlformats.org/officeDocument/2006/relationships/image" Target="media/image119.jpeg"/><Relationship Id="rId8" Type="http://schemas.openxmlformats.org/officeDocument/2006/relationships/endnotes" Target="endnotes.xml"/><Relationship Id="rId51" Type="http://schemas.openxmlformats.org/officeDocument/2006/relationships/image" Target="media/image40.jpeg"/><Relationship Id="rId72" Type="http://schemas.openxmlformats.org/officeDocument/2006/relationships/image" Target="media/image59.png"/><Relationship Id="rId93" Type="http://schemas.openxmlformats.org/officeDocument/2006/relationships/image" Target="media/image73.emf"/><Relationship Id="rId98" Type="http://schemas.openxmlformats.org/officeDocument/2006/relationships/image" Target="media/image77.emf"/><Relationship Id="rId121" Type="http://schemas.openxmlformats.org/officeDocument/2006/relationships/image" Target="media/image97.jpeg"/><Relationship Id="rId142" Type="http://schemas.openxmlformats.org/officeDocument/2006/relationships/image" Target="media/image114.jpe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цифровая ссылка" Version="1987"/>
</file>

<file path=customXml/itemProps1.xml><?xml version="1.0" encoding="utf-8"?>
<ds:datastoreItem xmlns:ds="http://schemas.openxmlformats.org/officeDocument/2006/customXml" ds:itemID="{DB4BEE5F-5269-40E9-89FB-6A1621C5F2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3474</TotalTime>
  <Pages>128</Pages>
  <Words>26519</Words>
  <Characters>151164</Characters>
  <Application>Microsoft Office Word</Application>
  <DocSecurity>0</DocSecurity>
  <Lines>1259</Lines>
  <Paragraphs>354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Ivanov, Vitalii</dc:creator>
  <cp:keywords/>
  <dc:description/>
  <cp:lastModifiedBy>Ivanov, Vitalii</cp:lastModifiedBy>
  <cp:revision>31</cp:revision>
  <dcterms:created xsi:type="dcterms:W3CDTF">2015-12-14T17:38:00Z</dcterms:created>
  <dcterms:modified xsi:type="dcterms:W3CDTF">2015-12-22T05:10:00Z</dcterms:modified>
  <cp:contentStatus>Окончательное</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_MarkAsFinal">
    <vt:bool>true</vt:bool>
  </property>
</Properties>
</file>