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575F" w:rsidRDefault="00CE575F" w:rsidP="00CE575F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Сумський державний університет</w:t>
      </w:r>
    </w:p>
    <w:p w:rsidR="00CE575F" w:rsidRDefault="00CE575F" w:rsidP="00CE575F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Бібліотека. Інформаційно-бібліографічний відділ</w:t>
      </w:r>
    </w:p>
    <w:p w:rsidR="00CE575F" w:rsidRDefault="00CE575F" w:rsidP="00CE575F">
      <w:pPr>
        <w:numPr>
          <w:ilvl w:val="4"/>
          <w:numId w:val="1"/>
        </w:num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/>
          <w:b/>
          <w:bCs/>
          <w:sz w:val="24"/>
          <w:szCs w:val="24"/>
          <w:lang w:val="en-US"/>
        </w:rPr>
        <w:t xml:space="preserve">library.sumdu.edu.ua | </w:t>
      </w:r>
      <w:hyperlink r:id="rId9" w:history="1">
        <w:r>
          <w:rPr>
            <w:rStyle w:val="a3"/>
            <w:b/>
            <w:bCs/>
            <w:sz w:val="24"/>
            <w:szCs w:val="24"/>
            <w:lang w:val="en-US"/>
          </w:rPr>
          <w:t>library@sumdu.edu.ua</w:t>
        </w:r>
      </w:hyperlink>
    </w:p>
    <w:p w:rsidR="00CE575F" w:rsidRDefault="000F68AA" w:rsidP="00CE575F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lang w:val="en-US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651510</wp:posOffset>
            </wp:positionH>
            <wp:positionV relativeFrom="paragraph">
              <wp:posOffset>88265</wp:posOffset>
            </wp:positionV>
            <wp:extent cx="695325" cy="1038225"/>
            <wp:effectExtent l="0" t="0" r="9525" b="9525"/>
            <wp:wrapNone/>
            <wp:docPr id="1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376"/>
        <w:gridCol w:w="5440"/>
      </w:tblGrid>
      <w:tr w:rsidR="00CE575F" w:rsidTr="00445B48">
        <w:tc>
          <w:tcPr>
            <w:tcW w:w="2376" w:type="dxa"/>
            <w:tcBorders>
              <w:top w:val="nil"/>
              <w:left w:val="nil"/>
              <w:bottom w:val="nil"/>
              <w:right w:val="nil"/>
            </w:tcBorders>
          </w:tcPr>
          <w:p w:rsidR="00CE575F" w:rsidRDefault="00CE575F" w:rsidP="00445B48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</w:p>
          <w:p w:rsidR="00CE575F" w:rsidRDefault="00CE575F" w:rsidP="00445B48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</w:p>
          <w:p w:rsidR="00CE575F" w:rsidRDefault="00CE575F" w:rsidP="00445B48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E575F" w:rsidRDefault="00C34314" w:rsidP="00445B48">
            <w:pPr>
              <w:autoSpaceDE w:val="0"/>
              <w:autoSpaceDN w:val="0"/>
              <w:spacing w:after="0" w:line="240" w:lineRule="auto"/>
              <w:ind w:firstLine="34"/>
              <w:outlineLvl w:val="0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noProof/>
              </w:rPr>
              <w:drawing>
                <wp:anchor distT="0" distB="0" distL="114300" distR="114300" simplePos="0" relativeHeight="251660288" behindDoc="1" locked="0" layoutInCell="1" allowOverlap="1">
                  <wp:simplePos x="0" y="0"/>
                  <wp:positionH relativeFrom="column">
                    <wp:posOffset>2534920</wp:posOffset>
                  </wp:positionH>
                  <wp:positionV relativeFrom="paragraph">
                    <wp:posOffset>38100</wp:posOffset>
                  </wp:positionV>
                  <wp:extent cx="548640" cy="548640"/>
                  <wp:effectExtent l="0" t="0" r="3810" b="3810"/>
                  <wp:wrapTight wrapText="bothSides">
                    <wp:wrapPolygon edited="0">
                      <wp:start x="0" y="0"/>
                      <wp:lineTo x="0" y="21000"/>
                      <wp:lineTo x="21000" y="21000"/>
                      <wp:lineTo x="21000" y="0"/>
                      <wp:lineTo x="0" y="0"/>
                    </wp:wrapPolygon>
                  </wp:wrapTight>
                  <wp:docPr id="3" name="Рисунок 3" descr="http://qrcoder.ru/code/?goo.gl%2F2GvOPj&amp;2&amp;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qrcoder.ru/code/?goo.gl%2F2GvOPj&amp;2&amp;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864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CE575F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Сучасна економіка: </w:t>
            </w:r>
          </w:p>
          <w:p w:rsidR="00CE575F" w:rsidRDefault="00CE575F" w:rsidP="00445B48">
            <w:pPr>
              <w:autoSpaceDE w:val="0"/>
              <w:autoSpaceDN w:val="0"/>
              <w:spacing w:after="0" w:line="240" w:lineRule="auto"/>
              <w:ind w:firstLine="34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проблеми та перспективи</w:t>
            </w:r>
            <w:r>
              <w:t xml:space="preserve"> </w:t>
            </w:r>
          </w:p>
          <w:p w:rsidR="00CE575F" w:rsidRDefault="00CE575F" w:rsidP="00445B4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>Поточний інформаційний список</w:t>
            </w:r>
            <w:r>
              <w:t xml:space="preserve"> </w:t>
            </w:r>
          </w:p>
          <w:p w:rsidR="00CE575F" w:rsidRDefault="00CE575F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</w:rPr>
              <w:t xml:space="preserve">за </w:t>
            </w: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/>
              </w:rPr>
              <w:t>січень</w:t>
            </w: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</w:rPr>
              <w:t xml:space="preserve"> 2017 року </w:t>
            </w:r>
          </w:p>
        </w:tc>
        <w:bookmarkStart w:id="0" w:name="_GoBack"/>
        <w:bookmarkEnd w:id="0"/>
      </w:tr>
    </w:tbl>
    <w:p w:rsidR="00445B48" w:rsidRDefault="00445B48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45B48" w:rsidRPr="00D75E95" w:rsidRDefault="00445B48" w:rsidP="00D75E9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E575F" w:rsidRDefault="00CE575F" w:rsidP="00CE575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outlineLv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Економіка. Економічна наука</w:t>
            </w:r>
          </w:p>
          <w:p w:rsidR="00445B48" w:rsidRDefault="00445B48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75E95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5E95" w:rsidRPr="00D75E95" w:rsidRDefault="00D75E95" w:rsidP="00D75E95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5E95" w:rsidRDefault="00D75E95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Аверіхіна Т.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тенденцій впливу екологічного чинника на формування конкурентоспроможності економічних систем макро-, мезо- та мікрорівнів / Т. В. Аверіхіна // Маркетинг і менеджмент інновацій. – 2016. – № 4. – С. 353-364.</w:t>
            </w:r>
          </w:p>
        </w:tc>
      </w:tr>
      <w:tr w:rsidR="00D75E95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5E95" w:rsidRPr="00D75E95" w:rsidRDefault="00D75E95" w:rsidP="00D75E95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5E95" w:rsidRDefault="00D75E95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Дейнека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Відтворювальний цикл суперечностей технологічного розвитку сучасної економіки в умовах ускладнення її кризових станів і форм / Т. Дейнека // Економічна теорія. – 2016. – № 3. – С. 35-50.</w:t>
            </w:r>
          </w:p>
        </w:tc>
      </w:tr>
      <w:tr w:rsidR="00D75E95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5E95" w:rsidRPr="00D75E95" w:rsidRDefault="00D75E95" w:rsidP="00D75E95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5E95" w:rsidRDefault="00D75E95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Івашук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Емерджентний інституційний порядок в економіці та його поведінкові підстави / Ю. Івашук // Економічна теорія. – 2016. – № 3. – С. 69-81.</w:t>
            </w:r>
          </w:p>
        </w:tc>
      </w:tr>
      <w:tr w:rsidR="00D75E95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5E95" w:rsidRPr="00D75E95" w:rsidRDefault="00D75E95" w:rsidP="00D75E95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5E95" w:rsidRDefault="00D75E95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Колос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Етапи розвитку концепції ощадливого виробництва та особливості її адаптації до національних економік / І. Колос, А. Гречан // Журнал європейської економіки. – 2016. – Т. 15, № 4. – С. 455-467.</w:t>
            </w:r>
          </w:p>
        </w:tc>
      </w:tr>
      <w:tr w:rsidR="00D75E9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5E95" w:rsidRPr="00D75E95" w:rsidRDefault="00D75E95" w:rsidP="00D75E95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5E95" w:rsidRDefault="00D75E95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Литвинчук І.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Наукова школа менеджменту інтелектуальної власності в агроекономічних дослідженнях / І. Л. Литвинчук // Актуальні проблеми економіки. – 2016. – № 11. – С. 8-22.</w:t>
            </w:r>
          </w:p>
        </w:tc>
      </w:tr>
      <w:tr w:rsidR="00D75E9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5E95" w:rsidRPr="00D75E95" w:rsidRDefault="00D75E95" w:rsidP="00D75E95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5E95" w:rsidRDefault="00D75E95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Лігоненко Л.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Технологічний розвиток підприємства: критичне осмислення та авторське трактування / Л. О. Лігоненко // Механізм регулювання економіки. – 2016. – № 3. – С. 31-42.</w:t>
            </w:r>
          </w:p>
        </w:tc>
      </w:tr>
      <w:tr w:rsidR="00D75E9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5E95" w:rsidRPr="00D75E95" w:rsidRDefault="00D75E95" w:rsidP="00D75E95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5E95" w:rsidRDefault="00D75E95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Мельник О.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Загальна концепція подвійної субстанціональності інституційного розвитку інноваційних систем / О. Г. Мельник // Актуальні проблеми економіки. – 2016. – № 11. – С. 23-34.</w:t>
            </w:r>
          </w:p>
        </w:tc>
      </w:tr>
      <w:tr w:rsidR="00D75E9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5E95" w:rsidRPr="00D75E95" w:rsidRDefault="00D75E95" w:rsidP="00D75E95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5E95" w:rsidRDefault="00D75E95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Морозов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 поняття "точка" економіко-інформаційного простору / О. Морозов // Економіст. Український журнал. – 2016. – № 11. – С. 38-44.</w:t>
            </w:r>
          </w:p>
        </w:tc>
      </w:tr>
      <w:tr w:rsid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45B48" w:rsidRPr="00D75E95" w:rsidRDefault="00445B48" w:rsidP="00D75E9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45B48" w:rsidRDefault="00445B48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445B48" w:rsidRDefault="00445B48" w:rsidP="00445B48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Капітал. Економіка природокористування</w:t>
            </w:r>
          </w:p>
          <w:p w:rsidR="00445B48" w:rsidRDefault="00445B48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D75E95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Дерій Ж.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Екологічна компонента корпоративної соціальної відповідальності: світовий досвід та українські реалії / Ж. В. Дерій, Т. І. Зосименко // Актуальні проблеми економіки. – 2016. – № 11. – С. 278-290.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D75E95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Тарасов К.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Державна політика стимулювання нагромадження капіталу в секторі малого підприємництва економіки України / К. В. Тарасов // Актуальні проблеми економіки. – 2016. – № 11. – С. 139-149.</w:t>
            </w:r>
          </w:p>
        </w:tc>
      </w:tr>
      <w:tr w:rsidR="008F6F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F6FDC" w:rsidRPr="00D75E95" w:rsidRDefault="008F6FDC" w:rsidP="00D75E9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F6FDC" w:rsidRDefault="008F6FDC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8F6FDC" w:rsidRDefault="008F6FDC" w:rsidP="008F6FDC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Інвестиції</w:t>
            </w:r>
          </w:p>
          <w:p w:rsidR="008F6FDC" w:rsidRDefault="008F6FDC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D75E95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Богуславський Є.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Диверсифікація інвестицій / Є. І. Богуславський, О. В. Опаріна // Інвестиції: практика та досвід. – 2016. – № 21. – С. 40-48.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D75E95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Денисенко М.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Основні положення формування інвестиційно-інноваційної стратегії підприємства / М. П. Денисенко, І. В. Бродюк, Д. Г. Сташенюк // Інвестиції: практика та досвід. – 2016. – № 22. – С. 17-20.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D75E95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Хвесик Ю.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Інвестиції в аграрний сектор: пріоритети та механізми нарощення / Ю. М. Хвесик // Інвестиції: практика та досвід. – 2016. – № 22. – С. 5-8.</w:t>
            </w:r>
          </w:p>
        </w:tc>
      </w:tr>
    </w:tbl>
    <w:p w:rsidR="00A175C1" w:rsidRDefault="00A175C1">
      <w: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8F6F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F6FDC" w:rsidRPr="00D75E95" w:rsidRDefault="008F6FDC" w:rsidP="00D75E9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F6FDC" w:rsidRDefault="008F6FDC" w:rsidP="008F6FDC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Економічний розвиток. Інновації</w:t>
            </w:r>
          </w:p>
          <w:p w:rsidR="008F6FDC" w:rsidRDefault="008F6FDC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D75E95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Біловодська О.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Пакування в процесі інноваційної діяльності як складова управління розподілом товарів / О. А. Біловодська, Я. С. Клісіньскі, М. А. Молибог // Маркетинг і менеджмент інновацій. – 2016. – № 4. – С. 31-42.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D75E95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Геселева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Інтернет речей як складова четвертої промислової революції / Н. В. Геселева, М. С. Головач // Ефективна економіка. – 2016. – № 12.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D75E95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Гліненко Л. К.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Еволюційна доцільність інновацій різного ступеня новизни / Л. К. Гліненко // Маркетинг і менеджмент інновацій. – 2016. – № 4. – С. 206-217.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D75E95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B71D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 w:rsidRPr="007B71D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Гребеннікова А. А.</w:t>
            </w:r>
            <w:r w:rsidRPr="007B71D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Розвиток сільського господарства на інноваційній основі / А. А. Гребеннікова // Ефективна економіка. – 2016. – № 12.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D75E95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Касич А.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Інноваційна активність підприємств України: динаміка, проблеми та шляхи вирішення / А. О. Касич, К. О. Канунікова // Інвестиції: практика та досвід. – 2016. – № 22. – С. 21-24.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D75E95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Кубатко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Екологічні інновації як джерело флуктуацій енергоефективного розвитку національної економіки / О. В. Кубатко // Маркетинг і менеджмент інновацій. – 2016. – № 4. – С. 365-376.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D75E95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Мельник Л.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Инновационные перспективы Третьей промышленной революции: экономика, энергетика, экология / Л. Г. Мельник // Маркетинг і менеджмент інновацій. – 2016. – № 4. – С. 342-352.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D75E95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Мельник Л.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Контуры Четвертой промышленной революции / Л. Г. Мельник // Механізм регулювання економіки. – 2016. – № 3. – С. 133-148.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D75E95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Орзул О.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аспекти взаємозв'язку банківської системи та економічного розвитку / О. Ю. Орзул // Ефективна економіка. – 2016. – № 12.</w:t>
            </w:r>
          </w:p>
        </w:tc>
      </w:tr>
      <w:tr w:rsidR="002073EB" w:rsidRPr="007B71D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D75E95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Собкевич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Загрози інноваційній безпеці у промисловості та механізми їх подолання / О. В. Собкевич // Стратегічні пріоритети. – 2016. – № 3 (40) : Серії Економіка. Політика. Філософія. – С. 220-236.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D75E95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Струніна Л.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Техніко-технологічне забезпечення виробництва вітчизняних підприємств м'ясопереробної промисловості / Л. В. Струніна // Ефективна економіка. – 2016. – № 12.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D75E95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Сус Т. Й.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Фінансово-організаційні проблеми розвитку агроінновацій: національний і регіональний аспекти / Т. Й. Сус // Регіональна економіка. – 2016. – № 3. – С. 135-141.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D75E95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CE57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Якубенко В. 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Становлення та стратегічні орієнтири національної інноваційної системи / В. Д. Якубенко, С. П. Ващишин // Ефективна економіка. – 2016. – № 12.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Denysenko M. P.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Activities to enhance innovation: innovation strategy of woodworking company / M. P. Denysenko, K. S. Deulina // Управління економічними процесами. – 2016. – № 4 (13).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Omelyanenko V. A.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Innovation priorities optimization in the context of national technological security ensuring / V. A. Omelyanenko // Маркетинг і менеджмент інновацій. – 2016. – № 4. – С. 226-234.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Shkola V. Y.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International aspect of ecological innovations / V.Yu. Shkola, V. A. Omelyanenko, V. V. Skoryk // Управління економічними процесами. – 2016. – № 4 (13).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Sotirova A. O.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Innovative development and factors affecting the innovative activity of industrial enterprises in Bulgaria / A. O. Sotirova // Управління економічними процесами. – 2016. – № 4 (13).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2073EB" w:rsidRDefault="002073EB" w:rsidP="002073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073EB" w:rsidRDefault="002073EB" w:rsidP="002073E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Математична економіка</w:t>
            </w:r>
          </w:p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Головач К.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Застосування логістично-регресійних моделей прогнозування кризи на сільськогосподарських підприємствах / К. С. Головач // Актуальні проблеми економіки. – 2016. – № 11. – С. 425-429.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Іванова Н.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рейтингу видів економічної діяльності методом таксономічного аналізу / Н. С. Іванова // Ефективна економіка. – 2016. – № 12.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Кораблін С.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Модельна оцінка залежності інфляції та ВВП України від світових цін на сировину / С. О. Кораблін, С. С. Шумська // Ефективна економіка. – 2016. – № 12.</w:t>
            </w:r>
          </w:p>
        </w:tc>
      </w:tr>
      <w:tr w:rsidR="002073EB" w:rsidRPr="005B3E9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Кузубов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Моделювання впливу зростання тарифів на житлово-комунальні послуги на динаміку макропоказників в Україні / М. В. Кузубов, Т. Б. Лебеда // Ефективна економіка. – 2016. – № 12.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Павлюк Є. 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Щодо окремих аспектів застосування історичного підходу VaR / Є. Д. Павлюк, О. О. Павлюк // Актуальні проблеми економіки. – 2016. – № 11. – С. 447-452.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Романич І.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Моделювання розвитку і розміщення підрозділів поштово-логістичної компанії / І. Б. Романич // Актуальні проблеми економіки. – 2016. – № 11. – С. 453-463.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2073EB" w:rsidRDefault="002073EB" w:rsidP="002073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073EB" w:rsidRDefault="002073EB" w:rsidP="002073E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Національне багатство</w:t>
            </w:r>
          </w:p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Дідорчук І.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Суспільне багатство: сучасна методологія дослідження змін / І. Л. Дідорчук // Ефективна економіка. – 2016. – № 12.</w:t>
            </w:r>
          </w:p>
        </w:tc>
      </w:tr>
      <w:tr w:rsidR="002073EB" w:rsidRPr="005B3E9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Рынгач Н.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Экономический эквивалент потерь вследствие преждевременной смертности в Украине / Н. А. Рынгач // Демографія та соціальна економіка. – 2016. – № 2. – С. 39-49.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2073EB" w:rsidRDefault="002073EB" w:rsidP="002073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073EB" w:rsidRDefault="002073EB" w:rsidP="002073E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Історія економічних теорій</w:t>
            </w:r>
          </w:p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Панченко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Гений экономики : сумской ученый Олег Балацкий буквально ворвался в экономическую науку и стал основателем одного из ее направлений / А. Панченко // Панорама. – 2017. – № 3.- 11-18 января. – С. А11.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Пустовійт Р.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 економічної теорії війни / Р. Пустовійт // Економічна теорія. – 2016. – № 3. – С. 51-68.</w:t>
            </w:r>
          </w:p>
        </w:tc>
      </w:tr>
    </w:tbl>
    <w:p w:rsidR="00A175C1" w:rsidRPr="00DE52AC" w:rsidRDefault="00A175C1">
      <w:pPr>
        <w:rPr>
          <w:lang w:val="uk-UA"/>
        </w:rPr>
      </w:pPr>
      <w:r w:rsidRPr="00DE52AC">
        <w:rPr>
          <w:lang w:val="uk-UA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2073EB" w:rsidRDefault="002073EB" w:rsidP="002073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Організація праці</w:t>
            </w:r>
          </w:p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Україна. Кабінет Міністрів.</w:t>
            </w:r>
          </w:p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Деякі питання обрання та призначення керівника державної наукової установи : постанова Кабінету Міністрів України від 14 грудня 2016 року № 998 / Україна. Кабінет Міністрів // Урядовий кур'єр. – 2017. – № 8.- 17 січня. – С. 11-12.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2073EB" w:rsidRDefault="002073EB" w:rsidP="002073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Бараник З.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Чинники впливу на стан та розвиток трудового потенціалу України: статистичний аспект / З. П. Бараник, О. В. Карабанова // Статистика України. – 2016. – № 1. – С. 42-50.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Волошенко 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стратегічного управління персоналом у торгівлі / О. О. Волошенко, Н. В. Скряга // Інвестиції: практика та досвід. – 2016. – № 22. – С. 35-38.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Гринькевич О.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Кадровий потенціал вищої освіти і науки України у контексті інноваційної активності її регіонів / О. С. Гринькевич // Регіональна економіка. – 2016. – № 3. – С. 113-119.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Didur K. M.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Employee profit participation program as a monetary incentive = Система участі персоналу в прибутках підприємств як одна з форм матеріальної мотивації / K. M. Didur // Актуальні проблеми економіки. – 2016. – № 11. – С. 304-311.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Magyar-Stifter V.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The path of building emotionally intelligent organization / V. Magyar-Stifter // Маркетинг і менеджмент інновацій. – 2016. – № 4. – С. 218-225.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603BA6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Zamecnik R.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The qualitative indicators in human resource accounting / R. Zamecnik // Маркетинг і менеджмент інновацій. – 2016. – № 4. – С. 325-341.</w:t>
            </w:r>
          </w:p>
        </w:tc>
      </w:tr>
    </w:tbl>
    <w:p w:rsidR="00A175C1" w:rsidRPr="00DE52AC" w:rsidRDefault="00A175C1">
      <w:pPr>
        <w:rPr>
          <w:lang w:val="en-US"/>
        </w:rPr>
      </w:pPr>
      <w:r w:rsidRPr="00DE52AC">
        <w:rPr>
          <w:lang w:val="en-US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2073EB" w:rsidRDefault="002073EB" w:rsidP="002073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Виплати</w:t>
            </w:r>
          </w:p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Україна. Кабінет Міністрів.</w:t>
            </w:r>
          </w:p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Про оплату праці працівників установ, закладів та організацій окремих галузей бюджетної сфери : постанова Кабінету Міністрів України від 28 грудня 2016 р. № 1037 / Україна. Кабінет Міністрів // Урядовий кур'єр. – 2016. – № 249.- 31 грудня. – С. 9.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Україна. Міністерство освіти і науки.</w:t>
            </w:r>
          </w:p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Про затвердження Умов, критеріїв, диференційованих показників та розмір посадового окладу і преміювання керівників державних підприємств, заснованих на державній власності, що належать до сфери управління Міністерства освіти і науки України : наказ Міністерства освіти і науки України від 03 жовтня 2016 № 1186 / Україна. Міністерство освіти і науки. // Офіційний вісник України. – 2017. – № 3. – С. 45-48.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2073EB" w:rsidRDefault="002073EB" w:rsidP="002073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Гордієнко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Робота у вихідні та святкові дні: як оплатити / Л. Гордієнко // Баланс-Бюджет. – 2017. – № 3 (спецвипуск). – С. 27-30.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Курило І.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пов'язаних із батьківством переваг та втрат заробітку в Україні / І. О. Курило, В. П. Думанська // Демографія та соціальна економіка. – 2016. – № 2. – С. 11-25.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Осницька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Відрядження працівника за відсутності кошторисних призначень: бути чи не бути / Н. Осницька // Баланс-Бюджет. – 2017. – № 3 (спецвипуск). – С. 25-27.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Підвищення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зарплат : з нового року уряд підвищив заробітні плати для працівників бюджетної сфери, державного управління, розмір пенсій та стипендій // Освіта України. – 2017. – № 2.-23 січня. – С. 2.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Семененко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Оплата праці-2017: законодавчі сюрпризи / А. Семененко // Баланс-Бюджет. – 2017. – № 3 (спецвипуск). – С. 13-17.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Семененко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тарифної сітки та складання штатного розпису / А. Семененко // Баланс-Бюджет. – 2017. – № 3 (спецвипуск). – С. 20-21.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Семененко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Як застосовувати мінімальну зарплату в новому розмірі: позиція Мінсоцполітики / Г. Семененко // Баланс-Бюджет. – 2017. – № 3 (спецвипуск). – С. 18-19.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2073EB" w:rsidRDefault="002073EB" w:rsidP="002073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073EB" w:rsidRDefault="002073EB" w:rsidP="002073E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Умови праці. Охорона праці</w:t>
            </w:r>
          </w:p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Фандєєв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ІТ на службі охорони праці / О. Фандєєв // Охорона праці. – 2016. – № 12. – С. 18-20.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Юзько Т.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 на охорону праці працівника як складова захисту права на життя / Т. М. Юзько // Часопис Київського університету права. – 2016. – № 1. – С. 200-204.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2073EB" w:rsidRDefault="002073EB" w:rsidP="002073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073EB" w:rsidRDefault="002073EB" w:rsidP="002073E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Ринок праці. Працевлаштування. Міграція</w:t>
            </w:r>
          </w:p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Амбражей О.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Використання індикаторів крос-кількісної еластичності пов’язаного попиту в маркетингу освітніх послуг ВНЗ / О. А. Амбражей, В. К. Лебедєва, В. М. Тарасевич // Маркетинг і менеджмент інновацій. – 2016. – № 4. – С. 113-120.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Біль М.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Інституціональні передумови європейського вектору розвитку ринку праці України / М. М. Біль // Регіональна економіка. – 2016. – № 3. – С. 128-134.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Заяць Т.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Трансформаційні зміни сільських поселень в Україні / Т. А. Заяць // Демографія та соціальна економіка. – 2016. – № 2. – С. 62-75.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Ільїч Л.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Напрями активізації соціального діалогу в сфері прогнозування кваліфікацій / Л. М. Ільїч // Демографія та соціальна економіка. – 2016. – № 2. – С. 115-129.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Ільїч Л.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сукупного попиту на робочу силу в контексті структурних трансформацій національної економіки / Л. М. Ільїч // Статистика України. – 2016. – № 1. – С. 50-59.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Каховська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Економічні та соціальні проблеми зайнятості: європейський досвід вирішення для України / О. В. Каховська, І. Д. Комарова // Інвестиції: практика та досвід. – 2016. – № 22. – С. 25-30.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Коваль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Вакансії дедалі частіше шукають через інтернет : найвищі зарплати платять ІТ-шникам та... викладачам китайської мови / Л. Коваль // Урядовий кур'єр. – 2017. – № 1.- 4 січня. – С. 1, 5.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Риндзак О.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Соціокультурні аспекти інтеграції внутрішньо переміщених осіб у регіональному вимірі / О. Т. Риндзак // Регіональна економіка. – 2016. – № 3. – С. 120-127.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Семененко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Випускники ВНЗ, які навчаються за держзамовленням, вільні у виборі місця роботи (огляд Закону № 1662) / А. Семененко // Баланс-Бюджет. – 2017. – № 3 (спецвипуск). – С. 5.</w:t>
            </w:r>
          </w:p>
        </w:tc>
      </w:tr>
      <w:tr w:rsidR="002073EB" w:rsidRPr="00F67DC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Стаканов Р. 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Імміграційна система балів для кваліфікованих працівників: перспектива застосування на рівні ЄС / Р. Д. Стаканов // Інвестиції: практика та досвід. – 2016. – № 22. – С. 44-48.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2073EB" w:rsidRDefault="002073EB" w:rsidP="002073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073EB" w:rsidRDefault="002073EB" w:rsidP="002073E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Регіональна економіка</w:t>
            </w: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. Територіальна економіка</w:t>
            </w:r>
          </w:p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Башинська Ю.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Перспективні шляхи розвитку публічно-приватного партнерства у сфері відновлюваної енергетики регіону / Ю. І. Башинська, П. В. Жук // Регіональна економіка. – 2016. – № 3. – С. 63-68.</w:t>
            </w:r>
          </w:p>
        </w:tc>
      </w:tr>
      <w:tr w:rsidR="002073EB" w:rsidRPr="00BD223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Богуш Л.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Визначення соціальних повноважень місцевого самоврядування в Україні: теоретичний аспект / Л. Г. Богуш // Демографія та соціальна економіка. – 2016. – № 2. – С. 102-114.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Вакар Т.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Методичні засади моделювання конкурентної ідентичності сільських територій / Т. В. Вакар // Інвестиції: практика та досвід. – 2016. – № 21. – С. 83-90.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Голян В.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Фінансово-економічний механізм проектного управління територіальним земельно-господарським комплексом: інституціональні передумови формування / В. А. Голян, Н. А. Третяк, О. В. Каленська // Інвестиції: практика та досвід. – 2016. – № 21. – С. 17-22.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Дунаєв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Ціннісні і праксеологічні орієнтири модернізації регіональної економічної політики / І. В. Дунаєв // Вісник Національної академії державного управління при Президентові України. – 2016. – № 1. – С. 5-14.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Загорський В.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Державне управління в системі формування і реалізації регіональної політики в сучасних умовах / В. С. Загорський // Регіональна економіка. – 2016. – № 3. – С. 19-25.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Кузьминчук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Підходи до діагностики соціально-економічного потенціалу регіону як основи ефективної стратегії управління / Н. В. Кузьминчук, Т. М. Куценко // Маркетинг і менеджмент інновацій. – 2016. – № 4. – С. 269-284.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Ползікова Г.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Механізми регіонального податкового менеджменту в умовах децентралізації влади в Україні / Г. В. Ползікова // Інвестиції: практика та досвід. – 2016. – № 22. – С. 49-53.</w:t>
            </w:r>
          </w:p>
        </w:tc>
      </w:tr>
      <w:tr w:rsidR="002073EB" w:rsidRPr="00BD223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Прокопюк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Галузеві структурні зрушення як чинник економічного зростання регіону / А. Прокопюк // Регіональна економіка. – 2016. – № 3. – С. 55-62.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Пухир С.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підходи у формуванні та реалізації державної політики регіонального розвитку / С. Т. Пухир // Регіональна економіка. – 2016. – № 3. – С. 26-33.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Романюк С.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Регіональний розвиток і децентралізація: теоретичні та практичні аспекти / С. А. Романюк // Регіональна економіка. – 2016. – № 3. – С. 10-18.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Сірик З.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Економічний розвиток і співробітництво територіальних громад / З. О. Сірик // Регіональна економіка. – 2016. – № 3. – С. 34-42.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Соловйова Н.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Методологічна коректність прогнозного оцінювання параметрів соціально-економічного розвитку регіонів / Н. І. Соловйова, С. М. Макаренко, Н. М. Олійник // Актуальні проблеми економіки. – 2016. – № 11. – С. 268-277.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Ткач С.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Спеціальні економічні зони в Україні: досвід і нові пріоритети просторової організації / С. М. Ткач // Регіональна економіка. – 2016. – № 3. – С. 86-97.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Шкарупа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Бізнес-планування "зеленого" зростання економіки регіону як чинник екологічної модернізації соціально-економічних систем / О. В. Шкарупа // Механізм регулювання економіки. – 2016. – № 3. – С. 9-18.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Щеглюк С. 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підходи до типології просторових форм ділової активності регіону / С. Д. Щеглюк // Регіональна економіка. – 2016. – № 3. – С. 69-75.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Burkovska A. V.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Fiscal decentralization influence on socioeconomic development of Ukraine's regions = Вплив фінансової децентралізації на суспільно-економічний розвиток регіонів України / A. V. Burkovska, T. I. Lunkina, A.Yu. Korabakhina // Актуальні проблеми економіки. – 2016. – № 11. – С. 230-237.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Dubrovskaya J. V.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Clustering as the factor of differentiation decline in the levels of territories' development = Кластеризація як чинник зниження дифференціації рівнів розвитку територій / Ju.V. Dubrovskaya // Актуальні проблеми економіки. – 2016. – № 11. – С. 258-267.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2073EB" w:rsidRDefault="002073EB" w:rsidP="002073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073EB" w:rsidRDefault="002073EB" w:rsidP="002073E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Економіка землі. Економіка житла</w:t>
            </w:r>
          </w:p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Даниленко Б.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Стале землекористування: конфлікт інтересів / Б. В. Даниленко // Юрист України. – 2016. – № 1-2. – C. 53-59.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Панасенко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Витрати на житлово-комунальні послуги: оцінювання та фактори впливу / І. В. Панасенко // Актуальні проблеми економіки. – 2016. – № 11. – С. 320-328.</w:t>
            </w:r>
          </w:p>
        </w:tc>
      </w:tr>
    </w:tbl>
    <w:p w:rsidR="00A175C1" w:rsidRDefault="00A175C1">
      <w: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2073EB" w:rsidRDefault="002073EB" w:rsidP="002073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Форми органiзацiї та співробітництва в економiцi</w:t>
            </w:r>
          </w:p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Башинська Ю.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Перспективні шляхи розвитку публічно-приватного партнерства у сфері відновлюваної енергетики регіону / Ю. І. Башинська, П. В. Жук // Регіональна економіка. – 2016. – № 3. – С. 63-68.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Ганущак-Єфіменко Л.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Розвиток інновативного підприємництва на засадах кластерної організації / Л. М. Ганущак-Єфіменко, В. Г. Щербак // Актуальні проблеми економіки. – 2016. – № 11. – С. 88-96.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Инжиниринговые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решения нового поколения : разработкой уникальных инжиниринговых решений для реализации самых нестандартных ситуаций заказчиков, модернизацией целых комплексов и отдельных направлений работы занимается ООО "Международный институт компрессорного и энергетического машиностроения" // Панорама. – 2017. – № № 5.- 25 января-1 февраля. – С. А9.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Макарець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10 років ІМК: шлях від Попелюшки агросектору до принцеси : "Індустріальна Молочна Компанія" (ІМК) - потужна компанія на аграрному ринку / Ю. Макарець // Сумщина. – 2017. – № 3.- 19 січня. – С. 4-5.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Ратинська І.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стратегічного планування діяльності державних акціонерних товариств України / І. С. Ратинська // Вісник Національної академії державного управління при Президентові України. – 2016. – № 1. – С. 87-94.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Романчук К.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Операції франчайзингу: європейський досвід та українські реалії / К. В. Романчук, І. О. Кирій // Ефективна економіка. – 2016. – № 12.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Фарат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Принципи розвитку інноваційних кластерів на засадах підвищення конкурентоспроможності продукції / О. В. Фарат, Н. С. Питуляк // Актуальні проблеми економіки. – 2016. – № 11. – С. 205-213.</w:t>
            </w:r>
          </w:p>
        </w:tc>
      </w:tr>
    </w:tbl>
    <w:p w:rsidR="00A175C1" w:rsidRDefault="00A175C1">
      <w: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2073EB" w:rsidRDefault="002073EB" w:rsidP="002073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Фінанси</w:t>
            </w:r>
          </w:p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Василишен Ю.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Фінансові інструменти стимулювання інноваційної діяльності малого та середнього бізнесу в Україні / Ю. В. Василишен, О. С. Коваленко, О. О. Свириденко // Ефективна економіка. – 2016. – № 12.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Гессен А.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Напрями стратегічного розміщення іноземних інвестицій для забезпечення сталого розвитку економіки України / А. Є. Гессен, Є. О. Криворучко, І. В. Сидоренко // Інвестиції: практика та досвід. – 2016. – № 22. – С. 31-34.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Гнедіна К.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Методологічні підходи до оцінки впливу інструментів регулювання / К. В. Гнедіна, Я. В. Петраков, О. В. Сизоненко // Ефективна економіка. – 2016. – № 12.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Д'яконова І.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тенденції венчурного фінансування в Україні / І. І. Д'яконова, П. С. Родіонова // Ефективна економіка. – 2016. – № 12.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Зеліско І.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фінансових ресурсів в діяльності економічних суб'єктів: теоретичний аспект / І. М. Зеліско // Ефективна економіка. – 2016. – № 12.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Іващенко А.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Перспективи розвитку краудфандингу в Україні як інструменту залучення коштів для підприємств малого та середнього бізнесу / А. І. Іващенко, Є. А. Поліщук, О. М. Диба // Інвестиції: практика та досвід. – 2016. – № 21. – С. 34-39.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Кожухова Т.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Фінансування пріоритетних сфер сталого розвитку: цільові показники здійснення державних видатків / Т. В. Кожухова // Ефективна економіка. – 2016. – № 12.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Козюк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Фінансовий розвиток, валютні резерви та політичні режими в сировинних економіках / В. Козюк // Економічна теорія. – 2016. – № 3. – С. 82-102.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Матвієнко Г.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Напрями формування ефективної фіскальної політики та досягнення cталого розвитку національної економіки в процесі співробітництва України з МВФ / Г. А. Матвієнко // Інвестиції: практика та досвід. – 2016. – № 21. – С. 27-33.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Сибірянська Ю.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Перспективи та ризики фінансування інновацій суб'єктами малого та середнього бізнесу в Україні / Ю. В. Сибірянська, Н. В. Рудик, О. С. Філін // Інвестиції: практика та досвід. – 2016. – № 22. – С. 65-72.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Степанова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Фінансування соціального захисту в умовах децентралізації: зарубіжний досвід та національні реалії / О. В. Степанова // Інвестиції: практика та досвід. – 2016. – № 22. – С. 73-79.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Сухарська Л.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Елементи системи фінансового забезпечення розвитку територіальної громади / Л. В. Сухарська // Вісник Національної академії державного управління при Президентові України. – 2016. – № 1. – С. 119-126.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Тучак Т.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Ідеально-гуманітарні ініціативи в державах загального добробуту / Т. В. Тучак // Ефективна економіка. – 2016. – № 12.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Фещенко О.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фінансовим станом корпорацій: сутність та принципи організації / О. П. Фещенко // Ефективна економіка. – 2016. – № № 12.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Шевченко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Розвиток державного фінансового контролю: сучасні тенденції та пріоритетні напрями / Н. В. Шевченко // Ефективна економіка. – 2016. – № 12.</w:t>
            </w:r>
          </w:p>
        </w:tc>
      </w:tr>
      <w:tr w:rsidR="002073EB" w:rsidRPr="00C3431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Dyba O. M.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Management of financial sources for innovative development: foreign countries experience / O. M. Dyba, Iu.O. Gernego, S. M. Golub // Управління економічними процесами. – 2016. – № 4 (13).</w:t>
            </w:r>
          </w:p>
        </w:tc>
      </w:tr>
    </w:tbl>
    <w:p w:rsidR="00A175C1" w:rsidRPr="00DE52AC" w:rsidRDefault="00A175C1">
      <w:pPr>
        <w:rPr>
          <w:lang w:val="en-US"/>
        </w:rPr>
      </w:pPr>
      <w:r w:rsidRPr="00DE52AC">
        <w:rPr>
          <w:lang w:val="en-US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2073EB" w:rsidRDefault="002073EB" w:rsidP="002073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Бюджет</w:t>
            </w:r>
          </w:p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Україна. Закони.</w:t>
            </w:r>
          </w:p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Про внесення змін до Бюджетного кодексу України щодо уточнення розпорядників бюджетних коштів : Закон України від 21 грудня 2016 року № 1800-VIII / Україна. Закони // Голос України. – 2017. – № 1.- 4 січня. – С. 15.</w:t>
            </w:r>
          </w:p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// Урядовий кур'єр. – 2017. – № № 15.- 26 січня. – С. 11.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2073EB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Україна. Закони.</w:t>
            </w:r>
          </w:p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Про Державний бюджет України на 2017 рік : Закон України від 21 грудня 2016 року № 1801-VIII / Україна. Закони // Урядовий кур'єр. – 2016. – № 249.- 31 грудня. – С. 1-2.</w:t>
            </w:r>
          </w:p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// Голос України. – 2016. – № № 248.- 27 грудня. – С. 10-11.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2073EB" w:rsidRDefault="002073EB" w:rsidP="002073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Корень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Міжбюджетні відносини в умовах бюджетної децентралізації в Україні / Н. В. Корень // Статистика України. – 2016. – № 1. – С. 27-34.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Новіков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Програмний бюджет: міжнародний досвід і українська практика / В. М. Новіков // Демографія та соціальна економіка. – 2016. – № 2. – С. 50-61.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Семенда Д. К.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функціонування місцевих бюджетів в умовах бюджетної децентралізації / Д. К. Семенда, Б. С. Гузар, О. В. Семенда // Актуальні проблеми економіки. – 2016. – № 11. – С. 380-389.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Скляр І. 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Бюджетне забезпечення розвитку фінансової освіти в Україні / І. Д. Скляр, М. В. Костель, М. П. Катериніна // Ефективна економіка. – 2016. – № 12.</w:t>
            </w:r>
          </w:p>
        </w:tc>
      </w:tr>
    </w:tbl>
    <w:p w:rsidR="00A175C1" w:rsidRDefault="00A175C1">
      <w: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2073EB" w:rsidRDefault="002073EB" w:rsidP="002073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Податки. Оподаткування</w:t>
            </w:r>
          </w:p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Задорожня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Компаративний аналіз баз оподаткування персонального прибуткового податку в ЄС та Україні / Л. Задорожня // Економіст. Український журнал. – 2016. – № 11. – С. 26-32.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Лавренкова І.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і перспективи реалізації податкової політики регулювання доходів населення в Україні / І. М. Лавренкова // Інвестиції: практика та досвід. – 2016. – № 21. – С. 80-82.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Лекарь С.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Доктринальний аналіз фіскальної ілюзії / С. І. Лекарь // Наукові записки Інституту законодавства Верховної Ради України. – 2016. – № 4. – С. 110-115.</w:t>
            </w:r>
          </w:p>
        </w:tc>
      </w:tr>
      <w:tr w:rsidR="002073EB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Матвійчук Л.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Податкове планування як інструмент управління фінансово-господарською діяльністю підприємства / Л. О. Матвійчук, Л. Г. Олійник // Актуальні проблеми економіки. – 2016. – № 11. – С. 178-186.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Огонь Ц.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Аудит ефективності функціонування та повноти надходжень адміністративних зборів до бюджету / Ц. Г. Огонь // Актуальні проблеми економіки. – 2016. – № 11. – С. 373-379.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Озерчук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Напрями удосконалення акцизного оподаткування в Україні згідно вимог законодавства ЄС / О. В. Озерчук // Ефективна економіка. – 2016. – № 12.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Пахненко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Основні засади податкової політики в країнах ЄС на сучасному етапі / О. М. Пахненко, А. Ю. Семеног // Ефективна економіка. – 2016. – № 12.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Податки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ФОП: рахуємо одним пальцем! : програміст із Сум Дмитро Синько створив мобільний iOS-калькулятор, який вираховує податки для всіх груп ФОП з урахуванням останніх змін // Сумщина. – 2017. – № 3.- 19 січня. – С. 12.</w:t>
            </w:r>
          </w:p>
        </w:tc>
      </w:tr>
      <w:tr w:rsidR="002073EB" w:rsidRPr="005B3E9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Ползікова Г.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Механізми регіонального податкового менеджменту в умовах децентралізації влади в Україні / Г. В. Ползікова // Інвестиції: практика та досвід. – 2016. – № 22. – С. 49-53.</w:t>
            </w:r>
          </w:p>
        </w:tc>
      </w:tr>
      <w:tr w:rsidR="002073EB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Шиманська К.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Європейський досвід адміністрування ПДВ / К. В. Шиманська, Х. В. Сінельнікова // Ефективна економіка. – 2016. – № 12.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2073EB" w:rsidRDefault="002073EB" w:rsidP="002073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073EB" w:rsidRDefault="002073EB" w:rsidP="002073E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Державний борг. Державні витрати</w:t>
            </w:r>
          </w:p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175C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Лондар Л.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Вдосконалення боргової політики як чинник підвищення рівня фінансової безпеки держави / Л. П. Лондар // Стратегічні пріоритети. – 2016. – № 3 (40) : Серії Економіка. Політика. Філософія. – С. 244-252.</w:t>
            </w:r>
          </w:p>
        </w:tc>
      </w:tr>
      <w:tr w:rsidR="00A175C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Міщенко Д.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фінансування соціальної інфраструктури в Україні / Д. А. Міщенко, Л. О. Міщенко // Інвестиції: практика та досвід. – 2016. – № 22. – С. 13-16.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A175C1" w:rsidRDefault="002073EB" w:rsidP="00A175C1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073EB" w:rsidRDefault="002073EB" w:rsidP="002073E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Банки. Банківська справа</w:t>
            </w:r>
          </w:p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175C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Васильєва Т.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Інновації в маркетингу депозитних послуг / Т. А. Васильєва, І. В. Діденко // Маркетинг і менеджмент інновацій. – 2016. – № 4. – С. 56-63.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Гребенюк 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фінансовою діяльністю та рентабельністю банківських установ і організацій / О. О. Гребенюк / Ефективна економіка. – 2016. – № 12.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Довганюк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Порівняння обсягів депозитів банківської системи та системи кредитної кооперації України / В. М. Довганюк // Актуальні проблеми економіки. – 2016. – № 11. – С. 341-350.</w:t>
            </w:r>
          </w:p>
        </w:tc>
      </w:tr>
      <w:tr w:rsidR="00A175C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Качала Т.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Визначення об'єктного поля антикризового державного регулювання банківської системи / Т. М. Качала, А. С. Стадник // Інвестиції: практика та досвід. – 2016. – № 21. – С. 106-109.</w:t>
            </w:r>
          </w:p>
        </w:tc>
      </w:tr>
      <w:tr w:rsidR="00A175C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Кібальник Л.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Концептуальний підхід до формування інформаційної безпеки банківських установ в системі економічної безпеки / Л. О. Кібальник, І. Ю. Напора // Ефективна економіка. – 2016. – № 12.</w:t>
            </w:r>
          </w:p>
        </w:tc>
      </w:tr>
      <w:tr w:rsidR="00A175C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Краснова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та місце банківської системи в забезпеченні економічного зростання в умовах фінансової інтеграції / І. В. Краснова // Інвестиції: практика та досвід. – 2016. – № 21. – С. 63-69.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Крухмаль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Розвиток нецінових інструментів як необхідна умова підвищення конкурентоспроможності банку на сучасному етапі / О. В. Крухмаль, Н. В. Красюк // Ефективна економіка. – 2016. – № 12.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Орзул О.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аспекти взаємозв'язку банківської системи та економічного розвитку / О. Ю. Орзул // Ефективна економіка. – 2016. – № 12.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Сисоєва Л.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Детермінанти забезпечення фінансової стабільності банківського сектору України / Л. Ю. Сисоєва // Ефективна економіка. – 2016. – № 12.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A175C1" w:rsidRDefault="002073EB" w:rsidP="00A175C1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073EB" w:rsidRDefault="002073EB" w:rsidP="002073E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Гроші. </w:t>
            </w:r>
            <w:r>
              <w:rPr>
                <w:rFonts w:ascii="Times New Roman" w:hAnsi="Times New Roman"/>
                <w:b/>
                <w:sz w:val="26"/>
                <w:szCs w:val="26"/>
              </w:rPr>
              <w:t>Валюта</w:t>
            </w:r>
          </w:p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Міщенко С.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Монетарні цикли в економіці України / С. В. Міщенко, С. В. Науменкова, І. М. Льон // Актуальні проблеми економіки. – 2016. – № 11. – С. 363-372.</w:t>
            </w:r>
          </w:p>
        </w:tc>
      </w:tr>
      <w:tr w:rsidR="002073EB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Савельєв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Валютно-курсова політика України: сучасні тенденції та вибір валютного курсу / Є. Савельєв, В. Куриляк // Журнал європейської економіки. – 2016. – Т. 15, № 4. – С. 424-444.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A175C1" w:rsidRDefault="002073EB" w:rsidP="00A175C1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073EB" w:rsidRDefault="002073EB" w:rsidP="002073E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Фондовий ринок</w:t>
            </w:r>
          </w:p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073EB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Косова Т. 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Біржові механізми залучення іноземного капіталу вітчизняними корпораціями / Т. Д. Косова, О. В. Ярошевська // Інвестиції: практика та досвід. – 2016. – № 22. – С. 9-12.</w:t>
            </w:r>
          </w:p>
        </w:tc>
      </w:tr>
      <w:tr w:rsidR="002073EB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Kopylova O. V.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Trade networks evolution under the conditions of stock market globalization / O. V. Kopylova // Управління економічними процесами. – 2016. – № 4 (13).</w:t>
            </w:r>
          </w:p>
        </w:tc>
      </w:tr>
    </w:tbl>
    <w:p w:rsidR="00A175C1" w:rsidRPr="00DE52AC" w:rsidRDefault="00A175C1">
      <w:pPr>
        <w:rPr>
          <w:lang w:val="en-US"/>
        </w:rPr>
      </w:pPr>
      <w:r w:rsidRPr="00DE52AC">
        <w:rPr>
          <w:lang w:val="en-US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A175C1" w:rsidRDefault="002073EB" w:rsidP="00A175C1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Кредит. Кредитна справа</w:t>
            </w:r>
          </w:p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Україна. Закони.</w:t>
            </w:r>
          </w:p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Про споживче кредитування : Закон України від 15 листопада 2016 року № 1734-VIII / Україна. Закони // Орієнтир. – 2017. – № 1.- 4 січня. – С. 7-9.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A175C1" w:rsidRDefault="002073EB" w:rsidP="00A175C1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D75E95" w:rsidRDefault="002073EB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Гладких Д.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Напрями активізації кредитування підприємств реального сектору економіки в Україні / Д. М. Гладких // Стратегічні пріоритети. – 2016. – № 3 (40) : Серії Економіка. Політика. Філософія. – С. 237-243.</w:t>
            </w:r>
          </w:p>
        </w:tc>
      </w:tr>
      <w:tr w:rsidR="002073E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073EB" w:rsidRPr="00A175C1" w:rsidRDefault="002073EB" w:rsidP="00A175C1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073EB" w:rsidRDefault="002073EB" w:rsidP="002073E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Економічне становище. Економічна політика.</w:t>
            </w:r>
          </w:p>
          <w:p w:rsidR="002073EB" w:rsidRPr="00207B8D" w:rsidRDefault="002073EB" w:rsidP="002073E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Контроль економіки</w:t>
            </w: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. Планування в економіці</w:t>
            </w:r>
          </w:p>
          <w:p w:rsidR="002073EB" w:rsidRDefault="002073EB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Власюк О.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Соціально-економічний розвиток регіонів України в умовах децентралізації влади: виклики, загрози, нові механізми / О. С. Власюк // Регіональна економіка. – 2016. – № 3. – С. 5-9.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Грамма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Імпактно-інтегральний підхід до еколого-економічної оцінки збитків в місцях нафтовидобування / О. М. Грамма, Є. І. Шкарупа // Механізм регулювання економіки. – 2016. – № 3. – С. 122-132.</w:t>
            </w:r>
          </w:p>
        </w:tc>
      </w:tr>
      <w:tr w:rsidR="00A175C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Дяконенко О.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на сільське розселення зрушень у продуктивності сільської економіки / О. І. Дяконенко // Демографія та соціальна економіка. – 2016. – № 2. – С. 76-88.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Іскаков А.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Енергоефективність національної економіки в контексті її еколого-економічної безпеки / А. А. Іскаков, І. М. Кобушко // Механізм регулювання економіки. – 2016. – № 3. – С. 88-96.</w:t>
            </w:r>
          </w:p>
        </w:tc>
      </w:tr>
      <w:tr w:rsidR="00A175C1" w:rsidRPr="00F67DC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Кирилов Ю.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процесів глобалізації на розвиток національних економік / Ю. Є. Кирилов // Ефективна економіка. – 2016. – № 12.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Колупаєва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Механізм регуляторної політики держави: сутність та детермінанти / І. В. Колупаєва // Ефективна економіка. – 2016. – № 12.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Косарєва І.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Загальні підходи щодо збалансованості соціально-економічного розвитку України / І. П. Косарєва, Ю. В. Колодяжна // Ефективна економіка. – 2016. – № 12.</w:t>
            </w:r>
          </w:p>
        </w:tc>
      </w:tr>
      <w:tr w:rsidR="00A175C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Кочубей Р.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Организационно-экономические проблемы трансформации спортивной отрасли Украины / Р. В. Кочубей // Механізм регулювання економіки. – 2016. – № 3. – С. 78-87.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Ніколаєнко Ю.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механізму регулювання економічної безпеки національної економіки / Ю. В. Ніколаєнко, Т. А. Шишлов // Інвестиції: практика та досвід. – 2016. – № 22. – С. 80-83.</w:t>
            </w:r>
          </w:p>
        </w:tc>
      </w:tr>
      <w:tr w:rsidR="00A175C1" w:rsidRPr="0000057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Олійник Д.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Євроінтеграційні наміри України в контексті активізації економічних, соціальних та екологічних процесів / Д. І. Олійник // Стратегічні пріоритети. – 2016. – № 3 (40) : Серії Економіка. Політика. Філософія. – С. 197-205.</w:t>
            </w:r>
          </w:p>
        </w:tc>
      </w:tr>
      <w:tr w:rsidR="00A175C1" w:rsidRPr="00F67DC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Прощаликіна А.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Передумови становлення та розвитку біоекономіки / А. М. Прощаликіна // Ефективна економіка. – 2016. – № 12.</w:t>
            </w:r>
          </w:p>
        </w:tc>
      </w:tr>
      <w:tr w:rsidR="00A175C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2073EB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2073E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Україна. Державна служба статистики.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Економіка України за січень-листопад 2016 року / Україна. Державна служба статистики // Урядовий кур'єр. – 2017. – № 5.- 12 січня. – С. 5.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Evtuh A. T.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heory of economic regulation: new aspect / A. T. Evtuh // Управління економічними процесами. – 2016. – № 4 (13).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Kropyvko S. M.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Technological and regulatory aspects of quality management during the life cycle of investment and construction projects / S. M. Kropyvko // Управління економічними процесами. – 2016. – № 4 (13).</w:t>
            </w:r>
          </w:p>
        </w:tc>
      </w:tr>
    </w:tbl>
    <w:p w:rsidR="00A175C1" w:rsidRPr="00DE52AC" w:rsidRDefault="00A175C1">
      <w:pPr>
        <w:rPr>
          <w:lang w:val="en-US"/>
        </w:rPr>
      </w:pPr>
      <w:r w:rsidRPr="00DE52AC">
        <w:rPr>
          <w:lang w:val="en-US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A175C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A175C1" w:rsidRDefault="00A175C1" w:rsidP="00A175C1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083FCD" w:rsidRDefault="00A175C1" w:rsidP="00A175C1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Економіка сільського господарства.</w:t>
            </w:r>
          </w:p>
          <w:p w:rsidR="00A175C1" w:rsidRDefault="00A175C1" w:rsidP="00A175C1">
            <w:pPr>
              <w:autoSpaceDE w:val="0"/>
              <w:autoSpaceDN w:val="0"/>
              <w:spacing w:after="0" w:line="240" w:lineRule="auto"/>
              <w:ind w:left="720"/>
              <w:jc w:val="center"/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</w:pPr>
            <w:r w:rsidRPr="00083FCD"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Економіка продовольчого виробництва</w:t>
            </w:r>
          </w:p>
          <w:p w:rsidR="00A175C1" w:rsidRDefault="00A175C1" w:rsidP="00A175C1">
            <w:pPr>
              <w:autoSpaceDE w:val="0"/>
              <w:autoSpaceDN w:val="0"/>
              <w:spacing w:after="0" w:line="240" w:lineRule="auto"/>
              <w:ind w:left="720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175C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Зачосова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Продовольча безпека регіонів як основа національної безпеки України / Н. В. Зачосова, О. В. Яковенко // Ефективна економіка. – 2016. – № 12.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Кирилюк І.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підходи до гарантування якості та безпечності продукції тваринництва в ЄС / І. М. Кирилюк // Ефективна економіка. – 2016. – № 12.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Котвицька Н.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Сталий розвиток аграрного сектору економіки України: таксономічний аналіз тенденцій / Н. М. Котвицька, А. О. Ревуцька, Л. В. Смолій // Актуальні проблеми економіки. – 2016. – № 11. – С. 107-116.</w:t>
            </w:r>
          </w:p>
        </w:tc>
      </w:tr>
      <w:tr w:rsidR="00A175C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Нечипоренко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Стан та перспективи адаптації аграрного сектору економіки України до глобальних змін клімату / О. Нечипоренко // Економіст. Український журнал. – 2016. – № 11. – С. 10-14.</w:t>
            </w:r>
          </w:p>
        </w:tc>
      </w:tr>
      <w:tr w:rsidR="00A175C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Петриченко О.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Методологія дослідження виробництва продукції молочного скотарства / О. А. Петриченко // Ефективна економіка. – 2016. – № 12.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Погріщук Б.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Біоекономічні фактори розвитку АПК регіону / Б. В. Погріщук, І. В. Мартусенко // Регіональна економіка. – 2016. – № 3. – С. 98-106.</w:t>
            </w:r>
          </w:p>
        </w:tc>
      </w:tr>
      <w:tr w:rsidR="00A175C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Проценко Н.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Стан та напрями розвитку системи інформаційного забезпечення аграрного виробництва і сільського населення / Н. М. Проценко, Т. А. Бутенко // Ефективна економіка. – 2016. – № 12.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Скоцик В.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Теоретико-методологічні засади функціонування ринку сільськогосподарської техніки / В. Є. Скоцик // Ефективна економіка. – 2016. – № 12.</w:t>
            </w:r>
          </w:p>
        </w:tc>
      </w:tr>
      <w:tr w:rsidR="00A175C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Тесля Д.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Структура та потенціал розвитку ринку продуктів харчової промисловості регіону / Д. В. Тесля // Регіональна економіка. – 2016. – № 3. – С. 107-112.</w:t>
            </w:r>
          </w:p>
        </w:tc>
      </w:tr>
      <w:tr w:rsidR="00A175C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Тур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Екзогенні ризики ринкової стійкості підприємств харчової промисловості: сучасний стан та стратегічні перспективи / О. Тур // Економіст. Український журнал. – 2016. – № 11. – С. 15-18.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Grischuk N. V.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Problems of software financial resources agrarian sector in the current economic conditions of menage / N. V. Grischuk // Управління економічними процесами. – 2016. – № 4 (13).</w:t>
            </w:r>
          </w:p>
        </w:tc>
      </w:tr>
      <w:tr w:rsidR="00A175C1" w:rsidRPr="005B3E9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A175C1" w:rsidRDefault="00A175C1" w:rsidP="00A175C1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A175C1" w:rsidRDefault="00A175C1" w:rsidP="00A175C1">
            <w:pPr>
              <w:autoSpaceDE w:val="0"/>
              <w:autoSpaceDN w:val="0"/>
              <w:spacing w:after="0" w:line="240" w:lineRule="auto"/>
              <w:ind w:left="360"/>
              <w:jc w:val="center"/>
              <w:rPr>
                <w:rFonts w:ascii="Times New Roman" w:hAnsi="Times New Roman"/>
                <w:b/>
                <w:bCs/>
                <w:sz w:val="26"/>
                <w:szCs w:val="26"/>
                <w:lang w:val="en-US"/>
              </w:rPr>
            </w:pPr>
          </w:p>
          <w:p w:rsidR="00A175C1" w:rsidRPr="00766A71" w:rsidRDefault="00A175C1" w:rsidP="00A175C1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766A71"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Еко</w:t>
            </w: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номіка промислового виробництва</w:t>
            </w:r>
          </w:p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Воронкова Т.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Підвищення ефективності інноваційної діяльності підприємств легкої промисловості / Т. Є. Воронкова, М. О. Васильєва // Інвестиції: практика та досвід. – 2016. – № 21. – С. 49-52.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Омельченко А.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формування організаційно-економічного механізму технологічного розвитку промислових підприємств / А. І. Омельченко // Інвестиції: практика та досвід. – 2016. – № 21. – С. 70-73.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Andrusiv U. Y.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Systematic approach to the formation of management mechanism of construction enterprises innovation activity / U.Ya. Andrusiv, I. M. Mazur, I. P. Kinash // Управління економічними процесами. – 2016. – № 4 (13).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Bodenchyuk L. B.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Analysis of the innovative activity at the ukrainian machine-building enterprises / L. B. Bodenchyuk // Управління економічними процесами. – 2016. – № 4 (13).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Posokhov I. M.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The improvement of approaches to the classification of risks of industrial enterprises / I. M. Posokhov, U. V. Zhadan // Маркетинг і менеджмент інновацій. – 2016. – № 4. – С. 285-300.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Yashkina O. I.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Models of inventory management for industrial enterprises under energy resources price increase / O. I. Yashkina, I. A. Pedko // Маркетинг і менеджмент інновацій. – 2016. – № 4. – С. 315-324.</w:t>
            </w:r>
          </w:p>
        </w:tc>
      </w:tr>
    </w:tbl>
    <w:p w:rsidR="00A175C1" w:rsidRPr="00DE52AC" w:rsidRDefault="00A175C1">
      <w:pPr>
        <w:rPr>
          <w:lang w:val="en-US"/>
        </w:rPr>
      </w:pPr>
      <w:r w:rsidRPr="00DE52AC">
        <w:rPr>
          <w:lang w:val="en-US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A175C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A175C1" w:rsidRDefault="00A175C1" w:rsidP="00A175C1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1F21B1" w:rsidRDefault="00A175C1" w:rsidP="00A175C1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 xml:space="preserve">Економіка транспорту. </w:t>
            </w:r>
            <w:r w:rsidRPr="001F21B1">
              <w:rPr>
                <w:rFonts w:ascii="Times New Roman" w:hAnsi="Times New Roman"/>
                <w:b/>
                <w:bCs/>
                <w:sz w:val="26"/>
                <w:szCs w:val="26"/>
              </w:rPr>
              <w:t>Політика у сфері туризму</w:t>
            </w:r>
          </w:p>
          <w:p w:rsidR="00A175C1" w:rsidRPr="00E65496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75C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Дуга В.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Менеджмент безпеки в агротуризмі / В. О. Дуга // Ефективна економіка. – 2016. – № 12.</w:t>
            </w:r>
          </w:p>
        </w:tc>
      </w:tr>
      <w:tr w:rsidR="00A175C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Каленюк І.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Соціальні аспекти розвитку рекреації та туризму в Україні / І. С. Каленюк, Т. М. Котенко // Демографія та соціальна економіка. – 2016. – № 2. – С. 89-101.</w:t>
            </w:r>
          </w:p>
        </w:tc>
      </w:tr>
      <w:tr w:rsidR="00A175C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Михайличенко К.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прогресу у реформуванні транспортного сектору економіки та актуальні завдання на майбутнє / К. М. Михайличенко // Стратегічні пріоритети. – 2016. – № 3 (40) : Серії Економіка. Політика. Філософія. – С. 253-262.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Madgerova R. H.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Application of the lean concept as a prerequisite for a tourist business development / R. H. Madgerova, V. V. Kyurova, A. V. Atanasova // Управління економічними процесами. – 2016. – № 4 (13).</w:t>
            </w:r>
          </w:p>
        </w:tc>
      </w:tr>
      <w:tr w:rsidR="00A175C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A175C1" w:rsidRDefault="00A175C1" w:rsidP="00A175C1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A175C1" w:rsidRPr="001F21B1" w:rsidRDefault="00A175C1" w:rsidP="00A175C1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Ціноутворення. Витрати</w:t>
            </w:r>
          </w:p>
          <w:p w:rsidR="00A175C1" w:rsidRPr="00E65496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Лащак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Необхідність і сутність державного регулювання ціноутворення в електроенергетиці / В. В. Лащак, Р. М. Крушницький // Актуальні проблеми економіки. – 2016. – № 11. – С. 117-128.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Савицька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Передумови удосконалення управління витратами на підприємстві в умовах реалізації стратегії енергоефективності корпорації / О. М. Савицька, Д. В. Авраменко // Ефективна економіка. – 2016. – № 12.</w:t>
            </w:r>
          </w:p>
        </w:tc>
      </w:tr>
    </w:tbl>
    <w:p w:rsidR="00A175C1" w:rsidRPr="00DE52AC" w:rsidRDefault="00A175C1">
      <w:pPr>
        <w:rPr>
          <w:lang w:val="uk-UA"/>
        </w:rPr>
      </w:pPr>
      <w:r w:rsidRPr="00DE52AC">
        <w:rPr>
          <w:lang w:val="uk-UA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A175C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A175C1" w:rsidRDefault="00A175C1" w:rsidP="00A175C1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Ринок</w:t>
            </w: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. Торгівля</w:t>
            </w:r>
          </w:p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175C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Благоразумова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Методичні підходи до оцінювання якості торговельного обслуговування покупців / О. В. Благоразумова, С. В. Кузьмін // Ефективна економіка. – 2016. – № 12.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Дорофєєв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Застосування принципу гармонійності в стратегічному управлінні суб'єктами економічної діяльності і стійкість аграрного ринку / О. В. Дорофєєв, Т. М. Лозинська, Г. П. Пасемко // Актуальні проблеми економіки. – 2016. – № 11. – С. 168-177.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Іванова Л.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Зовнішня торгівля сільськогосподарською продукцією та продовольством: вітчизняні реалії та перспективи розвитку / Л. С. Іванова // Інвестиції: практика та досвід. – 2016. – № 22. – С. 39-43.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Іщук С.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Структурно-динамічна оцінка експортно-імпортних операцій в Україні і областях Західного регіону / С. О. Іщук, Л. Й. Созанський // Регіональна економіка. – 2016. – № 3. – С. 43-54.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Карінцева О.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Ефективність використання лізингу в сучасних умовах / О. І. Карінцева, М. О. Харченко, С. О. Кальченко // Механізм регулювання економіки. – 2016. – № 3. – С. 97-106.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Кузьмін О.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Реформування митної політики України в умовах європейської інтеграції / О. Є. Кузьмін, А. В. Тодощук, О. Г. Мельник // Актуальні проблеми економіки. – 2016. – № 11. – С. 53-60.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Кузьміна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Економічна оцінка діяльності підприємства, що працює на зарубіжних ринках / О. В. Кузьміна // Ефективна економіка. – 2016. – № 12.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Решетнікова І.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економічної кризи на поведінку вітчизняних споживачів і сприйняття інновацій / І. Л. Решетнікова, М. П. Сагайдак // Маркетинг і менеджмент інновацій. – 2016. – № 4. – С. 191-205.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Gubenko V. I.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The mechanism of opening the markets of the EU and agro-industrial complex of Ukraine: trend and variations / V. I. Gubenko // Маркетинг і менеджмент інновацій. – 2016. – № 4. – С. 64-84.</w:t>
            </w:r>
          </w:p>
        </w:tc>
      </w:tr>
      <w:tr w:rsidR="00A175C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A175C1" w:rsidRDefault="00A175C1" w:rsidP="00A175C1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A175C1" w:rsidRDefault="00A175C1" w:rsidP="00A175C1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Маркетинг</w:t>
            </w:r>
          </w:p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Буднікевич І.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Концепція територіального маркетингу як основа формування та підвищення привабливості регіонів / І. М. Буднікевич, І. І. Гавриш // Регіональна економіка. – 2016. – № 3. – С. 76-85.</w:t>
            </w:r>
          </w:p>
        </w:tc>
      </w:tr>
      <w:tr w:rsidR="00A175C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Карась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Бенчмаркінг - інструмент розвитку конкурентних переваг / О. Карась // Журнал європейської економіки. – 2016. – Т. 15, № 4. – С. 468-475.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Класифікація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основних форм та видів маркетингових інтернет-комунікацій / Ю. М. Мельник, Л. Ю. Сагер, Н. С. Ілляшенко, Ю. М. Рязанцева // Маркетинг і менеджмент інновацій. – 2016. – № 4. – С. 43-55.</w:t>
            </w:r>
          </w:p>
        </w:tc>
      </w:tr>
      <w:tr w:rsidR="00A175C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Литовченко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PR-заходи як елемент маркетингових комунікацій вищого навчального закладу / І. Литовченко, І. Жарська // Економіст. Український журнал. – 2016. – № 11. – С. 19-25.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Novikova М. M.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Social potential of marketing communications in modern city / М. M. Novikova, S. O. Gaiduchenko // Маркетинг і менеджмент інновацій. – 2016. – № 4. – С. 85-91.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Oklander М. A.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Evolution of the marketing theory: genesis, conception, periodization / М. A. Oklander, T. O. Oklander // Маркетинг і менеджмент інновацій. – 2016. – № 4. – С. 92-105.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Seliuchenko N. Y.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Investigation of the main trends of the primary real estate market in Ukraine and peculiarities of the seller marketing activity / N. Y. Seliuchenko, N. S. Kosar // Маркетинг і менеджмент інновацій. – 2016. – № 4. – С. 143-158.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Strielkowski W.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Innovations in tourism marketing: operation anthropoid in Prague / W. Strielkowski // Маркетинг і менеджмент інновацій. – 2016. – № 4. – С. 106-112.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Valentova J.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Market segmentation and eliciting tourists' motives for visiting the Czech Republic / J. Valentova, J. Abrham // Маркетинг і менеджмент інновацій. – 2016. – № 4. – С. 159-168.</w:t>
            </w:r>
          </w:p>
        </w:tc>
      </w:tr>
      <w:tr w:rsidR="00A175C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A175C1" w:rsidRDefault="00A175C1" w:rsidP="00A175C1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A175C1" w:rsidRDefault="00A175C1" w:rsidP="00A175C1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М</w:t>
            </w: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іжнародна економіка. Міжнародне економічне співробітництво</w:t>
            </w:r>
          </w:p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175C1" w:rsidRPr="005D1E5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Аністратенко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відновлення шовкового шляху на міжнародний маркетинг українських підприємств / Н. В. Аністратенко, В. Г. Роговий // Ефективна економіка. – 2016. – № 12.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Бояр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Міждержавна бюджетна дифузія в інтеграційному угрупуванні / А. Бояр // Журнал європейської економіки. – 2016. – Т. 15, № 4. – С. 445-454.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Валага Л.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Організаційно-економічний механізм управління системою стандартизації України в умовах євроінтеграції / Л. Ю. Валага, С. М. Бондаренко // Ефективна економіка. – 2016. – № 12.</w:t>
            </w:r>
          </w:p>
        </w:tc>
      </w:tr>
      <w:tr w:rsidR="00A175C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Власюк О.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Потенціал зовнішньоторговельного співробітництва України та Словаччини у контексті протидії гібридним загрозам / О. С. Власюк, Я. Б. Базилюк, С. В. Давиденко // Стратегічні пріоритети. – 2016. – № 3 (40) : Серії Економіка. Політика. Філософія. – С. 185-196.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Когатько Ю.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Політика подолання територіальних диспропорцій у рівні та якості життя населення: досвід деяких країн / Ю. Л. Когатько // Демографія та соціальна економіка. – 2016. – № 2. – С. 156-168.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Кравченко В.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Неофіційні елітарні центри та їх економічний, фінансовий і геополітичний вплив на світове господарство / В. І. Кравченко // Інвестиції: практика та досвід. – 2016. – № 21. – С. 12-16.</w:t>
            </w:r>
          </w:p>
        </w:tc>
      </w:tr>
      <w:tr w:rsidR="00A175C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Свергунов 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Світові тенденції розвитку воєнно-економічного співробітництва у сферах розробок та виробництва озброєнь: досвід для України / О. О. Свергунов // Стратегічні пріоритети. – 2016. – № № 3 (40) : Серії Економіка. Політика. Філософія. – С. 45-53.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Сискос Е.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Потенціал зростання ЄС та компенсація Brexit. Чи є приєднання України прийнятним варіантом? / Е. Сискос, К. Дарвіду // Журнал європейської економіки. – 2016. – Т. 15, № 4. – С. 386-406.</w:t>
            </w:r>
          </w:p>
        </w:tc>
      </w:tr>
      <w:tr w:rsidR="00A175C1" w:rsidRPr="00DE52A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Lipkova L.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Measuring commercialization success of innovations in the EU / L. Lipkova, D. Braga // Маркетинг і менеджмент інновацій. – 2016. – № 4. – С. 15-30.</w:t>
            </w:r>
          </w:p>
        </w:tc>
      </w:tr>
      <w:tr w:rsidR="00A175C1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A175C1" w:rsidRDefault="00A175C1" w:rsidP="00A175C1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A175C1" w:rsidRDefault="00A175C1" w:rsidP="00A175C1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Бухгалтерський облік. Аудит</w:t>
            </w:r>
          </w:p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175C1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Атамас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відображення в обліку нестачі товарів / П. Атамас, О. Атамас, А. Широкорад // Бухгалтерський облік і аудит. – 2016. – № 10. – С. 2-8.</w:t>
            </w:r>
          </w:p>
        </w:tc>
      </w:tr>
      <w:tr w:rsidR="00A175C1" w:rsidRPr="00DE52AC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Безверхий К.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Єдиний соціальний внесок на загальнообов'язкове державне страхування: особливості відображення нарахувань у звітності / К. Безверхий, О. Юрченко // Бухгалтерський облік і аудит. – 2016. – № 10. – С. 33-40.</w:t>
            </w:r>
          </w:p>
        </w:tc>
      </w:tr>
      <w:tr w:rsidR="00A175C1" w:rsidRPr="00DE52AC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Безкоровайна Л.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бухгалтерського обліку дебіторської і кредиторської заборгованості у вітчизняній та зарубіжній практиці / Л. В. Безкоровайна // Ефективна економіка. – 2016. – № 12.</w:t>
            </w:r>
          </w:p>
        </w:tc>
      </w:tr>
      <w:tr w:rsidR="00A175C1" w:rsidRPr="00DE52AC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Горовий Д.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Порівняльний аналіз структури нематеріальних активів підприємств в Україні та світі / Д. А. Горовий // Маркетинг і менеджмент інновацій. – 2016. – № 4. – С. 256-268.</w:t>
            </w:r>
          </w:p>
        </w:tc>
      </w:tr>
      <w:tr w:rsidR="00A175C1" w:rsidRPr="00DE52AC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Гресь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Актуальні аспекти обліку розрахунків з підзвітними особами / Н. Гресь // Бухгалтерський облік і аудит. – 2016. – № 10. – С. 41-47.</w:t>
            </w:r>
          </w:p>
        </w:tc>
      </w:tr>
      <w:tr w:rsidR="00A175C1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Гуріна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Основні аспекти організації обліку нематеріальних активів у сучасних умовах господарювання / Н. В. Гуріна, С. В. Ющенко // Ефективна економіка. – 2016. – № 12.</w:t>
            </w:r>
          </w:p>
        </w:tc>
      </w:tr>
      <w:tr w:rsidR="00A175C1" w:rsidRPr="00DE52AC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Іванюта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Бухгалтерський облік формування загальновиробничих витрат цехів основного виробництва великих промислових підприємств машинобудівної галузі / О. В. Іванюта, К. І. Самчук // Інвестиції: практика та досвід. – 2016. – № 22. – С. 54-64.</w:t>
            </w:r>
          </w:p>
        </w:tc>
      </w:tr>
      <w:tr w:rsidR="00A175C1" w:rsidRPr="00DE52AC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Ізмайлов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Бухгалтерський облік проведення науково-дослідних, дослідно-конструкторських та технологічних робіт підприємств / Я. Ізмайлов // Бухгалтерський облік і аудит. – 2016. – № 10. – С. 9-22.</w:t>
            </w:r>
          </w:p>
        </w:tc>
      </w:tr>
      <w:tr w:rsidR="00A175C1" w:rsidRPr="00DE52AC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Колісник О.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облікової політики щодо розрахунків з різними дебіторами / О. П. Колісник, К. М. Ганноченко // Ефективна економіка. – 2016. – № 12.</w:t>
            </w:r>
          </w:p>
        </w:tc>
      </w:tr>
      <w:tr w:rsidR="00A175C1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Кулик В.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Перегляд теоретичних основ бухгалтерського обліку для побудови системи обліку підприємств електронного бізнесу / В. А. Кулик // Актуальні проблеми економіки. – 2016. – № 11. – С. 390-400.</w:t>
            </w:r>
          </w:p>
        </w:tc>
      </w:tr>
      <w:tr w:rsidR="00A175C1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Кучма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Облік витрат на сторінку в Інтернеті / О. Кучма // Фінансовий контроль. – 2016. – № 12. – С. 12-14.</w:t>
            </w:r>
          </w:p>
        </w:tc>
      </w:tr>
      <w:tr w:rsidR="00A175C1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Малишкін О.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Нефінансова звітність компаній України / О. І. Малишкін // Актуальні проблеми економіки. – 2016. – № 11. – С. 401-407.</w:t>
            </w:r>
          </w:p>
        </w:tc>
      </w:tr>
      <w:tr w:rsidR="00A175C1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Меліхова Т.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Розробка програми аудиту екологічного податку для підвищення фінансової безпеки підприємства / Т. О. Меліхова, О. С. Зуб // Ефективна економіка. – 2016. – № 12.</w:t>
            </w:r>
          </w:p>
        </w:tc>
      </w:tr>
      <w:tr w:rsidR="00A175C1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Микитенко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Концептуальні підходи до формування системи внутрішнього контролю витрат / Т. Микитенко, Т. Міщенко // Бухгалтерський облік і аудит. – 2016. – № 10. – С. 23-32.</w:t>
            </w:r>
          </w:p>
        </w:tc>
      </w:tr>
      <w:tr w:rsidR="00A175C1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Оніщук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Аудит нематеріальних активів. Специфіка управління та обліку / В. Оніщук // Фінансовий контроль. – 2016. – № 12. – С. 15-19.</w:t>
            </w:r>
          </w:p>
        </w:tc>
      </w:tr>
      <w:tr w:rsidR="00A175C1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Радіонова Н. Й.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Напрями оптимізації витрат на заробітну плату через систему стратегічного управління підприємства / Н. Й. Радіонова, В. Ю. Риженко // Ефективна економіка. – 2016. – № 12.</w:t>
            </w:r>
          </w:p>
        </w:tc>
      </w:tr>
      <w:tr w:rsidR="00A175C1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Яцунська О.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Облікова політика суб`єкта господарювання щодо об`єктів основних засобів у контексті імплементації МСФЗ / О. С. Яцунська // Статистика України. – 2016. – № 1. – С. 79-87.</w:t>
            </w:r>
          </w:p>
        </w:tc>
      </w:tr>
    </w:tbl>
    <w:p w:rsidR="00A175C1" w:rsidRDefault="00A175C1">
      <w: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A175C1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A175C1" w:rsidRDefault="00A175C1" w:rsidP="00A175C1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9109AA" w:rsidRDefault="00A175C1" w:rsidP="00A175C1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09AA">
              <w:rPr>
                <w:rFonts w:ascii="Times New Roman" w:hAnsi="Times New Roman"/>
                <w:b/>
                <w:sz w:val="26"/>
                <w:szCs w:val="26"/>
              </w:rPr>
              <w:t>Організація виробництва. Економіка підприємств</w:t>
            </w:r>
          </w:p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175C1" w:rsidRPr="00DE52AC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Бондаренко О.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Стратегічне планування в управлінні зовнішньоекономічною діяльністю підприємства / О. Ю. Бондаренко // Ефективна економіка. – 2016. – № 12.</w:t>
            </w:r>
          </w:p>
        </w:tc>
      </w:tr>
      <w:tr w:rsidR="00A175C1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Бугас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Інформаційна система як умова ефективних управлінських рішень / Н. В. Бугас, О. О. Коваленко // Ефективна економіка. – 2016. – № 12.</w:t>
            </w:r>
          </w:p>
        </w:tc>
      </w:tr>
      <w:tr w:rsidR="00A175C1" w:rsidRPr="00DE52AC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Гуцало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Розробка операційних модулів цільового аудиту проектів реінжинірингу підприємств-виконавців у підрядному будівництві / А. В. Гуцало // Ефективна економіка. – 2016. – № 12.</w:t>
            </w:r>
          </w:p>
        </w:tc>
      </w:tr>
      <w:tr w:rsidR="00A175C1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Діденко Є.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стратегією як основа стабільного розвитку підприємства / Є. О. Діденко, Ю. В. Крисанова // Ефективна економіка. – 2016. – № 12.</w:t>
            </w:r>
          </w:p>
        </w:tc>
      </w:tr>
      <w:tr w:rsidR="00A175C1" w:rsidRPr="0075219C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Дунда С.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Розвиток підприємства та оцінка факторів, що на нього впливають / С. П. Дунда // Ефективна економіка. – 2016. – № 12.</w:t>
            </w:r>
          </w:p>
        </w:tc>
      </w:tr>
      <w:tr w:rsidR="00A175C1" w:rsidRPr="00DE52AC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Єгорова Г.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Компаративний аналіз методик оцінювання ефективності злиттів та поглинань: світовий та вітчизняний досвід / Г. А. Єгорова // Інвестиції: практика та досвід. – 2016. – № 21. – С. 74-79.</w:t>
            </w:r>
          </w:p>
        </w:tc>
      </w:tr>
      <w:tr w:rsidR="00A175C1" w:rsidRPr="00DE52AC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Ігнатенко Г.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Інновації у виборі бізнес-індикаторів розробки виробничої програми девелопера як провідного стейкхолдера підрядного будівництва / Г. В. Ігнатенко // Ефективна економіка. – 2016. – № 12.</w:t>
            </w:r>
          </w:p>
        </w:tc>
      </w:tr>
      <w:tr w:rsidR="00A175C1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Касич А.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Стратегія управління експортним потенціалом підприємств важкого автомобілебудування / А. О. Касич, Р. М. Циган, К. І. Назаренко // Ефективна економіка. – 2016. – № 12.</w:t>
            </w:r>
          </w:p>
        </w:tc>
      </w:tr>
      <w:tr w:rsidR="00A175C1" w:rsidRPr="00DE52AC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Касьяненко В.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комплексного підходу до управління економічною безпекою зовнішньоекономічної діяльності підприємств машинобудування / В. О. Касьяненко, М. Д. Домашенко, В. Ю. Школа // Механізм регулювання економіки. – 2016. – № 3. – С. 43-52.</w:t>
            </w:r>
          </w:p>
        </w:tc>
      </w:tr>
      <w:tr w:rsidR="00A175C1" w:rsidRPr="00DE52AC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Косенко О.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Система моніторингу рівня ринкового потенціалу технологічних інновацій / О. П. Косенко, Т. О. Кобєлєва, Н. П. Ткачова // Маркетинг і менеджмент інновацій. – 2016. – № 4. – С. 180-190.</w:t>
            </w:r>
          </w:p>
        </w:tc>
      </w:tr>
      <w:tr w:rsidR="00A175C1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Костюк Г.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Концептуальні основи формування логістичної системи підприємства / Г. В. Костюк, Ю. А. Гурич, В. В. Вейнберегер // Ефективна економіка. – 2016. – № 12.</w:t>
            </w:r>
          </w:p>
        </w:tc>
      </w:tr>
      <w:tr w:rsidR="00A175C1" w:rsidRPr="00DE52AC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Ліндер Є.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Розширена класифікація методів оцінки ймовірності банкрутства суб'єктів господарювання / Є. О. Ліндер // Інвестиції: практика та досвід. – 2016. – № 22. – С. 84-87.</w:t>
            </w:r>
          </w:p>
        </w:tc>
      </w:tr>
      <w:tr w:rsidR="00A175C1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Ляшенко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Економічна безпека підприємств: тенденції та підходи до оцінювання / О. М. Ляшенко, Р. В. Марков // Стратегічні пріоритети. – 2016. – № 3 (40) : Серії Економіка. Політика. Філософія. – С. 213-219.</w:t>
            </w:r>
          </w:p>
        </w:tc>
      </w:tr>
      <w:tr w:rsidR="00A175C1" w:rsidRPr="00DE52AC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Мельник О.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Гармонізація інформаційного та методичного забезпечення діагностики інвестиційної привабливості бізнес-структур в умовах європейської інтеграції / О. Г. Мельник, М. Є. Адамів // Інвестиції: практика та досвід. – 2016. – № 21. – С. 5-11.</w:t>
            </w:r>
          </w:p>
        </w:tc>
      </w:tr>
      <w:tr w:rsidR="00A175C1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Меренкова Л.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Типи дивідендної політики підприємства та їх особливості / Л. О. Меренкова // Ефективна економіка. – 2016. – № 12.</w:t>
            </w:r>
          </w:p>
        </w:tc>
      </w:tr>
      <w:tr w:rsidR="00A175C1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Миронова М. 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Выбор стратегии управления предприятием жилищно-коммунальной сферы в условиях природно-климатической неопределенности / М. Д. Миронова // Актуальні проблеми економіки. – 2016. – № 11. – С. 187-193.</w:t>
            </w:r>
          </w:p>
        </w:tc>
      </w:tr>
      <w:tr w:rsidR="00A175C1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Причини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необхідності впровадження контролінгу на підприємствах України / В. Л. Загорудько, Г. О. Криворучко, В. Ю. Тімофеєва, Я. Є. Явтушенко // Ефективна економіка. – 2016. – № 12.</w:t>
            </w:r>
          </w:p>
        </w:tc>
      </w:tr>
      <w:tr w:rsidR="00A175C1" w:rsidRPr="00DE52AC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Савіна Г.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Фактори зовнішнього та внутрішнього впливу на рівень ефективності управління підприємством комплексу комунальних послуг / Г. Г. Савіна, Т. І. Скібіна // Ефективна економіка. – 2016. – № 12.</w:t>
            </w:r>
          </w:p>
        </w:tc>
      </w:tr>
      <w:tr w:rsidR="00A175C1" w:rsidRPr="0075219C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Чернобай Л.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Застосування статистичних методів у плануванні витрат на експортну діяльність / Л. І. Чернобай, Н. О. Вацик, М. В. Кізло // Актуальні проблеми економіки. – 2016. – № 11. – С. 408-424.</w:t>
            </w:r>
          </w:p>
        </w:tc>
      </w:tr>
      <w:tr w:rsidR="00A175C1" w:rsidRPr="00DE52AC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Lyulyov O. V.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Scientific and methodic approaches to reveal stability essence at the industrial enterprises and its functional components / O. V. Lyulyov // Управління економічними процесами. – 2016. – № 4 (13).</w:t>
            </w:r>
          </w:p>
        </w:tc>
      </w:tr>
      <w:tr w:rsidR="00A175C1" w:rsidRPr="00DE52AC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Shvindina H. O.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The applicability of the social development and organization development theories at the enterprise / H. O. Shvindina // Управління економічними процесами. – 2016. – № 4 (13).</w:t>
            </w:r>
          </w:p>
        </w:tc>
      </w:tr>
      <w:tr w:rsidR="00A175C1" w:rsidRPr="00DE52AC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Vynogradovа O. V.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Consulting role in the enterprise development management system / O. V. Vynogradovа, N. O. Yevtushenko // Управління економічними процесами. – 2016. – № 4 (13).</w:t>
            </w:r>
          </w:p>
        </w:tc>
      </w:tr>
      <w:tr w:rsidR="00A175C1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A175C1" w:rsidRDefault="00A175C1" w:rsidP="00A175C1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A175C1" w:rsidRDefault="00A175C1" w:rsidP="00A175C1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Управління. Менеджмент</w:t>
            </w:r>
          </w:p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175C1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Божкова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Методичні підходи до підбору персоналу на біржі праці / В. В. Божкова // Маркетинг і менеджмент інновацій. – 2016. – №№ 4. – С. 235-242.</w:t>
            </w:r>
          </w:p>
        </w:tc>
      </w:tr>
      <w:tr w:rsidR="00A175C1" w:rsidRPr="00DE52AC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Варава Л.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Стратегічні аспекти вдосконалення організаційної структури управління в умовах гірничодобувних підприємств / Л. М. Варава, А. Р. Арутюнян, А. А. Варава // Маркетинг і менеджмент інновацій. – 2016. – № 4. – С. 243-255.</w:t>
            </w:r>
          </w:p>
        </w:tc>
      </w:tr>
      <w:tr w:rsidR="00A175C1" w:rsidRPr="00045F25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Ідентифікація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корпоративних ситуацій у системі інтелектуального управління підприємством / В. П. Хорольський, О. В. Хорольська, К. Д. Хорольський, Л. П. Рибалко // Маркетинг і менеджмент інновацій. – 2016. – № 4. – С. 301-314.</w:t>
            </w:r>
          </w:p>
        </w:tc>
      </w:tr>
      <w:tr w:rsidR="00A175C1" w:rsidRPr="00DE52AC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67DC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 w:rsidRPr="00F67DC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Калініченко Л. Л.</w:t>
            </w:r>
            <w:r w:rsidRPr="00F67DC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та оцінювання ефективності проектного менеджменту / Л. Л. Калініченко // Маркетинг і менеджмент інновацій. – 2016. – № 4. – С. 169-179.</w:t>
            </w:r>
          </w:p>
        </w:tc>
      </w:tr>
      <w:tr w:rsidR="00A175C1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Літовченко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Зародження креативної школи менеджменту: ретроспективний аналіз / Б. Літовченко // Журнал європейської економіки. – 2016. – Т. 15, № 4. – С. 369-386.</w:t>
            </w:r>
          </w:p>
        </w:tc>
      </w:tr>
      <w:tr w:rsidR="00A175C1" w:rsidRPr="00DE52AC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F67DC0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Смачило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Квінтесенція та понятійно-семантичний аналіз соціально-економічної категорії "кадровий потенціал підприємства" / В. В. Смачило // Механізм регулювання економіки. – 2016. – № 3. – С. 53-65.</w:t>
            </w:r>
          </w:p>
        </w:tc>
      </w:tr>
      <w:tr w:rsidR="00A175C1" w:rsidRPr="00DE52AC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Швіндіна Г.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Еволюція підходів до ідентифікації змісту стратегії / Г. О. Швіндіна // Механізм регулювання економіки. – 2016. – № 3. – С. 66-77.</w:t>
            </w:r>
          </w:p>
        </w:tc>
      </w:tr>
      <w:tr w:rsidR="00A175C1" w:rsidRPr="00DE52AC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Zelinska H. O.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Classification and analysis of factors that affect stability of oil and gas enterprise staff / H. O. Zelinska // Управління економічними процесами. – 2016. – № 4 (13).</w:t>
            </w:r>
          </w:p>
        </w:tc>
      </w:tr>
      <w:tr w:rsidR="00A175C1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A175C1" w:rsidRDefault="00A175C1" w:rsidP="00A175C1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A175C1" w:rsidRDefault="00A175C1" w:rsidP="00A175C1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Страхування</w:t>
            </w:r>
          </w:p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175C1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Золковер А.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Сучасний стан страхового ринку України / А. О. Золковер // Ефективна економіка. – 2016. – № 12.</w:t>
            </w:r>
          </w:p>
        </w:tc>
      </w:tr>
      <w:tr w:rsidR="00A175C1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Ниязбаева А.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Современные подходы и основные направления деятельности институтов негосударственного пенсионного обеспечения по управлению пенсионными активами населения / А. А. Ниязбаева // Актуальні проблеми економіки. – 2016. – № 11. – С. 312-319.</w:t>
            </w:r>
          </w:p>
        </w:tc>
      </w:tr>
      <w:tr w:rsidR="00A175C1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Орел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Як вибрати недержавний пенсійний фонд? / М. Орел // Пенсійний кур'єр. – 2017. – № 1.- 6 січня. – С. 3.</w:t>
            </w:r>
          </w:p>
        </w:tc>
      </w:tr>
      <w:tr w:rsidR="00A175C1" w:rsidRPr="00DE52AC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Поплавський 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інвестиційного потенціалу страхових компаній в умовах фінансової нестабільності / О. О. Поплавський // Ефективна економіка. – 2016. – № 12.</w:t>
            </w:r>
          </w:p>
        </w:tc>
      </w:tr>
      <w:tr w:rsidR="00A175C1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Тищенко 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Сучасна регуляторна модель вітчизняного страхового ринку та перспективи її розвитку / Д. Тищенко // Економіст. Український журнал. – 2016. – № 11. – С. 33-37.</w:t>
            </w:r>
          </w:p>
        </w:tc>
      </w:tr>
      <w:tr w:rsidR="00A175C1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Черенько Л.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Система социальной поддержки в Украине: неизбежность реформ и оценка перспектив / Л. М. Черенько // Демографія та соціальна економіка. – 2016. – № 2. – С. 130-142.</w:t>
            </w:r>
          </w:p>
        </w:tc>
      </w:tr>
      <w:tr w:rsidR="00A175C1" w:rsidRPr="00DE52AC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Шолойко А.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реінжинірингу бізнес-процесів при формуванні фінансової безпеки страховика / А. С. Шолойко // Інвестиції: практика та досвід. – 2016. – № 21. – С. 58-62.</w:t>
            </w:r>
          </w:p>
        </w:tc>
      </w:tr>
      <w:tr w:rsidR="00A175C1" w:rsidRPr="00D75E95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A175C1" w:rsidRDefault="00A175C1" w:rsidP="00A175C1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Реклама</w:t>
            </w:r>
          </w:p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175C1" w:rsidTr="00445B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175C1" w:rsidRPr="00D75E95" w:rsidRDefault="00A175C1" w:rsidP="00A175C1">
            <w:pPr>
              <w:pStyle w:val="a4"/>
              <w:numPr>
                <w:ilvl w:val="0"/>
                <w:numId w:val="37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175C1" w:rsidRDefault="00A175C1" w:rsidP="00A175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Особливості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гендерно та демографічно орієнтованих рекламних текстів / О. С. Тєлєтов, С. Г. Тєлєтова, А. С. Булатова, О. С. Река // Маркетинг і менеджмент інновацій. – 2016. – № 4. – С. 121-133.</w:t>
            </w:r>
          </w:p>
        </w:tc>
      </w:tr>
    </w:tbl>
    <w:p w:rsidR="00445B48" w:rsidRDefault="00445B48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445B48" w:rsidRDefault="00445B48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445B48" w:rsidRDefault="00445B48">
      <w:pPr>
        <w:autoSpaceDE w:val="0"/>
        <w:autoSpaceDN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  <w:t>Місця збереження документів:</w:t>
      </w:r>
    </w:p>
    <w:p w:rsidR="00D049C2" w:rsidRDefault="00D049C2" w:rsidP="00D049C2">
      <w:pPr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Cs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ab/>
      </w:r>
      <w:r w:rsidRPr="00E705DC">
        <w:rPr>
          <w:rFonts w:ascii="Times New Roman" w:hAnsi="Times New Roman" w:cs="Times New Roman"/>
          <w:bCs/>
          <w:sz w:val="24"/>
          <w:szCs w:val="24"/>
          <w:lang w:val="uk-UA"/>
        </w:rPr>
        <w:t>Бухгалтерія</w:t>
      </w:r>
    </w:p>
    <w:p w:rsidR="00D049C2" w:rsidRDefault="00D049C2" w:rsidP="00D049C2">
      <w:pPr>
        <w:autoSpaceDE w:val="0"/>
        <w:autoSpaceDN w:val="0"/>
        <w:spacing w:after="0" w:line="240" w:lineRule="auto"/>
        <w:ind w:left="720" w:firstLine="72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ДБВі</w:t>
      </w:r>
    </w:p>
    <w:p w:rsidR="00D049C2" w:rsidRPr="007B6618" w:rsidRDefault="00D049C2" w:rsidP="00D049C2">
      <w:pPr>
        <w:autoSpaceDE w:val="0"/>
        <w:autoSpaceDN w:val="0"/>
        <w:spacing w:after="0" w:line="240" w:lineRule="auto"/>
        <w:ind w:left="720" w:firstLine="720"/>
        <w:rPr>
          <w:rFonts w:ascii="Times New Roman" w:hAnsi="Times New Roman" w:cs="Times New Roman"/>
          <w:sz w:val="24"/>
          <w:szCs w:val="24"/>
          <w:lang w:val="uk-UA"/>
        </w:rPr>
      </w:pPr>
      <w:r w:rsidRPr="00D049C2">
        <w:rPr>
          <w:rFonts w:ascii="Times New Roman" w:hAnsi="Times New Roman" w:cs="Times New Roman"/>
          <w:sz w:val="24"/>
          <w:szCs w:val="24"/>
          <w:lang w:val="uk-UA"/>
        </w:rPr>
        <w:t>НавчЗ - Навчальний зал</w:t>
      </w:r>
    </w:p>
    <w:p w:rsidR="00D049C2" w:rsidRPr="00515FF8" w:rsidRDefault="00D049C2" w:rsidP="00D049C2">
      <w:pPr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r w:rsidRPr="00515FF8">
        <w:rPr>
          <w:rFonts w:ascii="Times New Roman" w:hAnsi="Times New Roman" w:cs="Times New Roman"/>
          <w:bCs/>
          <w:sz w:val="24"/>
          <w:szCs w:val="24"/>
          <w:lang w:val="uk-UA"/>
        </w:rPr>
        <w:t>НауЗ -Науковий зал</w:t>
      </w:r>
    </w:p>
    <w:p w:rsidR="00D049C2" w:rsidRDefault="00D049C2" w:rsidP="00D049C2">
      <w:pPr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r w:rsidRPr="00515FF8">
        <w:rPr>
          <w:rFonts w:ascii="Times New Roman" w:hAnsi="Times New Roman" w:cs="Times New Roman"/>
          <w:bCs/>
          <w:sz w:val="24"/>
          <w:szCs w:val="24"/>
          <w:lang w:val="uk-UA"/>
        </w:rPr>
        <w:t>ННІ БТ - Читальний зал</w:t>
      </w:r>
    </w:p>
    <w:p w:rsidR="00D049C2" w:rsidRDefault="00D049C2">
      <w:pPr>
        <w:autoSpaceDE w:val="0"/>
        <w:autoSpaceDN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sectPr w:rsidR="00D049C2">
      <w:footerReference w:type="default" r:id="rId12"/>
      <w:pgSz w:w="8400" w:h="11900" w:code="9"/>
      <w:pgMar w:top="400" w:right="400" w:bottom="400" w:left="400" w:header="709" w:footer="709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6EC2" w:rsidRDefault="00AC6EC2" w:rsidP="00A175C1">
      <w:pPr>
        <w:spacing w:after="0" w:line="240" w:lineRule="auto"/>
      </w:pPr>
      <w:r>
        <w:separator/>
      </w:r>
    </w:p>
  </w:endnote>
  <w:endnote w:type="continuationSeparator" w:id="0">
    <w:p w:rsidR="00AC6EC2" w:rsidRDefault="00AC6EC2" w:rsidP="00A175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21929100"/>
      <w:docPartObj>
        <w:docPartGallery w:val="Page Numbers (Bottom of Page)"/>
        <w:docPartUnique/>
      </w:docPartObj>
    </w:sdtPr>
    <w:sdtEndPr/>
    <w:sdtContent>
      <w:p w:rsidR="00A175C1" w:rsidRDefault="00A175C1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C6EC2">
          <w:rPr>
            <w:noProof/>
          </w:rPr>
          <w:t>1</w:t>
        </w:r>
        <w:r>
          <w:fldChar w:fldCharType="end"/>
        </w:r>
      </w:p>
    </w:sdtContent>
  </w:sdt>
  <w:p w:rsidR="00A175C1" w:rsidRDefault="00A175C1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6EC2" w:rsidRDefault="00AC6EC2" w:rsidP="00A175C1">
      <w:pPr>
        <w:spacing w:after="0" w:line="240" w:lineRule="auto"/>
      </w:pPr>
      <w:r>
        <w:separator/>
      </w:r>
    </w:p>
  </w:footnote>
  <w:footnote w:type="continuationSeparator" w:id="0">
    <w:p w:rsidR="00AC6EC2" w:rsidRDefault="00AC6EC2" w:rsidP="00A175C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24DA1"/>
    <w:multiLevelType w:val="hybridMultilevel"/>
    <w:tmpl w:val="5A141EC6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6D714B3"/>
    <w:multiLevelType w:val="hybridMultilevel"/>
    <w:tmpl w:val="E3C493AA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A1D6F61"/>
    <w:multiLevelType w:val="hybridMultilevel"/>
    <w:tmpl w:val="FFB2F60E"/>
    <w:lvl w:ilvl="0" w:tplc="EF4E3628">
      <w:start w:val="1"/>
      <w:numFmt w:val="decimal"/>
      <w:lvlText w:val="%1."/>
      <w:lvlJc w:val="center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FFF25F2"/>
    <w:multiLevelType w:val="hybridMultilevel"/>
    <w:tmpl w:val="55726D38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0FF19C4"/>
    <w:multiLevelType w:val="hybridMultilevel"/>
    <w:tmpl w:val="49F0ED5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1BF5828"/>
    <w:multiLevelType w:val="hybridMultilevel"/>
    <w:tmpl w:val="9F2E43A8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23A334A"/>
    <w:multiLevelType w:val="hybridMultilevel"/>
    <w:tmpl w:val="6B60CEC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2FD7854"/>
    <w:multiLevelType w:val="hybridMultilevel"/>
    <w:tmpl w:val="7E526ED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72445EA"/>
    <w:multiLevelType w:val="hybridMultilevel"/>
    <w:tmpl w:val="85AEDA5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7DE16E6"/>
    <w:multiLevelType w:val="multilevel"/>
    <w:tmpl w:val="50509166"/>
    <w:lvl w:ilvl="0">
      <w:numFmt w:val="decimal"/>
      <w:lvlText w:val="%1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1">
      <w:start w:val="542"/>
      <w:numFmt w:val="decimal"/>
      <w:lvlText w:val="%1-%2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2">
      <w:start w:val="33"/>
      <w:numFmt w:val="decimal"/>
      <w:lvlText w:val="%1-%2-%3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3">
      <w:start w:val="10"/>
      <w:numFmt w:val="decimal"/>
      <w:lvlText w:val="%1-%2-%3-%4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4">
      <w:start w:val="39"/>
      <w:numFmt w:val="decimal"/>
      <w:lvlText w:val="%1-%2-%3-%4-%5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5">
      <w:start w:val="1"/>
      <w:numFmt w:val="decimal"/>
      <w:lvlText w:val="%1-%2-%3-%4-%5.%6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6">
      <w:start w:val="1"/>
      <w:numFmt w:val="decimal"/>
      <w:lvlText w:val="%1-%2-%3-%4-%5.%6.%7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7">
      <w:start w:val="1"/>
      <w:numFmt w:val="decimal"/>
      <w:lvlText w:val="%1-%2-%3-%4-%5.%6.%7.%8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-%2-%3-%4-%5.%6.%7.%8.%9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10">
    <w:nsid w:val="315413D4"/>
    <w:multiLevelType w:val="hybridMultilevel"/>
    <w:tmpl w:val="D4CE5BC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5960763"/>
    <w:multiLevelType w:val="hybridMultilevel"/>
    <w:tmpl w:val="6C045732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83932E8"/>
    <w:multiLevelType w:val="hybridMultilevel"/>
    <w:tmpl w:val="A9C81266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BEE5ADC"/>
    <w:multiLevelType w:val="hybridMultilevel"/>
    <w:tmpl w:val="AA3679AA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0BA6CBC"/>
    <w:multiLevelType w:val="hybridMultilevel"/>
    <w:tmpl w:val="70B0A898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A38121E"/>
    <w:multiLevelType w:val="hybridMultilevel"/>
    <w:tmpl w:val="9648D1C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F361FDE"/>
    <w:multiLevelType w:val="hybridMultilevel"/>
    <w:tmpl w:val="8CD8A2C6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FB5227C"/>
    <w:multiLevelType w:val="hybridMultilevel"/>
    <w:tmpl w:val="DAC8E1C6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0243832"/>
    <w:multiLevelType w:val="hybridMultilevel"/>
    <w:tmpl w:val="18E8FEC8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509E1207"/>
    <w:multiLevelType w:val="hybridMultilevel"/>
    <w:tmpl w:val="AFB8CCAA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4797E9A"/>
    <w:multiLevelType w:val="hybridMultilevel"/>
    <w:tmpl w:val="649ACAA6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60F52E2"/>
    <w:multiLevelType w:val="hybridMultilevel"/>
    <w:tmpl w:val="98B6FB74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6437EC4"/>
    <w:multiLevelType w:val="hybridMultilevel"/>
    <w:tmpl w:val="DD3E464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AC74D04"/>
    <w:multiLevelType w:val="hybridMultilevel"/>
    <w:tmpl w:val="AC72213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60C23EC6"/>
    <w:multiLevelType w:val="hybridMultilevel"/>
    <w:tmpl w:val="EE4EC37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65E13B56"/>
    <w:multiLevelType w:val="hybridMultilevel"/>
    <w:tmpl w:val="0A32738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0CA51F0"/>
    <w:multiLevelType w:val="hybridMultilevel"/>
    <w:tmpl w:val="1242CB8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73362331"/>
    <w:multiLevelType w:val="hybridMultilevel"/>
    <w:tmpl w:val="7D84A5B8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3641F5F"/>
    <w:multiLevelType w:val="hybridMultilevel"/>
    <w:tmpl w:val="2E060C82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73DD354A"/>
    <w:multiLevelType w:val="hybridMultilevel"/>
    <w:tmpl w:val="CFE06722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400747D"/>
    <w:multiLevelType w:val="hybridMultilevel"/>
    <w:tmpl w:val="E9340C32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70552D7"/>
    <w:multiLevelType w:val="hybridMultilevel"/>
    <w:tmpl w:val="6BC26C92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775159D"/>
    <w:multiLevelType w:val="hybridMultilevel"/>
    <w:tmpl w:val="2AAA2BA8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8DA12C0"/>
    <w:multiLevelType w:val="hybridMultilevel"/>
    <w:tmpl w:val="FFA6062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79E2149E"/>
    <w:multiLevelType w:val="hybridMultilevel"/>
    <w:tmpl w:val="63F0816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>
    <w:nsid w:val="7ACF26D1"/>
    <w:multiLevelType w:val="hybridMultilevel"/>
    <w:tmpl w:val="783E5576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7B04276D"/>
    <w:multiLevelType w:val="hybridMultilevel"/>
    <w:tmpl w:val="4DD6608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  <w:lvlOverride w:ilvl="0"/>
    <w:lvlOverride w:ilvl="1">
      <w:startOverride w:val="542"/>
    </w:lvlOverride>
    <w:lvlOverride w:ilvl="2">
      <w:startOverride w:val="33"/>
    </w:lvlOverride>
    <w:lvlOverride w:ilvl="3">
      <w:startOverride w:val="10"/>
    </w:lvlOverride>
    <w:lvlOverride w:ilvl="4">
      <w:startOverride w:val="39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4"/>
  </w:num>
  <w:num w:numId="4">
    <w:abstractNumId w:val="30"/>
  </w:num>
  <w:num w:numId="5">
    <w:abstractNumId w:val="35"/>
  </w:num>
  <w:num w:numId="6">
    <w:abstractNumId w:val="19"/>
  </w:num>
  <w:num w:numId="7">
    <w:abstractNumId w:val="23"/>
  </w:num>
  <w:num w:numId="8">
    <w:abstractNumId w:val="16"/>
  </w:num>
  <w:num w:numId="9">
    <w:abstractNumId w:val="14"/>
  </w:num>
  <w:num w:numId="10">
    <w:abstractNumId w:val="20"/>
  </w:num>
  <w:num w:numId="11">
    <w:abstractNumId w:val="0"/>
  </w:num>
  <w:num w:numId="12">
    <w:abstractNumId w:val="5"/>
  </w:num>
  <w:num w:numId="13">
    <w:abstractNumId w:val="8"/>
  </w:num>
  <w:num w:numId="14">
    <w:abstractNumId w:val="13"/>
  </w:num>
  <w:num w:numId="15">
    <w:abstractNumId w:val="25"/>
  </w:num>
  <w:num w:numId="16">
    <w:abstractNumId w:val="33"/>
  </w:num>
  <w:num w:numId="17">
    <w:abstractNumId w:val="18"/>
  </w:num>
  <w:num w:numId="18">
    <w:abstractNumId w:val="36"/>
  </w:num>
  <w:num w:numId="19">
    <w:abstractNumId w:val="7"/>
  </w:num>
  <w:num w:numId="20">
    <w:abstractNumId w:val="26"/>
  </w:num>
  <w:num w:numId="21">
    <w:abstractNumId w:val="12"/>
  </w:num>
  <w:num w:numId="22">
    <w:abstractNumId w:val="27"/>
  </w:num>
  <w:num w:numId="23">
    <w:abstractNumId w:val="11"/>
  </w:num>
  <w:num w:numId="24">
    <w:abstractNumId w:val="32"/>
  </w:num>
  <w:num w:numId="25">
    <w:abstractNumId w:val="22"/>
  </w:num>
  <w:num w:numId="26">
    <w:abstractNumId w:val="17"/>
  </w:num>
  <w:num w:numId="27">
    <w:abstractNumId w:val="28"/>
  </w:num>
  <w:num w:numId="28">
    <w:abstractNumId w:val="31"/>
  </w:num>
  <w:num w:numId="29">
    <w:abstractNumId w:val="21"/>
  </w:num>
  <w:num w:numId="30">
    <w:abstractNumId w:val="10"/>
  </w:num>
  <w:num w:numId="31">
    <w:abstractNumId w:val="29"/>
  </w:num>
  <w:num w:numId="32">
    <w:abstractNumId w:val="4"/>
  </w:num>
  <w:num w:numId="33">
    <w:abstractNumId w:val="34"/>
  </w:num>
  <w:num w:numId="34">
    <w:abstractNumId w:val="6"/>
  </w:num>
  <w:num w:numId="35">
    <w:abstractNumId w:val="15"/>
  </w:num>
  <w:num w:numId="36">
    <w:abstractNumId w:val="3"/>
  </w:num>
  <w:num w:numId="3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575F"/>
    <w:rsid w:val="00000575"/>
    <w:rsid w:val="00005506"/>
    <w:rsid w:val="00022B3F"/>
    <w:rsid w:val="00045F25"/>
    <w:rsid w:val="000A2A14"/>
    <w:rsid w:val="000B19C2"/>
    <w:rsid w:val="000D0B76"/>
    <w:rsid w:val="000E2317"/>
    <w:rsid w:val="000F68AA"/>
    <w:rsid w:val="00125CBD"/>
    <w:rsid w:val="00152493"/>
    <w:rsid w:val="002073EB"/>
    <w:rsid w:val="00240DE0"/>
    <w:rsid w:val="0027464B"/>
    <w:rsid w:val="002A3909"/>
    <w:rsid w:val="002B5283"/>
    <w:rsid w:val="003C4413"/>
    <w:rsid w:val="00400889"/>
    <w:rsid w:val="00445B48"/>
    <w:rsid w:val="005319E4"/>
    <w:rsid w:val="00565A47"/>
    <w:rsid w:val="005B1838"/>
    <w:rsid w:val="005B3E94"/>
    <w:rsid w:val="005D1E50"/>
    <w:rsid w:val="00603BA6"/>
    <w:rsid w:val="00625C3B"/>
    <w:rsid w:val="0069524F"/>
    <w:rsid w:val="006C448D"/>
    <w:rsid w:val="0075219C"/>
    <w:rsid w:val="00766A71"/>
    <w:rsid w:val="007B71D8"/>
    <w:rsid w:val="00810012"/>
    <w:rsid w:val="008F664A"/>
    <w:rsid w:val="008F6FDC"/>
    <w:rsid w:val="00952B91"/>
    <w:rsid w:val="009A4F6B"/>
    <w:rsid w:val="009A6F1C"/>
    <w:rsid w:val="00A175C1"/>
    <w:rsid w:val="00AB21AC"/>
    <w:rsid w:val="00AC6EC2"/>
    <w:rsid w:val="00AD63A8"/>
    <w:rsid w:val="00BD2230"/>
    <w:rsid w:val="00C20EF7"/>
    <w:rsid w:val="00C34314"/>
    <w:rsid w:val="00C809B6"/>
    <w:rsid w:val="00C82250"/>
    <w:rsid w:val="00CE575F"/>
    <w:rsid w:val="00D049C2"/>
    <w:rsid w:val="00D75E95"/>
    <w:rsid w:val="00DA440D"/>
    <w:rsid w:val="00DE52AC"/>
    <w:rsid w:val="00E351B2"/>
    <w:rsid w:val="00E65496"/>
    <w:rsid w:val="00E91B79"/>
    <w:rsid w:val="00EB05D7"/>
    <w:rsid w:val="00EF48D4"/>
    <w:rsid w:val="00F652AA"/>
    <w:rsid w:val="00F654BF"/>
    <w:rsid w:val="00F67DC0"/>
    <w:rsid w:val="00F7344D"/>
    <w:rsid w:val="00FA3F4A"/>
    <w:rsid w:val="00FB54CF"/>
    <w:rsid w:val="00FE6B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CE575F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34"/>
    <w:qFormat/>
    <w:rsid w:val="00D75E95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A175C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A175C1"/>
  </w:style>
  <w:style w:type="paragraph" w:styleId="a7">
    <w:name w:val="footer"/>
    <w:basedOn w:val="a"/>
    <w:link w:val="a8"/>
    <w:uiPriority w:val="99"/>
    <w:unhideWhenUsed/>
    <w:rsid w:val="00A175C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A175C1"/>
  </w:style>
  <w:style w:type="paragraph" w:styleId="a9">
    <w:name w:val="Balloon Text"/>
    <w:basedOn w:val="a"/>
    <w:link w:val="aa"/>
    <w:uiPriority w:val="99"/>
    <w:semiHidden/>
    <w:unhideWhenUsed/>
    <w:rsid w:val="00DE52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DE52A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CE575F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34"/>
    <w:qFormat/>
    <w:rsid w:val="00D75E95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A175C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A175C1"/>
  </w:style>
  <w:style w:type="paragraph" w:styleId="a7">
    <w:name w:val="footer"/>
    <w:basedOn w:val="a"/>
    <w:link w:val="a8"/>
    <w:uiPriority w:val="99"/>
    <w:unhideWhenUsed/>
    <w:rsid w:val="00A175C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A175C1"/>
  </w:style>
  <w:style w:type="paragraph" w:styleId="a9">
    <w:name w:val="Balloon Text"/>
    <w:basedOn w:val="a"/>
    <w:link w:val="aa"/>
    <w:uiPriority w:val="99"/>
    <w:semiHidden/>
    <w:unhideWhenUsed/>
    <w:rsid w:val="00DE52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DE52A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gif"/><Relationship Id="rId5" Type="http://schemas.openxmlformats.org/officeDocument/2006/relationships/settings" Target="settings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library@sumdu.edu.u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0657A9-19CF-417B-9C31-D80FFED1AD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683</TotalTime>
  <Pages>33</Pages>
  <Words>7884</Words>
  <Characters>44943</Characters>
  <Application>Microsoft Office Word</Application>
  <DocSecurity>0</DocSecurity>
  <Lines>374</Lines>
  <Paragraphs>105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Бондар Олена Володимирiвна</dc:creator>
  <cp:keywords/>
  <dc:description/>
  <cp:lastModifiedBy>Самодай Оксана Омелянiвна</cp:lastModifiedBy>
  <cp:revision>17</cp:revision>
  <dcterms:created xsi:type="dcterms:W3CDTF">2017-02-01T07:19:00Z</dcterms:created>
  <dcterms:modified xsi:type="dcterms:W3CDTF">2017-02-03T12:48:00Z</dcterms:modified>
</cp:coreProperties>
</file>