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50B5" w:rsidRDefault="00BC6A6C" w:rsidP="00BC6A6C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ОСОБЛИВОСТІ МЕТОДИК ПОШУКУ ІНФОРМАЦІЇ В МЕРЕЖІ ІНТЕРНЕТ ДЛЯ СТУДЕНТІВ-МЕДИКІВ</w:t>
      </w:r>
    </w:p>
    <w:p w:rsidR="00BC6A6C" w:rsidRDefault="00BC6A6C" w:rsidP="00BC6A6C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Терлецька І.М.,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Дитко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В.В.</w:t>
      </w:r>
    </w:p>
    <w:p w:rsidR="00BC6A6C" w:rsidRDefault="00BC6A6C" w:rsidP="00BC6A6C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Кафедра іноземних мов</w:t>
      </w:r>
    </w:p>
    <w:p w:rsidR="00BC6A6C" w:rsidRDefault="00BC6A6C" w:rsidP="00BC6A6C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Сумський державний університет</w:t>
      </w:r>
    </w:p>
    <w:p w:rsidR="00BC6A6C" w:rsidRDefault="00BC6A6C" w:rsidP="00BC6A6C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ab/>
        <w:t>Враховуючи швидкий розвиток інформаційних технологій та їх надходження у повсякденне користування, на сьогодні постає проблема набуття навиків у їх експлуатації. Як відомо, життя студентів (а, особливо, студентів-медиків) приблизно на 70% складається із навчального процесу. Для економії часу студенти, замість пошуку інформації у бібліотеках, вже здебільшого використовують ресурси Інтернету. Тому мета даної роботи: по-перше – вивчити частоту користування Інтернетом серед студентів-медиків, по-друге – виявити можливі зв’язки між курсом навчання та рівнем користування «Всесвітньою павутиною»; виявити можливі зв’язки між середнім балом за навчання та тим же рівнем користування, і по-третє – надати можливі практичні рекомендації задля підвищення рівня обізнаності та економії часу.</w:t>
      </w:r>
    </w:p>
    <w:p w:rsidR="00BC6A6C" w:rsidRDefault="00BC6A6C" w:rsidP="00BC6A6C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ab/>
        <w:t xml:space="preserve">Матеріали та методи: у ході виконання роботи була складена анкета, згідно якої і проводились подальші дослідження. Анкета </w:t>
      </w:r>
      <w:r w:rsidR="0060068C">
        <w:rPr>
          <w:rFonts w:ascii="Times New Roman" w:hAnsi="Times New Roman" w:cs="Times New Roman"/>
          <w:sz w:val="24"/>
          <w:szCs w:val="24"/>
          <w:lang w:val="uk-UA"/>
        </w:rPr>
        <w:t>включила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в себе питання щодо курсу навчання.</w:t>
      </w:r>
      <w:r w:rsidR="0060068C">
        <w:rPr>
          <w:rFonts w:ascii="Times New Roman" w:hAnsi="Times New Roman" w:cs="Times New Roman"/>
          <w:sz w:val="24"/>
          <w:szCs w:val="24"/>
          <w:lang w:val="uk-UA"/>
        </w:rPr>
        <w:t>, середнього балу за навчання та питань, що характеризували рівень користування Інтернетом.</w:t>
      </w:r>
    </w:p>
    <w:p w:rsidR="0060068C" w:rsidRPr="00BC6A6C" w:rsidRDefault="0060068C" w:rsidP="0060068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uk-UA"/>
        </w:rPr>
        <w:t xml:space="preserve">Як показали дослідження, був виявлений обернено пропорційний взаємозв’язок між рівнем користування Інтернетом та курсом навчання: у студентів першого курсу був найвищий рівень, а у студентів шостого – найнижчий (р&lt;0,05). Щодо наявності зв’язку між рівнем користування та середнім балом у більшості випадків спостерігалась прямо пропорційна залежність </w:t>
      </w:r>
      <w:r>
        <w:rPr>
          <w:rFonts w:ascii="Times New Roman" w:hAnsi="Times New Roman" w:cs="Times New Roman"/>
          <w:sz w:val="24"/>
          <w:szCs w:val="24"/>
          <w:lang w:val="uk-UA"/>
        </w:rPr>
        <w:t>(р&lt;0,05)</w:t>
      </w:r>
      <w:r>
        <w:rPr>
          <w:rFonts w:ascii="Times New Roman" w:hAnsi="Times New Roman" w:cs="Times New Roman"/>
          <w:sz w:val="24"/>
          <w:szCs w:val="24"/>
          <w:lang w:val="uk-UA"/>
        </w:rPr>
        <w:t>. Це може свідчити про достатньо швидкий розвиток інформаційних технологій та про їх вагомий вплив на успішність студентів.</w:t>
      </w:r>
    </w:p>
    <w:sectPr w:rsidR="0060068C" w:rsidRPr="00BC6A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6A6C"/>
    <w:rsid w:val="0060068C"/>
    <w:rsid w:val="00B650B5"/>
    <w:rsid w:val="00BC6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4F4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251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2012-06-12T06:29:00Z</dcterms:created>
  <dcterms:modified xsi:type="dcterms:W3CDTF">2012-06-12T06:50:00Z</dcterms:modified>
</cp:coreProperties>
</file>