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4C0F" w:rsidRDefault="00A24C0F" w:rsidP="00A24C0F">
      <w:pPr>
        <w:spacing w:line="360" w:lineRule="auto"/>
        <w:ind w:left="-851" w:right="-284" w:firstLine="709"/>
        <w:rPr>
          <w:rFonts w:ascii="Times New Roman" w:hAnsi="Times New Roman"/>
          <w:color w:val="000000"/>
          <w:sz w:val="20"/>
          <w:szCs w:val="20"/>
          <w:lang w:val="ru-RU"/>
        </w:rPr>
      </w:pPr>
      <w:r>
        <w:rPr>
          <w:rFonts w:ascii="Times New Roman" w:hAnsi="Times New Roman"/>
          <w:color w:val="000000"/>
          <w:sz w:val="20"/>
          <w:szCs w:val="20"/>
          <w:lang w:val="ru-RU"/>
        </w:rPr>
        <w:t xml:space="preserve">Название: </w:t>
      </w:r>
      <w:proofErr w:type="spellStart"/>
      <w:r>
        <w:rPr>
          <w:rFonts w:ascii="Times New Roman" w:hAnsi="Times New Roman"/>
          <w:color w:val="000000"/>
          <w:sz w:val="20"/>
          <w:szCs w:val="20"/>
          <w:lang w:val="ru-RU"/>
        </w:rPr>
        <w:t>Професійно-орієнтований</w:t>
      </w:r>
      <w:proofErr w:type="spellEnd"/>
      <w:r>
        <w:rPr>
          <w:rFonts w:ascii="Times New Roman" w:hAnsi="Times New Roman"/>
          <w:color w:val="000000"/>
          <w:sz w:val="20"/>
          <w:szCs w:val="20"/>
          <w:lang w:val="ru-RU"/>
        </w:rPr>
        <w:t xml:space="preserve"> </w:t>
      </w:r>
      <w:proofErr w:type="spellStart"/>
      <w:proofErr w:type="gramStart"/>
      <w:r>
        <w:rPr>
          <w:rFonts w:ascii="Times New Roman" w:hAnsi="Times New Roman"/>
          <w:color w:val="000000"/>
          <w:sz w:val="20"/>
          <w:szCs w:val="20"/>
          <w:lang w:val="ru-RU"/>
        </w:rPr>
        <w:t>п</w:t>
      </w:r>
      <w:proofErr w:type="gramEnd"/>
      <w:r>
        <w:rPr>
          <w:rFonts w:ascii="Times New Roman" w:hAnsi="Times New Roman"/>
          <w:color w:val="000000"/>
          <w:sz w:val="20"/>
          <w:szCs w:val="20"/>
          <w:lang w:val="ru-RU"/>
        </w:rPr>
        <w:t>ідхід</w:t>
      </w:r>
      <w:proofErr w:type="spellEnd"/>
      <w:r>
        <w:rPr>
          <w:rFonts w:ascii="Times New Roman" w:hAnsi="Times New Roman"/>
          <w:color w:val="000000"/>
          <w:sz w:val="20"/>
          <w:szCs w:val="20"/>
          <w:lang w:val="ru-RU"/>
        </w:rPr>
        <w:t xml:space="preserve"> до </w:t>
      </w:r>
      <w:proofErr w:type="spellStart"/>
      <w:r>
        <w:rPr>
          <w:rFonts w:ascii="Times New Roman" w:hAnsi="Times New Roman"/>
          <w:color w:val="000000"/>
          <w:sz w:val="20"/>
          <w:szCs w:val="20"/>
          <w:lang w:val="ru-RU"/>
        </w:rPr>
        <w:t>вивчення</w:t>
      </w:r>
      <w:proofErr w:type="spellEnd"/>
      <w:r>
        <w:rPr>
          <w:rFonts w:ascii="Times New Roman" w:hAnsi="Times New Roman"/>
          <w:color w:val="000000"/>
          <w:sz w:val="20"/>
          <w:szCs w:val="20"/>
          <w:lang w:val="ru-RU"/>
        </w:rPr>
        <w:t xml:space="preserve"> </w:t>
      </w:r>
      <w:proofErr w:type="spellStart"/>
      <w:r>
        <w:rPr>
          <w:rFonts w:ascii="Times New Roman" w:hAnsi="Times New Roman"/>
          <w:color w:val="000000"/>
          <w:sz w:val="20"/>
          <w:szCs w:val="20"/>
          <w:lang w:val="ru-RU"/>
        </w:rPr>
        <w:t>іноземних</w:t>
      </w:r>
      <w:proofErr w:type="spellEnd"/>
      <w:r>
        <w:rPr>
          <w:rFonts w:ascii="Times New Roman" w:hAnsi="Times New Roman"/>
          <w:color w:val="000000"/>
          <w:sz w:val="20"/>
          <w:szCs w:val="20"/>
          <w:lang w:val="ru-RU"/>
        </w:rPr>
        <w:t xml:space="preserve"> </w:t>
      </w:r>
      <w:proofErr w:type="spellStart"/>
      <w:r>
        <w:rPr>
          <w:rFonts w:ascii="Times New Roman" w:hAnsi="Times New Roman"/>
          <w:color w:val="000000"/>
          <w:sz w:val="20"/>
          <w:szCs w:val="20"/>
          <w:lang w:val="ru-RU"/>
        </w:rPr>
        <w:t>мов</w:t>
      </w:r>
      <w:proofErr w:type="spellEnd"/>
      <w:r>
        <w:rPr>
          <w:rFonts w:ascii="Times New Roman" w:hAnsi="Times New Roman"/>
          <w:color w:val="000000"/>
          <w:sz w:val="20"/>
          <w:szCs w:val="20"/>
          <w:lang w:val="ru-RU"/>
        </w:rPr>
        <w:t xml:space="preserve"> у </w:t>
      </w:r>
      <w:proofErr w:type="spellStart"/>
      <w:r>
        <w:rPr>
          <w:rFonts w:ascii="Times New Roman" w:hAnsi="Times New Roman"/>
          <w:color w:val="000000"/>
          <w:sz w:val="20"/>
          <w:szCs w:val="20"/>
          <w:lang w:val="ru-RU"/>
        </w:rPr>
        <w:t>студентів-журналістів</w:t>
      </w:r>
      <w:proofErr w:type="spellEnd"/>
      <w:r>
        <w:rPr>
          <w:rFonts w:ascii="Times New Roman" w:hAnsi="Times New Roman"/>
          <w:color w:val="000000"/>
          <w:sz w:val="20"/>
          <w:szCs w:val="20"/>
          <w:lang w:val="ru-RU"/>
        </w:rPr>
        <w:t xml:space="preserve"> у </w:t>
      </w:r>
      <w:proofErr w:type="spellStart"/>
      <w:r>
        <w:rPr>
          <w:rFonts w:ascii="Times New Roman" w:hAnsi="Times New Roman"/>
          <w:color w:val="000000"/>
          <w:sz w:val="20"/>
          <w:szCs w:val="20"/>
          <w:lang w:val="ru-RU"/>
        </w:rPr>
        <w:t>немовному</w:t>
      </w:r>
      <w:proofErr w:type="spellEnd"/>
      <w:r>
        <w:rPr>
          <w:rFonts w:ascii="Times New Roman" w:hAnsi="Times New Roman"/>
          <w:color w:val="000000"/>
          <w:sz w:val="20"/>
          <w:szCs w:val="20"/>
          <w:lang w:val="ru-RU"/>
        </w:rPr>
        <w:t xml:space="preserve"> ВНЗ  </w:t>
      </w:r>
    </w:p>
    <w:p w:rsidR="00A24C0F" w:rsidRDefault="00A24C0F" w:rsidP="00A24C0F">
      <w:pPr>
        <w:spacing w:line="360" w:lineRule="auto"/>
        <w:ind w:left="-851" w:right="-284" w:firstLine="709"/>
        <w:rPr>
          <w:rFonts w:ascii="Times New Roman" w:hAnsi="Times New Roman"/>
          <w:color w:val="000000"/>
          <w:sz w:val="20"/>
          <w:szCs w:val="20"/>
          <w:lang w:val="ru-RU"/>
        </w:rPr>
      </w:pPr>
      <w:r>
        <w:rPr>
          <w:rFonts w:ascii="Times New Roman" w:hAnsi="Times New Roman"/>
          <w:color w:val="000000"/>
          <w:sz w:val="20"/>
          <w:szCs w:val="20"/>
          <w:lang w:val="ru-RU"/>
        </w:rPr>
        <w:t xml:space="preserve">Авторы: Гладченко Оксана </w:t>
      </w:r>
      <w:proofErr w:type="spellStart"/>
      <w:r>
        <w:rPr>
          <w:rFonts w:ascii="Times New Roman" w:hAnsi="Times New Roman"/>
          <w:color w:val="000000"/>
          <w:sz w:val="20"/>
          <w:szCs w:val="20"/>
          <w:lang w:val="ru-RU"/>
        </w:rPr>
        <w:t>Робертівна</w:t>
      </w:r>
      <w:proofErr w:type="spellEnd"/>
      <w:r>
        <w:rPr>
          <w:rFonts w:ascii="Times New Roman" w:hAnsi="Times New Roman"/>
          <w:color w:val="000000"/>
          <w:sz w:val="20"/>
          <w:szCs w:val="20"/>
          <w:lang w:val="ru-RU"/>
        </w:rPr>
        <w:t xml:space="preserve">, </w:t>
      </w:r>
      <w:proofErr w:type="spellStart"/>
      <w:r>
        <w:rPr>
          <w:rFonts w:ascii="Times New Roman" w:hAnsi="Times New Roman"/>
          <w:color w:val="000000"/>
          <w:sz w:val="20"/>
          <w:szCs w:val="20"/>
          <w:lang w:val="ru-RU"/>
        </w:rPr>
        <w:t>Зарудна</w:t>
      </w:r>
      <w:proofErr w:type="spellEnd"/>
      <w:r>
        <w:rPr>
          <w:rFonts w:ascii="Times New Roman" w:hAnsi="Times New Roman"/>
          <w:color w:val="000000"/>
          <w:sz w:val="20"/>
          <w:szCs w:val="20"/>
          <w:lang w:val="ru-RU"/>
        </w:rPr>
        <w:t xml:space="preserve"> </w:t>
      </w:r>
      <w:proofErr w:type="spellStart"/>
      <w:r>
        <w:rPr>
          <w:rFonts w:ascii="Times New Roman" w:hAnsi="Times New Roman"/>
          <w:color w:val="000000"/>
          <w:sz w:val="20"/>
          <w:szCs w:val="20"/>
          <w:lang w:val="ru-RU"/>
        </w:rPr>
        <w:t>Тетяна</w:t>
      </w:r>
      <w:proofErr w:type="spellEnd"/>
      <w:r>
        <w:rPr>
          <w:rFonts w:ascii="Times New Roman" w:hAnsi="Times New Roman"/>
          <w:color w:val="000000"/>
          <w:sz w:val="20"/>
          <w:szCs w:val="20"/>
          <w:lang w:val="ru-RU"/>
        </w:rPr>
        <w:t xml:space="preserve"> </w:t>
      </w:r>
      <w:proofErr w:type="spellStart"/>
      <w:r>
        <w:rPr>
          <w:rFonts w:ascii="Times New Roman" w:hAnsi="Times New Roman"/>
          <w:color w:val="000000"/>
          <w:sz w:val="20"/>
          <w:szCs w:val="20"/>
          <w:lang w:val="ru-RU"/>
        </w:rPr>
        <w:t>Василівна</w:t>
      </w:r>
      <w:proofErr w:type="spellEnd"/>
    </w:p>
    <w:p w:rsidR="00A24C0F" w:rsidRDefault="00A24C0F" w:rsidP="00A24C0F">
      <w:pPr>
        <w:spacing w:line="360" w:lineRule="auto"/>
        <w:ind w:left="-851" w:right="-284" w:firstLine="709"/>
        <w:rPr>
          <w:rFonts w:ascii="Times New Roman" w:hAnsi="Times New Roman"/>
          <w:color w:val="000000"/>
          <w:sz w:val="20"/>
          <w:szCs w:val="20"/>
          <w:lang w:val="ru-RU"/>
        </w:rPr>
      </w:pPr>
      <w:r>
        <w:rPr>
          <w:rFonts w:ascii="Times New Roman" w:hAnsi="Times New Roman"/>
          <w:color w:val="000000"/>
          <w:sz w:val="20"/>
          <w:szCs w:val="20"/>
          <w:lang w:val="ru-RU"/>
        </w:rPr>
        <w:t xml:space="preserve">Ключевые слова: </w:t>
      </w:r>
      <w:proofErr w:type="gramStart"/>
      <w:r>
        <w:rPr>
          <w:rFonts w:ascii="Times New Roman" w:hAnsi="Times New Roman"/>
          <w:color w:val="000000"/>
          <w:sz w:val="20"/>
          <w:szCs w:val="20"/>
        </w:rPr>
        <w:t>англ</w:t>
      </w:r>
      <w:proofErr w:type="gramEnd"/>
      <w:r>
        <w:rPr>
          <w:rFonts w:ascii="Times New Roman" w:hAnsi="Times New Roman"/>
          <w:color w:val="000000"/>
          <w:sz w:val="20"/>
          <w:szCs w:val="20"/>
        </w:rPr>
        <w:t>ійська мова професійного спілкування, студентські конференції.</w:t>
      </w:r>
    </w:p>
    <w:p w:rsidR="00A24C0F" w:rsidRDefault="00A24C0F" w:rsidP="00A24C0F">
      <w:pPr>
        <w:spacing w:line="360" w:lineRule="auto"/>
        <w:ind w:left="-851" w:right="-284" w:firstLine="709"/>
        <w:rPr>
          <w:rFonts w:ascii="Times New Roman" w:hAnsi="Times New Roman"/>
          <w:color w:val="000000"/>
          <w:sz w:val="20"/>
          <w:szCs w:val="20"/>
          <w:lang w:val="ru-RU"/>
        </w:rPr>
      </w:pPr>
      <w:r>
        <w:rPr>
          <w:rFonts w:ascii="Times New Roman" w:hAnsi="Times New Roman"/>
          <w:color w:val="000000"/>
          <w:sz w:val="20"/>
          <w:szCs w:val="20"/>
          <w:lang w:val="ru-RU"/>
        </w:rPr>
        <w:t>Дата публикации:2009</w:t>
      </w:r>
    </w:p>
    <w:p w:rsidR="00A24C0F" w:rsidRDefault="00A24C0F" w:rsidP="00A24C0F">
      <w:pPr>
        <w:spacing w:line="360" w:lineRule="auto"/>
        <w:ind w:left="-851" w:right="-284" w:firstLine="709"/>
        <w:rPr>
          <w:rFonts w:ascii="Times New Roman" w:hAnsi="Times New Roman"/>
          <w:color w:val="000000"/>
          <w:sz w:val="20"/>
          <w:szCs w:val="20"/>
          <w:lang w:val="ru-RU"/>
        </w:rPr>
      </w:pPr>
      <w:r>
        <w:rPr>
          <w:rFonts w:ascii="Times New Roman" w:hAnsi="Times New Roman"/>
          <w:color w:val="000000"/>
          <w:sz w:val="20"/>
          <w:szCs w:val="20"/>
          <w:lang w:val="ru-RU"/>
        </w:rPr>
        <w:t xml:space="preserve">Издатель: </w:t>
      </w:r>
      <w:proofErr w:type="spellStart"/>
      <w:r>
        <w:rPr>
          <w:rFonts w:ascii="Times New Roman" w:hAnsi="Times New Roman"/>
          <w:color w:val="000000"/>
          <w:sz w:val="20"/>
          <w:szCs w:val="20"/>
          <w:lang w:val="ru-RU"/>
        </w:rPr>
        <w:t>СумДПУ</w:t>
      </w:r>
      <w:proofErr w:type="spellEnd"/>
      <w:r>
        <w:rPr>
          <w:rFonts w:ascii="Times New Roman" w:hAnsi="Times New Roman"/>
          <w:color w:val="000000"/>
          <w:sz w:val="20"/>
          <w:szCs w:val="20"/>
          <w:lang w:val="ru-RU"/>
        </w:rPr>
        <w:t xml:space="preserve"> </w:t>
      </w:r>
      <w:proofErr w:type="spellStart"/>
      <w:r>
        <w:rPr>
          <w:rFonts w:ascii="Times New Roman" w:hAnsi="Times New Roman"/>
          <w:color w:val="000000"/>
          <w:sz w:val="20"/>
          <w:szCs w:val="20"/>
          <w:lang w:val="ru-RU"/>
        </w:rPr>
        <w:t>ім</w:t>
      </w:r>
      <w:proofErr w:type="spellEnd"/>
      <w:r>
        <w:rPr>
          <w:rFonts w:ascii="Times New Roman" w:hAnsi="Times New Roman"/>
          <w:color w:val="000000"/>
          <w:sz w:val="20"/>
          <w:szCs w:val="20"/>
          <w:lang w:val="ru-RU"/>
        </w:rPr>
        <w:t xml:space="preserve">. А.С. </w:t>
      </w:r>
      <w:proofErr w:type="spellStart"/>
      <w:r>
        <w:rPr>
          <w:rFonts w:ascii="Times New Roman" w:hAnsi="Times New Roman"/>
          <w:color w:val="000000"/>
          <w:sz w:val="20"/>
          <w:szCs w:val="20"/>
          <w:lang w:val="ru-RU"/>
        </w:rPr>
        <w:t>Макаренка</w:t>
      </w:r>
      <w:proofErr w:type="spellEnd"/>
    </w:p>
    <w:p w:rsidR="00A24C0F" w:rsidRDefault="00A24C0F" w:rsidP="00A24C0F">
      <w:pPr>
        <w:spacing w:line="360" w:lineRule="auto"/>
        <w:ind w:left="-851" w:right="-284" w:firstLine="709"/>
        <w:rPr>
          <w:rFonts w:ascii="Times New Roman" w:hAnsi="Times New Roman"/>
          <w:color w:val="000000"/>
          <w:sz w:val="20"/>
          <w:szCs w:val="20"/>
          <w:lang w:val="ru-RU"/>
        </w:rPr>
      </w:pPr>
      <w:r>
        <w:rPr>
          <w:rFonts w:ascii="Times New Roman" w:hAnsi="Times New Roman"/>
          <w:color w:val="000000"/>
          <w:sz w:val="20"/>
          <w:szCs w:val="20"/>
          <w:lang w:val="ru-RU"/>
        </w:rPr>
        <w:t xml:space="preserve">Библиографическое описание: Гладченко О.Р., </w:t>
      </w:r>
      <w:proofErr w:type="spellStart"/>
      <w:r>
        <w:rPr>
          <w:rFonts w:ascii="Times New Roman" w:hAnsi="Times New Roman"/>
          <w:color w:val="000000"/>
          <w:sz w:val="20"/>
          <w:szCs w:val="20"/>
          <w:lang w:val="ru-RU"/>
        </w:rPr>
        <w:t>Зарудна</w:t>
      </w:r>
      <w:proofErr w:type="spellEnd"/>
      <w:r>
        <w:rPr>
          <w:rFonts w:ascii="Times New Roman" w:hAnsi="Times New Roman"/>
          <w:color w:val="000000"/>
          <w:sz w:val="20"/>
          <w:szCs w:val="20"/>
          <w:lang w:val="ru-RU"/>
        </w:rPr>
        <w:t xml:space="preserve"> Т.В. </w:t>
      </w:r>
      <w:proofErr w:type="spellStart"/>
      <w:r>
        <w:rPr>
          <w:rFonts w:ascii="Times New Roman" w:hAnsi="Times New Roman"/>
          <w:color w:val="000000"/>
          <w:sz w:val="20"/>
          <w:szCs w:val="20"/>
          <w:lang w:val="ru-RU"/>
        </w:rPr>
        <w:t>Професійно-орієнтований</w:t>
      </w:r>
      <w:proofErr w:type="spellEnd"/>
      <w:r>
        <w:rPr>
          <w:rFonts w:ascii="Times New Roman" w:hAnsi="Times New Roman"/>
          <w:color w:val="000000"/>
          <w:sz w:val="20"/>
          <w:szCs w:val="20"/>
          <w:lang w:val="ru-RU"/>
        </w:rPr>
        <w:t xml:space="preserve"> </w:t>
      </w:r>
      <w:proofErr w:type="spellStart"/>
      <w:proofErr w:type="gramStart"/>
      <w:r>
        <w:rPr>
          <w:rFonts w:ascii="Times New Roman" w:hAnsi="Times New Roman"/>
          <w:color w:val="000000"/>
          <w:sz w:val="20"/>
          <w:szCs w:val="20"/>
          <w:lang w:val="ru-RU"/>
        </w:rPr>
        <w:t>п</w:t>
      </w:r>
      <w:proofErr w:type="gramEnd"/>
      <w:r>
        <w:rPr>
          <w:rFonts w:ascii="Times New Roman" w:hAnsi="Times New Roman"/>
          <w:color w:val="000000"/>
          <w:sz w:val="20"/>
          <w:szCs w:val="20"/>
          <w:lang w:val="ru-RU"/>
        </w:rPr>
        <w:t>ідхід</w:t>
      </w:r>
      <w:proofErr w:type="spellEnd"/>
      <w:r>
        <w:rPr>
          <w:rFonts w:ascii="Times New Roman" w:hAnsi="Times New Roman"/>
          <w:color w:val="000000"/>
          <w:sz w:val="20"/>
          <w:szCs w:val="20"/>
          <w:lang w:val="ru-RU"/>
        </w:rPr>
        <w:t xml:space="preserve"> до </w:t>
      </w:r>
      <w:proofErr w:type="spellStart"/>
      <w:r>
        <w:rPr>
          <w:rFonts w:ascii="Times New Roman" w:hAnsi="Times New Roman"/>
          <w:color w:val="000000"/>
          <w:sz w:val="20"/>
          <w:szCs w:val="20"/>
          <w:lang w:val="ru-RU"/>
        </w:rPr>
        <w:t>вивчення</w:t>
      </w:r>
      <w:proofErr w:type="spellEnd"/>
      <w:r>
        <w:rPr>
          <w:rFonts w:ascii="Times New Roman" w:hAnsi="Times New Roman"/>
          <w:color w:val="000000"/>
          <w:sz w:val="20"/>
          <w:szCs w:val="20"/>
          <w:lang w:val="ru-RU"/>
        </w:rPr>
        <w:t xml:space="preserve"> </w:t>
      </w:r>
      <w:proofErr w:type="spellStart"/>
      <w:r>
        <w:rPr>
          <w:rFonts w:ascii="Times New Roman" w:hAnsi="Times New Roman"/>
          <w:color w:val="000000"/>
          <w:sz w:val="20"/>
          <w:szCs w:val="20"/>
          <w:lang w:val="ru-RU"/>
        </w:rPr>
        <w:t>іноземних</w:t>
      </w:r>
      <w:proofErr w:type="spellEnd"/>
      <w:r>
        <w:rPr>
          <w:rFonts w:ascii="Times New Roman" w:hAnsi="Times New Roman"/>
          <w:color w:val="000000"/>
          <w:sz w:val="20"/>
          <w:szCs w:val="20"/>
          <w:lang w:val="ru-RU"/>
        </w:rPr>
        <w:t xml:space="preserve"> </w:t>
      </w:r>
      <w:proofErr w:type="spellStart"/>
      <w:r>
        <w:rPr>
          <w:rFonts w:ascii="Times New Roman" w:hAnsi="Times New Roman"/>
          <w:color w:val="000000"/>
          <w:sz w:val="20"/>
          <w:szCs w:val="20"/>
          <w:lang w:val="ru-RU"/>
        </w:rPr>
        <w:t>мов</w:t>
      </w:r>
      <w:proofErr w:type="spellEnd"/>
      <w:r>
        <w:rPr>
          <w:rFonts w:ascii="Times New Roman" w:hAnsi="Times New Roman"/>
          <w:color w:val="000000"/>
          <w:sz w:val="20"/>
          <w:szCs w:val="20"/>
          <w:lang w:val="ru-RU"/>
        </w:rPr>
        <w:t xml:space="preserve"> у </w:t>
      </w:r>
      <w:proofErr w:type="spellStart"/>
      <w:r>
        <w:rPr>
          <w:rFonts w:ascii="Times New Roman" w:hAnsi="Times New Roman"/>
          <w:color w:val="000000"/>
          <w:sz w:val="20"/>
          <w:szCs w:val="20"/>
          <w:lang w:val="ru-RU"/>
        </w:rPr>
        <w:t>студентів-журналістів</w:t>
      </w:r>
      <w:proofErr w:type="spellEnd"/>
      <w:r>
        <w:rPr>
          <w:rFonts w:ascii="Times New Roman" w:hAnsi="Times New Roman"/>
          <w:color w:val="000000"/>
          <w:sz w:val="20"/>
          <w:szCs w:val="20"/>
          <w:lang w:val="ru-RU"/>
        </w:rPr>
        <w:t xml:space="preserve"> у </w:t>
      </w:r>
      <w:proofErr w:type="spellStart"/>
      <w:r>
        <w:rPr>
          <w:rFonts w:ascii="Times New Roman" w:hAnsi="Times New Roman"/>
          <w:color w:val="000000"/>
          <w:sz w:val="20"/>
          <w:szCs w:val="20"/>
          <w:lang w:val="ru-RU"/>
        </w:rPr>
        <w:t>немовному</w:t>
      </w:r>
      <w:proofErr w:type="spellEnd"/>
      <w:r>
        <w:rPr>
          <w:rFonts w:ascii="Times New Roman" w:hAnsi="Times New Roman"/>
          <w:color w:val="000000"/>
          <w:sz w:val="20"/>
          <w:szCs w:val="20"/>
          <w:lang w:val="ru-RU"/>
        </w:rPr>
        <w:t xml:space="preserve"> ВНЗ  [Текст]/</w:t>
      </w:r>
      <w:proofErr w:type="spellStart"/>
      <w:r>
        <w:rPr>
          <w:rFonts w:ascii="Times New Roman" w:hAnsi="Times New Roman"/>
          <w:color w:val="000000"/>
          <w:sz w:val="20"/>
          <w:szCs w:val="20"/>
          <w:lang w:val="ru-RU"/>
        </w:rPr>
        <w:t>О.р</w:t>
      </w:r>
      <w:proofErr w:type="spellEnd"/>
      <w:r>
        <w:rPr>
          <w:rFonts w:ascii="Times New Roman" w:hAnsi="Times New Roman"/>
          <w:color w:val="000000"/>
          <w:sz w:val="20"/>
          <w:szCs w:val="20"/>
          <w:lang w:val="ru-RU"/>
        </w:rPr>
        <w:t xml:space="preserve">. Гладченко, Т.В. </w:t>
      </w:r>
      <w:proofErr w:type="spellStart"/>
      <w:r>
        <w:rPr>
          <w:rFonts w:ascii="Times New Roman" w:hAnsi="Times New Roman"/>
          <w:color w:val="000000"/>
          <w:sz w:val="20"/>
          <w:szCs w:val="20"/>
          <w:lang w:val="ru-RU"/>
        </w:rPr>
        <w:t>Зарудна</w:t>
      </w:r>
      <w:proofErr w:type="spellEnd"/>
      <w:r>
        <w:rPr>
          <w:rFonts w:ascii="Times New Roman" w:hAnsi="Times New Roman"/>
          <w:color w:val="000000"/>
          <w:sz w:val="20"/>
          <w:szCs w:val="20"/>
          <w:lang w:val="ru-RU"/>
        </w:rPr>
        <w:t>/</w:t>
      </w:r>
      <w:r>
        <w:rPr>
          <w:rFonts w:ascii="Times New Roman" w:hAnsi="Times New Roman"/>
          <w:color w:val="000000"/>
          <w:sz w:val="20"/>
          <w:szCs w:val="20"/>
        </w:rPr>
        <w:t xml:space="preserve">/ Педагогічні науки: Збірник наукових праць; Суми: </w:t>
      </w:r>
      <w:proofErr w:type="spellStart"/>
      <w:r>
        <w:rPr>
          <w:rFonts w:ascii="Times New Roman" w:hAnsi="Times New Roman"/>
          <w:color w:val="000000"/>
          <w:sz w:val="20"/>
          <w:szCs w:val="20"/>
        </w:rPr>
        <w:t>СумДПУ</w:t>
      </w:r>
      <w:proofErr w:type="spellEnd"/>
      <w:r>
        <w:rPr>
          <w:rFonts w:ascii="Times New Roman" w:hAnsi="Times New Roman"/>
          <w:color w:val="000000"/>
          <w:sz w:val="20"/>
          <w:szCs w:val="20"/>
        </w:rPr>
        <w:t xml:space="preserve"> ім. А.С. Макаренка. 2009: Ч. </w:t>
      </w:r>
      <w:r>
        <w:rPr>
          <w:rFonts w:ascii="Times New Roman" w:hAnsi="Times New Roman"/>
          <w:color w:val="000000"/>
          <w:sz w:val="20"/>
          <w:szCs w:val="20"/>
          <w:lang w:val="en-US"/>
        </w:rPr>
        <w:t>IV</w:t>
      </w:r>
      <w:proofErr w:type="gramStart"/>
      <w:r>
        <w:rPr>
          <w:rFonts w:ascii="Times New Roman" w:hAnsi="Times New Roman"/>
          <w:color w:val="000000"/>
          <w:sz w:val="20"/>
          <w:szCs w:val="20"/>
          <w:lang w:val="ru-RU"/>
        </w:rPr>
        <w:t>.–</w:t>
      </w:r>
      <w:proofErr w:type="gramEnd"/>
      <w:r>
        <w:rPr>
          <w:rFonts w:ascii="Times New Roman" w:hAnsi="Times New Roman"/>
          <w:color w:val="000000"/>
          <w:sz w:val="20"/>
          <w:szCs w:val="20"/>
          <w:lang w:val="ru-RU"/>
        </w:rPr>
        <w:t xml:space="preserve"> с. 232-237</w:t>
      </w:r>
    </w:p>
    <w:p w:rsidR="00A24C0F" w:rsidRDefault="00A24C0F" w:rsidP="00A24C0F">
      <w:pPr>
        <w:spacing w:line="360" w:lineRule="auto"/>
        <w:ind w:left="-851" w:right="-284" w:firstLine="709"/>
        <w:rPr>
          <w:rFonts w:ascii="Times New Roman" w:hAnsi="Times New Roman"/>
          <w:color w:val="000000"/>
          <w:sz w:val="20"/>
          <w:szCs w:val="20"/>
        </w:rPr>
      </w:pPr>
      <w:r>
        <w:rPr>
          <w:rFonts w:ascii="Times New Roman" w:hAnsi="Times New Roman"/>
          <w:color w:val="000000"/>
          <w:sz w:val="20"/>
          <w:szCs w:val="20"/>
          <w:lang w:val="ru-RU"/>
        </w:rPr>
        <w:t xml:space="preserve">Вид документа: </w:t>
      </w:r>
      <w:proofErr w:type="spellStart"/>
      <w:r>
        <w:rPr>
          <w:rFonts w:ascii="Times New Roman" w:hAnsi="Times New Roman"/>
          <w:color w:val="000000"/>
          <w:sz w:val="20"/>
          <w:szCs w:val="20"/>
          <w:lang w:val="ru-RU"/>
        </w:rPr>
        <w:t>стаття</w:t>
      </w:r>
      <w:proofErr w:type="spellEnd"/>
    </w:p>
    <w:p w:rsidR="00504DA2" w:rsidRPr="00504DA2" w:rsidRDefault="00504DA2" w:rsidP="00504DA2">
      <w:pPr>
        <w:autoSpaceDE w:val="0"/>
        <w:autoSpaceDN w:val="0"/>
        <w:adjustRightInd w:val="0"/>
        <w:spacing w:before="24" w:after="0" w:line="240" w:lineRule="auto"/>
        <w:rPr>
          <w:rFonts w:ascii="Times New Roman" w:eastAsiaTheme="minorEastAsia" w:hAnsi="Times New Roman"/>
          <w:sz w:val="16"/>
          <w:szCs w:val="16"/>
          <w:lang w:eastAsia="uk-UA"/>
        </w:rPr>
      </w:pPr>
      <w:r w:rsidRPr="00504DA2">
        <w:rPr>
          <w:rFonts w:ascii="Times New Roman" w:eastAsiaTheme="minorEastAsia" w:hAnsi="Times New Roman"/>
          <w:noProof/>
          <w:sz w:val="24"/>
          <w:szCs w:val="24"/>
          <w:lang w:val="ru-RU" w:eastAsia="ru-RU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margin-left:-.5pt;margin-top:473.5pt;width:324.5pt;height:14.9pt;z-index:251659264;mso-wrap-edited:f;mso-wrap-distance-left:1.9pt;mso-wrap-distance-right:1.9pt;mso-position-horizontal-relative:margin" filled="f" stroked="f">
            <v:textbox inset="0,0,0,0">
              <w:txbxContent>
                <w:p w:rsidR="00504DA2" w:rsidRDefault="00504DA2" w:rsidP="00504DA2">
                  <w:pPr>
                    <w:pStyle w:val="Style15"/>
                    <w:widowControl/>
                    <w:spacing w:line="240" w:lineRule="auto"/>
                    <w:rPr>
                      <w:rStyle w:val="FontStyle32"/>
                      <w:lang w:val="uk-UA" w:eastAsia="uk-UA"/>
                    </w:rPr>
                  </w:pPr>
                  <w:r>
                    <w:rPr>
                      <w:rStyle w:val="FontStyle32"/>
                      <w:lang w:val="uk-UA" w:eastAsia="uk-UA"/>
                    </w:rPr>
                    <w:t>багато фахівців, серед них Н. Н. Гавриленко, М.</w:t>
                  </w:r>
                  <w:proofErr w:type="spellStart"/>
                  <w:r>
                    <w:rPr>
                      <w:rStyle w:val="FontStyle32"/>
                      <w:lang w:val="uk-UA" w:eastAsia="uk-UA"/>
                    </w:rPr>
                    <w:t>Багдасарян</w:t>
                  </w:r>
                  <w:proofErr w:type="spellEnd"/>
                  <w:r>
                    <w:rPr>
                      <w:rStyle w:val="FontStyle32"/>
                      <w:lang w:val="uk-UA" w:eastAsia="uk-UA"/>
                    </w:rPr>
                    <w:t xml:space="preserve">, </w:t>
                  </w:r>
                  <w:r>
                    <w:rPr>
                      <w:rStyle w:val="FontStyle35"/>
                      <w:lang w:val="uk-UA" w:eastAsia="uk-UA"/>
                    </w:rPr>
                    <w:t>E</w:t>
                  </w:r>
                  <w:r>
                    <w:rPr>
                      <w:rStyle w:val="FontStyle32"/>
                      <w:lang w:val="uk-UA" w:eastAsia="uk-UA"/>
                    </w:rPr>
                    <w:t xml:space="preserve">.H. </w:t>
                  </w:r>
                  <w:proofErr w:type="spellStart"/>
                  <w:r>
                    <w:rPr>
                      <w:rStyle w:val="FontStyle32"/>
                      <w:lang w:val="uk-UA" w:eastAsia="uk-UA"/>
                    </w:rPr>
                    <w:t>МалК</w:t>
                  </w:r>
                  <w:proofErr w:type="spellEnd"/>
                  <w:r>
                    <w:rPr>
                      <w:rStyle w:val="FontStyle32"/>
                      <w:lang w:val="uk-UA" w:eastAsia="uk-UA"/>
                    </w:rPr>
                    <w:t>"*</w:t>
                  </w:r>
                </w:p>
              </w:txbxContent>
            </v:textbox>
            <w10:wrap type="square" side="largest" anchorx="margin"/>
          </v:shape>
        </w:pict>
      </w:r>
      <w:r w:rsidRPr="00504DA2">
        <w:rPr>
          <w:rFonts w:ascii="Times New Roman" w:eastAsiaTheme="minorEastAsia" w:hAnsi="Times New Roman"/>
          <w:sz w:val="16"/>
          <w:szCs w:val="16"/>
          <w:lang w:eastAsia="uk-UA"/>
        </w:rPr>
        <w:t>УДК 378.881 '243:378.4:070(477.52)</w:t>
      </w:r>
    </w:p>
    <w:p w:rsidR="00504DA2" w:rsidRPr="00504DA2" w:rsidRDefault="00504DA2" w:rsidP="00504DA2">
      <w:pPr>
        <w:autoSpaceDE w:val="0"/>
        <w:autoSpaceDN w:val="0"/>
        <w:adjustRightInd w:val="0"/>
        <w:spacing w:before="53" w:after="0" w:line="240" w:lineRule="auto"/>
        <w:ind w:left="3658"/>
        <w:rPr>
          <w:rFonts w:ascii="Times New Roman" w:eastAsiaTheme="minorEastAsia" w:hAnsi="Times New Roman"/>
          <w:sz w:val="16"/>
          <w:szCs w:val="16"/>
          <w:lang w:eastAsia="uk-UA"/>
        </w:rPr>
      </w:pPr>
      <w:r w:rsidRPr="00504DA2">
        <w:rPr>
          <w:rFonts w:ascii="Times New Roman" w:eastAsiaTheme="minorEastAsia" w:hAnsi="Times New Roman"/>
          <w:sz w:val="16"/>
          <w:szCs w:val="16"/>
          <w:lang w:eastAsia="uk-UA"/>
        </w:rPr>
        <w:t xml:space="preserve">О. Р. </w:t>
      </w:r>
      <w:proofErr w:type="spellStart"/>
      <w:r w:rsidRPr="00504DA2">
        <w:rPr>
          <w:rFonts w:ascii="Times New Roman" w:eastAsiaTheme="minorEastAsia" w:hAnsi="Times New Roman"/>
          <w:sz w:val="16"/>
          <w:szCs w:val="16"/>
          <w:lang w:eastAsia="uk-UA"/>
        </w:rPr>
        <w:t>Гладчіенко</w:t>
      </w:r>
      <w:proofErr w:type="spellEnd"/>
    </w:p>
    <w:p w:rsidR="00504DA2" w:rsidRPr="00504DA2" w:rsidRDefault="00504DA2" w:rsidP="00504DA2">
      <w:pPr>
        <w:autoSpaceDE w:val="0"/>
        <w:autoSpaceDN w:val="0"/>
        <w:adjustRightInd w:val="0"/>
        <w:spacing w:before="19" w:after="0" w:line="178" w:lineRule="exact"/>
        <w:ind w:left="3643"/>
        <w:rPr>
          <w:rFonts w:ascii="Times New Roman" w:eastAsiaTheme="minorEastAsia" w:hAnsi="Times New Roman"/>
          <w:b/>
          <w:bCs/>
          <w:i/>
          <w:iCs/>
          <w:sz w:val="14"/>
          <w:szCs w:val="14"/>
          <w:lang w:eastAsia="uk-UA"/>
        </w:rPr>
      </w:pPr>
      <w:r w:rsidRPr="00504DA2">
        <w:rPr>
          <w:rFonts w:ascii="Times New Roman" w:eastAsiaTheme="minorEastAsia" w:hAnsi="Times New Roman"/>
          <w:b/>
          <w:bCs/>
          <w:i/>
          <w:iCs/>
          <w:sz w:val="14"/>
          <w:szCs w:val="14"/>
          <w:lang w:eastAsia="uk-UA"/>
        </w:rPr>
        <w:t xml:space="preserve">Сумський державний університет </w:t>
      </w:r>
      <w:r w:rsidRPr="00504DA2">
        <w:rPr>
          <w:rFonts w:ascii="Times New Roman" w:eastAsiaTheme="minorEastAsia" w:hAnsi="Times New Roman"/>
          <w:sz w:val="16"/>
          <w:szCs w:val="16"/>
          <w:lang w:eastAsia="uk-UA"/>
        </w:rPr>
        <w:t xml:space="preserve">Т.В. Зарудна </w:t>
      </w:r>
      <w:r w:rsidRPr="00504DA2">
        <w:rPr>
          <w:rFonts w:ascii="Times New Roman" w:eastAsiaTheme="minorEastAsia" w:hAnsi="Times New Roman"/>
          <w:b/>
          <w:bCs/>
          <w:i/>
          <w:iCs/>
          <w:sz w:val="14"/>
          <w:szCs w:val="14"/>
          <w:lang w:eastAsia="uk-UA"/>
        </w:rPr>
        <w:t>Сумський державний педагогічний університет</w:t>
      </w:r>
    </w:p>
    <w:p w:rsidR="00504DA2" w:rsidRPr="00504DA2" w:rsidRDefault="00504DA2" w:rsidP="00504DA2">
      <w:pPr>
        <w:autoSpaceDE w:val="0"/>
        <w:autoSpaceDN w:val="0"/>
        <w:adjustRightInd w:val="0"/>
        <w:spacing w:before="125" w:after="0" w:line="211" w:lineRule="exact"/>
        <w:ind w:left="811"/>
        <w:jc w:val="center"/>
        <w:rPr>
          <w:rFonts w:ascii="Times New Roman" w:eastAsiaTheme="minorEastAsia" w:hAnsi="Times New Roman"/>
          <w:sz w:val="28"/>
          <w:szCs w:val="28"/>
          <w:lang w:eastAsia="uk-UA"/>
        </w:rPr>
      </w:pPr>
      <w:r w:rsidRPr="00504DA2">
        <w:rPr>
          <w:rFonts w:ascii="Times New Roman" w:eastAsiaTheme="minorEastAsia" w:hAnsi="Times New Roman"/>
          <w:sz w:val="16"/>
          <w:szCs w:val="16"/>
          <w:lang w:eastAsia="uk-UA"/>
        </w:rPr>
        <w:t xml:space="preserve">ПРОФЕСІЙНО ОРІЄНТОВАНИЙ ПІДХІД ДО ВИВЧЕННЯ ІНОЗЕМНИХ МОВ У СТУДЕНТІВ-ЖУРНАЛІСТІВ У НЕМОВНОМУ </w:t>
      </w:r>
      <w:proofErr w:type="spellStart"/>
      <w:r w:rsidRPr="00504DA2">
        <w:rPr>
          <w:rFonts w:ascii="Times New Roman" w:eastAsiaTheme="minorEastAsia" w:hAnsi="Times New Roman"/>
          <w:sz w:val="28"/>
          <w:szCs w:val="28"/>
          <w:lang w:eastAsia="uk-UA"/>
        </w:rPr>
        <w:t>внз</w:t>
      </w:r>
      <w:proofErr w:type="spellEnd"/>
    </w:p>
    <w:p w:rsidR="00504DA2" w:rsidRPr="00504DA2" w:rsidRDefault="00504DA2" w:rsidP="00504DA2">
      <w:pPr>
        <w:autoSpaceDE w:val="0"/>
        <w:autoSpaceDN w:val="0"/>
        <w:adjustRightInd w:val="0"/>
        <w:spacing w:before="158" w:after="0" w:line="173" w:lineRule="exact"/>
        <w:ind w:firstLine="384"/>
        <w:jc w:val="both"/>
        <w:rPr>
          <w:rFonts w:ascii="Times New Roman" w:eastAsiaTheme="minorEastAsia" w:hAnsi="Times New Roman"/>
          <w:b/>
          <w:bCs/>
          <w:i/>
          <w:iCs/>
          <w:sz w:val="14"/>
          <w:szCs w:val="14"/>
          <w:lang w:eastAsia="uk-UA"/>
        </w:rPr>
      </w:pPr>
      <w:r w:rsidRPr="00504DA2">
        <w:rPr>
          <w:rFonts w:ascii="Times New Roman" w:eastAsiaTheme="minorEastAsia" w:hAnsi="Times New Roman"/>
          <w:b/>
          <w:bCs/>
          <w:i/>
          <w:iCs/>
          <w:sz w:val="14"/>
          <w:szCs w:val="14"/>
          <w:lang w:eastAsia="uk-UA"/>
        </w:rPr>
        <w:t xml:space="preserve">Темою цієї статті є дослідження деяких аспектів використання професійно орієнтованого підходу до вивчення англійської мови у </w:t>
      </w:r>
      <w:proofErr w:type="spellStart"/>
      <w:r w:rsidRPr="00504DA2">
        <w:rPr>
          <w:rFonts w:ascii="Times New Roman" w:eastAsiaTheme="minorEastAsia" w:hAnsi="Times New Roman"/>
          <w:b/>
          <w:bCs/>
          <w:i/>
          <w:iCs/>
          <w:sz w:val="14"/>
          <w:szCs w:val="14"/>
          <w:lang w:eastAsia="uk-UA"/>
        </w:rPr>
        <w:t>студентів-журналістіе</w:t>
      </w:r>
      <w:proofErr w:type="spellEnd"/>
      <w:r w:rsidRPr="00504DA2">
        <w:rPr>
          <w:rFonts w:ascii="Times New Roman" w:eastAsiaTheme="minorEastAsia" w:hAnsi="Times New Roman"/>
          <w:b/>
          <w:bCs/>
          <w:i/>
          <w:iCs/>
          <w:sz w:val="14"/>
          <w:szCs w:val="14"/>
          <w:lang w:eastAsia="uk-UA"/>
        </w:rPr>
        <w:t xml:space="preserve"> в немовному ВНЗ. У статті даються деякі практичні поради </w:t>
      </w:r>
      <w:r w:rsidRPr="00504DA2">
        <w:rPr>
          <w:rFonts w:ascii="Times New Roman" w:eastAsiaTheme="minorEastAsia" w:hAnsi="Times New Roman"/>
          <w:b/>
          <w:bCs/>
          <w:sz w:val="14"/>
          <w:szCs w:val="14"/>
          <w:lang w:eastAsia="uk-UA"/>
        </w:rPr>
        <w:t xml:space="preserve">еля </w:t>
      </w:r>
      <w:r w:rsidRPr="00504DA2">
        <w:rPr>
          <w:rFonts w:ascii="Times New Roman" w:eastAsiaTheme="minorEastAsia" w:hAnsi="Times New Roman"/>
          <w:b/>
          <w:bCs/>
          <w:i/>
          <w:iCs/>
          <w:sz w:val="14"/>
          <w:szCs w:val="14"/>
          <w:lang w:eastAsia="uk-UA"/>
        </w:rPr>
        <w:t xml:space="preserve">викладачів </w:t>
      </w:r>
      <w:r w:rsidRPr="00504DA2">
        <w:rPr>
          <w:rFonts w:ascii="Times New Roman" w:eastAsiaTheme="minorEastAsia" w:hAnsi="Times New Roman"/>
          <w:i/>
          <w:iCs/>
          <w:sz w:val="14"/>
          <w:szCs w:val="14"/>
          <w:lang w:eastAsia="uk-UA"/>
        </w:rPr>
        <w:t xml:space="preserve">англійської </w:t>
      </w:r>
      <w:r w:rsidRPr="00504DA2">
        <w:rPr>
          <w:rFonts w:ascii="Times New Roman" w:eastAsiaTheme="minorEastAsia" w:hAnsi="Times New Roman"/>
          <w:b/>
          <w:bCs/>
          <w:i/>
          <w:iCs/>
          <w:sz w:val="14"/>
          <w:szCs w:val="14"/>
          <w:lang w:eastAsia="uk-UA"/>
        </w:rPr>
        <w:t>мови.</w:t>
      </w:r>
    </w:p>
    <w:p w:rsidR="00504DA2" w:rsidRPr="00504DA2" w:rsidRDefault="00504DA2" w:rsidP="00504DA2">
      <w:pPr>
        <w:autoSpaceDE w:val="0"/>
        <w:autoSpaceDN w:val="0"/>
        <w:adjustRightInd w:val="0"/>
        <w:spacing w:before="187" w:after="0" w:line="178" w:lineRule="exact"/>
        <w:ind w:firstLine="379"/>
        <w:jc w:val="both"/>
        <w:rPr>
          <w:rFonts w:ascii="Times New Roman" w:eastAsiaTheme="minorEastAsia" w:hAnsi="Times New Roman"/>
          <w:b/>
          <w:bCs/>
          <w:i/>
          <w:iCs/>
          <w:sz w:val="14"/>
          <w:szCs w:val="14"/>
          <w:lang w:val="fr-FR" w:eastAsia="fr-FR"/>
        </w:rPr>
      </w:pPr>
      <w:r w:rsidRPr="00504DA2">
        <w:rPr>
          <w:rFonts w:ascii="Times New Roman" w:eastAsiaTheme="minorEastAsia" w:hAnsi="Times New Roman"/>
          <w:b/>
          <w:bCs/>
          <w:i/>
          <w:iCs/>
          <w:sz w:val="14"/>
          <w:szCs w:val="14"/>
          <w:lang w:val="fr-FR" w:eastAsia="fr-FR"/>
        </w:rPr>
        <w:t xml:space="preserve">The thème of this article is investigation of somt aspects of teaching English </w:t>
      </w:r>
      <w:r w:rsidRPr="00504DA2">
        <w:rPr>
          <w:rFonts w:ascii="Times New Roman" w:eastAsiaTheme="minorEastAsia" w:hAnsi="Times New Roman"/>
          <w:i/>
          <w:iCs/>
          <w:sz w:val="14"/>
          <w:szCs w:val="14"/>
          <w:lang w:val="fr-FR" w:eastAsia="fr-FR"/>
        </w:rPr>
        <w:t xml:space="preserve">language </w:t>
      </w:r>
      <w:r w:rsidRPr="00504DA2">
        <w:rPr>
          <w:rFonts w:ascii="Times New Roman" w:eastAsiaTheme="minorEastAsia" w:hAnsi="Times New Roman"/>
          <w:b/>
          <w:bCs/>
          <w:i/>
          <w:iCs/>
          <w:sz w:val="14"/>
          <w:szCs w:val="14"/>
          <w:lang w:val="fr-FR" w:eastAsia="fr-FR"/>
        </w:rPr>
        <w:t xml:space="preserve">as the language of </w:t>
      </w:r>
      <w:r w:rsidRPr="00504DA2">
        <w:rPr>
          <w:rFonts w:ascii="Times New Roman" w:eastAsiaTheme="minorEastAsia" w:hAnsi="Times New Roman"/>
          <w:b/>
          <w:bCs/>
          <w:i/>
          <w:iCs/>
          <w:sz w:val="14"/>
          <w:szCs w:val="14"/>
          <w:lang w:val="de-DE" w:eastAsia="fr-FR"/>
        </w:rPr>
        <w:t xml:space="preserve">professional </w:t>
      </w:r>
      <w:r w:rsidRPr="00504DA2">
        <w:rPr>
          <w:rFonts w:ascii="Times New Roman" w:eastAsiaTheme="minorEastAsia" w:hAnsi="Times New Roman"/>
          <w:b/>
          <w:bCs/>
          <w:i/>
          <w:iCs/>
          <w:sz w:val="14"/>
          <w:szCs w:val="14"/>
          <w:lang w:val="fr-FR" w:eastAsia="fr-FR"/>
        </w:rPr>
        <w:t xml:space="preserve">communication for future journalisi's in a </w:t>
      </w:r>
      <w:proofErr w:type="spellStart"/>
      <w:r w:rsidRPr="00504DA2">
        <w:rPr>
          <w:rFonts w:ascii="Times New Roman" w:eastAsiaTheme="minorEastAsia" w:hAnsi="Times New Roman"/>
          <w:b/>
          <w:bCs/>
          <w:i/>
          <w:iCs/>
          <w:sz w:val="14"/>
          <w:szCs w:val="14"/>
          <w:lang w:val="de-DE" w:eastAsia="fr-FR"/>
        </w:rPr>
        <w:t>higher</w:t>
      </w:r>
      <w:proofErr w:type="spellEnd"/>
      <w:r w:rsidRPr="00504DA2">
        <w:rPr>
          <w:rFonts w:ascii="Times New Roman" w:eastAsiaTheme="minorEastAsia" w:hAnsi="Times New Roman"/>
          <w:b/>
          <w:bCs/>
          <w:i/>
          <w:iCs/>
          <w:sz w:val="14"/>
          <w:szCs w:val="14"/>
          <w:lang w:val="de-DE" w:eastAsia="fr-FR"/>
        </w:rPr>
        <w:t xml:space="preserve"> </w:t>
      </w:r>
      <w:r w:rsidRPr="00504DA2">
        <w:rPr>
          <w:rFonts w:ascii="Times New Roman" w:eastAsiaTheme="minorEastAsia" w:hAnsi="Times New Roman"/>
          <w:i/>
          <w:iCs/>
          <w:sz w:val="14"/>
          <w:szCs w:val="14"/>
          <w:lang w:val="fr-FR" w:eastAsia="fr-FR"/>
        </w:rPr>
        <w:t xml:space="preserve">educational </w:t>
      </w:r>
      <w:r w:rsidRPr="00504DA2">
        <w:rPr>
          <w:rFonts w:ascii="Times New Roman" w:eastAsiaTheme="minorEastAsia" w:hAnsi="Times New Roman"/>
          <w:b/>
          <w:bCs/>
          <w:i/>
          <w:iCs/>
          <w:sz w:val="14"/>
          <w:szCs w:val="14"/>
          <w:lang w:val="fr-FR" w:eastAsia="fr-FR"/>
        </w:rPr>
        <w:t xml:space="preserve">establishment where English is </w:t>
      </w:r>
      <w:r w:rsidRPr="00504DA2">
        <w:rPr>
          <w:rFonts w:ascii="Times New Roman" w:eastAsiaTheme="minorEastAsia" w:hAnsi="Times New Roman"/>
          <w:b/>
          <w:bCs/>
          <w:i/>
          <w:iCs/>
          <w:sz w:val="14"/>
          <w:szCs w:val="14"/>
          <w:lang w:val="de-DE" w:eastAsia="fr-FR"/>
        </w:rPr>
        <w:t xml:space="preserve">not </w:t>
      </w:r>
      <w:r w:rsidRPr="00504DA2">
        <w:rPr>
          <w:rFonts w:ascii="Times New Roman" w:eastAsiaTheme="minorEastAsia" w:hAnsi="Times New Roman"/>
          <w:b/>
          <w:bCs/>
          <w:i/>
          <w:iCs/>
          <w:sz w:val="14"/>
          <w:szCs w:val="14"/>
          <w:lang w:val="fr-FR" w:eastAsia="fr-FR"/>
        </w:rPr>
        <w:t xml:space="preserve">a major subject. Il gives some practical advice for </w:t>
      </w:r>
      <w:r w:rsidRPr="00504DA2">
        <w:rPr>
          <w:rFonts w:ascii="Times New Roman" w:eastAsiaTheme="minorEastAsia" w:hAnsi="Times New Roman"/>
          <w:i/>
          <w:iCs/>
          <w:sz w:val="14"/>
          <w:szCs w:val="14"/>
          <w:lang w:val="fr-FR" w:eastAsia="fr-FR"/>
        </w:rPr>
        <w:t xml:space="preserve">university </w:t>
      </w:r>
      <w:r w:rsidRPr="00504DA2">
        <w:rPr>
          <w:rFonts w:ascii="Times New Roman" w:eastAsiaTheme="minorEastAsia" w:hAnsi="Times New Roman"/>
          <w:b/>
          <w:bCs/>
          <w:i/>
          <w:iCs/>
          <w:sz w:val="14"/>
          <w:szCs w:val="14"/>
          <w:lang w:val="fr-FR" w:eastAsia="fr-FR"/>
        </w:rPr>
        <w:t>teachers.</w:t>
      </w:r>
    </w:p>
    <w:p w:rsidR="00504DA2" w:rsidRPr="00504DA2" w:rsidRDefault="00504DA2" w:rsidP="00504DA2">
      <w:pPr>
        <w:autoSpaceDE w:val="0"/>
        <w:autoSpaceDN w:val="0"/>
        <w:adjustRightInd w:val="0"/>
        <w:spacing w:before="163" w:after="0" w:line="250" w:lineRule="exact"/>
        <w:ind w:firstLine="485"/>
        <w:jc w:val="both"/>
        <w:rPr>
          <w:rFonts w:ascii="Times New Roman" w:eastAsiaTheme="minorEastAsia" w:hAnsi="Times New Roman"/>
          <w:sz w:val="16"/>
          <w:szCs w:val="16"/>
          <w:lang w:eastAsia="uk-UA"/>
        </w:rPr>
      </w:pPr>
      <w:r w:rsidRPr="00504DA2">
        <w:rPr>
          <w:rFonts w:ascii="Times New Roman" w:eastAsiaTheme="minorEastAsia" w:hAnsi="Times New Roman"/>
          <w:sz w:val="16"/>
          <w:szCs w:val="16"/>
          <w:lang w:eastAsia="uk-UA"/>
        </w:rPr>
        <w:t xml:space="preserve">Практичне значення ділової англійської мови, вимоги щодо рівня професійної кваліфікації журналістів </w:t>
      </w:r>
      <w:proofErr w:type="spellStart"/>
      <w:r w:rsidRPr="00504DA2">
        <w:rPr>
          <w:rFonts w:ascii="Times New Roman" w:eastAsiaTheme="minorEastAsia" w:hAnsi="Times New Roman"/>
          <w:b/>
          <w:bCs/>
          <w:sz w:val="16"/>
          <w:szCs w:val="16"/>
          <w:lang w:eastAsia="uk-UA"/>
        </w:rPr>
        <w:t>зумоЕлюють</w:t>
      </w:r>
      <w:proofErr w:type="spellEnd"/>
      <w:r w:rsidRPr="00504DA2">
        <w:rPr>
          <w:rFonts w:ascii="Times New Roman" w:eastAsiaTheme="minorEastAsia" w:hAnsi="Times New Roman"/>
          <w:b/>
          <w:bCs/>
          <w:sz w:val="16"/>
          <w:szCs w:val="16"/>
          <w:lang w:eastAsia="uk-UA"/>
        </w:rPr>
        <w:t xml:space="preserve"> </w:t>
      </w:r>
      <w:r w:rsidRPr="00504DA2">
        <w:rPr>
          <w:rFonts w:ascii="Times New Roman" w:eastAsiaTheme="minorEastAsia" w:hAnsi="Times New Roman"/>
          <w:sz w:val="16"/>
          <w:szCs w:val="16"/>
          <w:lang w:eastAsia="uk-UA"/>
        </w:rPr>
        <w:t>підвищення уваги викладачів вищих навчальних закладів до розвитку вмінь професійного спілкуванні! англійською мовою.</w:t>
      </w:r>
    </w:p>
    <w:p w:rsidR="00504DA2" w:rsidRPr="00504DA2" w:rsidRDefault="00504DA2" w:rsidP="00504DA2">
      <w:pPr>
        <w:autoSpaceDE w:val="0"/>
        <w:autoSpaceDN w:val="0"/>
        <w:adjustRightInd w:val="0"/>
        <w:spacing w:before="29" w:after="0" w:line="259" w:lineRule="exact"/>
        <w:ind w:firstLine="485"/>
        <w:jc w:val="both"/>
        <w:rPr>
          <w:rFonts w:ascii="Times New Roman" w:eastAsiaTheme="minorEastAsia" w:hAnsi="Times New Roman"/>
          <w:sz w:val="16"/>
          <w:szCs w:val="16"/>
          <w:lang w:eastAsia="uk-UA"/>
        </w:rPr>
      </w:pPr>
      <w:r w:rsidRPr="00504DA2">
        <w:rPr>
          <w:rFonts w:ascii="Times New Roman" w:eastAsiaTheme="minorEastAsia" w:hAnsi="Times New Roman"/>
          <w:sz w:val="16"/>
          <w:szCs w:val="16"/>
          <w:lang w:eastAsia="uk-UA"/>
        </w:rPr>
        <w:t xml:space="preserve">Фахівець досягає високого рівня професійної компетенції, якщо в нього І певні професійні вміння. Найбільш важливою тенденцією за останній час £ збільшення інтересу до вивчення іноземних мов. Сьогодні всі в суспільстві розуміють, якщо володієш іноземними мовами, знаєш культуру країни, мова якої вивчається, можна інтегрувати до суспільства з ринковою економікою, бути </w:t>
      </w:r>
      <w:proofErr w:type="spellStart"/>
      <w:r w:rsidRPr="00504DA2">
        <w:rPr>
          <w:rFonts w:ascii="Times New Roman" w:eastAsiaTheme="minorEastAsia" w:hAnsi="Times New Roman"/>
          <w:sz w:val="16"/>
          <w:szCs w:val="16"/>
          <w:lang w:eastAsia="uk-UA"/>
        </w:rPr>
        <w:t>конкурентноздатними</w:t>
      </w:r>
      <w:proofErr w:type="spellEnd"/>
      <w:r w:rsidRPr="00504DA2">
        <w:rPr>
          <w:rFonts w:ascii="Times New Roman" w:eastAsiaTheme="minorEastAsia" w:hAnsi="Times New Roman"/>
          <w:sz w:val="16"/>
          <w:szCs w:val="16"/>
          <w:lang w:eastAsia="uk-UA"/>
        </w:rPr>
        <w:t xml:space="preserve"> на ринку праці та краще розуміти світові проблеми. Професійно орієнтований підхід до вивчення іноземних мов у немовних ВНЗ пов'язаний з формуванням у студентів мовленнєвої та соціокультур</w:t>
      </w:r>
      <w:r w:rsidRPr="00504DA2">
        <w:rPr>
          <w:rFonts w:ascii="Times New Roman" w:eastAsiaTheme="minorEastAsia" w:hAnsi="Times New Roman"/>
          <w:sz w:val="16"/>
          <w:szCs w:val="16"/>
          <w:vertAlign w:val="superscript"/>
          <w:lang w:eastAsia="uk-UA"/>
        </w:rPr>
        <w:t xml:space="preserve">н01 </w:t>
      </w:r>
      <w:r w:rsidRPr="00504DA2">
        <w:rPr>
          <w:rFonts w:ascii="Times New Roman" w:eastAsiaTheme="minorEastAsia" w:hAnsi="Times New Roman"/>
          <w:sz w:val="16"/>
          <w:szCs w:val="16"/>
          <w:lang w:eastAsia="uk-UA"/>
        </w:rPr>
        <w:t xml:space="preserve">компетенції у професійних, ділових, науко </w:t>
      </w:r>
      <w:proofErr w:type="spellStart"/>
      <w:r w:rsidRPr="00504DA2">
        <w:rPr>
          <w:rFonts w:ascii="Times New Roman" w:eastAsiaTheme="minorEastAsia" w:hAnsi="Times New Roman"/>
          <w:sz w:val="16"/>
          <w:szCs w:val="16"/>
          <w:lang w:eastAsia="uk-UA"/>
        </w:rPr>
        <w:t>вих</w:t>
      </w:r>
      <w:proofErr w:type="spellEnd"/>
      <w:r w:rsidRPr="00504DA2">
        <w:rPr>
          <w:rFonts w:ascii="Times New Roman" w:eastAsiaTheme="minorEastAsia" w:hAnsi="Times New Roman"/>
          <w:sz w:val="16"/>
          <w:szCs w:val="16"/>
          <w:lang w:eastAsia="uk-UA"/>
        </w:rPr>
        <w:t xml:space="preserve"> колах.</w:t>
      </w:r>
    </w:p>
    <w:p w:rsidR="00504DA2" w:rsidRPr="00504DA2" w:rsidRDefault="00504DA2" w:rsidP="00504DA2">
      <w:pPr>
        <w:framePr w:h="187" w:hRule="exact" w:hSpace="38" w:wrap="auto" w:vAnchor="text" w:hAnchor="text" w:x="6289" w:y="-52"/>
        <w:autoSpaceDE w:val="0"/>
        <w:autoSpaceDN w:val="0"/>
        <w:adjustRightInd w:val="0"/>
        <w:spacing w:after="0" w:line="240" w:lineRule="auto"/>
        <w:jc w:val="both"/>
        <w:rPr>
          <w:rFonts w:ascii="Times New Roman" w:eastAsiaTheme="minorEastAsia" w:hAnsi="Times New Roman"/>
          <w:w w:val="60"/>
          <w:sz w:val="16"/>
          <w:szCs w:val="16"/>
          <w:lang w:eastAsia="uk-UA"/>
        </w:rPr>
      </w:pPr>
      <w:r w:rsidRPr="00504DA2">
        <w:rPr>
          <w:rFonts w:ascii="Times New Roman" w:eastAsiaTheme="minorEastAsia" w:hAnsi="Times New Roman"/>
          <w:w w:val="60"/>
          <w:sz w:val="16"/>
          <w:szCs w:val="16"/>
          <w:lang w:eastAsia="uk-UA"/>
        </w:rPr>
        <w:t>бо</w:t>
      </w:r>
    </w:p>
    <w:p w:rsidR="00504DA2" w:rsidRPr="00504DA2" w:rsidRDefault="00504DA2" w:rsidP="00504DA2">
      <w:pPr>
        <w:autoSpaceDE w:val="0"/>
        <w:autoSpaceDN w:val="0"/>
        <w:adjustRightInd w:val="0"/>
        <w:spacing w:before="5" w:after="0" w:line="259" w:lineRule="exact"/>
        <w:ind w:firstLine="490"/>
        <w:rPr>
          <w:rFonts w:ascii="Times New Roman" w:eastAsiaTheme="minorEastAsia" w:hAnsi="Times New Roman"/>
          <w:sz w:val="16"/>
          <w:szCs w:val="16"/>
          <w:lang w:eastAsia="uk-UA"/>
        </w:rPr>
      </w:pPr>
      <w:r w:rsidRPr="00504DA2">
        <w:rPr>
          <w:rFonts w:ascii="Times New Roman" w:eastAsiaTheme="minorEastAsia" w:hAnsi="Times New Roman"/>
          <w:sz w:val="16"/>
          <w:szCs w:val="16"/>
          <w:lang w:eastAsia="uk-UA"/>
        </w:rPr>
        <w:t>Усе це має першочергове значення для майбутніх журналістів щоденно ми чуємо висвітлення новин і коментарі журналістів, телевеДУ</w:t>
      </w:r>
      <w:r w:rsidRPr="00504DA2">
        <w:rPr>
          <w:rFonts w:ascii="Times New Roman" w:eastAsiaTheme="minorEastAsia" w:hAnsi="Times New Roman"/>
          <w:sz w:val="16"/>
          <w:szCs w:val="16"/>
          <w:vertAlign w:val="superscript"/>
          <w:lang w:eastAsia="uk-UA"/>
        </w:rPr>
        <w:t>1</w:t>
      </w:r>
      <w:r w:rsidRPr="00504DA2">
        <w:rPr>
          <w:rFonts w:ascii="Times New Roman" w:eastAsiaTheme="minorEastAsia" w:hAnsi="Times New Roman"/>
          <w:sz w:val="16"/>
          <w:szCs w:val="16"/>
          <w:lang w:eastAsia="uk-UA"/>
        </w:rPr>
        <w:t>""</w:t>
      </w:r>
      <w:r w:rsidRPr="00504DA2">
        <w:rPr>
          <w:rFonts w:ascii="Times New Roman" w:eastAsiaTheme="minorEastAsia" w:hAnsi="Times New Roman"/>
          <w:sz w:val="16"/>
          <w:szCs w:val="16"/>
          <w:vertAlign w:val="superscript"/>
          <w:lang w:eastAsia="uk-UA"/>
        </w:rPr>
        <w:t>1</w:t>
      </w:r>
      <w:r w:rsidRPr="00504DA2">
        <w:rPr>
          <w:rFonts w:ascii="Times New Roman" w:eastAsiaTheme="minorEastAsia" w:hAnsi="Times New Roman"/>
          <w:sz w:val="16"/>
          <w:szCs w:val="16"/>
          <w:lang w:eastAsia="uk-UA"/>
        </w:rPr>
        <w:t>' дикторів радіо щодо подій, які відбуваються у світі.</w:t>
      </w:r>
    </w:p>
    <w:p w:rsidR="00504DA2" w:rsidRPr="00504DA2" w:rsidRDefault="00504DA2" w:rsidP="00504DA2">
      <w:pPr>
        <w:framePr w:h="163" w:hRule="exact" w:hSpace="38" w:wrap="auto" w:vAnchor="text" w:hAnchor="text" w:x="6203" w:y="491"/>
        <w:autoSpaceDE w:val="0"/>
        <w:autoSpaceDN w:val="0"/>
        <w:adjustRightInd w:val="0"/>
        <w:spacing w:after="0" w:line="240" w:lineRule="auto"/>
        <w:jc w:val="both"/>
        <w:rPr>
          <w:rFonts w:ascii="Times New Roman" w:eastAsiaTheme="minorEastAsia" w:hAnsi="Times New Roman"/>
          <w:b/>
          <w:bCs/>
          <w:sz w:val="14"/>
          <w:szCs w:val="14"/>
          <w:lang w:val="de-DE" w:eastAsia="de-DE"/>
        </w:rPr>
      </w:pPr>
      <w:r w:rsidRPr="00504DA2">
        <w:rPr>
          <w:rFonts w:ascii="Times New Roman" w:eastAsiaTheme="minorEastAsia" w:hAnsi="Times New Roman"/>
          <w:b/>
          <w:bCs/>
          <w:sz w:val="14"/>
          <w:szCs w:val="14"/>
          <w:lang w:val="de-DE" w:eastAsia="de-DE"/>
        </w:rPr>
        <w:t>6VB</w:t>
      </w:r>
    </w:p>
    <w:p w:rsidR="00504DA2" w:rsidRPr="00504DA2" w:rsidRDefault="00504DA2" w:rsidP="00504DA2">
      <w:pPr>
        <w:autoSpaceDE w:val="0"/>
        <w:autoSpaceDN w:val="0"/>
        <w:adjustRightInd w:val="0"/>
        <w:spacing w:after="0" w:line="259" w:lineRule="exact"/>
        <w:ind w:firstLine="485"/>
        <w:jc w:val="both"/>
        <w:rPr>
          <w:rFonts w:ascii="Times New Roman" w:eastAsiaTheme="minorEastAsia" w:hAnsi="Times New Roman"/>
          <w:sz w:val="16"/>
          <w:szCs w:val="16"/>
          <w:lang w:eastAsia="uk-UA"/>
        </w:rPr>
      </w:pPr>
      <w:r w:rsidRPr="00504DA2">
        <w:rPr>
          <w:rFonts w:ascii="Times New Roman" w:eastAsiaTheme="minorEastAsia" w:hAnsi="Times New Roman"/>
          <w:sz w:val="16"/>
          <w:szCs w:val="16"/>
          <w:lang w:eastAsia="uk-UA"/>
        </w:rPr>
        <w:t xml:space="preserve">Саме англійська мова стала </w:t>
      </w:r>
      <w:r w:rsidRPr="00504DA2">
        <w:rPr>
          <w:rFonts w:ascii="Times New Roman" w:eastAsiaTheme="minorEastAsia" w:hAnsi="Times New Roman"/>
          <w:smallCaps/>
          <w:sz w:val="14"/>
          <w:szCs w:val="14"/>
          <w:lang w:val="fr-FR" w:eastAsia="uk-UA"/>
        </w:rPr>
        <w:t>vobok</w:t>
      </w:r>
      <w:r w:rsidRPr="00504DA2">
        <w:rPr>
          <w:rFonts w:ascii="Times New Roman" w:eastAsiaTheme="minorEastAsia" w:hAnsi="Times New Roman"/>
          <w:sz w:val="16"/>
          <w:szCs w:val="16"/>
          <w:lang w:val="fr-FR" w:eastAsia="uk-UA"/>
        </w:rPr>
        <w:t xml:space="preserve">) </w:t>
      </w:r>
      <w:r w:rsidRPr="00504DA2">
        <w:rPr>
          <w:rFonts w:ascii="Times New Roman" w:eastAsiaTheme="minorEastAsia" w:hAnsi="Times New Roman"/>
          <w:sz w:val="16"/>
          <w:szCs w:val="16"/>
          <w:lang w:eastAsia="uk-UA"/>
        </w:rPr>
        <w:t xml:space="preserve">міжнародного спілку**^ поширення інформації, мовою багатьох </w:t>
      </w:r>
      <w:proofErr w:type="spellStart"/>
      <w:r w:rsidRPr="00504DA2">
        <w:rPr>
          <w:rFonts w:ascii="Times New Roman" w:eastAsiaTheme="minorEastAsia" w:hAnsi="Times New Roman"/>
          <w:sz w:val="16"/>
          <w:szCs w:val="16"/>
          <w:lang w:eastAsia="uk-UA"/>
        </w:rPr>
        <w:t>сфгр</w:t>
      </w:r>
      <w:proofErr w:type="spellEnd"/>
      <w:r w:rsidRPr="00504DA2">
        <w:rPr>
          <w:rFonts w:ascii="Times New Roman" w:eastAsiaTheme="minorEastAsia" w:hAnsi="Times New Roman"/>
          <w:sz w:val="16"/>
          <w:szCs w:val="16"/>
          <w:lang w:eastAsia="uk-UA"/>
        </w:rPr>
        <w:t xml:space="preserve"> життя.</w:t>
      </w:r>
    </w:p>
    <w:p w:rsidR="00504DA2" w:rsidRPr="00504DA2" w:rsidRDefault="00504DA2" w:rsidP="00504DA2">
      <w:pPr>
        <w:autoSpaceDE w:val="0"/>
        <w:autoSpaceDN w:val="0"/>
        <w:adjustRightInd w:val="0"/>
        <w:spacing w:after="0" w:line="259" w:lineRule="exact"/>
        <w:ind w:firstLine="480"/>
        <w:rPr>
          <w:rFonts w:ascii="Times New Roman" w:eastAsiaTheme="minorEastAsia" w:hAnsi="Times New Roman"/>
          <w:sz w:val="16"/>
          <w:szCs w:val="16"/>
          <w:lang w:eastAsia="uk-UA"/>
        </w:rPr>
      </w:pPr>
      <w:r w:rsidRPr="00504DA2">
        <w:rPr>
          <w:rFonts w:ascii="Times New Roman" w:eastAsiaTheme="minorEastAsia" w:hAnsi="Times New Roman"/>
          <w:sz w:val="16"/>
          <w:szCs w:val="16"/>
          <w:lang w:eastAsia="uk-UA"/>
        </w:rPr>
        <w:t xml:space="preserve">Термін   «англійська   мова  професійного   спілкування»   вперше використаний у 60-70 роках XX століття. Розробкою питання </w:t>
      </w:r>
      <w:proofErr w:type="spellStart"/>
      <w:r w:rsidRPr="00504DA2">
        <w:rPr>
          <w:rFonts w:ascii="Times New Roman" w:eastAsiaTheme="minorEastAsia" w:hAnsi="Times New Roman"/>
          <w:sz w:val="16"/>
          <w:szCs w:val="16"/>
          <w:lang w:eastAsia="uk-UA"/>
        </w:rPr>
        <w:t>виклзД</w:t>
      </w:r>
      <w:proofErr w:type="spellEnd"/>
      <w:r w:rsidRPr="00504DA2">
        <w:rPr>
          <w:rFonts w:ascii="Times New Roman" w:eastAsiaTheme="minorEastAsia" w:hAnsi="Times New Roman"/>
          <w:sz w:val="16"/>
          <w:szCs w:val="16"/>
          <w:lang w:eastAsia="uk-UA"/>
        </w:rPr>
        <w:t xml:space="preserve"> іноземних мов з використанням професійно орієнтованого підходу з;</w:t>
      </w:r>
    </w:p>
    <w:p w:rsidR="00504DA2" w:rsidRPr="00504DA2" w:rsidRDefault="00504DA2" w:rsidP="00504DA2">
      <w:pPr>
        <w:autoSpaceDE w:val="0"/>
        <w:autoSpaceDN w:val="0"/>
        <w:adjustRightInd w:val="0"/>
        <w:spacing w:after="0" w:line="259" w:lineRule="exact"/>
        <w:rPr>
          <w:rFonts w:ascii="Times New Roman" w:eastAsiaTheme="minorEastAsia" w:hAnsi="Times New Roman"/>
          <w:sz w:val="16"/>
          <w:szCs w:val="16"/>
          <w:lang w:eastAsia="uk-UA"/>
        </w:rPr>
      </w:pPr>
      <w:r w:rsidRPr="00504DA2">
        <w:rPr>
          <w:rFonts w:ascii="Times New Roman" w:eastAsiaTheme="minorEastAsia" w:hAnsi="Times New Roman"/>
          <w:sz w:val="16"/>
          <w:szCs w:val="16"/>
          <w:lang w:eastAsia="uk-UA"/>
        </w:rPr>
        <w:t xml:space="preserve">£ </w:t>
      </w:r>
      <w:proofErr w:type="spellStart"/>
      <w:r w:rsidRPr="00504DA2">
        <w:rPr>
          <w:rFonts w:ascii="Times New Roman" w:eastAsiaTheme="minorEastAsia" w:hAnsi="Times New Roman"/>
          <w:sz w:val="16"/>
          <w:szCs w:val="16"/>
          <w:lang w:eastAsia="uk-UA"/>
        </w:rPr>
        <w:t>Цекаль</w:t>
      </w:r>
      <w:proofErr w:type="spellEnd"/>
      <w:r w:rsidRPr="00504DA2">
        <w:rPr>
          <w:rFonts w:ascii="Times New Roman" w:eastAsiaTheme="minorEastAsia" w:hAnsi="Times New Roman"/>
          <w:sz w:val="16"/>
          <w:szCs w:val="16"/>
          <w:lang w:eastAsia="uk-UA"/>
        </w:rPr>
        <w:t xml:space="preserve">, Т.І. Коваль, А.Н. </w:t>
      </w:r>
      <w:proofErr w:type="spellStart"/>
      <w:r w:rsidRPr="00504DA2">
        <w:rPr>
          <w:rFonts w:ascii="Times New Roman" w:eastAsiaTheme="minorEastAsia" w:hAnsi="Times New Roman"/>
          <w:sz w:val="16"/>
          <w:szCs w:val="16"/>
          <w:lang w:eastAsia="uk-UA"/>
        </w:rPr>
        <w:t>Шукін</w:t>
      </w:r>
      <w:proofErr w:type="spellEnd"/>
      <w:r w:rsidRPr="00504DA2">
        <w:rPr>
          <w:rFonts w:ascii="Times New Roman" w:eastAsiaTheme="minorEastAsia" w:hAnsi="Times New Roman"/>
          <w:sz w:val="16"/>
          <w:szCs w:val="16"/>
          <w:lang w:eastAsia="uk-UA"/>
        </w:rPr>
        <w:t xml:space="preserve"> [1; 4; 5]. Але проблему навчання Сесійного   спілкування   англійською   мовою   студентів   -   журналістів </w:t>
      </w:r>
      <w:proofErr w:type="spellStart"/>
      <w:r w:rsidRPr="00504DA2">
        <w:rPr>
          <w:rFonts w:ascii="Times New Roman" w:eastAsiaTheme="minorEastAsia" w:hAnsi="Times New Roman"/>
          <w:sz w:val="16"/>
          <w:szCs w:val="16"/>
          <w:lang w:eastAsia="uk-UA"/>
        </w:rPr>
        <w:t>„ітлено</w:t>
      </w:r>
      <w:proofErr w:type="spellEnd"/>
      <w:r w:rsidRPr="00504DA2">
        <w:rPr>
          <w:rFonts w:ascii="Times New Roman" w:eastAsiaTheme="minorEastAsia" w:hAnsi="Times New Roman"/>
          <w:sz w:val="16"/>
          <w:szCs w:val="16"/>
          <w:lang w:eastAsia="uk-UA"/>
        </w:rPr>
        <w:t xml:space="preserve"> недостатньо. \1етою даної статі є висвітлення деяких аспектів навчання майбутніх</w:t>
      </w:r>
    </w:p>
    <w:p w:rsidR="00504DA2" w:rsidRPr="00504DA2" w:rsidRDefault="00504DA2" w:rsidP="00504DA2">
      <w:pPr>
        <w:autoSpaceDE w:val="0"/>
        <w:autoSpaceDN w:val="0"/>
        <w:adjustRightInd w:val="0"/>
        <w:spacing w:after="0" w:line="259" w:lineRule="exact"/>
        <w:ind w:left="226" w:hanging="226"/>
        <w:rPr>
          <w:rFonts w:ascii="Times New Roman" w:eastAsiaTheme="minorEastAsia" w:hAnsi="Times New Roman"/>
          <w:sz w:val="16"/>
          <w:szCs w:val="16"/>
          <w:lang w:eastAsia="uk-UA"/>
        </w:rPr>
      </w:pPr>
      <w:r w:rsidRPr="00504DA2">
        <w:rPr>
          <w:rFonts w:ascii="Times New Roman" w:eastAsiaTheme="minorEastAsia" w:hAnsi="Times New Roman"/>
          <w:sz w:val="16"/>
          <w:szCs w:val="16"/>
          <w:lang w:eastAsia="uk-UA"/>
        </w:rPr>
        <w:t>ралістів професійного спілкування англійською мовою у немовних ВНЗ. Навчання   іноземних   мов   студентів-журналістів   з   використанням</w:t>
      </w:r>
    </w:p>
    <w:p w:rsidR="00504DA2" w:rsidRPr="00504DA2" w:rsidRDefault="00504DA2" w:rsidP="00504DA2">
      <w:pPr>
        <w:autoSpaceDE w:val="0"/>
        <w:autoSpaceDN w:val="0"/>
        <w:adjustRightInd w:val="0"/>
        <w:spacing w:after="0" w:line="259" w:lineRule="exact"/>
        <w:jc w:val="both"/>
        <w:rPr>
          <w:rFonts w:ascii="Times New Roman" w:eastAsiaTheme="minorEastAsia" w:hAnsi="Times New Roman"/>
          <w:sz w:val="16"/>
          <w:szCs w:val="16"/>
          <w:lang w:eastAsia="uk-UA"/>
        </w:rPr>
      </w:pPr>
      <w:proofErr w:type="spellStart"/>
      <w:r w:rsidRPr="00504DA2">
        <w:rPr>
          <w:rFonts w:ascii="Times New Roman" w:eastAsiaTheme="minorEastAsia" w:hAnsi="Times New Roman"/>
          <w:sz w:val="16"/>
          <w:szCs w:val="16"/>
          <w:lang w:eastAsia="uk-UA"/>
        </w:rPr>
        <w:t>-офесійно</w:t>
      </w:r>
      <w:proofErr w:type="spellEnd"/>
      <w:r w:rsidRPr="00504DA2">
        <w:rPr>
          <w:rFonts w:ascii="Times New Roman" w:eastAsiaTheme="minorEastAsia" w:hAnsi="Times New Roman"/>
          <w:sz w:val="16"/>
          <w:szCs w:val="16"/>
          <w:lang w:eastAsia="uk-UA"/>
        </w:rPr>
        <w:t xml:space="preserve"> орієнтованого підходу вимагає формування мовленнєвих умінь, </w:t>
      </w:r>
      <w:proofErr w:type="spellStart"/>
      <w:r w:rsidRPr="00504DA2">
        <w:rPr>
          <w:rFonts w:ascii="Times New Roman" w:eastAsiaTheme="minorEastAsia" w:hAnsi="Times New Roman"/>
          <w:sz w:val="16"/>
          <w:szCs w:val="16"/>
          <w:lang w:eastAsia="uk-UA"/>
        </w:rPr>
        <w:t>ювих</w:t>
      </w:r>
      <w:proofErr w:type="spellEnd"/>
      <w:r w:rsidRPr="00504DA2">
        <w:rPr>
          <w:rFonts w:ascii="Times New Roman" w:eastAsiaTheme="minorEastAsia" w:hAnsi="Times New Roman"/>
          <w:sz w:val="16"/>
          <w:szCs w:val="16"/>
          <w:lang w:eastAsia="uk-UA"/>
        </w:rPr>
        <w:t xml:space="preserve"> якостей і вмінь офіційно-ділового спілкування, а саме: проведення</w:t>
      </w:r>
    </w:p>
    <w:p w:rsidR="00504DA2" w:rsidRPr="00504DA2" w:rsidRDefault="00504DA2" w:rsidP="00504DA2">
      <w:pPr>
        <w:autoSpaceDE w:val="0"/>
        <w:autoSpaceDN w:val="0"/>
        <w:adjustRightInd w:val="0"/>
        <w:spacing w:after="0" w:line="259" w:lineRule="exact"/>
        <w:jc w:val="both"/>
        <w:rPr>
          <w:rFonts w:ascii="Times New Roman" w:eastAsiaTheme="minorEastAsia" w:hAnsi="Times New Roman"/>
          <w:sz w:val="16"/>
          <w:szCs w:val="16"/>
          <w:lang w:eastAsia="uk-UA"/>
        </w:rPr>
      </w:pPr>
      <w:proofErr w:type="spellStart"/>
      <w:r w:rsidRPr="00504DA2">
        <w:rPr>
          <w:rFonts w:ascii="Times New Roman" w:eastAsiaTheme="minorEastAsia" w:hAnsi="Times New Roman"/>
          <w:sz w:val="16"/>
          <w:szCs w:val="16"/>
          <w:lang w:eastAsia="uk-UA"/>
        </w:rPr>
        <w:t>лерв'ю</w:t>
      </w:r>
      <w:proofErr w:type="spellEnd"/>
      <w:r w:rsidRPr="00504DA2">
        <w:rPr>
          <w:rFonts w:ascii="Times New Roman" w:eastAsiaTheme="minorEastAsia" w:hAnsi="Times New Roman"/>
          <w:sz w:val="16"/>
          <w:szCs w:val="16"/>
          <w:lang w:eastAsia="uk-UA"/>
        </w:rPr>
        <w:t>, презентацій, ведення ділової кореспонденції, переклад статей різної</w:t>
      </w:r>
    </w:p>
    <w:p w:rsidR="00504DA2" w:rsidRPr="00504DA2" w:rsidRDefault="00504DA2" w:rsidP="00504DA2">
      <w:pPr>
        <w:autoSpaceDE w:val="0"/>
        <w:autoSpaceDN w:val="0"/>
        <w:adjustRightInd w:val="0"/>
        <w:spacing w:before="29" w:after="0" w:line="240" w:lineRule="auto"/>
        <w:rPr>
          <w:rFonts w:ascii="Times New Roman" w:eastAsiaTheme="minorEastAsia" w:hAnsi="Times New Roman"/>
          <w:sz w:val="16"/>
          <w:szCs w:val="16"/>
          <w:lang w:eastAsia="uk-UA"/>
        </w:rPr>
      </w:pPr>
      <w:proofErr w:type="spellStart"/>
      <w:r w:rsidRPr="00504DA2">
        <w:rPr>
          <w:rFonts w:ascii="Times New Roman" w:eastAsiaTheme="minorEastAsia" w:hAnsi="Times New Roman"/>
          <w:sz w:val="16"/>
          <w:szCs w:val="16"/>
          <w:lang w:eastAsia="uk-UA"/>
        </w:rPr>
        <w:t>ематики</w:t>
      </w:r>
      <w:proofErr w:type="spellEnd"/>
      <w:r w:rsidRPr="00504DA2">
        <w:rPr>
          <w:rFonts w:ascii="Times New Roman" w:eastAsiaTheme="minorEastAsia" w:hAnsi="Times New Roman"/>
          <w:sz w:val="16"/>
          <w:szCs w:val="16"/>
          <w:lang w:eastAsia="uk-UA"/>
        </w:rPr>
        <w:t xml:space="preserve"> тощо.</w:t>
      </w:r>
    </w:p>
    <w:p w:rsidR="00504DA2" w:rsidRPr="00504DA2" w:rsidRDefault="00504DA2" w:rsidP="00504DA2">
      <w:pPr>
        <w:autoSpaceDE w:val="0"/>
        <w:autoSpaceDN w:val="0"/>
        <w:adjustRightInd w:val="0"/>
        <w:spacing w:after="0" w:line="269" w:lineRule="exact"/>
        <w:ind w:firstLine="226"/>
        <w:jc w:val="both"/>
        <w:rPr>
          <w:rFonts w:ascii="Times New Roman" w:eastAsiaTheme="minorEastAsia" w:hAnsi="Times New Roman"/>
          <w:sz w:val="16"/>
          <w:szCs w:val="16"/>
          <w:lang w:eastAsia="uk-UA"/>
        </w:rPr>
      </w:pPr>
      <w:r w:rsidRPr="00504DA2">
        <w:rPr>
          <w:rFonts w:ascii="Times New Roman" w:eastAsiaTheme="minorEastAsia" w:hAnsi="Times New Roman"/>
          <w:sz w:val="16"/>
          <w:szCs w:val="16"/>
          <w:lang w:eastAsia="uk-UA"/>
        </w:rPr>
        <w:t xml:space="preserve">&gt;У нашому ВНЗ студенти мають змогу самостійно вибрати стратегію печення іноземних мов: від обов'язкового мінімуму до отримання диплома </w:t>
      </w:r>
      <w:proofErr w:type="spellStart"/>
      <w:r w:rsidRPr="00504DA2">
        <w:rPr>
          <w:rFonts w:ascii="Times New Roman" w:eastAsiaTheme="minorEastAsia" w:hAnsi="Times New Roman"/>
          <w:sz w:val="16"/>
          <w:szCs w:val="16"/>
          <w:lang w:eastAsia="uk-UA"/>
        </w:rPr>
        <w:t>давдя-перекладача</w:t>
      </w:r>
      <w:proofErr w:type="spellEnd"/>
      <w:r w:rsidRPr="00504DA2">
        <w:rPr>
          <w:rFonts w:ascii="Times New Roman" w:eastAsiaTheme="minorEastAsia" w:hAnsi="Times New Roman"/>
          <w:sz w:val="16"/>
          <w:szCs w:val="16"/>
          <w:lang w:eastAsia="uk-UA"/>
        </w:rPr>
        <w:t xml:space="preserve"> з англійської мови одночасно з отриманням диплома </w:t>
      </w:r>
      <w:proofErr w:type="spellStart"/>
      <w:r w:rsidRPr="00504DA2">
        <w:rPr>
          <w:rFonts w:ascii="Times New Roman" w:eastAsiaTheme="minorEastAsia" w:hAnsi="Times New Roman"/>
          <w:sz w:val="16"/>
          <w:szCs w:val="16"/>
          <w:lang w:eastAsia="uk-UA"/>
        </w:rPr>
        <w:t>курналіста</w:t>
      </w:r>
      <w:proofErr w:type="spellEnd"/>
      <w:r w:rsidRPr="00504DA2">
        <w:rPr>
          <w:rFonts w:ascii="Times New Roman" w:eastAsiaTheme="minorEastAsia" w:hAnsi="Times New Roman"/>
          <w:sz w:val="16"/>
          <w:szCs w:val="16"/>
          <w:lang w:eastAsia="uk-UA"/>
        </w:rPr>
        <w:t xml:space="preserve">. Студенти, починаючи з </w:t>
      </w:r>
      <w:r w:rsidRPr="00504DA2">
        <w:rPr>
          <w:rFonts w:ascii="Times New Roman" w:eastAsiaTheme="minorEastAsia" w:hAnsi="Times New Roman"/>
          <w:smallCaps/>
          <w:sz w:val="14"/>
          <w:szCs w:val="14"/>
          <w:lang w:eastAsia="uk-UA"/>
        </w:rPr>
        <w:t xml:space="preserve">і </w:t>
      </w:r>
      <w:r w:rsidRPr="00504DA2">
        <w:rPr>
          <w:rFonts w:ascii="Times New Roman" w:eastAsiaTheme="minorEastAsia" w:hAnsi="Times New Roman"/>
          <w:sz w:val="16"/>
          <w:szCs w:val="16"/>
          <w:lang w:eastAsia="uk-UA"/>
        </w:rPr>
        <w:t xml:space="preserve">курсу, мають можливість вибрати </w:t>
      </w:r>
      <w:proofErr w:type="spellStart"/>
      <w:r w:rsidRPr="00504DA2">
        <w:rPr>
          <w:rFonts w:ascii="Times New Roman" w:eastAsiaTheme="minorEastAsia" w:hAnsi="Times New Roman"/>
          <w:sz w:val="16"/>
          <w:szCs w:val="16"/>
          <w:lang w:eastAsia="uk-UA"/>
        </w:rPr>
        <w:t>інглійську</w:t>
      </w:r>
      <w:proofErr w:type="spellEnd"/>
      <w:r w:rsidRPr="00504DA2">
        <w:rPr>
          <w:rFonts w:ascii="Times New Roman" w:eastAsiaTheme="minorEastAsia" w:hAnsi="Times New Roman"/>
          <w:sz w:val="16"/>
          <w:szCs w:val="16"/>
          <w:lang w:eastAsia="uk-UA"/>
        </w:rPr>
        <w:t xml:space="preserve"> мову для поглибленого вивчення серед інших дисциплін. Також &lt;</w:t>
      </w:r>
      <w:proofErr w:type="spellStart"/>
      <w:r w:rsidRPr="00504DA2">
        <w:rPr>
          <w:rFonts w:ascii="Times New Roman" w:eastAsiaTheme="minorEastAsia" w:hAnsi="Times New Roman"/>
          <w:sz w:val="16"/>
          <w:szCs w:val="16"/>
          <w:lang w:eastAsia="uk-UA"/>
        </w:rPr>
        <w:t>ожна</w:t>
      </w:r>
      <w:proofErr w:type="spellEnd"/>
      <w:r w:rsidRPr="00504DA2">
        <w:rPr>
          <w:rFonts w:ascii="Times New Roman" w:eastAsiaTheme="minorEastAsia" w:hAnsi="Times New Roman"/>
          <w:sz w:val="16"/>
          <w:szCs w:val="16"/>
          <w:lang w:eastAsia="uk-UA"/>
        </w:rPr>
        <w:t xml:space="preserve"> вивчати англійську мову в лінгвістичному центрі, який може бути організовано на кафедрі іноземних </w:t>
      </w:r>
      <w:r w:rsidRPr="00504DA2">
        <w:rPr>
          <w:rFonts w:ascii="Times New Roman" w:eastAsiaTheme="minorEastAsia" w:hAnsi="Times New Roman"/>
          <w:smallCaps/>
          <w:sz w:val="14"/>
          <w:szCs w:val="14"/>
          <w:lang w:eastAsia="uk-UA"/>
        </w:rPr>
        <w:t xml:space="preserve">у:ов </w:t>
      </w:r>
      <w:r w:rsidRPr="00504DA2">
        <w:rPr>
          <w:rFonts w:ascii="Times New Roman" w:eastAsiaTheme="minorEastAsia" w:hAnsi="Times New Roman"/>
          <w:sz w:val="16"/>
          <w:szCs w:val="16"/>
          <w:lang w:eastAsia="uk-UA"/>
        </w:rPr>
        <w:t>у ВНЗ.</w:t>
      </w:r>
    </w:p>
    <w:p w:rsidR="00504DA2" w:rsidRPr="00504DA2" w:rsidRDefault="00504DA2" w:rsidP="00504DA2">
      <w:pPr>
        <w:autoSpaceDE w:val="0"/>
        <w:autoSpaceDN w:val="0"/>
        <w:adjustRightInd w:val="0"/>
        <w:spacing w:after="0" w:line="259" w:lineRule="exact"/>
        <w:ind w:firstLine="288"/>
        <w:jc w:val="both"/>
        <w:rPr>
          <w:rFonts w:ascii="Times New Roman" w:eastAsiaTheme="minorEastAsia" w:hAnsi="Times New Roman"/>
          <w:sz w:val="16"/>
          <w:szCs w:val="16"/>
          <w:lang w:eastAsia="uk-UA"/>
        </w:rPr>
      </w:pPr>
      <w:r w:rsidRPr="00504DA2">
        <w:rPr>
          <w:rFonts w:ascii="Times New Roman" w:eastAsiaTheme="minorEastAsia" w:hAnsi="Times New Roman"/>
          <w:sz w:val="16"/>
          <w:szCs w:val="16"/>
          <w:lang w:eastAsia="uk-UA"/>
        </w:rPr>
        <w:t>Вибираючи види спілкування під час проведення занять з майбутніми «</w:t>
      </w:r>
      <w:proofErr w:type="spellStart"/>
      <w:r w:rsidRPr="00504DA2">
        <w:rPr>
          <w:rFonts w:ascii="Times New Roman" w:eastAsiaTheme="minorEastAsia" w:hAnsi="Times New Roman"/>
          <w:sz w:val="16"/>
          <w:szCs w:val="16"/>
          <w:lang w:eastAsia="uk-UA"/>
        </w:rPr>
        <w:t>урналістами</w:t>
      </w:r>
      <w:proofErr w:type="spellEnd"/>
      <w:r w:rsidRPr="00504DA2">
        <w:rPr>
          <w:rFonts w:ascii="Times New Roman" w:eastAsiaTheme="minorEastAsia" w:hAnsi="Times New Roman"/>
          <w:sz w:val="16"/>
          <w:szCs w:val="16"/>
          <w:lang w:eastAsia="uk-UA"/>
        </w:rPr>
        <w:t xml:space="preserve">, </w:t>
      </w:r>
      <w:proofErr w:type="spellStart"/>
      <w:r w:rsidRPr="00504DA2">
        <w:rPr>
          <w:rFonts w:ascii="Times New Roman" w:eastAsiaTheme="minorEastAsia" w:hAnsi="Times New Roman"/>
          <w:sz w:val="16"/>
          <w:szCs w:val="16"/>
          <w:lang w:eastAsia="uk-UA"/>
        </w:rPr>
        <w:t>аикладач</w:t>
      </w:r>
      <w:proofErr w:type="spellEnd"/>
      <w:r w:rsidRPr="00504DA2">
        <w:rPr>
          <w:rFonts w:ascii="Times New Roman" w:eastAsiaTheme="minorEastAsia" w:hAnsi="Times New Roman"/>
          <w:sz w:val="16"/>
          <w:szCs w:val="16"/>
          <w:lang w:eastAsia="uk-UA"/>
        </w:rPr>
        <w:t xml:space="preserve"> повинен опиратися на сферу професійної діяльності.</w:t>
      </w:r>
    </w:p>
    <w:p w:rsidR="00504DA2" w:rsidRPr="00504DA2" w:rsidRDefault="00504DA2" w:rsidP="00504DA2">
      <w:pPr>
        <w:autoSpaceDE w:val="0"/>
        <w:autoSpaceDN w:val="0"/>
        <w:adjustRightInd w:val="0"/>
        <w:spacing w:after="0" w:line="283" w:lineRule="exact"/>
        <w:ind w:firstLine="293"/>
        <w:jc w:val="both"/>
        <w:rPr>
          <w:rFonts w:ascii="Times New Roman" w:eastAsiaTheme="minorEastAsia" w:hAnsi="Times New Roman"/>
          <w:sz w:val="16"/>
          <w:szCs w:val="16"/>
          <w:lang w:eastAsia="uk-UA"/>
        </w:rPr>
      </w:pPr>
      <w:r w:rsidRPr="00504DA2">
        <w:rPr>
          <w:rFonts w:ascii="Times New Roman" w:eastAsiaTheme="minorEastAsia" w:hAnsi="Times New Roman"/>
          <w:sz w:val="16"/>
          <w:szCs w:val="16"/>
          <w:lang w:eastAsia="uk-UA"/>
        </w:rPr>
        <w:t xml:space="preserve">Важливу ролі, відіграє навчання студентів письмового професійно </w:t>
      </w:r>
      <w:proofErr w:type="spellStart"/>
      <w:r w:rsidRPr="00504DA2">
        <w:rPr>
          <w:rFonts w:ascii="Times New Roman" w:eastAsiaTheme="minorEastAsia" w:hAnsi="Times New Roman"/>
          <w:sz w:val="16"/>
          <w:szCs w:val="16"/>
          <w:lang w:eastAsia="uk-UA"/>
        </w:rPr>
        <w:t>-ллового</w:t>
      </w:r>
      <w:proofErr w:type="spellEnd"/>
      <w:r w:rsidRPr="00504DA2">
        <w:rPr>
          <w:rFonts w:ascii="Times New Roman" w:eastAsiaTheme="minorEastAsia" w:hAnsi="Times New Roman"/>
          <w:sz w:val="16"/>
          <w:szCs w:val="16"/>
          <w:lang w:eastAsia="uk-UA"/>
        </w:rPr>
        <w:t xml:space="preserve"> спілкування. До головних умінь письмового професійного спілкування Носимо:</w:t>
      </w:r>
    </w:p>
    <w:p w:rsidR="00504DA2" w:rsidRPr="00504DA2" w:rsidRDefault="00504DA2" w:rsidP="00504DA2">
      <w:pPr>
        <w:autoSpaceDE w:val="0"/>
        <w:autoSpaceDN w:val="0"/>
        <w:adjustRightInd w:val="0"/>
        <w:spacing w:before="19" w:after="0" w:line="240" w:lineRule="auto"/>
        <w:rPr>
          <w:rFonts w:ascii="Times New Roman" w:eastAsiaTheme="minorEastAsia" w:hAnsi="Times New Roman"/>
          <w:sz w:val="16"/>
          <w:szCs w:val="16"/>
          <w:lang w:eastAsia="uk-UA"/>
        </w:rPr>
      </w:pPr>
      <w:r w:rsidRPr="00504DA2">
        <w:rPr>
          <w:rFonts w:ascii="Times New Roman" w:eastAsiaTheme="minorEastAsia" w:hAnsi="Times New Roman"/>
          <w:sz w:val="16"/>
          <w:szCs w:val="16"/>
          <w:lang w:eastAsia="uk-UA"/>
        </w:rPr>
        <w:t>Н)уміння передати основний зміст прочитаного або прослуханого тексту;</w:t>
      </w:r>
    </w:p>
    <w:p w:rsidR="00504DA2" w:rsidRPr="00504DA2" w:rsidRDefault="00504DA2" w:rsidP="00504DA2">
      <w:pPr>
        <w:autoSpaceDE w:val="0"/>
        <w:autoSpaceDN w:val="0"/>
        <w:adjustRightInd w:val="0"/>
        <w:spacing w:after="0" w:line="288" w:lineRule="exact"/>
        <w:ind w:firstLine="192"/>
        <w:rPr>
          <w:rFonts w:ascii="Times New Roman" w:eastAsiaTheme="minorEastAsia" w:hAnsi="Times New Roman"/>
          <w:sz w:val="16"/>
          <w:szCs w:val="16"/>
          <w:lang w:eastAsia="uk-UA"/>
        </w:rPr>
      </w:pPr>
      <w:r w:rsidRPr="00504DA2">
        <w:rPr>
          <w:rFonts w:ascii="Times New Roman" w:eastAsiaTheme="minorEastAsia" w:hAnsi="Times New Roman"/>
          <w:sz w:val="16"/>
          <w:szCs w:val="16"/>
          <w:lang w:eastAsia="uk-UA"/>
        </w:rPr>
        <w:t xml:space="preserve">2) уміння зробити опис, порівняння прочитаного тексту або повідомлення; </w:t>
      </w:r>
      <w:r w:rsidRPr="00504DA2">
        <w:rPr>
          <w:rFonts w:ascii="Times New Roman" w:eastAsiaTheme="minorEastAsia" w:hAnsi="Times New Roman"/>
          <w:spacing w:val="-20"/>
          <w:sz w:val="16"/>
          <w:szCs w:val="16"/>
          <w:lang w:eastAsia="uk-UA"/>
        </w:rPr>
        <w:t>(►</w:t>
      </w:r>
      <w:r w:rsidRPr="00504DA2">
        <w:rPr>
          <w:rFonts w:ascii="Times New Roman" w:eastAsiaTheme="minorEastAsia" w:hAnsi="Times New Roman"/>
          <w:sz w:val="16"/>
          <w:szCs w:val="16"/>
          <w:vertAlign w:val="superscript"/>
          <w:lang w:eastAsia="uk-UA"/>
        </w:rPr>
        <w:t>;</w:t>
      </w:r>
      <w:r w:rsidRPr="00504DA2">
        <w:rPr>
          <w:rFonts w:ascii="Times New Roman" w:eastAsiaTheme="minorEastAsia" w:hAnsi="Times New Roman"/>
          <w:sz w:val="16"/>
          <w:szCs w:val="16"/>
          <w:lang w:eastAsia="uk-UA"/>
        </w:rPr>
        <w:t>3) уміння комбінувати факти, робити огляд;</w:t>
      </w:r>
    </w:p>
    <w:p w:rsidR="00504DA2" w:rsidRPr="00504DA2" w:rsidRDefault="00504DA2" w:rsidP="00504DA2">
      <w:pPr>
        <w:autoSpaceDE w:val="0"/>
        <w:autoSpaceDN w:val="0"/>
        <w:adjustRightInd w:val="0"/>
        <w:spacing w:after="0" w:line="259" w:lineRule="exact"/>
        <w:ind w:firstLine="96"/>
        <w:rPr>
          <w:rFonts w:ascii="Times New Roman" w:eastAsiaTheme="minorEastAsia" w:hAnsi="Times New Roman"/>
          <w:sz w:val="16"/>
          <w:szCs w:val="16"/>
          <w:lang w:eastAsia="uk-UA"/>
        </w:rPr>
      </w:pPr>
      <w:r w:rsidRPr="00504DA2">
        <w:rPr>
          <w:rFonts w:ascii="Times New Roman" w:eastAsiaTheme="minorEastAsia" w:hAnsi="Times New Roman"/>
          <w:sz w:val="16"/>
          <w:szCs w:val="16"/>
          <w:lang w:eastAsia="uk-UA"/>
        </w:rPr>
        <w:t>4) уміння реферувати текст, писати твір, анотацію; ■ 5) уміння висловлювати своє ставлення, давати характеристику й оцінку ^Й, що відбулися.</w:t>
      </w:r>
    </w:p>
    <w:p w:rsidR="00504DA2" w:rsidRPr="00504DA2" w:rsidRDefault="00504DA2" w:rsidP="00504DA2">
      <w:pPr>
        <w:autoSpaceDE w:val="0"/>
        <w:autoSpaceDN w:val="0"/>
        <w:adjustRightInd w:val="0"/>
        <w:spacing w:after="0" w:line="259" w:lineRule="exact"/>
        <w:ind w:firstLine="106"/>
        <w:rPr>
          <w:rFonts w:ascii="Times New Roman" w:eastAsiaTheme="minorEastAsia" w:hAnsi="Times New Roman"/>
          <w:sz w:val="16"/>
          <w:szCs w:val="16"/>
          <w:lang w:eastAsia="uk-UA"/>
        </w:rPr>
      </w:pPr>
      <w:r w:rsidRPr="00504DA2">
        <w:rPr>
          <w:rFonts w:ascii="Times New Roman" w:eastAsiaTheme="minorEastAsia" w:hAnsi="Times New Roman"/>
          <w:sz w:val="16"/>
          <w:szCs w:val="16"/>
          <w:lang w:eastAsia="uk-UA"/>
        </w:rPr>
        <w:lastRenderedPageBreak/>
        <w:t xml:space="preserve">6)уміння працювати з письмовими документами. </w:t>
      </w:r>
      <w:r w:rsidRPr="00504DA2">
        <w:rPr>
          <w:rFonts w:ascii="Times New Roman" w:eastAsiaTheme="minorEastAsia" w:hAnsi="Times New Roman"/>
          <w:w w:val="60"/>
          <w:sz w:val="16"/>
          <w:szCs w:val="16"/>
          <w:lang w:eastAsia="uk-UA"/>
        </w:rPr>
        <w:t xml:space="preserve">Р </w:t>
      </w:r>
      <w:r w:rsidRPr="00504DA2">
        <w:rPr>
          <w:rFonts w:ascii="Times New Roman" w:eastAsiaTheme="minorEastAsia" w:hAnsi="Times New Roman"/>
          <w:sz w:val="16"/>
          <w:szCs w:val="16"/>
          <w:lang w:eastAsia="uk-UA"/>
        </w:rPr>
        <w:t xml:space="preserve">Студенти повинні володіти граматичною </w:t>
      </w:r>
      <w:proofErr w:type="spellStart"/>
      <w:r w:rsidRPr="00504DA2">
        <w:rPr>
          <w:rFonts w:ascii="Times New Roman" w:eastAsiaTheme="minorEastAsia" w:hAnsi="Times New Roman"/>
          <w:sz w:val="16"/>
          <w:szCs w:val="16"/>
          <w:lang w:eastAsia="uk-UA"/>
        </w:rPr>
        <w:t>нозмою</w:t>
      </w:r>
      <w:proofErr w:type="spellEnd"/>
      <w:r w:rsidRPr="00504DA2">
        <w:rPr>
          <w:rFonts w:ascii="Times New Roman" w:eastAsiaTheme="minorEastAsia" w:hAnsi="Times New Roman"/>
          <w:sz w:val="16"/>
          <w:szCs w:val="16"/>
          <w:lang w:eastAsia="uk-UA"/>
        </w:rPr>
        <w:t xml:space="preserve"> іноземної мови, уміти </w:t>
      </w:r>
      <w:r w:rsidRPr="00504DA2">
        <w:rPr>
          <w:rFonts w:ascii="Times New Roman" w:eastAsiaTheme="minorEastAsia" w:hAnsi="Times New Roman"/>
          <w:b/>
          <w:bCs/>
          <w:sz w:val="16"/>
          <w:szCs w:val="16"/>
          <w:lang w:eastAsia="uk-UA"/>
        </w:rPr>
        <w:t xml:space="preserve">писати </w:t>
      </w:r>
      <w:r w:rsidRPr="00504DA2">
        <w:rPr>
          <w:rFonts w:ascii="Times New Roman" w:eastAsiaTheme="minorEastAsia" w:hAnsi="Times New Roman"/>
          <w:sz w:val="16"/>
          <w:szCs w:val="16"/>
          <w:lang w:eastAsia="uk-UA"/>
        </w:rPr>
        <w:t>діловий лист, знати професійний діловий етикет.</w:t>
      </w:r>
    </w:p>
    <w:p w:rsidR="00504DA2" w:rsidRPr="00504DA2" w:rsidRDefault="00504DA2" w:rsidP="00504DA2">
      <w:pPr>
        <w:autoSpaceDE w:val="0"/>
        <w:autoSpaceDN w:val="0"/>
        <w:adjustRightInd w:val="0"/>
        <w:spacing w:after="0" w:line="259" w:lineRule="exact"/>
        <w:ind w:firstLine="326"/>
        <w:jc w:val="both"/>
        <w:rPr>
          <w:rFonts w:ascii="Times New Roman" w:eastAsiaTheme="minorEastAsia" w:hAnsi="Times New Roman"/>
          <w:b/>
          <w:bCs/>
          <w:spacing w:val="-10"/>
          <w:w w:val="150"/>
          <w:sz w:val="24"/>
          <w:szCs w:val="24"/>
          <w:lang w:eastAsia="uk-UA"/>
        </w:rPr>
      </w:pPr>
      <w:r w:rsidRPr="00504DA2">
        <w:rPr>
          <w:rFonts w:ascii="Times New Roman" w:eastAsiaTheme="minorEastAsia" w:hAnsi="Times New Roman"/>
          <w:sz w:val="16"/>
          <w:szCs w:val="16"/>
          <w:lang w:eastAsia="uk-UA"/>
        </w:rPr>
        <w:t xml:space="preserve">Щоб спілкуватися іноземною мовою на достатньо професійному рівні, вхідні не тільки фахові знання, але й читання фахових текстів (інтерв'ю, ^"арії кінофільмів, політичних </w:t>
      </w:r>
      <w:proofErr w:type="spellStart"/>
      <w:r w:rsidRPr="00504DA2">
        <w:rPr>
          <w:rFonts w:ascii="Times New Roman" w:eastAsiaTheme="minorEastAsia" w:hAnsi="Times New Roman"/>
          <w:sz w:val="16"/>
          <w:szCs w:val="16"/>
          <w:lang w:eastAsia="uk-UA"/>
        </w:rPr>
        <w:t>реклїмних</w:t>
      </w:r>
      <w:proofErr w:type="spellEnd"/>
      <w:r w:rsidRPr="00504DA2">
        <w:rPr>
          <w:rFonts w:ascii="Times New Roman" w:eastAsiaTheme="minorEastAsia" w:hAnsi="Times New Roman"/>
          <w:sz w:val="16"/>
          <w:szCs w:val="16"/>
          <w:lang w:eastAsia="uk-UA"/>
        </w:rPr>
        <w:t xml:space="preserve"> текстів, газетних і журнальних </w:t>
      </w:r>
      <w:bookmarkStart w:id="0" w:name="_GoBack"/>
      <w:bookmarkEnd w:id="0"/>
    </w:p>
    <w:p w:rsidR="00504DA2" w:rsidRPr="00504DA2" w:rsidRDefault="00504DA2" w:rsidP="00504DA2">
      <w:pPr>
        <w:autoSpaceDE w:val="0"/>
        <w:autoSpaceDN w:val="0"/>
        <w:adjustRightInd w:val="0"/>
        <w:spacing w:after="0" w:line="259" w:lineRule="exact"/>
        <w:ind w:left="230" w:firstLine="154"/>
        <w:rPr>
          <w:rFonts w:ascii="Times New Roman" w:eastAsiaTheme="minorEastAsia" w:hAnsi="Times New Roman"/>
          <w:sz w:val="16"/>
          <w:szCs w:val="16"/>
          <w:lang w:eastAsia="uk-UA"/>
        </w:rPr>
      </w:pPr>
      <w:r w:rsidRPr="00504DA2">
        <w:rPr>
          <w:rFonts w:ascii="Times New Roman" w:eastAsiaTheme="minorEastAsia" w:hAnsi="Times New Roman"/>
          <w:sz w:val="16"/>
          <w:szCs w:val="16"/>
          <w:lang w:eastAsia="uk-UA"/>
        </w:rPr>
        <w:lastRenderedPageBreak/>
        <w:t>Особливу роль відіграє аудіюванні та поступове оволодіння мовними ^</w:t>
      </w:r>
      <w:proofErr w:type="spellStart"/>
      <w:r w:rsidRPr="00504DA2">
        <w:rPr>
          <w:rFonts w:ascii="Times New Roman" w:eastAsiaTheme="minorEastAsia" w:hAnsi="Times New Roman"/>
          <w:sz w:val="16"/>
          <w:szCs w:val="16"/>
          <w:lang w:eastAsia="uk-UA"/>
        </w:rPr>
        <w:t>РУкціями</w:t>
      </w:r>
      <w:proofErr w:type="spellEnd"/>
      <w:r w:rsidRPr="00504DA2">
        <w:rPr>
          <w:rFonts w:ascii="Times New Roman" w:eastAsiaTheme="minorEastAsia" w:hAnsi="Times New Roman"/>
          <w:sz w:val="16"/>
          <w:szCs w:val="16"/>
          <w:lang w:eastAsia="uk-UA"/>
        </w:rPr>
        <w:t>, професійного й офіційно-ділового стилів мови.</w:t>
      </w:r>
    </w:p>
    <w:p w:rsidR="00504DA2" w:rsidRPr="00504DA2" w:rsidRDefault="00504DA2" w:rsidP="00504DA2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Theme="minorEastAsia" w:hAnsi="Times New Roman"/>
          <w:sz w:val="16"/>
          <w:szCs w:val="16"/>
          <w:lang w:eastAsia="uk-UA"/>
        </w:rPr>
      </w:pPr>
      <w:r w:rsidRPr="00504DA2">
        <w:rPr>
          <w:rFonts w:ascii="Times New Roman" w:eastAsiaTheme="minorEastAsia" w:hAnsi="Times New Roman"/>
          <w:sz w:val="16"/>
          <w:szCs w:val="16"/>
          <w:lang w:eastAsia="uk-UA"/>
        </w:rPr>
        <w:t>233</w:t>
      </w:r>
    </w:p>
    <w:p w:rsidR="00504DA2" w:rsidRPr="00504DA2" w:rsidRDefault="00504DA2" w:rsidP="00504DA2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Theme="minorEastAsia" w:hAnsi="Times New Roman"/>
          <w:sz w:val="16"/>
          <w:szCs w:val="16"/>
          <w:lang w:eastAsia="uk-UA"/>
        </w:rPr>
        <w:sectPr w:rsidR="00504DA2" w:rsidRPr="00504DA2" w:rsidSect="00504DA2">
          <w:headerReference w:type="default" r:id="rId6"/>
          <w:footerReference w:type="default" r:id="rId7"/>
          <w:headerReference w:type="first" r:id="rId8"/>
          <w:footerReference w:type="first" r:id="rId9"/>
          <w:pgSz w:w="16834" w:h="11909" w:orient="landscape"/>
          <w:pgMar w:top="996" w:right="2097" w:bottom="360" w:left="1710" w:header="720" w:footer="720" w:gutter="0"/>
          <w:cols w:num="2" w:space="720" w:equalWidth="0">
            <w:col w:w="6412" w:space="216"/>
            <w:col w:w="6398"/>
          </w:cols>
          <w:noEndnote/>
          <w:titlePg/>
        </w:sectPr>
      </w:pPr>
    </w:p>
    <w:p w:rsidR="00504DA2" w:rsidRPr="00504DA2" w:rsidRDefault="00504DA2" w:rsidP="00504DA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Theme="minorEastAsia" w:hAnsi="Times New Roman"/>
          <w:b/>
          <w:bCs/>
          <w:sz w:val="14"/>
          <w:szCs w:val="14"/>
          <w:lang w:val="ru-RU" w:eastAsia="uk-UA"/>
        </w:rPr>
      </w:pPr>
      <w:r w:rsidRPr="00504DA2">
        <w:rPr>
          <w:rFonts w:ascii="Times New Roman" w:eastAsiaTheme="minorEastAsia" w:hAnsi="Times New Roman"/>
          <w:b/>
          <w:bCs/>
          <w:sz w:val="14"/>
          <w:szCs w:val="14"/>
          <w:lang w:eastAsia="uk-UA"/>
        </w:rPr>
        <w:lastRenderedPageBreak/>
        <w:t xml:space="preserve">Педагогічні щуки </w:t>
      </w:r>
      <w:r w:rsidRPr="00504DA2">
        <w:rPr>
          <w:rFonts w:ascii="Times New Roman" w:eastAsiaTheme="minorEastAsia" w:hAnsi="Times New Roman"/>
          <w:b/>
          <w:bCs/>
          <w:sz w:val="14"/>
          <w:szCs w:val="14"/>
          <w:lang w:val="ru-RU" w:eastAsia="uk-UA"/>
        </w:rPr>
        <w:t>- 2007</w:t>
      </w:r>
    </w:p>
    <w:p w:rsidR="00504DA2" w:rsidRPr="00504DA2" w:rsidRDefault="00504DA2" w:rsidP="00504DA2">
      <w:pPr>
        <w:autoSpaceDE w:val="0"/>
        <w:autoSpaceDN w:val="0"/>
        <w:adjustRightInd w:val="0"/>
        <w:spacing w:before="115" w:after="0" w:line="240" w:lineRule="auto"/>
        <w:jc w:val="both"/>
        <w:rPr>
          <w:rFonts w:ascii="Times New Roman" w:eastAsiaTheme="minorEastAsia" w:hAnsi="Times New Roman"/>
          <w:b/>
          <w:bCs/>
          <w:sz w:val="14"/>
          <w:szCs w:val="14"/>
          <w:lang w:val="ru-RU" w:eastAsia="uk-UA"/>
        </w:rPr>
      </w:pPr>
      <w:r w:rsidRPr="00504DA2">
        <w:rPr>
          <w:rFonts w:ascii="Times New Roman" w:eastAsiaTheme="minorEastAsia" w:hAnsi="Times New Roman"/>
          <w:b/>
          <w:bCs/>
          <w:sz w:val="14"/>
          <w:szCs w:val="14"/>
          <w:lang w:val="ru-RU" w:eastAsia="uk-UA"/>
        </w:rPr>
        <w:br w:type="column"/>
      </w:r>
      <w:r w:rsidRPr="00504DA2">
        <w:rPr>
          <w:rFonts w:ascii="Times New Roman" w:eastAsiaTheme="minorEastAsia" w:hAnsi="Times New Roman"/>
          <w:b/>
          <w:bCs/>
          <w:sz w:val="14"/>
          <w:szCs w:val="14"/>
          <w:lang w:eastAsia="uk-UA"/>
        </w:rPr>
        <w:lastRenderedPageBreak/>
        <w:t xml:space="preserve">Педагогічні </w:t>
      </w:r>
      <w:r w:rsidRPr="00504DA2">
        <w:rPr>
          <w:rFonts w:ascii="Times New Roman" w:eastAsiaTheme="minorEastAsia" w:hAnsi="Times New Roman"/>
          <w:b/>
          <w:bCs/>
          <w:sz w:val="14"/>
          <w:szCs w:val="14"/>
          <w:lang w:val="ru-RU" w:eastAsia="uk-UA"/>
        </w:rPr>
        <w:t>науки - 2007</w:t>
      </w:r>
    </w:p>
    <w:p w:rsidR="00504DA2" w:rsidRPr="00504DA2" w:rsidRDefault="00504DA2" w:rsidP="00504DA2">
      <w:pPr>
        <w:autoSpaceDE w:val="0"/>
        <w:autoSpaceDN w:val="0"/>
        <w:adjustRightInd w:val="0"/>
        <w:spacing w:before="115" w:after="0" w:line="240" w:lineRule="auto"/>
        <w:jc w:val="both"/>
        <w:rPr>
          <w:rFonts w:ascii="Times New Roman" w:eastAsiaTheme="minorEastAsia" w:hAnsi="Times New Roman"/>
          <w:b/>
          <w:bCs/>
          <w:sz w:val="14"/>
          <w:szCs w:val="14"/>
          <w:lang w:val="ru-RU" w:eastAsia="uk-UA"/>
        </w:rPr>
        <w:sectPr w:rsidR="00504DA2" w:rsidRPr="00504DA2">
          <w:headerReference w:type="default" r:id="rId10"/>
          <w:footerReference w:type="default" r:id="rId11"/>
          <w:type w:val="continuous"/>
          <w:pgSz w:w="16834" w:h="11909" w:orient="landscape"/>
          <w:pgMar w:top="926" w:right="4435" w:bottom="360" w:left="4364" w:header="720" w:footer="720" w:gutter="0"/>
          <w:cols w:num="2" w:space="720" w:equalWidth="0">
            <w:col w:w="1747" w:space="4440"/>
            <w:col w:w="1848"/>
          </w:cols>
          <w:noEndnote/>
        </w:sectPr>
      </w:pPr>
    </w:p>
    <w:p w:rsidR="00070C68" w:rsidRDefault="00070C68"/>
    <w:sectPr w:rsidR="00070C68" w:rsidSect="00070C6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C33CC" w:rsidRDefault="00504DA2">
    <w:pPr>
      <w:pStyle w:val="Style12"/>
      <w:framePr w:h="188" w:hRule="exact" w:hSpace="38" w:wrap="auto" w:vAnchor="text" w:hAnchor="text" w:x="-239" w:y="107"/>
      <w:widowControl/>
      <w:jc w:val="both"/>
      <w:rPr>
        <w:rStyle w:val="FontStyle35"/>
      </w:rPr>
    </w:pPr>
    <w:r>
      <w:rPr>
        <w:rStyle w:val="FontStyle35"/>
      </w:rPr>
      <w:fldChar w:fldCharType="begin"/>
    </w:r>
    <w:r>
      <w:rPr>
        <w:rStyle w:val="FontStyle35"/>
      </w:rPr>
      <w:instrText>PAGE</w:instrText>
    </w:r>
    <w:r>
      <w:rPr>
        <w:rStyle w:val="FontStyle35"/>
      </w:rPr>
      <w:fldChar w:fldCharType="separate"/>
    </w:r>
    <w:r>
      <w:rPr>
        <w:rStyle w:val="FontStyle35"/>
        <w:noProof/>
      </w:rPr>
      <w:t>2</w:t>
    </w:r>
    <w:r>
      <w:rPr>
        <w:rStyle w:val="FontStyle35"/>
      </w:rPr>
      <w:fldChar w:fldCharType="end"/>
    </w:r>
  </w:p>
  <w:p w:rsidR="000C33CC" w:rsidRDefault="00504DA2">
    <w:pPr>
      <w:pStyle w:val="Style12"/>
      <w:widowControl/>
      <w:ind w:left="-10" w:right="-33"/>
      <w:jc w:val="right"/>
      <w:rPr>
        <w:rStyle w:val="FontStyle35"/>
      </w:rPr>
    </w:pPr>
    <w:r>
      <w:rPr>
        <w:rStyle w:val="FontStyle35"/>
      </w:rPr>
      <w:t>237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C33CC" w:rsidRDefault="00504DA2">
    <w:pPr>
      <w:pStyle w:val="Style12"/>
      <w:widowControl/>
      <w:ind w:left="-240"/>
      <w:jc w:val="both"/>
      <w:rPr>
        <w:rStyle w:val="FontStyle35"/>
      </w:rPr>
    </w:pPr>
    <w:r>
      <w:rPr>
        <w:rStyle w:val="FontStyle35"/>
      </w:rPr>
      <w:fldChar w:fldCharType="begin"/>
    </w:r>
    <w:r>
      <w:rPr>
        <w:rStyle w:val="FontStyle35"/>
      </w:rPr>
      <w:instrText>PAGE</w:instrText>
    </w:r>
    <w:r>
      <w:rPr>
        <w:rStyle w:val="FontStyle35"/>
      </w:rPr>
      <w:fldChar w:fldCharType="separate"/>
    </w:r>
    <w:r>
      <w:rPr>
        <w:rStyle w:val="FontStyle35"/>
        <w:noProof/>
      </w:rPr>
      <w:t>1</w:t>
    </w:r>
    <w:r>
      <w:rPr>
        <w:rStyle w:val="FontStyle35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C33CC" w:rsidRDefault="00504DA2">
    <w:pPr>
      <w:pStyle w:val="Style12"/>
      <w:framePr w:h="188" w:hRule="exact" w:hSpace="38" w:wrap="auto" w:vAnchor="text" w:hAnchor="text" w:x="-2893" w:y="107"/>
      <w:widowControl/>
      <w:jc w:val="both"/>
      <w:rPr>
        <w:rStyle w:val="FontStyle35"/>
      </w:rPr>
    </w:pPr>
    <w:r>
      <w:rPr>
        <w:rStyle w:val="FontStyle35"/>
      </w:rPr>
      <w:fldChar w:fldCharType="begin"/>
    </w:r>
    <w:r>
      <w:rPr>
        <w:rStyle w:val="FontStyle35"/>
      </w:rPr>
      <w:instrText>PAGE</w:instrText>
    </w:r>
    <w:r>
      <w:rPr>
        <w:rStyle w:val="FontStyle35"/>
      </w:rPr>
      <w:fldChar w:fldCharType="separate"/>
    </w:r>
    <w:r>
      <w:rPr>
        <w:rStyle w:val="FontStyle35"/>
        <w:noProof/>
      </w:rPr>
      <w:t>3</w:t>
    </w:r>
    <w:r>
      <w:rPr>
        <w:rStyle w:val="FontStyle35"/>
      </w:rPr>
      <w:fldChar w:fldCharType="end"/>
    </w:r>
  </w:p>
  <w:p w:rsidR="000C33CC" w:rsidRDefault="00504DA2">
    <w:pPr>
      <w:pStyle w:val="Style12"/>
      <w:widowControl/>
      <w:ind w:left="-2664" w:right="-2371"/>
      <w:jc w:val="right"/>
      <w:rPr>
        <w:rStyle w:val="FontStyle35"/>
      </w:rPr>
    </w:pPr>
    <w:r>
      <w:rPr>
        <w:rStyle w:val="FontStyle35"/>
      </w:rPr>
      <w:t>237</w: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C33CC" w:rsidRDefault="00504DA2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C33CC" w:rsidRDefault="00504DA2">
    <w:pPr>
      <w:pStyle w:val="Style10"/>
      <w:framePr w:h="168" w:hRule="exact" w:hSpace="38" w:wrap="auto" w:vAnchor="text" w:hAnchor="text" w:x="2564" w:y="-9"/>
      <w:widowControl/>
      <w:jc w:val="both"/>
      <w:rPr>
        <w:rStyle w:val="FontStyle29"/>
        <w:lang w:eastAsia="uk-UA"/>
      </w:rPr>
    </w:pPr>
    <w:r>
      <w:rPr>
        <w:rStyle w:val="FontStyle29"/>
        <w:lang w:val="uk-UA" w:eastAsia="uk-UA"/>
      </w:rPr>
      <w:t xml:space="preserve">І </w:t>
    </w:r>
    <w:proofErr w:type="spellStart"/>
    <w:r>
      <w:rPr>
        <w:rStyle w:val="FontStyle29"/>
        <w:lang w:val="uk-UA" w:eastAsia="uk-UA"/>
      </w:rPr>
      <w:t>Іедагогічні</w:t>
    </w:r>
    <w:proofErr w:type="spellEnd"/>
    <w:r>
      <w:rPr>
        <w:rStyle w:val="FontStyle29"/>
        <w:lang w:val="uk-UA" w:eastAsia="uk-UA"/>
      </w:rPr>
      <w:t xml:space="preserve"> неуки </w:t>
    </w:r>
    <w:r>
      <w:rPr>
        <w:rStyle w:val="FontStyle29"/>
        <w:lang w:eastAsia="uk-UA"/>
      </w:rPr>
      <w:t>- 2007</w:t>
    </w:r>
  </w:p>
  <w:p w:rsidR="000C33CC" w:rsidRDefault="00504DA2">
    <w:pPr>
      <w:pStyle w:val="Style13"/>
      <w:widowControl/>
      <w:spacing w:before="19"/>
      <w:ind w:left="3902"/>
      <w:jc w:val="both"/>
      <w:rPr>
        <w:rStyle w:val="FontStyle29"/>
        <w:lang w:eastAsia="uk-UA"/>
      </w:rPr>
    </w:pPr>
    <w:proofErr w:type="spellStart"/>
    <w:r>
      <w:rPr>
        <w:rStyle w:val="FontStyle29"/>
        <w:lang w:val="uk-UA" w:eastAsia="uk-UA"/>
      </w:rPr>
      <w:t>ПедагС</w:t>
    </w:r>
    <w:r>
      <w:rPr>
        <w:rStyle w:val="FontStyle30"/>
        <w:lang w:val="uk-UA" w:eastAsia="uk-UA"/>
      </w:rPr>
      <w:t>'Гічні</w:t>
    </w:r>
    <w:proofErr w:type="spellEnd"/>
    <w:r>
      <w:rPr>
        <w:rStyle w:val="FontStyle30"/>
        <w:lang w:val="uk-UA" w:eastAsia="uk-UA"/>
      </w:rPr>
      <w:t xml:space="preserve"> науки </w:t>
    </w:r>
    <w:r>
      <w:rPr>
        <w:rStyle w:val="FontStyle29"/>
        <w:lang w:eastAsia="uk-UA"/>
      </w:rPr>
      <w:t>- 2007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C33CC" w:rsidRDefault="00504DA2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A24C0F"/>
    <w:rsid w:val="00070C68"/>
    <w:rsid w:val="00504DA2"/>
    <w:rsid w:val="00A24C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24C0F"/>
    <w:rPr>
      <w:rFonts w:ascii="Calibri" w:eastAsia="Times New Roman" w:hAnsi="Calibri" w:cs="Times New Roman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yle10">
    <w:name w:val="Style10"/>
    <w:basedOn w:val="a"/>
    <w:uiPriority w:val="99"/>
    <w:rsid w:val="00504DA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/>
      <w:sz w:val="24"/>
      <w:szCs w:val="24"/>
      <w:lang w:val="ru-RU" w:eastAsia="ru-RU"/>
    </w:rPr>
  </w:style>
  <w:style w:type="paragraph" w:customStyle="1" w:styleId="Style12">
    <w:name w:val="Style12"/>
    <w:basedOn w:val="a"/>
    <w:uiPriority w:val="99"/>
    <w:rsid w:val="00504DA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/>
      <w:sz w:val="24"/>
      <w:szCs w:val="24"/>
      <w:lang w:val="ru-RU" w:eastAsia="ru-RU"/>
    </w:rPr>
  </w:style>
  <w:style w:type="paragraph" w:customStyle="1" w:styleId="Style13">
    <w:name w:val="Style13"/>
    <w:basedOn w:val="a"/>
    <w:uiPriority w:val="99"/>
    <w:rsid w:val="00504DA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/>
      <w:sz w:val="24"/>
      <w:szCs w:val="24"/>
      <w:lang w:val="ru-RU" w:eastAsia="ru-RU"/>
    </w:rPr>
  </w:style>
  <w:style w:type="paragraph" w:customStyle="1" w:styleId="Style15">
    <w:name w:val="Style15"/>
    <w:basedOn w:val="a"/>
    <w:uiPriority w:val="99"/>
    <w:rsid w:val="00504DA2"/>
    <w:pPr>
      <w:widowControl w:val="0"/>
      <w:autoSpaceDE w:val="0"/>
      <w:autoSpaceDN w:val="0"/>
      <w:adjustRightInd w:val="0"/>
      <w:spacing w:after="0" w:line="259" w:lineRule="exact"/>
      <w:jc w:val="both"/>
    </w:pPr>
    <w:rPr>
      <w:rFonts w:ascii="Times New Roman" w:eastAsiaTheme="minorEastAsia" w:hAnsi="Times New Roman"/>
      <w:sz w:val="24"/>
      <w:szCs w:val="24"/>
      <w:lang w:val="ru-RU" w:eastAsia="ru-RU"/>
    </w:rPr>
  </w:style>
  <w:style w:type="character" w:customStyle="1" w:styleId="FontStyle29">
    <w:name w:val="Font Style29"/>
    <w:basedOn w:val="a0"/>
    <w:uiPriority w:val="99"/>
    <w:rsid w:val="00504DA2"/>
    <w:rPr>
      <w:rFonts w:ascii="Times New Roman" w:hAnsi="Times New Roman" w:cs="Times New Roman"/>
      <w:b/>
      <w:bCs/>
      <w:sz w:val="14"/>
      <w:szCs w:val="14"/>
    </w:rPr>
  </w:style>
  <w:style w:type="character" w:customStyle="1" w:styleId="FontStyle30">
    <w:name w:val="Font Style30"/>
    <w:basedOn w:val="a0"/>
    <w:uiPriority w:val="99"/>
    <w:rsid w:val="00504DA2"/>
    <w:rPr>
      <w:rFonts w:ascii="Times New Roman" w:hAnsi="Times New Roman" w:cs="Times New Roman"/>
      <w:b/>
      <w:bCs/>
      <w:sz w:val="14"/>
      <w:szCs w:val="14"/>
    </w:rPr>
  </w:style>
  <w:style w:type="character" w:customStyle="1" w:styleId="FontStyle32">
    <w:name w:val="Font Style32"/>
    <w:basedOn w:val="a0"/>
    <w:uiPriority w:val="99"/>
    <w:rsid w:val="00504DA2"/>
    <w:rPr>
      <w:rFonts w:ascii="Times New Roman" w:hAnsi="Times New Roman" w:cs="Times New Roman"/>
      <w:sz w:val="16"/>
      <w:szCs w:val="16"/>
    </w:rPr>
  </w:style>
  <w:style w:type="character" w:customStyle="1" w:styleId="FontStyle35">
    <w:name w:val="Font Style35"/>
    <w:basedOn w:val="a0"/>
    <w:uiPriority w:val="99"/>
    <w:rsid w:val="00504DA2"/>
    <w:rPr>
      <w:rFonts w:ascii="Times New Roman" w:hAnsi="Times New Roman" w:cs="Times New Roman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12908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oter" Target="foot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1E12CF-3180-42E9-BD16-2A791752E9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744</Words>
  <Characters>4243</Characters>
  <Application>Microsoft Office Word</Application>
  <DocSecurity>0</DocSecurity>
  <Lines>35</Lines>
  <Paragraphs>9</Paragraphs>
  <ScaleCrop>false</ScaleCrop>
  <Company/>
  <LinksUpToDate>false</LinksUpToDate>
  <CharactersWithSpaces>4978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Olga</dc:creator>
  <cp:lastModifiedBy>user</cp:lastModifiedBy>
  <cp:revision>3</cp:revision>
  <dcterms:created xsi:type="dcterms:W3CDTF">2012-05-28T12:14:00Z</dcterms:created>
  <dcterms:modified xsi:type="dcterms:W3CDTF">2012-05-29T08:46:00Z</dcterms:modified>
</cp:coreProperties>
</file>