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53BE" w:rsidRPr="001049E9" w:rsidRDefault="00A253BE" w:rsidP="00A253BE">
      <w:pPr>
        <w:pStyle w:val="ac"/>
        <w:ind w:firstLine="0"/>
        <w:rPr>
          <w:b w:val="0"/>
          <w:szCs w:val="24"/>
          <w:lang w:val="ru-RU"/>
        </w:rPr>
      </w:pPr>
      <w:r w:rsidRPr="001049E9">
        <w:rPr>
          <w:b w:val="0"/>
          <w:szCs w:val="24"/>
          <w:lang w:val="ru-RU"/>
        </w:rPr>
        <w:t>Міністерство освіти і науки</w:t>
      </w:r>
      <w:r>
        <w:rPr>
          <w:b w:val="0"/>
          <w:szCs w:val="24"/>
          <w:lang w:val="ru-RU"/>
        </w:rPr>
        <w:t xml:space="preserve">, молоді та спорту </w:t>
      </w:r>
      <w:r w:rsidRPr="001049E9">
        <w:rPr>
          <w:b w:val="0"/>
          <w:szCs w:val="24"/>
          <w:lang w:val="ru-RU"/>
        </w:rPr>
        <w:t>України</w:t>
      </w:r>
    </w:p>
    <w:p w:rsidR="00A253BE" w:rsidRPr="001049E9" w:rsidRDefault="00A253BE" w:rsidP="00A253BE">
      <w:pPr>
        <w:jc w:val="center"/>
        <w:rPr>
          <w:rFonts w:ascii="Times New Roman" w:hAnsi="Times New Roman"/>
          <w:b/>
          <w:sz w:val="24"/>
          <w:szCs w:val="24"/>
          <w:lang w:val="uk-UA"/>
        </w:rPr>
      </w:pPr>
      <w:r w:rsidRPr="001049E9">
        <w:rPr>
          <w:rFonts w:ascii="Times New Roman" w:hAnsi="Times New Roman"/>
          <w:sz w:val="24"/>
          <w:szCs w:val="24"/>
          <w:lang w:val="uk-UA"/>
        </w:rPr>
        <w:t>Сумський державний університет</w:t>
      </w:r>
    </w:p>
    <w:p w:rsidR="00A253BE" w:rsidRPr="001049E9" w:rsidRDefault="00A253BE" w:rsidP="00A253BE">
      <w:pPr>
        <w:jc w:val="center"/>
        <w:rPr>
          <w:rFonts w:ascii="Times New Roman" w:hAnsi="Times New Roman"/>
          <w:b/>
          <w:sz w:val="24"/>
          <w:szCs w:val="24"/>
          <w:lang w:val="uk-UA"/>
        </w:rPr>
      </w:pPr>
    </w:p>
    <w:p w:rsidR="00A253BE" w:rsidRPr="001049E9" w:rsidRDefault="00A253BE" w:rsidP="00A253BE">
      <w:pPr>
        <w:pStyle w:val="2"/>
        <w:rPr>
          <w:b/>
          <w:szCs w:val="24"/>
        </w:rPr>
      </w:pPr>
    </w:p>
    <w:p w:rsidR="00A253BE" w:rsidRPr="00A253BE" w:rsidRDefault="00A253BE" w:rsidP="00A253BE">
      <w:pPr>
        <w:jc w:val="center"/>
        <w:rPr>
          <w:rFonts w:ascii="Times New Roman" w:hAnsi="Times New Roman"/>
          <w:b/>
          <w:sz w:val="28"/>
          <w:szCs w:val="28"/>
        </w:rPr>
      </w:pPr>
      <w:r w:rsidRPr="001C1B09">
        <w:rPr>
          <w:rFonts w:ascii="Times New Roman" w:hAnsi="Times New Roman"/>
          <w:b/>
          <w:sz w:val="28"/>
          <w:szCs w:val="28"/>
        </w:rPr>
        <w:t>С.</w:t>
      </w:r>
      <w:r w:rsidRPr="001C1B09">
        <w:rPr>
          <w:rFonts w:ascii="Times New Roman" w:hAnsi="Times New Roman"/>
          <w:b/>
          <w:sz w:val="28"/>
          <w:szCs w:val="28"/>
          <w:lang w:val="uk-UA"/>
        </w:rPr>
        <w:t> </w:t>
      </w:r>
      <w:r w:rsidRPr="001C1B09">
        <w:rPr>
          <w:rFonts w:ascii="Times New Roman" w:hAnsi="Times New Roman"/>
          <w:b/>
          <w:sz w:val="28"/>
          <w:szCs w:val="28"/>
        </w:rPr>
        <w:t>О.</w:t>
      </w:r>
      <w:r w:rsidRPr="001C1B09">
        <w:rPr>
          <w:rFonts w:ascii="Times New Roman" w:hAnsi="Times New Roman"/>
          <w:b/>
          <w:sz w:val="28"/>
          <w:szCs w:val="28"/>
          <w:lang w:val="uk-UA"/>
        </w:rPr>
        <w:t xml:space="preserve"> </w:t>
      </w:r>
      <w:r w:rsidRPr="001C1B09">
        <w:rPr>
          <w:rFonts w:ascii="Times New Roman" w:hAnsi="Times New Roman"/>
          <w:b/>
          <w:sz w:val="28"/>
          <w:szCs w:val="28"/>
        </w:rPr>
        <w:t xml:space="preserve">Швачко </w:t>
      </w:r>
    </w:p>
    <w:p w:rsidR="00A253BE" w:rsidRPr="00A253BE" w:rsidRDefault="00A253BE" w:rsidP="00A253BE">
      <w:pPr>
        <w:jc w:val="center"/>
        <w:rPr>
          <w:rFonts w:ascii="Times New Roman" w:hAnsi="Times New Roman"/>
          <w:b/>
          <w:sz w:val="28"/>
          <w:szCs w:val="28"/>
        </w:rPr>
      </w:pPr>
    </w:p>
    <w:p w:rsidR="00A253BE" w:rsidRPr="001C1B09" w:rsidRDefault="00A253BE" w:rsidP="00A253BE">
      <w:pPr>
        <w:jc w:val="center"/>
        <w:rPr>
          <w:rFonts w:ascii="Times New Roman" w:hAnsi="Times New Roman"/>
          <w:b/>
          <w:sz w:val="32"/>
          <w:szCs w:val="32"/>
          <w:lang w:val="uk-UA"/>
        </w:rPr>
      </w:pPr>
      <w:r w:rsidRPr="001C1B09">
        <w:rPr>
          <w:rFonts w:ascii="Times New Roman" w:hAnsi="Times New Roman"/>
          <w:b/>
          <w:sz w:val="32"/>
          <w:szCs w:val="32"/>
          <w:lang w:val="uk-UA"/>
        </w:rPr>
        <w:t>Сяйво забутих слів</w:t>
      </w:r>
    </w:p>
    <w:p w:rsidR="00A253BE" w:rsidRPr="001049E9" w:rsidRDefault="00A253BE" w:rsidP="00A253BE">
      <w:pPr>
        <w:jc w:val="center"/>
        <w:rPr>
          <w:rFonts w:ascii="Times New Roman" w:hAnsi="Times New Roman"/>
          <w:sz w:val="24"/>
          <w:szCs w:val="24"/>
          <w:lang w:val="uk-UA"/>
        </w:rPr>
      </w:pPr>
      <w:r>
        <w:rPr>
          <w:rFonts w:ascii="Times New Roman" w:hAnsi="Times New Roman"/>
          <w:sz w:val="24"/>
          <w:szCs w:val="24"/>
          <w:lang w:val="uk-UA"/>
        </w:rPr>
        <w:t>Монографія</w:t>
      </w:r>
    </w:p>
    <w:p w:rsidR="00A253BE" w:rsidRPr="001049E9" w:rsidRDefault="00A253BE" w:rsidP="00A253BE">
      <w:pPr>
        <w:jc w:val="center"/>
        <w:rPr>
          <w:rFonts w:ascii="Times New Roman" w:hAnsi="Times New Roman"/>
          <w:sz w:val="24"/>
          <w:szCs w:val="24"/>
          <w:lang w:val="uk-UA"/>
        </w:rPr>
      </w:pPr>
    </w:p>
    <w:p w:rsidR="00A253BE" w:rsidRPr="001049E9" w:rsidRDefault="00A253BE" w:rsidP="00A253BE">
      <w:pPr>
        <w:jc w:val="center"/>
        <w:rPr>
          <w:rFonts w:ascii="Times New Roman" w:hAnsi="Times New Roman"/>
          <w:sz w:val="24"/>
          <w:szCs w:val="24"/>
        </w:rPr>
      </w:pPr>
    </w:p>
    <w:p w:rsidR="00A253BE" w:rsidRPr="001049E9" w:rsidRDefault="00A253BE" w:rsidP="00A253BE">
      <w:pPr>
        <w:jc w:val="center"/>
        <w:rPr>
          <w:rFonts w:ascii="Times New Roman" w:hAnsi="Times New Roman"/>
          <w:sz w:val="24"/>
          <w:szCs w:val="24"/>
        </w:rPr>
      </w:pPr>
    </w:p>
    <w:p w:rsidR="00A253BE" w:rsidRPr="001049E9" w:rsidRDefault="00A253BE" w:rsidP="00A253BE">
      <w:pPr>
        <w:jc w:val="center"/>
        <w:rPr>
          <w:rFonts w:ascii="Times New Roman" w:hAnsi="Times New Roman"/>
          <w:sz w:val="24"/>
          <w:szCs w:val="24"/>
        </w:rPr>
      </w:pPr>
    </w:p>
    <w:p w:rsidR="00A253BE" w:rsidRPr="00A253BE" w:rsidRDefault="00A253BE" w:rsidP="00A253BE">
      <w:pPr>
        <w:jc w:val="center"/>
        <w:rPr>
          <w:rFonts w:ascii="Times New Roman" w:hAnsi="Times New Roman"/>
          <w:sz w:val="24"/>
          <w:szCs w:val="24"/>
        </w:rPr>
      </w:pPr>
    </w:p>
    <w:p w:rsidR="00A253BE" w:rsidRPr="00B95059" w:rsidRDefault="00A253BE" w:rsidP="00A253BE">
      <w:pPr>
        <w:jc w:val="center"/>
        <w:rPr>
          <w:rFonts w:ascii="Times New Roman" w:hAnsi="Times New Roman"/>
          <w:sz w:val="24"/>
          <w:szCs w:val="24"/>
          <w:lang w:val="uk-UA"/>
        </w:rPr>
      </w:pPr>
    </w:p>
    <w:p w:rsidR="00A253BE" w:rsidRDefault="00A253BE" w:rsidP="00A253BE">
      <w:pPr>
        <w:jc w:val="center"/>
        <w:rPr>
          <w:rFonts w:ascii="Times New Roman" w:hAnsi="Times New Roman"/>
          <w:sz w:val="24"/>
          <w:szCs w:val="24"/>
          <w:lang w:val="uk-UA"/>
        </w:rPr>
      </w:pPr>
    </w:p>
    <w:p w:rsidR="00A253BE" w:rsidRPr="00D274EE" w:rsidRDefault="00A253BE" w:rsidP="00A253BE">
      <w:pPr>
        <w:jc w:val="center"/>
        <w:rPr>
          <w:rFonts w:ascii="Times New Roman" w:hAnsi="Times New Roman"/>
          <w:sz w:val="24"/>
          <w:szCs w:val="24"/>
          <w:lang w:val="uk-UA"/>
        </w:rPr>
      </w:pPr>
    </w:p>
    <w:p w:rsidR="00A253BE" w:rsidRPr="001049E9" w:rsidRDefault="00A253BE" w:rsidP="00A253BE">
      <w:pPr>
        <w:pStyle w:val="1"/>
        <w:spacing w:line="240" w:lineRule="auto"/>
        <w:ind w:right="198"/>
        <w:jc w:val="center"/>
        <w:rPr>
          <w:b w:val="0"/>
          <w:szCs w:val="24"/>
        </w:rPr>
      </w:pPr>
      <w:r w:rsidRPr="001049E9">
        <w:rPr>
          <w:b w:val="0"/>
          <w:szCs w:val="24"/>
        </w:rPr>
        <w:t>Суми</w:t>
      </w:r>
    </w:p>
    <w:p w:rsidR="00A253BE" w:rsidRDefault="00A253BE" w:rsidP="00A253BE">
      <w:pPr>
        <w:pStyle w:val="1"/>
        <w:spacing w:line="240" w:lineRule="auto"/>
        <w:ind w:right="198"/>
        <w:jc w:val="center"/>
        <w:rPr>
          <w:b w:val="0"/>
          <w:bCs/>
          <w:lang w:val="uk-UA"/>
        </w:rPr>
      </w:pPr>
      <w:r>
        <w:rPr>
          <w:b w:val="0"/>
          <w:bCs/>
        </w:rPr>
        <w:t xml:space="preserve">Сумський державний університет </w:t>
      </w:r>
    </w:p>
    <w:p w:rsidR="00A253BE" w:rsidRDefault="00A253BE" w:rsidP="00A253BE">
      <w:pPr>
        <w:pStyle w:val="1"/>
        <w:spacing w:line="240" w:lineRule="auto"/>
        <w:ind w:right="198"/>
        <w:jc w:val="center"/>
        <w:rPr>
          <w:b w:val="0"/>
          <w:szCs w:val="24"/>
          <w:lang w:val="uk-UA"/>
        </w:rPr>
      </w:pPr>
      <w:r w:rsidRPr="001049E9">
        <w:rPr>
          <w:b w:val="0"/>
          <w:szCs w:val="24"/>
        </w:rPr>
        <w:t>20</w:t>
      </w:r>
      <w:r>
        <w:rPr>
          <w:b w:val="0"/>
          <w:szCs w:val="24"/>
          <w:lang w:val="uk-UA"/>
        </w:rPr>
        <w:t>12</w:t>
      </w:r>
    </w:p>
    <w:p w:rsidR="00A253BE" w:rsidRPr="00095DD7" w:rsidRDefault="00A253BE" w:rsidP="00A253BE">
      <w:pPr>
        <w:pStyle w:val="ac"/>
        <w:ind w:firstLine="0"/>
        <w:jc w:val="left"/>
        <w:rPr>
          <w:lang w:val="uk-UA"/>
        </w:rPr>
      </w:pPr>
      <w:r>
        <w:rPr>
          <w:b w:val="0"/>
          <w:szCs w:val="24"/>
          <w:lang w:val="uk-UA"/>
        </w:rPr>
        <w:br w:type="page"/>
      </w:r>
      <w:r w:rsidRPr="00095DD7">
        <w:rPr>
          <w:lang w:val="uk-UA"/>
        </w:rPr>
        <w:lastRenderedPageBreak/>
        <w:t>УДК</w:t>
      </w:r>
      <w:r w:rsidRPr="00095DD7">
        <w:rPr>
          <w:lang w:val="uk-UA"/>
        </w:rPr>
        <w:tab/>
        <w:t>811.111:81’373.44</w:t>
      </w:r>
    </w:p>
    <w:p w:rsidR="00A253BE" w:rsidRPr="00095DD7" w:rsidRDefault="00A253BE" w:rsidP="00A253BE">
      <w:pPr>
        <w:pStyle w:val="ae"/>
        <w:rPr>
          <w:rFonts w:ascii="Times New Roman" w:hAnsi="Times New Roman"/>
          <w:lang w:val="uk-UA"/>
        </w:rPr>
      </w:pPr>
      <w:r w:rsidRPr="00095DD7">
        <w:rPr>
          <w:rFonts w:ascii="Times New Roman" w:hAnsi="Times New Roman"/>
          <w:lang w:val="uk-UA"/>
        </w:rPr>
        <w:t>ББК</w:t>
      </w:r>
      <w:r w:rsidRPr="00095DD7">
        <w:rPr>
          <w:rFonts w:ascii="Times New Roman" w:hAnsi="Times New Roman"/>
          <w:lang w:val="uk-UA"/>
        </w:rPr>
        <w:tab/>
        <w:t>81.432.1-3</w:t>
      </w:r>
    </w:p>
    <w:p w:rsidR="00A253BE" w:rsidRPr="00095DD7" w:rsidRDefault="00A253BE" w:rsidP="00A253BE">
      <w:pPr>
        <w:pStyle w:val="ae"/>
        <w:rPr>
          <w:rFonts w:ascii="Times New Roman" w:hAnsi="Times New Roman"/>
          <w:lang w:val="uk-UA"/>
        </w:rPr>
      </w:pPr>
      <w:r w:rsidRPr="00095DD7">
        <w:rPr>
          <w:rFonts w:ascii="Times New Roman" w:hAnsi="Times New Roman"/>
          <w:lang w:val="uk-UA"/>
        </w:rPr>
        <w:tab/>
        <w:t>Ш 33</w:t>
      </w:r>
    </w:p>
    <w:p w:rsidR="00A253BE" w:rsidRPr="00B95059" w:rsidRDefault="00A253BE" w:rsidP="00A253BE">
      <w:pPr>
        <w:tabs>
          <w:tab w:val="left" w:pos="720"/>
        </w:tabs>
        <w:spacing w:after="0" w:line="240" w:lineRule="auto"/>
        <w:rPr>
          <w:rFonts w:ascii="Times New Roman" w:hAnsi="Times New Roman"/>
          <w:sz w:val="20"/>
          <w:szCs w:val="20"/>
          <w:lang w:val="uk-UA"/>
        </w:rPr>
      </w:pPr>
    </w:p>
    <w:p w:rsidR="00A253BE" w:rsidRPr="00B95059" w:rsidRDefault="00A253BE" w:rsidP="00A253BE">
      <w:pPr>
        <w:tabs>
          <w:tab w:val="left" w:pos="720"/>
        </w:tabs>
        <w:spacing w:after="0" w:line="240" w:lineRule="auto"/>
        <w:rPr>
          <w:rFonts w:ascii="Times New Roman" w:hAnsi="Times New Roman"/>
          <w:sz w:val="20"/>
          <w:szCs w:val="20"/>
          <w:lang w:val="uk-UA"/>
        </w:rPr>
      </w:pPr>
    </w:p>
    <w:p w:rsidR="00A253BE" w:rsidRPr="00B95059" w:rsidRDefault="00A253BE" w:rsidP="00A253BE">
      <w:pPr>
        <w:pStyle w:val="ac"/>
        <w:ind w:firstLine="0"/>
        <w:rPr>
          <w:b w:val="0"/>
          <w:sz w:val="20"/>
          <w:lang w:val="uk-UA"/>
        </w:rPr>
      </w:pPr>
      <w:r w:rsidRPr="00B95059">
        <w:rPr>
          <w:b w:val="0"/>
          <w:sz w:val="20"/>
          <w:lang w:val="uk-UA"/>
        </w:rPr>
        <w:t>Рецензенти:</w:t>
      </w:r>
    </w:p>
    <w:p w:rsidR="00A253BE" w:rsidRPr="00B95059" w:rsidRDefault="00A253BE" w:rsidP="00A253BE">
      <w:pPr>
        <w:tabs>
          <w:tab w:val="num" w:pos="0"/>
          <w:tab w:val="left" w:pos="7020"/>
        </w:tabs>
        <w:spacing w:after="0" w:line="240" w:lineRule="auto"/>
        <w:jc w:val="both"/>
        <w:rPr>
          <w:rFonts w:ascii="Times New Roman" w:hAnsi="Times New Roman"/>
          <w:sz w:val="20"/>
          <w:szCs w:val="20"/>
          <w:lang w:val="uk-UA"/>
        </w:rPr>
      </w:pPr>
      <w:r w:rsidRPr="00B95059">
        <w:rPr>
          <w:rFonts w:ascii="Times New Roman" w:hAnsi="Times New Roman"/>
          <w:i/>
          <w:sz w:val="20"/>
          <w:szCs w:val="20"/>
          <w:lang w:val="uk-UA"/>
        </w:rPr>
        <w:t>М. М</w:t>
      </w:r>
      <w:r w:rsidRPr="00B95059">
        <w:rPr>
          <w:rFonts w:ascii="Times New Roman" w:hAnsi="Times New Roman"/>
          <w:sz w:val="20"/>
          <w:szCs w:val="20"/>
          <w:lang w:val="uk-UA"/>
        </w:rPr>
        <w:t xml:space="preserve">. </w:t>
      </w:r>
      <w:r w:rsidRPr="00B95059">
        <w:rPr>
          <w:rFonts w:ascii="Times New Roman" w:hAnsi="Times New Roman"/>
          <w:i/>
          <w:sz w:val="20"/>
          <w:szCs w:val="20"/>
          <w:lang w:val="uk-UA"/>
        </w:rPr>
        <w:t>Попович</w:t>
      </w:r>
      <w:r w:rsidRPr="008D21F4">
        <w:rPr>
          <w:rFonts w:ascii="Times New Roman" w:hAnsi="Times New Roman"/>
          <w:i/>
          <w:sz w:val="20"/>
          <w:szCs w:val="20"/>
          <w:lang w:val="uk-UA"/>
        </w:rPr>
        <w:t xml:space="preserve"> </w:t>
      </w:r>
      <w:r w:rsidRPr="00B95059">
        <w:rPr>
          <w:rFonts w:ascii="Times New Roman" w:hAnsi="Times New Roman"/>
          <w:sz w:val="20"/>
          <w:szCs w:val="20"/>
          <w:lang w:val="uk-UA"/>
        </w:rPr>
        <w:t>– доктор філологічних наук, професор, завідувач кафедри романської філології та перекладу Чернівецького національного університету імені Юрія Федьковича;</w:t>
      </w:r>
    </w:p>
    <w:p w:rsidR="00A253BE" w:rsidRPr="00B95059" w:rsidRDefault="00A253BE" w:rsidP="00A253BE">
      <w:pPr>
        <w:tabs>
          <w:tab w:val="num" w:pos="0"/>
          <w:tab w:val="left" w:pos="7020"/>
        </w:tabs>
        <w:spacing w:after="0" w:line="240" w:lineRule="auto"/>
        <w:jc w:val="both"/>
        <w:rPr>
          <w:rFonts w:ascii="Times New Roman" w:hAnsi="Times New Roman"/>
          <w:b/>
          <w:sz w:val="20"/>
          <w:szCs w:val="20"/>
          <w:lang w:val="uk-UA"/>
        </w:rPr>
      </w:pPr>
      <w:r w:rsidRPr="00B95059">
        <w:rPr>
          <w:rFonts w:ascii="Times New Roman" w:hAnsi="Times New Roman"/>
          <w:i/>
          <w:sz w:val="20"/>
          <w:szCs w:val="20"/>
          <w:lang w:val="uk-UA"/>
        </w:rPr>
        <w:t>С. М.</w:t>
      </w:r>
      <w:r w:rsidRPr="00B95059">
        <w:rPr>
          <w:rFonts w:ascii="Times New Roman" w:hAnsi="Times New Roman"/>
          <w:sz w:val="20"/>
          <w:szCs w:val="20"/>
          <w:lang w:val="uk-UA"/>
        </w:rPr>
        <w:t xml:space="preserve"> </w:t>
      </w:r>
      <w:r w:rsidRPr="00B95059">
        <w:rPr>
          <w:rFonts w:ascii="Times New Roman" w:hAnsi="Times New Roman"/>
          <w:i/>
          <w:sz w:val="20"/>
          <w:szCs w:val="20"/>
          <w:lang w:val="uk-UA"/>
        </w:rPr>
        <w:t>Єнікєєва</w:t>
      </w:r>
      <w:r w:rsidRPr="008D21F4">
        <w:rPr>
          <w:rFonts w:ascii="Times New Roman" w:hAnsi="Times New Roman"/>
          <w:i/>
          <w:sz w:val="20"/>
          <w:szCs w:val="20"/>
          <w:lang w:val="uk-UA"/>
        </w:rPr>
        <w:t xml:space="preserve"> </w:t>
      </w:r>
      <w:r w:rsidRPr="00B95059">
        <w:rPr>
          <w:rFonts w:ascii="Times New Roman" w:hAnsi="Times New Roman"/>
          <w:sz w:val="20"/>
          <w:szCs w:val="20"/>
          <w:lang w:val="uk-UA"/>
        </w:rPr>
        <w:t>–</w:t>
      </w:r>
      <w:r w:rsidRPr="00B95059">
        <w:rPr>
          <w:rFonts w:ascii="Times New Roman" w:hAnsi="Times New Roman"/>
          <w:b/>
          <w:sz w:val="20"/>
          <w:szCs w:val="20"/>
          <w:lang w:val="uk-UA"/>
        </w:rPr>
        <w:t xml:space="preserve"> </w:t>
      </w:r>
      <w:r w:rsidRPr="00B95059">
        <w:rPr>
          <w:rFonts w:ascii="Times New Roman" w:hAnsi="Times New Roman"/>
          <w:sz w:val="20"/>
          <w:szCs w:val="20"/>
          <w:lang w:val="uk-UA"/>
        </w:rPr>
        <w:t>доктор філологічних наук, доцент, завідувач кафедри англійської філології Запорізького національного університету</w:t>
      </w:r>
    </w:p>
    <w:p w:rsidR="00A253BE" w:rsidRPr="00B95059" w:rsidRDefault="00A253BE" w:rsidP="00A253BE">
      <w:pPr>
        <w:pStyle w:val="ac"/>
        <w:jc w:val="left"/>
        <w:rPr>
          <w:sz w:val="20"/>
          <w:lang w:val="uk-UA"/>
        </w:rPr>
      </w:pPr>
    </w:p>
    <w:p w:rsidR="00A253BE" w:rsidRPr="00A253BE" w:rsidRDefault="00A253BE" w:rsidP="00A253BE">
      <w:pPr>
        <w:spacing w:after="0" w:line="240" w:lineRule="auto"/>
        <w:jc w:val="center"/>
        <w:rPr>
          <w:rFonts w:ascii="Times New Roman" w:hAnsi="Times New Roman"/>
          <w:i/>
          <w:sz w:val="20"/>
          <w:szCs w:val="20"/>
        </w:rPr>
      </w:pPr>
      <w:r w:rsidRPr="00B95059">
        <w:rPr>
          <w:rFonts w:ascii="Times New Roman" w:hAnsi="Times New Roman"/>
          <w:i/>
          <w:sz w:val="20"/>
          <w:szCs w:val="20"/>
          <w:lang w:val="uk-UA"/>
        </w:rPr>
        <w:t xml:space="preserve">Рекомендовано до друку вченою радою </w:t>
      </w:r>
    </w:p>
    <w:p w:rsidR="00A253BE" w:rsidRPr="00B95059" w:rsidRDefault="00A253BE" w:rsidP="00A253BE">
      <w:pPr>
        <w:spacing w:after="0" w:line="240" w:lineRule="auto"/>
        <w:jc w:val="center"/>
        <w:rPr>
          <w:rFonts w:ascii="Times New Roman" w:hAnsi="Times New Roman"/>
          <w:i/>
          <w:sz w:val="20"/>
          <w:szCs w:val="20"/>
          <w:lang w:val="uk-UA"/>
        </w:rPr>
      </w:pPr>
      <w:r w:rsidRPr="00B95059">
        <w:rPr>
          <w:rFonts w:ascii="Times New Roman" w:hAnsi="Times New Roman"/>
          <w:i/>
          <w:sz w:val="20"/>
          <w:szCs w:val="20"/>
          <w:lang w:val="uk-UA"/>
        </w:rPr>
        <w:t>Сумського державного університету</w:t>
      </w:r>
    </w:p>
    <w:p w:rsidR="00A253BE" w:rsidRPr="00B95059" w:rsidRDefault="00A253BE" w:rsidP="00A253BE">
      <w:pPr>
        <w:spacing w:after="0" w:line="240" w:lineRule="auto"/>
        <w:jc w:val="center"/>
        <w:rPr>
          <w:rFonts w:ascii="Times New Roman" w:hAnsi="Times New Roman"/>
          <w:i/>
          <w:sz w:val="20"/>
          <w:szCs w:val="20"/>
          <w:lang w:val="uk-UA"/>
        </w:rPr>
      </w:pPr>
      <w:r w:rsidRPr="00B95059">
        <w:rPr>
          <w:rFonts w:ascii="Times New Roman" w:hAnsi="Times New Roman"/>
          <w:i/>
          <w:sz w:val="20"/>
          <w:szCs w:val="20"/>
          <w:lang w:val="uk-UA"/>
        </w:rPr>
        <w:t>(протокол № 2 від 27 вересня 2012 р.)</w:t>
      </w:r>
    </w:p>
    <w:p w:rsidR="00A253BE" w:rsidRPr="00B95059" w:rsidRDefault="00A253BE" w:rsidP="00A253BE">
      <w:pPr>
        <w:pStyle w:val="ac"/>
        <w:jc w:val="left"/>
        <w:rPr>
          <w:sz w:val="20"/>
          <w:lang w:val="uk-UA"/>
        </w:rPr>
      </w:pPr>
    </w:p>
    <w:p w:rsidR="00A253BE" w:rsidRPr="00B95059" w:rsidRDefault="00A253BE" w:rsidP="00A253BE">
      <w:pPr>
        <w:pStyle w:val="ac"/>
        <w:jc w:val="left"/>
        <w:rPr>
          <w:sz w:val="20"/>
          <w:lang w:val="uk-UA"/>
        </w:rPr>
      </w:pPr>
    </w:p>
    <w:p w:rsidR="00A253BE" w:rsidRPr="00B95059" w:rsidRDefault="00A253BE" w:rsidP="00A253BE">
      <w:pPr>
        <w:pStyle w:val="ac"/>
        <w:jc w:val="left"/>
        <w:rPr>
          <w:sz w:val="20"/>
          <w:lang w:val="uk-UA"/>
        </w:rPr>
      </w:pPr>
    </w:p>
    <w:p w:rsidR="00A253BE" w:rsidRPr="00B95059" w:rsidRDefault="00A253BE" w:rsidP="00A253BE">
      <w:pPr>
        <w:pStyle w:val="ac"/>
        <w:jc w:val="left"/>
        <w:rPr>
          <w:sz w:val="20"/>
          <w:lang w:val="uk-UA"/>
        </w:rPr>
      </w:pPr>
    </w:p>
    <w:p w:rsidR="00A253BE" w:rsidRPr="00B95059" w:rsidRDefault="00A253BE" w:rsidP="00A253BE">
      <w:pPr>
        <w:pStyle w:val="ac"/>
        <w:jc w:val="left"/>
        <w:rPr>
          <w:sz w:val="20"/>
          <w:lang w:val="uk-UA"/>
        </w:rPr>
      </w:pPr>
    </w:p>
    <w:p w:rsidR="00A253BE" w:rsidRPr="00B95059" w:rsidRDefault="00A253BE" w:rsidP="00A253BE">
      <w:pPr>
        <w:pStyle w:val="ac"/>
        <w:jc w:val="left"/>
        <w:rPr>
          <w:sz w:val="20"/>
          <w:lang w:val="uk-UA"/>
        </w:rPr>
      </w:pPr>
    </w:p>
    <w:p w:rsidR="00A253BE" w:rsidRPr="008D21F4" w:rsidRDefault="00A253BE" w:rsidP="00A253BE">
      <w:pPr>
        <w:pStyle w:val="ac"/>
        <w:ind w:firstLine="540"/>
        <w:jc w:val="left"/>
        <w:rPr>
          <w:sz w:val="20"/>
          <w:lang w:val="uk-UA"/>
        </w:rPr>
      </w:pPr>
      <w:r w:rsidRPr="008D21F4">
        <w:rPr>
          <w:sz w:val="20"/>
          <w:lang w:val="uk-UA"/>
        </w:rPr>
        <w:t>Швачко С.</w:t>
      </w:r>
      <w:r>
        <w:rPr>
          <w:sz w:val="20"/>
          <w:lang w:val="en-US"/>
        </w:rPr>
        <w:t> </w:t>
      </w:r>
      <w:r w:rsidRPr="008D21F4">
        <w:rPr>
          <w:sz w:val="20"/>
          <w:lang w:val="uk-UA"/>
        </w:rPr>
        <w:t>О.</w:t>
      </w:r>
    </w:p>
    <w:p w:rsidR="00A253BE" w:rsidRPr="008D21F4" w:rsidRDefault="00A253BE" w:rsidP="00A253BE">
      <w:pPr>
        <w:pStyle w:val="ac"/>
        <w:ind w:left="567" w:hanging="567"/>
        <w:jc w:val="both"/>
        <w:rPr>
          <w:b w:val="0"/>
          <w:sz w:val="20"/>
          <w:lang w:val="uk-UA"/>
        </w:rPr>
      </w:pPr>
      <w:r w:rsidRPr="008D21F4">
        <w:rPr>
          <w:sz w:val="20"/>
          <w:lang w:val="uk-UA"/>
        </w:rPr>
        <w:t>Ш 33</w:t>
      </w:r>
      <w:r w:rsidRPr="008D21F4">
        <w:rPr>
          <w:b w:val="0"/>
          <w:sz w:val="20"/>
          <w:lang w:val="uk-UA"/>
        </w:rPr>
        <w:tab/>
        <w:t xml:space="preserve">    </w:t>
      </w:r>
      <w:r w:rsidRPr="00A253BE">
        <w:rPr>
          <w:b w:val="0"/>
          <w:sz w:val="20"/>
          <w:lang w:val="ru-RU"/>
        </w:rPr>
        <w:t xml:space="preserve"> </w:t>
      </w:r>
      <w:r w:rsidRPr="008D21F4">
        <w:rPr>
          <w:b w:val="0"/>
          <w:sz w:val="20"/>
          <w:lang w:val="uk-UA"/>
        </w:rPr>
        <w:t xml:space="preserve">Сяйво забутих слів : монографія </w:t>
      </w:r>
      <w:r w:rsidRPr="008D21F4">
        <w:rPr>
          <w:b w:val="0"/>
          <w:sz w:val="20"/>
          <w:lang w:val="ru-RU"/>
        </w:rPr>
        <w:t xml:space="preserve">/ </w:t>
      </w:r>
      <w:r w:rsidRPr="008D21F4">
        <w:rPr>
          <w:b w:val="0"/>
          <w:sz w:val="20"/>
          <w:lang w:val="uk-UA"/>
        </w:rPr>
        <w:t>С. О. Швачко. – Суми : Сумський державний університет, 2012. – 107 с.</w:t>
      </w:r>
    </w:p>
    <w:p w:rsidR="00A253BE" w:rsidRPr="00A253BE" w:rsidRDefault="00A253BE" w:rsidP="00A253BE">
      <w:pPr>
        <w:pStyle w:val="ac"/>
        <w:ind w:left="567" w:hanging="567"/>
        <w:jc w:val="both"/>
        <w:rPr>
          <w:b w:val="0"/>
          <w:sz w:val="20"/>
          <w:lang w:val="uk-UA"/>
        </w:rPr>
      </w:pPr>
      <w:r w:rsidRPr="008D21F4">
        <w:rPr>
          <w:sz w:val="20"/>
          <w:lang w:val="uk-UA"/>
        </w:rPr>
        <w:t xml:space="preserve">          </w:t>
      </w:r>
      <w:r w:rsidRPr="00A253BE">
        <w:rPr>
          <w:sz w:val="20"/>
          <w:lang w:val="ru-RU"/>
        </w:rPr>
        <w:t xml:space="preserve">    </w:t>
      </w:r>
      <w:r w:rsidRPr="008D21F4">
        <w:rPr>
          <w:sz w:val="20"/>
          <w:lang w:val="uk-UA"/>
        </w:rPr>
        <w:t xml:space="preserve"> </w:t>
      </w:r>
      <w:r w:rsidRPr="008D21F4">
        <w:rPr>
          <w:b w:val="0"/>
          <w:sz w:val="20"/>
          <w:lang w:val="en-US"/>
        </w:rPr>
        <w:t>ISBN</w:t>
      </w:r>
      <w:r w:rsidRPr="00A253BE">
        <w:rPr>
          <w:b w:val="0"/>
          <w:sz w:val="20"/>
          <w:lang w:val="uk-UA"/>
        </w:rPr>
        <w:t xml:space="preserve"> 978-966-657-448-3</w:t>
      </w:r>
    </w:p>
    <w:p w:rsidR="00A253BE" w:rsidRPr="00B95059" w:rsidRDefault="00A253BE" w:rsidP="00A253BE">
      <w:pPr>
        <w:pStyle w:val="ac"/>
        <w:ind w:firstLine="708"/>
        <w:jc w:val="both"/>
        <w:rPr>
          <w:sz w:val="20"/>
          <w:lang w:val="uk-UA"/>
        </w:rPr>
      </w:pPr>
    </w:p>
    <w:p w:rsidR="00A253BE" w:rsidRPr="00B95059" w:rsidRDefault="00A253BE" w:rsidP="00A253BE">
      <w:pPr>
        <w:pStyle w:val="ac"/>
        <w:ind w:firstLine="708"/>
        <w:jc w:val="both"/>
        <w:rPr>
          <w:rFonts w:eastAsia="TimesNewRoman,Bold"/>
          <w:b w:val="0"/>
          <w:bCs/>
          <w:sz w:val="18"/>
          <w:szCs w:val="18"/>
          <w:lang w:val="uk-UA"/>
        </w:rPr>
      </w:pPr>
      <w:r w:rsidRPr="00B95059">
        <w:rPr>
          <w:rFonts w:eastAsia="TimesNewRoman,Bold"/>
          <w:b w:val="0"/>
          <w:bCs/>
          <w:sz w:val="18"/>
          <w:szCs w:val="18"/>
          <w:lang w:val="uk-UA"/>
        </w:rPr>
        <w:t>Матеріали монографії о</w:t>
      </w:r>
      <w:r>
        <w:rPr>
          <w:rFonts w:eastAsia="TimesNewRoman,Bold"/>
          <w:b w:val="0"/>
          <w:bCs/>
          <w:sz w:val="18"/>
          <w:szCs w:val="18"/>
          <w:lang w:val="uk-UA"/>
        </w:rPr>
        <w:t>хоплю</w:t>
      </w:r>
      <w:r w:rsidRPr="00B95059">
        <w:rPr>
          <w:rFonts w:eastAsia="TimesNewRoman,Bold"/>
          <w:b w:val="0"/>
          <w:bCs/>
          <w:sz w:val="18"/>
          <w:szCs w:val="18"/>
          <w:lang w:val="uk-UA"/>
        </w:rPr>
        <w:t>ють актуальні питання семантичної девіації слів (архаїзмів та неологізмів), словотворчих тенденцій епідигматичних утворень, процесів еволюції та інволюції мовних одиниць, а також кореляції вербальних та невербальних знаків англомовного дискурсу.</w:t>
      </w:r>
    </w:p>
    <w:p w:rsidR="00A253BE" w:rsidRPr="00B95059" w:rsidRDefault="00A253BE" w:rsidP="00A253BE">
      <w:pPr>
        <w:pStyle w:val="ac"/>
        <w:ind w:firstLine="708"/>
        <w:jc w:val="both"/>
        <w:rPr>
          <w:rFonts w:eastAsia="TimesNewRoman"/>
          <w:b w:val="0"/>
          <w:sz w:val="18"/>
          <w:szCs w:val="18"/>
          <w:lang w:val="uk-UA"/>
        </w:rPr>
      </w:pPr>
      <w:r w:rsidRPr="00B95059">
        <w:rPr>
          <w:rFonts w:eastAsia="TimesNewRoman,Bold"/>
          <w:b w:val="0"/>
          <w:bCs/>
          <w:sz w:val="18"/>
          <w:szCs w:val="18"/>
          <w:lang w:val="uk-UA"/>
        </w:rPr>
        <w:t>Монографія призначена студентам, аспірантам, здобувачам, які заінтересовані зазначеною проблемою.</w:t>
      </w:r>
      <w:r w:rsidRPr="00B95059">
        <w:rPr>
          <w:rFonts w:eastAsia="TimesNewRoman"/>
          <w:b w:val="0"/>
          <w:sz w:val="18"/>
          <w:szCs w:val="18"/>
          <w:lang w:val="uk-UA"/>
        </w:rPr>
        <w:t xml:space="preserve"> </w:t>
      </w:r>
    </w:p>
    <w:p w:rsidR="00A253BE" w:rsidRPr="00B95059" w:rsidRDefault="00A253BE" w:rsidP="00A253BE">
      <w:pPr>
        <w:pStyle w:val="ac"/>
        <w:ind w:firstLine="708"/>
        <w:jc w:val="both"/>
        <w:rPr>
          <w:rFonts w:eastAsia="TimesNewRoman"/>
          <w:b w:val="0"/>
          <w:szCs w:val="24"/>
          <w:lang w:val="uk-UA"/>
        </w:rPr>
      </w:pPr>
    </w:p>
    <w:p w:rsidR="00A253BE" w:rsidRPr="00B95059" w:rsidRDefault="00A253BE" w:rsidP="00A253BE">
      <w:pPr>
        <w:tabs>
          <w:tab w:val="left" w:pos="4680"/>
          <w:tab w:val="left" w:pos="5040"/>
        </w:tabs>
        <w:spacing w:after="0" w:line="240" w:lineRule="auto"/>
        <w:ind w:firstLine="3780"/>
        <w:jc w:val="right"/>
        <w:rPr>
          <w:rFonts w:ascii="Times New Roman" w:hAnsi="Times New Roman"/>
          <w:b/>
          <w:sz w:val="20"/>
          <w:szCs w:val="20"/>
          <w:lang w:val="uk-UA"/>
        </w:rPr>
      </w:pPr>
    </w:p>
    <w:p w:rsidR="00A253BE" w:rsidRPr="00095DD7" w:rsidRDefault="00A253BE" w:rsidP="00A253BE">
      <w:pPr>
        <w:tabs>
          <w:tab w:val="left" w:pos="4680"/>
          <w:tab w:val="left" w:pos="5040"/>
        </w:tabs>
        <w:spacing w:after="0" w:line="240" w:lineRule="auto"/>
        <w:ind w:firstLine="3780"/>
        <w:jc w:val="right"/>
        <w:rPr>
          <w:rFonts w:ascii="Times New Roman" w:hAnsi="Times New Roman"/>
          <w:b/>
          <w:lang w:val="uk-UA"/>
        </w:rPr>
      </w:pPr>
    </w:p>
    <w:p w:rsidR="00A253BE" w:rsidRPr="00095DD7" w:rsidRDefault="00A253BE" w:rsidP="00A253BE">
      <w:pPr>
        <w:tabs>
          <w:tab w:val="left" w:pos="4680"/>
          <w:tab w:val="left" w:pos="5040"/>
        </w:tabs>
        <w:spacing w:after="0" w:line="240" w:lineRule="auto"/>
        <w:ind w:firstLine="3686"/>
        <w:jc w:val="right"/>
        <w:rPr>
          <w:rFonts w:ascii="Times New Roman" w:hAnsi="Times New Roman"/>
          <w:b/>
          <w:lang w:val="uk-UA"/>
        </w:rPr>
      </w:pPr>
      <w:r w:rsidRPr="00095DD7">
        <w:rPr>
          <w:rFonts w:ascii="Times New Roman" w:hAnsi="Times New Roman"/>
          <w:b/>
          <w:lang w:val="uk-UA"/>
        </w:rPr>
        <w:t>УДК 811.111:81’373.44</w:t>
      </w:r>
    </w:p>
    <w:p w:rsidR="00A253BE" w:rsidRPr="00095DD7" w:rsidRDefault="00A253BE" w:rsidP="00A253BE">
      <w:pPr>
        <w:tabs>
          <w:tab w:val="left" w:pos="0"/>
        </w:tabs>
        <w:spacing w:after="0" w:line="240" w:lineRule="auto"/>
        <w:ind w:right="4" w:firstLine="3686"/>
        <w:jc w:val="right"/>
        <w:rPr>
          <w:rFonts w:ascii="Times New Roman" w:hAnsi="Times New Roman"/>
          <w:b/>
          <w:lang w:val="uk-UA"/>
        </w:rPr>
      </w:pPr>
      <w:r w:rsidRPr="00095DD7">
        <w:rPr>
          <w:rFonts w:ascii="Times New Roman" w:hAnsi="Times New Roman"/>
          <w:b/>
          <w:lang w:val="uk-UA"/>
        </w:rPr>
        <w:t>ББК 81.432.1-3</w:t>
      </w:r>
    </w:p>
    <w:p w:rsidR="00A253BE" w:rsidRPr="00A253BE" w:rsidRDefault="00A253BE" w:rsidP="00A253BE">
      <w:pPr>
        <w:tabs>
          <w:tab w:val="left" w:pos="0"/>
        </w:tabs>
        <w:spacing w:after="0" w:line="240" w:lineRule="auto"/>
        <w:ind w:right="4"/>
        <w:rPr>
          <w:rFonts w:ascii="Times New Roman" w:hAnsi="Times New Roman"/>
          <w:b/>
          <w:sz w:val="20"/>
          <w:szCs w:val="20"/>
        </w:rPr>
      </w:pPr>
    </w:p>
    <w:p w:rsidR="00A253BE" w:rsidRPr="00B95059" w:rsidRDefault="00A253BE" w:rsidP="00A253BE">
      <w:pPr>
        <w:tabs>
          <w:tab w:val="left" w:pos="0"/>
        </w:tabs>
        <w:spacing w:after="0" w:line="240" w:lineRule="auto"/>
        <w:ind w:right="4" w:firstLine="4860"/>
        <w:rPr>
          <w:rFonts w:ascii="Times New Roman" w:hAnsi="Times New Roman"/>
          <w:b/>
          <w:sz w:val="20"/>
          <w:szCs w:val="20"/>
          <w:lang w:val="uk-UA"/>
        </w:rPr>
      </w:pPr>
    </w:p>
    <w:p w:rsidR="00A253BE" w:rsidRPr="00B95059" w:rsidRDefault="00A253BE" w:rsidP="00A253BE">
      <w:pPr>
        <w:pStyle w:val="ac"/>
        <w:tabs>
          <w:tab w:val="left" w:pos="2340"/>
        </w:tabs>
        <w:ind w:left="2520" w:firstLine="0"/>
        <w:jc w:val="left"/>
        <w:rPr>
          <w:b w:val="0"/>
          <w:sz w:val="20"/>
          <w:lang w:val="uk-UA"/>
        </w:rPr>
      </w:pPr>
      <w:r w:rsidRPr="00B95059">
        <w:rPr>
          <w:b w:val="0"/>
          <w:sz w:val="20"/>
          <w:lang w:val="ru-RU"/>
        </w:rPr>
        <w:t>©</w:t>
      </w:r>
      <w:r w:rsidRPr="00B95059">
        <w:rPr>
          <w:b w:val="0"/>
          <w:sz w:val="20"/>
          <w:lang w:val="uk-UA"/>
        </w:rPr>
        <w:t xml:space="preserve"> </w:t>
      </w:r>
      <w:r w:rsidRPr="00B95059">
        <w:rPr>
          <w:b w:val="0"/>
          <w:sz w:val="20"/>
          <w:lang w:val="ru-RU"/>
        </w:rPr>
        <w:t>Швачко</w:t>
      </w:r>
      <w:r w:rsidRPr="00AE0DAE">
        <w:rPr>
          <w:b w:val="0"/>
          <w:sz w:val="20"/>
          <w:lang w:val="ru-RU"/>
        </w:rPr>
        <w:t xml:space="preserve"> </w:t>
      </w:r>
      <w:r w:rsidRPr="00B95059">
        <w:rPr>
          <w:b w:val="0"/>
          <w:sz w:val="20"/>
          <w:lang w:val="ru-RU"/>
        </w:rPr>
        <w:t>С.</w:t>
      </w:r>
      <w:r w:rsidRPr="00A253BE">
        <w:rPr>
          <w:b w:val="0"/>
          <w:sz w:val="20"/>
          <w:lang w:val="ru-RU"/>
        </w:rPr>
        <w:t xml:space="preserve"> </w:t>
      </w:r>
      <w:r w:rsidRPr="00B95059">
        <w:rPr>
          <w:b w:val="0"/>
          <w:sz w:val="20"/>
          <w:lang w:val="ru-RU"/>
        </w:rPr>
        <w:t>О., 20</w:t>
      </w:r>
      <w:r w:rsidRPr="00B95059">
        <w:rPr>
          <w:b w:val="0"/>
          <w:sz w:val="20"/>
          <w:lang w:val="uk-UA"/>
        </w:rPr>
        <w:t>12</w:t>
      </w:r>
    </w:p>
    <w:p w:rsidR="00A253BE" w:rsidRPr="00B95059" w:rsidRDefault="00A253BE" w:rsidP="00A253BE">
      <w:pPr>
        <w:pStyle w:val="ac"/>
        <w:tabs>
          <w:tab w:val="left" w:pos="2340"/>
          <w:tab w:val="left" w:pos="3960"/>
        </w:tabs>
        <w:ind w:firstLine="0"/>
        <w:jc w:val="left"/>
        <w:rPr>
          <w:sz w:val="20"/>
          <w:lang w:val="uk-UA"/>
        </w:rPr>
      </w:pPr>
      <w:r w:rsidRPr="008D21F4">
        <w:rPr>
          <w:b w:val="0"/>
          <w:sz w:val="20"/>
          <w:lang w:val="en-US"/>
        </w:rPr>
        <w:t>ISBN</w:t>
      </w:r>
      <w:r w:rsidRPr="00CC1A32">
        <w:rPr>
          <w:b w:val="0"/>
          <w:sz w:val="20"/>
          <w:lang w:val="ru-RU"/>
        </w:rPr>
        <w:t xml:space="preserve"> 978-966-657-448-3         </w:t>
      </w:r>
      <w:r w:rsidRPr="00B95059">
        <w:rPr>
          <w:b w:val="0"/>
          <w:sz w:val="20"/>
          <w:lang w:val="ru-RU"/>
        </w:rPr>
        <w:t xml:space="preserve">© </w:t>
      </w:r>
      <w:r w:rsidRPr="00B95059">
        <w:rPr>
          <w:b w:val="0"/>
          <w:sz w:val="20"/>
          <w:lang w:val="uk-UA"/>
        </w:rPr>
        <w:t>Сумський державний університет</w:t>
      </w:r>
      <w:r w:rsidRPr="00B95059">
        <w:rPr>
          <w:b w:val="0"/>
          <w:sz w:val="20"/>
          <w:lang w:val="ru-RU"/>
        </w:rPr>
        <w:t>, 20</w:t>
      </w:r>
      <w:r w:rsidRPr="00B95059">
        <w:rPr>
          <w:b w:val="0"/>
          <w:sz w:val="20"/>
          <w:lang w:val="uk-UA"/>
        </w:rPr>
        <w:t>12</w:t>
      </w:r>
    </w:p>
    <w:p w:rsidR="00C04A8E" w:rsidRPr="008D7C05" w:rsidRDefault="00A253BE" w:rsidP="006174EF">
      <w:pPr>
        <w:spacing w:after="0" w:line="240" w:lineRule="auto"/>
        <w:jc w:val="center"/>
        <w:rPr>
          <w:rFonts w:ascii="Times New Roman" w:hAnsi="Times New Roman"/>
          <w:b/>
          <w:caps/>
          <w:sz w:val="24"/>
          <w:szCs w:val="24"/>
          <w:lang w:val="uk-UA"/>
        </w:rPr>
      </w:pPr>
      <w:r w:rsidRPr="00B95059">
        <w:rPr>
          <w:b/>
        </w:rPr>
        <w:br w:type="page"/>
      </w:r>
      <w:r w:rsidR="00C04A8E" w:rsidRPr="008D7C05">
        <w:rPr>
          <w:rFonts w:ascii="Times New Roman" w:hAnsi="Times New Roman"/>
          <w:b/>
          <w:caps/>
          <w:sz w:val="24"/>
          <w:szCs w:val="24"/>
          <w:lang w:val="uk-UA"/>
        </w:rPr>
        <w:lastRenderedPageBreak/>
        <w:t>зм</w:t>
      </w:r>
      <w:bookmarkStart w:id="0" w:name="_GoBack"/>
      <w:bookmarkEnd w:id="0"/>
      <w:r w:rsidR="00C04A8E" w:rsidRPr="008D7C05">
        <w:rPr>
          <w:rFonts w:ascii="Times New Roman" w:hAnsi="Times New Roman"/>
          <w:b/>
          <w:caps/>
          <w:sz w:val="24"/>
          <w:szCs w:val="24"/>
          <w:lang w:val="uk-UA"/>
        </w:rPr>
        <w:t>іст</w:t>
      </w:r>
    </w:p>
    <w:tbl>
      <w:tblPr>
        <w:tblW w:w="5000" w:type="pct"/>
        <w:tblLook w:val="01E0" w:firstRow="1" w:lastRow="1" w:firstColumn="1" w:lastColumn="1" w:noHBand="0" w:noVBand="0"/>
      </w:tblPr>
      <w:tblGrid>
        <w:gridCol w:w="457"/>
        <w:gridCol w:w="5394"/>
        <w:gridCol w:w="489"/>
      </w:tblGrid>
      <w:tr w:rsidR="00C04A8E" w:rsidRPr="008D7C05" w:rsidTr="00E2462A">
        <w:tc>
          <w:tcPr>
            <w:tcW w:w="360" w:type="pct"/>
          </w:tcPr>
          <w:p w:rsidR="00C04A8E" w:rsidRPr="008D7C05" w:rsidRDefault="00C04A8E" w:rsidP="006174EF">
            <w:pPr>
              <w:spacing w:after="0" w:line="360" w:lineRule="auto"/>
              <w:jc w:val="center"/>
              <w:rPr>
                <w:rFonts w:ascii="Times New Roman" w:hAnsi="Times New Roman"/>
                <w:caps/>
                <w:sz w:val="24"/>
                <w:szCs w:val="24"/>
                <w:lang w:val="uk-UA"/>
              </w:rPr>
            </w:pPr>
          </w:p>
        </w:tc>
        <w:tc>
          <w:tcPr>
            <w:tcW w:w="4254" w:type="pct"/>
          </w:tcPr>
          <w:p w:rsidR="00C04A8E" w:rsidRPr="008D7C05" w:rsidRDefault="00C04A8E" w:rsidP="006174EF">
            <w:pPr>
              <w:spacing w:after="0" w:line="360" w:lineRule="auto"/>
              <w:jc w:val="center"/>
              <w:rPr>
                <w:rFonts w:ascii="Times New Roman" w:hAnsi="Times New Roman"/>
                <w:caps/>
                <w:sz w:val="24"/>
                <w:szCs w:val="24"/>
                <w:lang w:val="uk-UA"/>
              </w:rPr>
            </w:pPr>
          </w:p>
        </w:tc>
        <w:tc>
          <w:tcPr>
            <w:tcW w:w="386" w:type="pct"/>
          </w:tcPr>
          <w:p w:rsidR="00C04A8E" w:rsidRPr="008D7C05" w:rsidRDefault="00C04A8E" w:rsidP="006174EF">
            <w:pPr>
              <w:spacing w:after="0" w:line="360" w:lineRule="auto"/>
              <w:jc w:val="center"/>
              <w:rPr>
                <w:rFonts w:ascii="Times New Roman" w:hAnsi="Times New Roman"/>
                <w:b/>
                <w:caps/>
                <w:sz w:val="24"/>
                <w:szCs w:val="24"/>
                <w:lang w:val="uk-UA"/>
              </w:rPr>
            </w:pPr>
            <w:r w:rsidRPr="008D7C05">
              <w:rPr>
                <w:rFonts w:ascii="Times New Roman" w:hAnsi="Times New Roman"/>
                <w:b/>
                <w:caps/>
                <w:sz w:val="24"/>
                <w:szCs w:val="24"/>
                <w:lang w:val="uk-UA"/>
              </w:rPr>
              <w:t>С.</w:t>
            </w:r>
          </w:p>
        </w:tc>
      </w:tr>
      <w:tr w:rsidR="00C04A8E" w:rsidRPr="008D7C05" w:rsidTr="00E2462A">
        <w:tc>
          <w:tcPr>
            <w:tcW w:w="360" w:type="pct"/>
          </w:tcPr>
          <w:p w:rsidR="00C04A8E" w:rsidRPr="008D7C05" w:rsidRDefault="00C04A8E" w:rsidP="006174EF">
            <w:pPr>
              <w:spacing w:after="0" w:line="360" w:lineRule="auto"/>
              <w:rPr>
                <w:rFonts w:ascii="Times New Roman" w:hAnsi="Times New Roman"/>
                <w:caps/>
                <w:sz w:val="24"/>
                <w:szCs w:val="24"/>
                <w:lang w:val="uk-UA"/>
              </w:rPr>
            </w:pPr>
            <w:r w:rsidRPr="008D7C05">
              <w:rPr>
                <w:rFonts w:ascii="Times New Roman" w:hAnsi="Times New Roman"/>
                <w:caps/>
                <w:sz w:val="24"/>
                <w:szCs w:val="24"/>
                <w:lang w:val="uk-UA"/>
              </w:rPr>
              <w:t>1</w:t>
            </w:r>
          </w:p>
        </w:tc>
        <w:tc>
          <w:tcPr>
            <w:tcW w:w="4254" w:type="pct"/>
          </w:tcPr>
          <w:p w:rsidR="00C04A8E" w:rsidRPr="008D7C05" w:rsidRDefault="00C04A8E" w:rsidP="006174EF">
            <w:pPr>
              <w:spacing w:after="0" w:line="360" w:lineRule="auto"/>
              <w:jc w:val="both"/>
              <w:rPr>
                <w:rFonts w:ascii="Times New Roman" w:hAnsi="Times New Roman"/>
                <w:caps/>
                <w:sz w:val="24"/>
                <w:szCs w:val="24"/>
                <w:lang w:val="uk-UA"/>
              </w:rPr>
            </w:pPr>
            <w:r w:rsidRPr="008D7C05">
              <w:rPr>
                <w:rFonts w:ascii="Times New Roman" w:hAnsi="Times New Roman"/>
                <w:sz w:val="24"/>
                <w:szCs w:val="24"/>
                <w:lang w:val="uk-UA"/>
              </w:rPr>
              <w:t>Сага про сяйво забутих слів………………………..</w:t>
            </w:r>
          </w:p>
        </w:tc>
        <w:tc>
          <w:tcPr>
            <w:tcW w:w="386" w:type="pct"/>
          </w:tcPr>
          <w:p w:rsidR="00C04A8E" w:rsidRPr="008D7C05" w:rsidRDefault="00C04A8E" w:rsidP="006174EF">
            <w:pPr>
              <w:spacing w:after="0" w:line="360" w:lineRule="auto"/>
              <w:rPr>
                <w:rFonts w:ascii="Times New Roman" w:hAnsi="Times New Roman"/>
                <w:caps/>
                <w:sz w:val="24"/>
                <w:szCs w:val="24"/>
                <w:lang w:val="uk-UA"/>
              </w:rPr>
            </w:pPr>
            <w:r w:rsidRPr="008D7C05">
              <w:rPr>
                <w:rFonts w:ascii="Times New Roman" w:hAnsi="Times New Roman"/>
                <w:caps/>
                <w:sz w:val="24"/>
                <w:szCs w:val="24"/>
                <w:lang w:val="uk-UA"/>
              </w:rPr>
              <w:t>4</w:t>
            </w:r>
          </w:p>
        </w:tc>
      </w:tr>
      <w:tr w:rsidR="00C04A8E" w:rsidRPr="008D7C05" w:rsidTr="00E2462A">
        <w:tc>
          <w:tcPr>
            <w:tcW w:w="360" w:type="pct"/>
          </w:tcPr>
          <w:p w:rsidR="00C04A8E" w:rsidRPr="008D7C05" w:rsidRDefault="00C04A8E" w:rsidP="006174EF">
            <w:pPr>
              <w:spacing w:after="0" w:line="360" w:lineRule="auto"/>
              <w:rPr>
                <w:rFonts w:ascii="Times New Roman" w:hAnsi="Times New Roman"/>
                <w:caps/>
                <w:sz w:val="24"/>
                <w:szCs w:val="24"/>
                <w:lang w:val="uk-UA"/>
              </w:rPr>
            </w:pPr>
            <w:r w:rsidRPr="008D7C05">
              <w:rPr>
                <w:rFonts w:ascii="Times New Roman" w:hAnsi="Times New Roman"/>
                <w:caps/>
                <w:sz w:val="24"/>
                <w:szCs w:val="24"/>
                <w:lang w:val="uk-UA"/>
              </w:rPr>
              <w:t>2</w:t>
            </w:r>
          </w:p>
        </w:tc>
        <w:tc>
          <w:tcPr>
            <w:tcW w:w="4254" w:type="pct"/>
          </w:tcPr>
          <w:p w:rsidR="00C04A8E" w:rsidRPr="008D7C05" w:rsidRDefault="00C04A8E" w:rsidP="006174EF">
            <w:pPr>
              <w:spacing w:after="0" w:line="360" w:lineRule="auto"/>
              <w:jc w:val="both"/>
              <w:rPr>
                <w:rFonts w:ascii="Times New Roman" w:hAnsi="Times New Roman"/>
                <w:caps/>
                <w:sz w:val="24"/>
                <w:szCs w:val="24"/>
                <w:lang w:val="uk-UA"/>
              </w:rPr>
            </w:pPr>
            <w:r w:rsidRPr="008D7C05">
              <w:rPr>
                <w:rFonts w:ascii="Times New Roman" w:hAnsi="Times New Roman"/>
                <w:sz w:val="24"/>
                <w:szCs w:val="24"/>
                <w:lang w:val="uk-UA"/>
              </w:rPr>
              <w:t>Основні віхи еволюції квантитативної лексики (типологічні аспекти)………………………………</w:t>
            </w:r>
          </w:p>
        </w:tc>
        <w:tc>
          <w:tcPr>
            <w:tcW w:w="386" w:type="pct"/>
          </w:tcPr>
          <w:p w:rsidR="00C04A8E" w:rsidRPr="008D7C05" w:rsidRDefault="00C04A8E" w:rsidP="006174EF">
            <w:pPr>
              <w:spacing w:after="0" w:line="360" w:lineRule="auto"/>
              <w:rPr>
                <w:rFonts w:ascii="Times New Roman" w:hAnsi="Times New Roman"/>
                <w:caps/>
                <w:sz w:val="24"/>
                <w:szCs w:val="24"/>
                <w:lang w:val="uk-UA"/>
              </w:rPr>
            </w:pPr>
          </w:p>
          <w:p w:rsidR="00C04A8E" w:rsidRPr="008D7C05" w:rsidRDefault="00C04A8E" w:rsidP="006174EF">
            <w:pPr>
              <w:spacing w:after="0" w:line="360" w:lineRule="auto"/>
              <w:rPr>
                <w:rFonts w:ascii="Times New Roman" w:hAnsi="Times New Roman"/>
                <w:caps/>
                <w:sz w:val="24"/>
                <w:szCs w:val="24"/>
                <w:lang w:val="uk-UA"/>
              </w:rPr>
            </w:pPr>
            <w:r w:rsidRPr="008D7C05">
              <w:rPr>
                <w:rFonts w:ascii="Times New Roman" w:hAnsi="Times New Roman"/>
                <w:caps/>
                <w:sz w:val="24"/>
                <w:szCs w:val="24"/>
                <w:lang w:val="uk-UA"/>
              </w:rPr>
              <w:t>19</w:t>
            </w:r>
          </w:p>
        </w:tc>
      </w:tr>
      <w:tr w:rsidR="00C04A8E" w:rsidRPr="008D7C05" w:rsidTr="00E2462A">
        <w:tc>
          <w:tcPr>
            <w:tcW w:w="360" w:type="pct"/>
          </w:tcPr>
          <w:p w:rsidR="00C04A8E" w:rsidRPr="008D7C05" w:rsidRDefault="00C04A8E" w:rsidP="006174EF">
            <w:pPr>
              <w:spacing w:after="0" w:line="360" w:lineRule="auto"/>
              <w:rPr>
                <w:rFonts w:ascii="Times New Roman" w:hAnsi="Times New Roman"/>
                <w:caps/>
                <w:sz w:val="24"/>
                <w:szCs w:val="24"/>
                <w:lang w:val="uk-UA"/>
              </w:rPr>
            </w:pPr>
            <w:r w:rsidRPr="008D7C05">
              <w:rPr>
                <w:rFonts w:ascii="Times New Roman" w:hAnsi="Times New Roman"/>
                <w:caps/>
                <w:sz w:val="24"/>
                <w:szCs w:val="24"/>
                <w:lang w:val="uk-UA"/>
              </w:rPr>
              <w:t>3</w:t>
            </w:r>
          </w:p>
        </w:tc>
        <w:tc>
          <w:tcPr>
            <w:tcW w:w="4254" w:type="pct"/>
          </w:tcPr>
          <w:p w:rsidR="00C04A8E" w:rsidRPr="008D7C05" w:rsidRDefault="00C04A8E" w:rsidP="006174EF">
            <w:pPr>
              <w:spacing w:after="0" w:line="360" w:lineRule="auto"/>
              <w:jc w:val="both"/>
              <w:rPr>
                <w:rFonts w:ascii="Times New Roman" w:hAnsi="Times New Roman"/>
                <w:caps/>
                <w:sz w:val="24"/>
                <w:szCs w:val="24"/>
                <w:lang w:val="uk-UA"/>
              </w:rPr>
            </w:pPr>
            <w:r w:rsidRPr="008D7C05">
              <w:rPr>
                <w:rFonts w:ascii="Times New Roman" w:hAnsi="Times New Roman"/>
                <w:sz w:val="24"/>
                <w:szCs w:val="24"/>
                <w:lang w:val="uk-UA"/>
              </w:rPr>
              <w:t>Словотворчі тенденції квантитативних одиниць...</w:t>
            </w:r>
          </w:p>
        </w:tc>
        <w:tc>
          <w:tcPr>
            <w:tcW w:w="386" w:type="pct"/>
          </w:tcPr>
          <w:p w:rsidR="00C04A8E" w:rsidRPr="008D7C05" w:rsidRDefault="00C04A8E" w:rsidP="006174EF">
            <w:pPr>
              <w:spacing w:after="0" w:line="360" w:lineRule="auto"/>
              <w:rPr>
                <w:rFonts w:ascii="Times New Roman" w:hAnsi="Times New Roman"/>
                <w:caps/>
                <w:sz w:val="24"/>
                <w:szCs w:val="24"/>
                <w:lang w:val="uk-UA"/>
              </w:rPr>
            </w:pPr>
            <w:r w:rsidRPr="008D7C05">
              <w:rPr>
                <w:rFonts w:ascii="Times New Roman" w:hAnsi="Times New Roman"/>
                <w:caps/>
                <w:sz w:val="24"/>
                <w:szCs w:val="24"/>
                <w:lang w:val="uk-UA"/>
              </w:rPr>
              <w:t>26</w:t>
            </w:r>
          </w:p>
        </w:tc>
      </w:tr>
      <w:tr w:rsidR="00C04A8E" w:rsidRPr="008D7C05" w:rsidTr="00E2462A">
        <w:tc>
          <w:tcPr>
            <w:tcW w:w="360" w:type="pct"/>
          </w:tcPr>
          <w:p w:rsidR="00C04A8E" w:rsidRPr="008D7C05" w:rsidRDefault="00C04A8E" w:rsidP="006174EF">
            <w:pPr>
              <w:spacing w:after="0" w:line="360" w:lineRule="auto"/>
              <w:rPr>
                <w:rFonts w:ascii="Times New Roman" w:hAnsi="Times New Roman"/>
                <w:caps/>
                <w:sz w:val="24"/>
                <w:szCs w:val="24"/>
                <w:lang w:val="uk-UA"/>
              </w:rPr>
            </w:pPr>
            <w:r w:rsidRPr="008D7C05">
              <w:rPr>
                <w:rFonts w:ascii="Times New Roman" w:hAnsi="Times New Roman"/>
                <w:caps/>
                <w:sz w:val="24"/>
                <w:szCs w:val="24"/>
                <w:lang w:val="uk-UA"/>
              </w:rPr>
              <w:t>4</w:t>
            </w:r>
          </w:p>
        </w:tc>
        <w:tc>
          <w:tcPr>
            <w:tcW w:w="4254" w:type="pct"/>
          </w:tcPr>
          <w:p w:rsidR="00C04A8E" w:rsidRPr="008D7C05" w:rsidRDefault="00C04A8E" w:rsidP="006174EF">
            <w:pPr>
              <w:spacing w:after="0" w:line="360" w:lineRule="auto"/>
              <w:jc w:val="both"/>
              <w:rPr>
                <w:rFonts w:ascii="Times New Roman" w:hAnsi="Times New Roman"/>
                <w:caps/>
                <w:sz w:val="24"/>
                <w:szCs w:val="24"/>
                <w:lang w:val="uk-UA"/>
              </w:rPr>
            </w:pPr>
            <w:r w:rsidRPr="008D7C05">
              <w:rPr>
                <w:rFonts w:ascii="Times New Roman" w:hAnsi="Times New Roman"/>
                <w:sz w:val="24"/>
                <w:szCs w:val="24"/>
                <w:lang w:val="uk-UA"/>
              </w:rPr>
              <w:t>Статус словосполучень із нумеральним компонентом………………………………………..</w:t>
            </w:r>
          </w:p>
        </w:tc>
        <w:tc>
          <w:tcPr>
            <w:tcW w:w="386" w:type="pct"/>
          </w:tcPr>
          <w:p w:rsidR="00C04A8E" w:rsidRPr="008D7C05" w:rsidRDefault="00C04A8E" w:rsidP="006174EF">
            <w:pPr>
              <w:spacing w:after="0" w:line="360" w:lineRule="auto"/>
              <w:rPr>
                <w:rFonts w:ascii="Times New Roman" w:hAnsi="Times New Roman"/>
                <w:caps/>
                <w:sz w:val="24"/>
                <w:szCs w:val="24"/>
                <w:lang w:val="uk-UA"/>
              </w:rPr>
            </w:pPr>
          </w:p>
          <w:p w:rsidR="00C04A8E" w:rsidRPr="008D7C05" w:rsidRDefault="00C04A8E" w:rsidP="006174EF">
            <w:pPr>
              <w:spacing w:after="0" w:line="360" w:lineRule="auto"/>
              <w:rPr>
                <w:rFonts w:ascii="Times New Roman" w:hAnsi="Times New Roman"/>
                <w:caps/>
                <w:sz w:val="24"/>
                <w:szCs w:val="24"/>
                <w:lang w:val="uk-UA"/>
              </w:rPr>
            </w:pPr>
            <w:r w:rsidRPr="008D7C05">
              <w:rPr>
                <w:rFonts w:ascii="Times New Roman" w:hAnsi="Times New Roman"/>
                <w:caps/>
                <w:sz w:val="24"/>
                <w:szCs w:val="24"/>
                <w:lang w:val="uk-UA"/>
              </w:rPr>
              <w:t>37</w:t>
            </w:r>
          </w:p>
        </w:tc>
      </w:tr>
      <w:tr w:rsidR="00C04A8E" w:rsidRPr="008D7C05" w:rsidTr="00E2462A">
        <w:tc>
          <w:tcPr>
            <w:tcW w:w="360" w:type="pct"/>
          </w:tcPr>
          <w:p w:rsidR="00C04A8E" w:rsidRPr="008D7C05" w:rsidRDefault="00C04A8E" w:rsidP="006174EF">
            <w:pPr>
              <w:spacing w:after="0" w:line="360" w:lineRule="auto"/>
              <w:rPr>
                <w:rFonts w:ascii="Times New Roman" w:hAnsi="Times New Roman"/>
                <w:caps/>
                <w:sz w:val="24"/>
                <w:szCs w:val="24"/>
                <w:lang w:val="uk-UA"/>
              </w:rPr>
            </w:pPr>
            <w:r w:rsidRPr="008D7C05">
              <w:rPr>
                <w:rFonts w:ascii="Times New Roman" w:hAnsi="Times New Roman"/>
                <w:caps/>
                <w:sz w:val="24"/>
                <w:szCs w:val="24"/>
                <w:lang w:val="uk-UA"/>
              </w:rPr>
              <w:t>5</w:t>
            </w:r>
          </w:p>
        </w:tc>
        <w:tc>
          <w:tcPr>
            <w:tcW w:w="4254" w:type="pct"/>
          </w:tcPr>
          <w:p w:rsidR="00C04A8E" w:rsidRPr="008D7C05" w:rsidRDefault="00C04A8E" w:rsidP="006174EF">
            <w:pPr>
              <w:spacing w:after="0" w:line="360" w:lineRule="auto"/>
              <w:jc w:val="both"/>
              <w:rPr>
                <w:rFonts w:ascii="Times New Roman" w:hAnsi="Times New Roman"/>
                <w:caps/>
                <w:sz w:val="24"/>
                <w:szCs w:val="24"/>
                <w:lang w:val="uk-UA"/>
              </w:rPr>
            </w:pPr>
            <w:r w:rsidRPr="008D7C05">
              <w:rPr>
                <w:rFonts w:ascii="Times New Roman" w:hAnsi="Times New Roman"/>
                <w:sz w:val="24"/>
                <w:szCs w:val="24"/>
                <w:lang w:val="uk-UA"/>
              </w:rPr>
              <w:t>Семантична девіація денумеральних конструювань………………………………………..</w:t>
            </w:r>
          </w:p>
        </w:tc>
        <w:tc>
          <w:tcPr>
            <w:tcW w:w="386" w:type="pct"/>
          </w:tcPr>
          <w:p w:rsidR="00C04A8E" w:rsidRPr="008D7C05" w:rsidRDefault="00C04A8E" w:rsidP="006174EF">
            <w:pPr>
              <w:spacing w:after="0" w:line="360" w:lineRule="auto"/>
              <w:rPr>
                <w:rFonts w:ascii="Times New Roman" w:hAnsi="Times New Roman"/>
                <w:caps/>
                <w:sz w:val="24"/>
                <w:szCs w:val="24"/>
                <w:lang w:val="uk-UA"/>
              </w:rPr>
            </w:pPr>
          </w:p>
          <w:p w:rsidR="00C04A8E" w:rsidRPr="008D7C05" w:rsidRDefault="00C04A8E" w:rsidP="006174EF">
            <w:pPr>
              <w:spacing w:after="0" w:line="360" w:lineRule="auto"/>
              <w:rPr>
                <w:rFonts w:ascii="Times New Roman" w:hAnsi="Times New Roman"/>
                <w:caps/>
                <w:sz w:val="24"/>
                <w:szCs w:val="24"/>
                <w:lang w:val="uk-UA"/>
              </w:rPr>
            </w:pPr>
            <w:r w:rsidRPr="008D7C05">
              <w:rPr>
                <w:rFonts w:ascii="Times New Roman" w:hAnsi="Times New Roman"/>
                <w:caps/>
                <w:sz w:val="24"/>
                <w:szCs w:val="24"/>
                <w:lang w:val="uk-UA"/>
              </w:rPr>
              <w:t>47</w:t>
            </w:r>
          </w:p>
        </w:tc>
      </w:tr>
      <w:tr w:rsidR="00C04A8E" w:rsidRPr="008D7C05" w:rsidTr="00E2462A">
        <w:tc>
          <w:tcPr>
            <w:tcW w:w="360" w:type="pct"/>
          </w:tcPr>
          <w:p w:rsidR="00C04A8E" w:rsidRPr="008D7C05" w:rsidRDefault="00C04A8E" w:rsidP="006174EF">
            <w:pPr>
              <w:spacing w:after="0" w:line="360" w:lineRule="auto"/>
              <w:rPr>
                <w:rFonts w:ascii="Times New Roman" w:hAnsi="Times New Roman"/>
                <w:caps/>
                <w:sz w:val="24"/>
                <w:szCs w:val="24"/>
                <w:lang w:val="uk-UA"/>
              </w:rPr>
            </w:pPr>
            <w:r w:rsidRPr="008D7C05">
              <w:rPr>
                <w:rFonts w:ascii="Times New Roman" w:hAnsi="Times New Roman"/>
                <w:caps/>
                <w:sz w:val="24"/>
                <w:szCs w:val="24"/>
                <w:lang w:val="uk-UA"/>
              </w:rPr>
              <w:t>6</w:t>
            </w:r>
          </w:p>
        </w:tc>
        <w:tc>
          <w:tcPr>
            <w:tcW w:w="4254" w:type="pct"/>
          </w:tcPr>
          <w:p w:rsidR="00C04A8E" w:rsidRPr="008D7C05" w:rsidRDefault="00C04A8E" w:rsidP="006174EF">
            <w:pPr>
              <w:spacing w:after="0" w:line="360" w:lineRule="auto"/>
              <w:jc w:val="both"/>
              <w:rPr>
                <w:rFonts w:ascii="Times New Roman" w:hAnsi="Times New Roman"/>
                <w:caps/>
                <w:sz w:val="24"/>
                <w:szCs w:val="24"/>
                <w:lang w:val="uk-UA"/>
              </w:rPr>
            </w:pPr>
            <w:r w:rsidRPr="008D7C05">
              <w:rPr>
                <w:rFonts w:ascii="Times New Roman" w:hAnsi="Times New Roman"/>
                <w:sz w:val="24"/>
                <w:szCs w:val="24"/>
                <w:lang w:val="uk-UA"/>
              </w:rPr>
              <w:t>Модельовані та немодельовані патерни словотвору в англомовному дискурсі……………..</w:t>
            </w:r>
          </w:p>
        </w:tc>
        <w:tc>
          <w:tcPr>
            <w:tcW w:w="386" w:type="pct"/>
          </w:tcPr>
          <w:p w:rsidR="00C04A8E" w:rsidRPr="008D7C05" w:rsidRDefault="00C04A8E" w:rsidP="006174EF">
            <w:pPr>
              <w:spacing w:after="0" w:line="360" w:lineRule="auto"/>
              <w:rPr>
                <w:rFonts w:ascii="Times New Roman" w:hAnsi="Times New Roman"/>
                <w:caps/>
                <w:sz w:val="24"/>
                <w:szCs w:val="24"/>
                <w:lang w:val="uk-UA"/>
              </w:rPr>
            </w:pPr>
          </w:p>
          <w:p w:rsidR="00C04A8E" w:rsidRPr="008D7C05" w:rsidRDefault="00C04A8E" w:rsidP="006174EF">
            <w:pPr>
              <w:spacing w:after="0" w:line="360" w:lineRule="auto"/>
              <w:rPr>
                <w:rFonts w:ascii="Times New Roman" w:hAnsi="Times New Roman"/>
                <w:caps/>
                <w:sz w:val="24"/>
                <w:szCs w:val="24"/>
                <w:lang w:val="uk-UA"/>
              </w:rPr>
            </w:pPr>
            <w:r w:rsidRPr="008D7C05">
              <w:rPr>
                <w:rFonts w:ascii="Times New Roman" w:hAnsi="Times New Roman"/>
                <w:caps/>
                <w:sz w:val="24"/>
                <w:szCs w:val="24"/>
                <w:lang w:val="uk-UA"/>
              </w:rPr>
              <w:t>59</w:t>
            </w:r>
          </w:p>
        </w:tc>
      </w:tr>
      <w:tr w:rsidR="00C04A8E" w:rsidRPr="008D7C05" w:rsidTr="00E2462A">
        <w:tc>
          <w:tcPr>
            <w:tcW w:w="360" w:type="pct"/>
          </w:tcPr>
          <w:p w:rsidR="00C04A8E" w:rsidRPr="008D7C05" w:rsidRDefault="00C04A8E" w:rsidP="006174EF">
            <w:pPr>
              <w:spacing w:after="0" w:line="360" w:lineRule="auto"/>
              <w:rPr>
                <w:rFonts w:ascii="Times New Roman" w:hAnsi="Times New Roman"/>
                <w:caps/>
                <w:sz w:val="24"/>
                <w:szCs w:val="24"/>
                <w:lang w:val="uk-UA"/>
              </w:rPr>
            </w:pPr>
            <w:r w:rsidRPr="008D7C05">
              <w:rPr>
                <w:rFonts w:ascii="Times New Roman" w:hAnsi="Times New Roman"/>
                <w:caps/>
                <w:sz w:val="24"/>
                <w:szCs w:val="24"/>
                <w:lang w:val="uk-UA"/>
              </w:rPr>
              <w:t>7</w:t>
            </w:r>
          </w:p>
        </w:tc>
        <w:tc>
          <w:tcPr>
            <w:tcW w:w="4254" w:type="pct"/>
          </w:tcPr>
          <w:p w:rsidR="00C04A8E" w:rsidRPr="008D7C05" w:rsidRDefault="00C04A8E" w:rsidP="006174EF">
            <w:pPr>
              <w:spacing w:after="0" w:line="360" w:lineRule="auto"/>
              <w:jc w:val="both"/>
              <w:rPr>
                <w:rFonts w:ascii="Times New Roman" w:hAnsi="Times New Roman"/>
                <w:caps/>
                <w:sz w:val="24"/>
                <w:szCs w:val="24"/>
                <w:lang w:val="uk-UA"/>
              </w:rPr>
            </w:pPr>
            <w:r w:rsidRPr="008D7C05">
              <w:rPr>
                <w:rFonts w:ascii="Times New Roman" w:hAnsi="Times New Roman"/>
                <w:sz w:val="24"/>
                <w:szCs w:val="24"/>
                <w:lang w:val="uk-UA"/>
              </w:rPr>
              <w:t>Категоризація концепту «лакуна»: контрастивні аспекти……………………………………………….</w:t>
            </w:r>
          </w:p>
        </w:tc>
        <w:tc>
          <w:tcPr>
            <w:tcW w:w="386" w:type="pct"/>
          </w:tcPr>
          <w:p w:rsidR="00C04A8E" w:rsidRPr="008D7C05" w:rsidRDefault="00C04A8E" w:rsidP="006174EF">
            <w:pPr>
              <w:spacing w:after="0" w:line="360" w:lineRule="auto"/>
              <w:rPr>
                <w:rFonts w:ascii="Times New Roman" w:hAnsi="Times New Roman"/>
                <w:caps/>
                <w:sz w:val="24"/>
                <w:szCs w:val="24"/>
                <w:lang w:val="uk-UA"/>
              </w:rPr>
            </w:pPr>
          </w:p>
          <w:p w:rsidR="00C04A8E" w:rsidRPr="008D7C05" w:rsidRDefault="00C04A8E" w:rsidP="006174EF">
            <w:pPr>
              <w:spacing w:after="0" w:line="360" w:lineRule="auto"/>
              <w:rPr>
                <w:rFonts w:ascii="Times New Roman" w:hAnsi="Times New Roman"/>
                <w:caps/>
                <w:sz w:val="24"/>
                <w:szCs w:val="24"/>
                <w:lang w:val="uk-UA"/>
              </w:rPr>
            </w:pPr>
            <w:r w:rsidRPr="008D7C05">
              <w:rPr>
                <w:rFonts w:ascii="Times New Roman" w:hAnsi="Times New Roman"/>
                <w:caps/>
                <w:sz w:val="24"/>
                <w:szCs w:val="24"/>
                <w:lang w:val="uk-UA"/>
              </w:rPr>
              <w:t>70</w:t>
            </w:r>
          </w:p>
        </w:tc>
      </w:tr>
      <w:tr w:rsidR="00C04A8E" w:rsidRPr="008D7C05" w:rsidTr="00E2462A">
        <w:tc>
          <w:tcPr>
            <w:tcW w:w="360" w:type="pct"/>
          </w:tcPr>
          <w:p w:rsidR="00C04A8E" w:rsidRPr="008D7C05" w:rsidRDefault="00C04A8E" w:rsidP="006174EF">
            <w:pPr>
              <w:spacing w:after="0" w:line="360" w:lineRule="auto"/>
              <w:rPr>
                <w:rFonts w:ascii="Times New Roman" w:hAnsi="Times New Roman"/>
                <w:caps/>
                <w:sz w:val="24"/>
                <w:szCs w:val="24"/>
                <w:lang w:val="uk-UA"/>
              </w:rPr>
            </w:pPr>
            <w:r w:rsidRPr="008D7C05">
              <w:rPr>
                <w:rFonts w:ascii="Times New Roman" w:hAnsi="Times New Roman"/>
                <w:caps/>
                <w:sz w:val="24"/>
                <w:szCs w:val="24"/>
                <w:lang w:val="uk-UA"/>
              </w:rPr>
              <w:t>8</w:t>
            </w:r>
          </w:p>
        </w:tc>
        <w:tc>
          <w:tcPr>
            <w:tcW w:w="4254" w:type="pct"/>
          </w:tcPr>
          <w:p w:rsidR="00C04A8E" w:rsidRPr="008D7C05" w:rsidRDefault="00C04A8E" w:rsidP="006174EF">
            <w:pPr>
              <w:spacing w:after="0" w:line="360" w:lineRule="auto"/>
              <w:jc w:val="both"/>
              <w:rPr>
                <w:rFonts w:ascii="Times New Roman" w:hAnsi="Times New Roman"/>
                <w:caps/>
                <w:sz w:val="24"/>
                <w:szCs w:val="24"/>
                <w:lang w:val="uk-UA"/>
              </w:rPr>
            </w:pPr>
            <w:r w:rsidRPr="008D7C05">
              <w:rPr>
                <w:rFonts w:ascii="Times New Roman" w:hAnsi="Times New Roman"/>
                <w:sz w:val="24"/>
                <w:szCs w:val="24"/>
                <w:lang w:val="uk-UA"/>
              </w:rPr>
              <w:t>Синтаксичні VS - семантичні лакуни: лінгвокогнітивні аспекти…………………………...</w:t>
            </w:r>
          </w:p>
        </w:tc>
        <w:tc>
          <w:tcPr>
            <w:tcW w:w="386" w:type="pct"/>
          </w:tcPr>
          <w:p w:rsidR="00C04A8E" w:rsidRPr="008D7C05" w:rsidRDefault="00C04A8E" w:rsidP="006174EF">
            <w:pPr>
              <w:spacing w:after="0" w:line="360" w:lineRule="auto"/>
              <w:rPr>
                <w:rFonts w:ascii="Times New Roman" w:hAnsi="Times New Roman"/>
                <w:caps/>
                <w:sz w:val="24"/>
                <w:szCs w:val="24"/>
                <w:lang w:val="uk-UA"/>
              </w:rPr>
            </w:pPr>
          </w:p>
          <w:p w:rsidR="00C04A8E" w:rsidRPr="008D7C05" w:rsidRDefault="00C04A8E" w:rsidP="006174EF">
            <w:pPr>
              <w:spacing w:after="0" w:line="360" w:lineRule="auto"/>
              <w:rPr>
                <w:rFonts w:ascii="Times New Roman" w:hAnsi="Times New Roman"/>
                <w:caps/>
                <w:sz w:val="24"/>
                <w:szCs w:val="24"/>
                <w:lang w:val="uk-UA"/>
              </w:rPr>
            </w:pPr>
            <w:r w:rsidRPr="008D7C05">
              <w:rPr>
                <w:rFonts w:ascii="Times New Roman" w:hAnsi="Times New Roman"/>
                <w:caps/>
                <w:sz w:val="24"/>
                <w:szCs w:val="24"/>
                <w:lang w:val="uk-UA"/>
              </w:rPr>
              <w:t>80</w:t>
            </w:r>
          </w:p>
        </w:tc>
      </w:tr>
      <w:tr w:rsidR="00C04A8E" w:rsidRPr="008D7C05" w:rsidTr="00E2462A">
        <w:tc>
          <w:tcPr>
            <w:tcW w:w="360" w:type="pct"/>
          </w:tcPr>
          <w:p w:rsidR="00C04A8E" w:rsidRPr="008D7C05" w:rsidRDefault="00C04A8E" w:rsidP="006174EF">
            <w:pPr>
              <w:spacing w:after="0" w:line="360" w:lineRule="auto"/>
              <w:rPr>
                <w:rFonts w:ascii="Times New Roman" w:hAnsi="Times New Roman"/>
                <w:caps/>
                <w:sz w:val="24"/>
                <w:szCs w:val="24"/>
                <w:lang w:val="uk-UA"/>
              </w:rPr>
            </w:pPr>
            <w:r w:rsidRPr="008D7C05">
              <w:rPr>
                <w:rFonts w:ascii="Times New Roman" w:hAnsi="Times New Roman"/>
                <w:caps/>
                <w:sz w:val="24"/>
                <w:szCs w:val="24"/>
                <w:lang w:val="uk-UA"/>
              </w:rPr>
              <w:t>9</w:t>
            </w:r>
          </w:p>
        </w:tc>
        <w:tc>
          <w:tcPr>
            <w:tcW w:w="4254" w:type="pct"/>
          </w:tcPr>
          <w:p w:rsidR="00C04A8E" w:rsidRPr="008D7C05" w:rsidRDefault="00C04A8E" w:rsidP="00E2462A">
            <w:pPr>
              <w:spacing w:after="0" w:line="360" w:lineRule="auto"/>
              <w:jc w:val="both"/>
              <w:rPr>
                <w:rFonts w:ascii="Times New Roman" w:hAnsi="Times New Roman"/>
                <w:caps/>
                <w:sz w:val="24"/>
                <w:szCs w:val="24"/>
                <w:lang w:val="uk-UA"/>
              </w:rPr>
            </w:pPr>
            <w:r w:rsidRPr="008D7C05">
              <w:rPr>
                <w:rFonts w:ascii="Times New Roman" w:hAnsi="Times New Roman"/>
                <w:sz w:val="24"/>
                <w:szCs w:val="24"/>
                <w:lang w:val="uk-UA"/>
              </w:rPr>
              <w:t>Мовчання як силенціальний ефект………………...</w:t>
            </w:r>
          </w:p>
        </w:tc>
        <w:tc>
          <w:tcPr>
            <w:tcW w:w="386" w:type="pct"/>
          </w:tcPr>
          <w:p w:rsidR="00C04A8E" w:rsidRPr="008D7C05" w:rsidRDefault="00C04A8E" w:rsidP="006174EF">
            <w:pPr>
              <w:spacing w:after="0" w:line="360" w:lineRule="auto"/>
              <w:rPr>
                <w:rFonts w:ascii="Times New Roman" w:hAnsi="Times New Roman"/>
                <w:caps/>
                <w:sz w:val="24"/>
                <w:szCs w:val="24"/>
                <w:lang w:val="uk-UA"/>
              </w:rPr>
            </w:pPr>
            <w:r w:rsidRPr="008D7C05">
              <w:rPr>
                <w:rFonts w:ascii="Times New Roman" w:hAnsi="Times New Roman"/>
                <w:caps/>
                <w:sz w:val="24"/>
                <w:szCs w:val="24"/>
                <w:lang w:val="uk-UA"/>
              </w:rPr>
              <w:t>95</w:t>
            </w:r>
          </w:p>
        </w:tc>
      </w:tr>
    </w:tbl>
    <w:p w:rsidR="00C04A8E" w:rsidRPr="008D7C05" w:rsidRDefault="00C04A8E" w:rsidP="006174EF">
      <w:pPr>
        <w:spacing w:after="0" w:line="240" w:lineRule="auto"/>
        <w:jc w:val="center"/>
        <w:rPr>
          <w:rFonts w:ascii="Times New Roman" w:hAnsi="Times New Roman"/>
          <w:b/>
          <w:sz w:val="28"/>
          <w:szCs w:val="28"/>
          <w:lang w:val="uk-UA"/>
        </w:rPr>
      </w:pPr>
      <w:r w:rsidRPr="008D7C05">
        <w:rPr>
          <w:rFonts w:ascii="Times New Roman" w:hAnsi="Times New Roman"/>
          <w:b/>
          <w:sz w:val="24"/>
          <w:szCs w:val="24"/>
          <w:lang w:val="uk-UA"/>
        </w:rPr>
        <w:br w:type="page"/>
      </w:r>
      <w:r w:rsidRPr="008D7C05">
        <w:rPr>
          <w:rFonts w:ascii="Times New Roman" w:hAnsi="Times New Roman"/>
          <w:b/>
          <w:sz w:val="28"/>
          <w:szCs w:val="28"/>
          <w:lang w:val="uk-UA"/>
        </w:rPr>
        <w:lastRenderedPageBreak/>
        <w:t>САГА ПРО СЯЙВО ЗАБУТИХ СЛІВ</w:t>
      </w:r>
    </w:p>
    <w:p w:rsidR="00C04A8E" w:rsidRPr="008D7C05" w:rsidRDefault="00C04A8E" w:rsidP="00844B4D">
      <w:pPr>
        <w:spacing w:after="0" w:line="240" w:lineRule="auto"/>
        <w:ind w:firstLine="709"/>
        <w:jc w:val="both"/>
        <w:rPr>
          <w:rFonts w:ascii="Times New Roman" w:hAnsi="Times New Roman"/>
          <w:i/>
          <w:sz w:val="24"/>
          <w:szCs w:val="24"/>
        </w:rPr>
      </w:pP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Зникають слова і мови – не безслідно. Вони залишають після себе зоряне сяйво та листопад міфологем. При цьому деякі етюди минулості стають лакунами, елімінація яких приносить насолоду результатами пошуків, осмислення віх історії та глибше розуміння проблем сьогодення та прийдешнього. На часі зростає інтерес лінгвістів до забутих лексем, до глибинних структур культурем та їх делакунарності. Валоративним є аналіз ретроспективного буття таксономії лакун, семантичної девіації забутих слів, їх пробудженості в оновленому стані. Воскресіння слів нагадує сяйво згаслих зірок на лінгвістичному небосхилі. Лакуни – це не пустоти, а свідки золотого дощу воскресіння. Зникнення та поява номінацій, їх повторне конструювання здійснюється за законами дієвості «вічного двигуна», іманентних сил мовної системи, інтеграції лінгвістичних та екстралінгвістичних чинників. До застарілих належать монолексемні та полілексемні одиниці, а також їхні окремі значення, що на певному етапі розвитку мови вийшли із загального вжитку або функціонують рідко, – історизми та архаїзми. Історизми виходять із ужитку разом із позначуваними денотатами. Вони не мають замінників та синонімів. Це – назви матеріальної культури (одягу, їжі, знарядь праці, грошей та ін.), соціальних обрядів, звичаїв, професій тощо. Історизми релевантні до опису відповідної епохи. Архаїзмам притаманні синоніми, стилістичні ремарки та ідентифікація за різними критеріями – лексичними, фонетичними, морфологічними та семантичними.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Активізація застарілих слів розглядається як поява неологізмів – нових слів та значень. Новизна останніх усвідомлюється носіями соціуму як вторинне дихання </w:t>
      </w:r>
      <w:r w:rsidRPr="008D7C05">
        <w:rPr>
          <w:rFonts w:ascii="Times New Roman" w:hAnsi="Times New Roman"/>
          <w:sz w:val="24"/>
          <w:szCs w:val="24"/>
          <w:lang w:val="uk-UA"/>
        </w:rPr>
        <w:lastRenderedPageBreak/>
        <w:t xml:space="preserve">оновленої лексики. Вторинний процес – це внутрішнє входження, міграція лексем із одних сфер мови в інші, актуалізація слів минулості, їх оживлення у сучасному. Пор. укр. </w:t>
      </w:r>
      <w:r w:rsidRPr="008D7C05">
        <w:rPr>
          <w:rFonts w:ascii="Times New Roman" w:hAnsi="Times New Roman"/>
          <w:i/>
          <w:sz w:val="24"/>
          <w:szCs w:val="24"/>
          <w:lang w:val="uk-UA"/>
        </w:rPr>
        <w:t xml:space="preserve">низка світлин, тривалі перемовини, політичні перегони, наразі, царина, довкілля, всуціль, поспіль </w:t>
      </w:r>
      <w:r w:rsidRPr="008D7C05">
        <w:rPr>
          <w:rFonts w:ascii="Times New Roman" w:hAnsi="Times New Roman"/>
          <w:sz w:val="24"/>
          <w:szCs w:val="24"/>
          <w:lang w:val="uk-UA"/>
        </w:rPr>
        <w:t>тощо. Реактивація мовних одиниць передбачає не лише зростання частотності їх вживання, а й заміну їх стилістичного навантаження як зсуву від архаїзмів до неологізованих одиниць, від регіональної, діалектної, книжної, рідковживаної, стилістично маркованої лексики до нейтральної, загальновживаної, узуальної, детермінологізованої. Процес вторинного конструювання є дієвим з огляду на принцип економії, інтенсивного приросту дериватів, похідних одиниць, коли їх план вираження збагачується приростом змістового навантаження та семантичною девіацією номінативних одиниць.</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Як відомо, у кожній мові під дією зовнішніх і внутрішніх чинників її розвитку постійно відбуваються два паралельні процеси – народження і старіння слів. Хоч обидва ці процеси протилежні, причому перший із них випереджає другий, проте вони тісно взаємозв’язані й характеризуються тривалістю і поступовістю перебігу. Саме процес старіння частини словникового складу викликає появу архаїчних, застарілих слів, які не відразу виходять із мовного вжитку.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Про забуті слова йдеться у трактатах етимологів, а також – в аутентичних словниках. Останні, за словами Вольтера, є «всесвітом в алфавіті» [6]. Спеціальні глосарії експлікують застарілі слова, словосполучення, їх енігматичність та загадковість. Архаїзми, варваризми, екзотизми, поетизми, діалектизми, професіоналізми та терміни експлікуються у відповідних джерелах делакунізації феноменів, елімінації лексичних труднощів, </w:t>
      </w:r>
      <w:r w:rsidRPr="008D7C05">
        <w:rPr>
          <w:rFonts w:ascii="Times New Roman" w:hAnsi="Times New Roman"/>
          <w:sz w:val="24"/>
          <w:szCs w:val="24"/>
          <w:lang w:val="uk-UA"/>
        </w:rPr>
        <w:lastRenderedPageBreak/>
        <w:t xml:space="preserve">що слугує збагаченню компетенцій адресатів на мовному та культурному векторах [2].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Сага про лінгвістичне сяйво містить розповідь про слова міри і ваги, які пізнали лакун</w:t>
      </w:r>
      <w:r w:rsidRPr="008D7C05">
        <w:rPr>
          <w:rFonts w:ascii="Times New Roman" w:hAnsi="Times New Roman"/>
          <w:sz w:val="24"/>
          <w:szCs w:val="24"/>
          <w:lang w:val="en-US"/>
        </w:rPr>
        <w:t>i</w:t>
      </w:r>
      <w:r w:rsidRPr="008D7C05">
        <w:rPr>
          <w:rFonts w:ascii="Times New Roman" w:hAnsi="Times New Roman"/>
          <w:sz w:val="24"/>
          <w:szCs w:val="24"/>
          <w:lang w:val="uk-UA"/>
        </w:rPr>
        <w:t xml:space="preserve">зацію, їх детермінологізацію та семантичну девіацію на </w:t>
      </w:r>
      <w:r w:rsidRPr="008D7C05">
        <w:rPr>
          <w:lang w:val="uk-UA"/>
        </w:rPr>
        <w:t>«</w:t>
      </w:r>
      <w:r w:rsidRPr="008D7C05">
        <w:rPr>
          <w:rFonts w:ascii="Times New Roman" w:hAnsi="Times New Roman"/>
          <w:sz w:val="24"/>
          <w:szCs w:val="24"/>
          <w:lang w:val="uk-UA"/>
        </w:rPr>
        <w:t>виході</w:t>
      </w:r>
      <w:r w:rsidRPr="008D7C05">
        <w:rPr>
          <w:lang w:val="uk-UA"/>
        </w:rPr>
        <w:t>»</w:t>
      </w:r>
      <w:r w:rsidRPr="008D7C05">
        <w:rPr>
          <w:rFonts w:ascii="Times New Roman" w:hAnsi="Times New Roman"/>
          <w:sz w:val="24"/>
          <w:szCs w:val="24"/>
          <w:lang w:val="uk-UA"/>
        </w:rPr>
        <w:t xml:space="preserve"> із терміносистеми.</w:t>
      </w:r>
    </w:p>
    <w:p w:rsidR="00C04A8E" w:rsidRPr="008D7C05" w:rsidRDefault="00C04A8E" w:rsidP="00844B4D">
      <w:pPr>
        <w:pStyle w:val="a3"/>
        <w:ind w:firstLine="709"/>
      </w:pPr>
      <w:r w:rsidRPr="008D7C05">
        <w:t xml:space="preserve">Дослідження функціонування слів міри та ваги за межами термінологічного поля допомагає виявити деякі семасіологічні закономірності досліджуваних слів та спільні з іншими детермінологізованими словами диференційні ознаки. Дослідження зазначеного аспекту дає надійний матеріал для бінарного зіставлення нетермінів та термінів у мові на векторі демаркаційної межі між ними. Еволюція терміна в мові є спіралеподібним рухом; терміни виникають на базі загальновживаних слів і повертаються в мову нетермінів зі зміненим, збагаченим значенням. Процес еволюції терміна можна зобразити таким чином: загальновживана мова </w:t>
      </w:r>
      <w:r w:rsidRPr="008D7C05">
        <w:rPr>
          <w:b/>
          <w:i/>
        </w:rPr>
        <w:t>→</w:t>
      </w:r>
      <w:r w:rsidRPr="008D7C05">
        <w:t xml:space="preserve"> терміносистема </w:t>
      </w:r>
      <w:r w:rsidRPr="008D7C05">
        <w:rPr>
          <w:b/>
          <w:i/>
        </w:rPr>
        <w:t>→</w:t>
      </w:r>
      <w:r w:rsidRPr="008D7C05">
        <w:t xml:space="preserve"> загальновживана мова. «При всей сущности и очерченности смысловых границ термин не является «мертвым грузом»» [4, с. 29]. </w:t>
      </w:r>
    </w:p>
    <w:p w:rsidR="00C04A8E" w:rsidRPr="008D7C05" w:rsidRDefault="00C04A8E" w:rsidP="00844B4D">
      <w:pPr>
        <w:pStyle w:val="a3"/>
        <w:ind w:firstLine="709"/>
      </w:pPr>
      <w:r w:rsidRPr="008D7C05">
        <w:t>Терміну притаманна динаміка розвитку. «Технічне забарвлення» терміна чітко виступає при перенесенні його в інший контекст. Г. О. Винокур справедливо зазначив, що на практиці «спеціальні терміни не завжди вільні від двозначності, образності та сугестивності» [1, с.</w:t>
      </w:r>
      <w:r w:rsidRPr="008D7C05">
        <w:rPr>
          <w:lang w:val="ru-RU"/>
        </w:rPr>
        <w:t xml:space="preserve"> </w:t>
      </w:r>
      <w:r w:rsidRPr="008D7C05">
        <w:t>4]. Процес детермінологізації набуває глибокого висвітлення у дослідженнях Л. А. Капанадзе. Детермінологізація – це запозичення слова з термінологічної системи і повне освоєння його літературною мовою [7, с. 92-103]. Головні шляхи детермінологізації слів пролягають від метафоричного вживання до: 1) стійкого переносного значення, 2) генералізації, узагальнення спеціального значення і 3) змінення сфери вживання.</w:t>
      </w:r>
    </w:p>
    <w:p w:rsidR="00C04A8E" w:rsidRPr="008D7C05" w:rsidRDefault="00C04A8E" w:rsidP="00844B4D">
      <w:pPr>
        <w:pStyle w:val="a3"/>
        <w:ind w:firstLine="709"/>
      </w:pPr>
      <w:r w:rsidRPr="008D7C05">
        <w:lastRenderedPageBreak/>
        <w:t>Слова міри та ваги мають специфічні семантичні закономірності, що характеризують їх функціонування як у межах точної вимірювальної лексики, так і на «виході» з неї. Саме тому доцільно тут провести порівняння в плані трихотомії: нетермін</w:t>
      </w:r>
      <w:r w:rsidRPr="008D7C05">
        <w:rPr>
          <w:vertAlign w:val="subscript"/>
        </w:rPr>
        <w:t>1</w:t>
      </w:r>
      <w:r w:rsidRPr="008D7C05">
        <w:t xml:space="preserve"> – термін – нетермін</w:t>
      </w:r>
      <w:r w:rsidRPr="008D7C05">
        <w:rPr>
          <w:vertAlign w:val="subscript"/>
        </w:rPr>
        <w:t>2</w:t>
      </w:r>
      <w:r w:rsidRPr="008D7C05">
        <w:t xml:space="preserve">. Терміни вимірювання виникли шляхом спеціалізації значень вихідних слів. Основною моделлю утворення слів міри та ваги було метонімічне перенесення назв, що позначають частини тіла, ділянки землі, контейнери, речовини, інструменти, засоби вимірювання. Пор.: </w:t>
      </w:r>
      <w:r w:rsidRPr="008D7C05">
        <w:rPr>
          <w:i/>
        </w:rPr>
        <w:t xml:space="preserve">ell </w:t>
      </w:r>
      <w:r w:rsidRPr="008D7C05">
        <w:t>«рука», «лікоть»</w:t>
      </w:r>
      <w:r w:rsidRPr="008D7C05">
        <w:rPr>
          <w:i/>
        </w:rPr>
        <w:t> </w:t>
      </w:r>
      <w:r w:rsidRPr="008D7C05">
        <w:rPr>
          <w:b/>
        </w:rPr>
        <w:t>→</w:t>
      </w:r>
      <w:r w:rsidRPr="008D7C05">
        <w:rPr>
          <w:i/>
        </w:rPr>
        <w:t xml:space="preserve"> </w:t>
      </w:r>
      <w:r w:rsidRPr="008D7C05">
        <w:t>«лінійна міра»</w:t>
      </w:r>
      <w:r w:rsidRPr="008D7C05">
        <w:rPr>
          <w:i/>
        </w:rPr>
        <w:t xml:space="preserve"> </w:t>
      </w:r>
      <w:r w:rsidRPr="008D7C05">
        <w:rPr>
          <w:b/>
          <w:i/>
        </w:rPr>
        <w:t xml:space="preserve">→ </w:t>
      </w:r>
      <w:r w:rsidRPr="008D7C05">
        <w:t>«міра довжини»</w:t>
      </w:r>
      <w:r w:rsidRPr="008D7C05">
        <w:rPr>
          <w:i/>
        </w:rPr>
        <w:t xml:space="preserve">; span </w:t>
      </w:r>
      <w:r w:rsidRPr="008D7C05">
        <w:t>«розчепірені пальці»</w:t>
      </w:r>
      <w:r w:rsidRPr="008D7C05">
        <w:rPr>
          <w:i/>
        </w:rPr>
        <w:t xml:space="preserve"> </w:t>
      </w:r>
      <w:r w:rsidRPr="008D7C05">
        <w:rPr>
          <w:b/>
          <w:i/>
        </w:rPr>
        <w:t>→</w:t>
      </w:r>
      <w:r w:rsidRPr="008D7C05">
        <w:t xml:space="preserve"> «відстань між пальцями»</w:t>
      </w:r>
      <w:r w:rsidRPr="008D7C05">
        <w:rPr>
          <w:i/>
        </w:rPr>
        <w:t xml:space="preserve"> </w:t>
      </w:r>
      <w:r w:rsidRPr="008D7C05">
        <w:rPr>
          <w:b/>
          <w:i/>
        </w:rPr>
        <w:t>→</w:t>
      </w:r>
      <w:r w:rsidRPr="008D7C05">
        <w:rPr>
          <w:i/>
        </w:rPr>
        <w:t xml:space="preserve"> </w:t>
      </w:r>
      <w:r w:rsidRPr="008D7C05">
        <w:t xml:space="preserve">«зафіксована відстань» </w:t>
      </w:r>
      <w:r w:rsidRPr="008D7C05">
        <w:rPr>
          <w:b/>
          <w:i/>
        </w:rPr>
        <w:t>→</w:t>
      </w:r>
      <w:r w:rsidRPr="008D7C05">
        <w:t xml:space="preserve"> «міра довжини»</w:t>
      </w:r>
      <w:r w:rsidRPr="008D7C05">
        <w:rPr>
          <w:i/>
        </w:rPr>
        <w:t xml:space="preserve">; hide </w:t>
      </w:r>
      <w:r w:rsidRPr="008D7C05">
        <w:t xml:space="preserve">«ділянка землі» </w:t>
      </w:r>
      <w:r w:rsidRPr="008D7C05">
        <w:rPr>
          <w:b/>
          <w:i/>
        </w:rPr>
        <w:t>→</w:t>
      </w:r>
      <w:r w:rsidRPr="008D7C05">
        <w:t xml:space="preserve"> «міра землі». Похідні слова-вимірювачі відрізняються спеціалізацією та конкретністю змісту. Слово-термін, зберігаючи етимологічну пам’ять (пор. етимони «поле», «руки», «пальці»), вказує на обмежені у кількісному плані величини, на еталони вимірювання. Терміни досліджуваного поля перебувають між собою у точних кількісних відношеннях. При «виході» з термінологічного мікрополя слова міри та ваги підлягають процесу генералізації, тобто вони набувають узагальненого значення, втрачають чіткість семантичних кордонів, системність, точність, однозначність, які вони мали при позначенні вимірювальних параметрів. Обсяг їх значення стає ширшим, зміст – збідненішим. Якщо на параметрах точної вимірювальної лексики досліджувані слова верифікуються дефініцією за формулою: </w:t>
      </w:r>
      <w:r w:rsidRPr="008D7C05">
        <w:rPr>
          <w:b/>
          <w:i/>
        </w:rPr>
        <w:t>a + measure +      + of + (length, capacity, weight, land, quantity</w:t>
      </w:r>
      <w:r w:rsidRPr="008D7C05">
        <w:t>) та утворюють п’ять тематичних рядів слів, то на «виході» з поля кількості вони утворюють два ряди слів для позначення невизначеної кількості «багато», «мало». Схематично це можна зобразити у вигляді двох груп, що корелюють із термінологічним (А) та нетермінологічним (В) полями:</w:t>
      </w:r>
    </w:p>
    <w:p w:rsidR="00C04A8E" w:rsidRPr="008D7C05" w:rsidRDefault="00C04A8E" w:rsidP="00844B4D">
      <w:pPr>
        <w:pStyle w:val="a3"/>
        <w:tabs>
          <w:tab w:val="left" w:pos="2160"/>
          <w:tab w:val="left" w:pos="3600"/>
        </w:tabs>
        <w:ind w:firstLine="709"/>
      </w:pPr>
      <w:r w:rsidRPr="008D7C05">
        <w:lastRenderedPageBreak/>
        <w:t xml:space="preserve">А </w:t>
      </w:r>
      <w:r w:rsidRPr="008D7C05">
        <w:tab/>
      </w:r>
      <w:r w:rsidRPr="008D7C05">
        <w:sym w:font="Wingdings" w:char="F0E0"/>
      </w:r>
      <w:r w:rsidRPr="008D7C05">
        <w:t xml:space="preserve"> </w:t>
      </w:r>
      <w:r w:rsidRPr="008D7C05">
        <w:tab/>
        <w:t>В</w:t>
      </w:r>
    </w:p>
    <w:p w:rsidR="00C04A8E" w:rsidRPr="008D7C05" w:rsidRDefault="00C04A8E" w:rsidP="00844B4D">
      <w:pPr>
        <w:pStyle w:val="a3"/>
        <w:tabs>
          <w:tab w:val="left" w:pos="3240"/>
        </w:tabs>
        <w:ind w:firstLine="709"/>
      </w:pPr>
      <w:r w:rsidRPr="008D7C05">
        <w:t xml:space="preserve">Length </w:t>
      </w:r>
      <w:r w:rsidRPr="008D7C05">
        <w:tab/>
        <w:t>much – many</w:t>
      </w:r>
    </w:p>
    <w:p w:rsidR="00C04A8E" w:rsidRPr="008D7C05" w:rsidRDefault="00C04A8E" w:rsidP="00844B4D">
      <w:pPr>
        <w:pStyle w:val="a3"/>
        <w:ind w:firstLine="709"/>
      </w:pPr>
      <w:r w:rsidRPr="008D7C05">
        <w:t xml:space="preserve">Quantity </w:t>
      </w:r>
    </w:p>
    <w:p w:rsidR="00C04A8E" w:rsidRPr="008D7C05" w:rsidRDefault="00C04A8E" w:rsidP="00844B4D">
      <w:pPr>
        <w:pStyle w:val="a3"/>
        <w:ind w:firstLine="709"/>
      </w:pPr>
      <w:r w:rsidRPr="008D7C05">
        <w:t>Weight</w:t>
      </w:r>
    </w:p>
    <w:p w:rsidR="00C04A8E" w:rsidRPr="008D7C05" w:rsidRDefault="00C04A8E" w:rsidP="00844B4D">
      <w:pPr>
        <w:pStyle w:val="a3"/>
        <w:tabs>
          <w:tab w:val="left" w:pos="3240"/>
        </w:tabs>
        <w:ind w:firstLine="709"/>
      </w:pPr>
      <w:r w:rsidRPr="008D7C05">
        <w:t xml:space="preserve">Land </w:t>
      </w:r>
      <w:r w:rsidRPr="008D7C05">
        <w:tab/>
        <w:t>little – few</w:t>
      </w:r>
    </w:p>
    <w:p w:rsidR="00C04A8E" w:rsidRPr="008D7C05" w:rsidRDefault="00C04A8E" w:rsidP="00844B4D">
      <w:pPr>
        <w:pStyle w:val="a3"/>
        <w:ind w:firstLine="709"/>
      </w:pPr>
      <w:r w:rsidRPr="008D7C05">
        <w:t xml:space="preserve">Capacity </w:t>
      </w:r>
    </w:p>
    <w:p w:rsidR="00C04A8E" w:rsidRPr="008D7C05" w:rsidRDefault="00C04A8E" w:rsidP="00844B4D">
      <w:pPr>
        <w:pStyle w:val="a3"/>
        <w:ind w:firstLine="709"/>
      </w:pPr>
      <w:r w:rsidRPr="008D7C05">
        <w:t>Ілюстрацією генералізації значень може служити наведений список слів міри та ваги, які функціонують за межами точної вимірювальної лексики:</w:t>
      </w:r>
    </w:p>
    <w:p w:rsidR="00C04A8E" w:rsidRPr="008D7C05" w:rsidRDefault="00C04A8E" w:rsidP="00DB0CB7">
      <w:pPr>
        <w:pStyle w:val="a3"/>
        <w:tabs>
          <w:tab w:val="left" w:pos="900"/>
          <w:tab w:val="left" w:pos="1560"/>
        </w:tabs>
        <w:ind w:firstLine="709"/>
      </w:pPr>
      <w:r w:rsidRPr="008D7C05">
        <w:rPr>
          <w:i/>
        </w:rPr>
        <w:t>acres</w:t>
      </w:r>
      <w:r w:rsidRPr="008D7C05">
        <w:tab/>
        <w:t>– «large quantities», «a vast expansion»</w:t>
      </w:r>
    </w:p>
    <w:p w:rsidR="00C04A8E" w:rsidRPr="008D7C05" w:rsidRDefault="00C04A8E" w:rsidP="00DB0CB7">
      <w:pPr>
        <w:pStyle w:val="a3"/>
        <w:tabs>
          <w:tab w:val="left" w:pos="900"/>
          <w:tab w:val="left" w:pos="1560"/>
        </w:tabs>
        <w:ind w:firstLine="709"/>
      </w:pPr>
      <w:r w:rsidRPr="008D7C05">
        <w:rPr>
          <w:i/>
        </w:rPr>
        <w:t>bushels</w:t>
      </w:r>
      <w:r w:rsidRPr="008D7C05">
        <w:tab/>
        <w:t>– «a large quantity», «or number»</w:t>
      </w:r>
    </w:p>
    <w:p w:rsidR="00C04A8E" w:rsidRPr="008D7C05" w:rsidRDefault="00C04A8E" w:rsidP="00DB0CB7">
      <w:pPr>
        <w:pStyle w:val="a3"/>
        <w:tabs>
          <w:tab w:val="left" w:pos="900"/>
          <w:tab w:val="left" w:pos="1560"/>
        </w:tabs>
        <w:ind w:firstLine="709"/>
      </w:pPr>
      <w:r w:rsidRPr="008D7C05">
        <w:rPr>
          <w:i/>
        </w:rPr>
        <w:t>gallons</w:t>
      </w:r>
      <w:r w:rsidRPr="008D7C05">
        <w:tab/>
        <w:t>– «a large amount»</w:t>
      </w:r>
    </w:p>
    <w:p w:rsidR="00C04A8E" w:rsidRPr="008D7C05" w:rsidRDefault="00C04A8E" w:rsidP="00DB0CB7">
      <w:pPr>
        <w:pStyle w:val="a3"/>
        <w:tabs>
          <w:tab w:val="left" w:pos="900"/>
          <w:tab w:val="left" w:pos="1560"/>
        </w:tabs>
        <w:ind w:firstLine="709"/>
      </w:pPr>
      <w:r w:rsidRPr="008D7C05">
        <w:rPr>
          <w:i/>
        </w:rPr>
        <w:t>loads</w:t>
      </w:r>
      <w:r w:rsidRPr="008D7C05">
        <w:tab/>
        <w:t>– «a great quantity», «o</w:t>
      </w:r>
      <w:r w:rsidRPr="008D7C05">
        <w:rPr>
          <w:lang w:val="en-US"/>
        </w:rPr>
        <w:t>f</w:t>
      </w:r>
      <w:r w:rsidRPr="008D7C05">
        <w:t xml:space="preserve"> number»</w:t>
      </w:r>
    </w:p>
    <w:p w:rsidR="00C04A8E" w:rsidRPr="008D7C05" w:rsidRDefault="00C04A8E" w:rsidP="00DB0CB7">
      <w:pPr>
        <w:pStyle w:val="a3"/>
        <w:tabs>
          <w:tab w:val="left" w:pos="900"/>
          <w:tab w:val="left" w:pos="1560"/>
        </w:tabs>
        <w:ind w:firstLine="709"/>
      </w:pPr>
      <w:r w:rsidRPr="008D7C05">
        <w:rPr>
          <w:i/>
        </w:rPr>
        <w:t>miles</w:t>
      </w:r>
      <w:r w:rsidRPr="008D7C05">
        <w:t xml:space="preserve"> </w:t>
      </w:r>
      <w:r w:rsidRPr="008D7C05">
        <w:tab/>
        <w:t>– «a great distance», «or interval»</w:t>
      </w:r>
    </w:p>
    <w:p w:rsidR="00C04A8E" w:rsidRPr="008D7C05" w:rsidRDefault="00C04A8E" w:rsidP="00DB0CB7">
      <w:pPr>
        <w:pStyle w:val="a3"/>
        <w:tabs>
          <w:tab w:val="left" w:pos="900"/>
          <w:tab w:val="left" w:pos="1560"/>
        </w:tabs>
        <w:ind w:left="1701" w:hanging="992"/>
      </w:pPr>
      <w:r w:rsidRPr="008D7C05">
        <w:rPr>
          <w:i/>
        </w:rPr>
        <w:t>peck(s)</w:t>
      </w:r>
      <w:r w:rsidRPr="008D7C05">
        <w:tab/>
        <w:t>–«a considerable quantity», «or number», «a great deal», «a quantity», «a heap», «lot»</w:t>
      </w:r>
    </w:p>
    <w:p w:rsidR="00C04A8E" w:rsidRPr="008D7C05" w:rsidRDefault="00C04A8E" w:rsidP="00DB0CB7">
      <w:pPr>
        <w:pStyle w:val="a3"/>
        <w:tabs>
          <w:tab w:val="left" w:pos="900"/>
          <w:tab w:val="left" w:pos="1560"/>
        </w:tabs>
        <w:ind w:firstLine="709"/>
      </w:pPr>
      <w:r w:rsidRPr="008D7C05">
        <w:rPr>
          <w:i/>
        </w:rPr>
        <w:t xml:space="preserve">tons </w:t>
      </w:r>
      <w:r w:rsidRPr="008D7C05">
        <w:tab/>
        <w:t>– «a very large amount»</w:t>
      </w:r>
    </w:p>
    <w:p w:rsidR="00C04A8E" w:rsidRPr="008D7C05" w:rsidRDefault="00C04A8E" w:rsidP="00DB0CB7">
      <w:pPr>
        <w:pStyle w:val="a3"/>
        <w:tabs>
          <w:tab w:val="left" w:pos="900"/>
          <w:tab w:val="left" w:pos="1560"/>
        </w:tabs>
        <w:ind w:firstLine="709"/>
      </w:pPr>
      <w:r w:rsidRPr="008D7C05">
        <w:rPr>
          <w:i/>
        </w:rPr>
        <w:t>yards</w:t>
      </w:r>
      <w:r w:rsidRPr="008D7C05">
        <w:t xml:space="preserve"> </w:t>
      </w:r>
      <w:r w:rsidRPr="008D7C05">
        <w:tab/>
        <w:t>– «at great length», «without end»</w:t>
      </w:r>
    </w:p>
    <w:p w:rsidR="00C04A8E" w:rsidRPr="008D7C05" w:rsidRDefault="00C04A8E" w:rsidP="00DB0CB7">
      <w:pPr>
        <w:pStyle w:val="a3"/>
        <w:tabs>
          <w:tab w:val="left" w:pos="900"/>
          <w:tab w:val="left" w:pos="1560"/>
        </w:tabs>
        <w:ind w:firstLine="709"/>
      </w:pPr>
      <w:r w:rsidRPr="008D7C05">
        <w:rPr>
          <w:i/>
        </w:rPr>
        <w:t>dram</w:t>
      </w:r>
      <w:r w:rsidRPr="008D7C05">
        <w:t xml:space="preserve"> </w:t>
      </w:r>
      <w:r w:rsidRPr="008D7C05">
        <w:tab/>
        <w:t>– «small quantity»</w:t>
      </w:r>
    </w:p>
    <w:p w:rsidR="00C04A8E" w:rsidRPr="008D7C05" w:rsidRDefault="00C04A8E" w:rsidP="00DB0CB7">
      <w:pPr>
        <w:pStyle w:val="a3"/>
        <w:tabs>
          <w:tab w:val="left" w:pos="900"/>
          <w:tab w:val="left" w:pos="1560"/>
        </w:tabs>
        <w:ind w:firstLine="709"/>
      </w:pPr>
      <w:r w:rsidRPr="008D7C05">
        <w:rPr>
          <w:i/>
        </w:rPr>
        <w:t>foot</w:t>
      </w:r>
      <w:r w:rsidRPr="008D7C05">
        <w:t xml:space="preserve"> </w:t>
      </w:r>
      <w:r w:rsidRPr="008D7C05">
        <w:tab/>
        <w:t>– «the least distance of space»</w:t>
      </w:r>
    </w:p>
    <w:p w:rsidR="00C04A8E" w:rsidRPr="008D7C05" w:rsidRDefault="00C04A8E" w:rsidP="00DB0CB7">
      <w:pPr>
        <w:pStyle w:val="a3"/>
        <w:tabs>
          <w:tab w:val="left" w:pos="900"/>
          <w:tab w:val="left" w:pos="1560"/>
        </w:tabs>
        <w:ind w:left="1843" w:hanging="1134"/>
      </w:pPr>
      <w:r w:rsidRPr="008D7C05">
        <w:rPr>
          <w:i/>
        </w:rPr>
        <w:t>inch</w:t>
      </w:r>
      <w:r w:rsidRPr="008D7C05">
        <w:t xml:space="preserve"> </w:t>
      </w:r>
      <w:r w:rsidRPr="008D7C05">
        <w:tab/>
        <w:t>– «the least amount or part», «a very little», «a bit»</w:t>
      </w:r>
    </w:p>
    <w:p w:rsidR="00C04A8E" w:rsidRPr="008D7C05" w:rsidRDefault="00C04A8E" w:rsidP="00844B4D">
      <w:pPr>
        <w:pStyle w:val="a3"/>
        <w:tabs>
          <w:tab w:val="left" w:pos="900"/>
          <w:tab w:val="left" w:pos="1560"/>
        </w:tabs>
        <w:ind w:firstLine="709"/>
      </w:pPr>
      <w:r w:rsidRPr="008D7C05">
        <w:rPr>
          <w:i/>
        </w:rPr>
        <w:t>ounce</w:t>
      </w:r>
      <w:r w:rsidRPr="008D7C05">
        <w:t xml:space="preserve"> </w:t>
      </w:r>
      <w:r w:rsidRPr="008D7C05">
        <w:tab/>
        <w:t xml:space="preserve">– «a small quantity» </w:t>
      </w:r>
    </w:p>
    <w:p w:rsidR="00C04A8E" w:rsidRPr="008D7C05" w:rsidRDefault="00C04A8E" w:rsidP="00DB0CB7">
      <w:pPr>
        <w:pStyle w:val="a3"/>
        <w:tabs>
          <w:tab w:val="left" w:pos="900"/>
          <w:tab w:val="left" w:pos="1560"/>
        </w:tabs>
        <w:ind w:firstLine="709"/>
      </w:pPr>
      <w:r w:rsidRPr="008D7C05">
        <w:rPr>
          <w:i/>
        </w:rPr>
        <w:t>scruple</w:t>
      </w:r>
      <w:r w:rsidRPr="008D7C05">
        <w:t xml:space="preserve"> </w:t>
      </w:r>
      <w:r w:rsidRPr="008D7C05">
        <w:tab/>
        <w:t>– «a very small quantity or amount»</w:t>
      </w:r>
    </w:p>
    <w:p w:rsidR="00C04A8E" w:rsidRPr="008D7C05" w:rsidRDefault="00C04A8E" w:rsidP="00DB0CB7">
      <w:pPr>
        <w:pStyle w:val="a3"/>
        <w:tabs>
          <w:tab w:val="left" w:pos="900"/>
          <w:tab w:val="left" w:pos="1560"/>
        </w:tabs>
        <w:ind w:firstLine="709"/>
      </w:pPr>
      <w:r w:rsidRPr="008D7C05">
        <w:rPr>
          <w:i/>
        </w:rPr>
        <w:t>span</w:t>
      </w:r>
      <w:r w:rsidRPr="008D7C05">
        <w:tab/>
        <w:t xml:space="preserve"> – «a short space of»</w:t>
      </w:r>
    </w:p>
    <w:p w:rsidR="00C04A8E" w:rsidRPr="008D7C05" w:rsidRDefault="00C04A8E" w:rsidP="00844B4D">
      <w:pPr>
        <w:pStyle w:val="a3"/>
        <w:ind w:firstLine="709"/>
      </w:pPr>
      <w:r w:rsidRPr="008D7C05">
        <w:t xml:space="preserve">Генералізація значень перелічених вище слів полягає у тому, що ці слова вживаються для омовлення невизначеної кількості. Остання позначається лише в річищі «багато» або «мало». Конкретність і точність змісту досліджуваних слів замінюється тут абстрактністю та невизначеністю. Представленість слів-вимірювачів на просторах синтагматики та парадигматики, інтенсивність названих слів за межами точної вимірювальної лексики залежать від їх функціонування на теренах точної </w:t>
      </w:r>
      <w:r w:rsidRPr="008D7C05">
        <w:lastRenderedPageBreak/>
        <w:t>квантифікації. Опинившись за межами термінологічного поля, слова міри та ваги змінюють характер мовних зв’язків, набувають нових асоціацій і характеризуються здатністю синонімізуватися та антонімізуватися. Детермінологізовані слова експлікуються не дефініціями, а за допомогою слів невизначеного кількісного плану, вступаючи з останніми в синонімічні ряди.</w:t>
      </w:r>
    </w:p>
    <w:p w:rsidR="00C04A8E" w:rsidRPr="008D7C05" w:rsidRDefault="00C04A8E" w:rsidP="00844B4D">
      <w:pPr>
        <w:pStyle w:val="a3"/>
        <w:ind w:firstLine="709"/>
      </w:pPr>
      <w:r w:rsidRPr="008D7C05">
        <w:t>Порівняйте пояснювальну трансформацію таких прикладів:</w:t>
      </w:r>
    </w:p>
    <w:p w:rsidR="00C04A8E" w:rsidRPr="008D7C05" w:rsidRDefault="00C04A8E" w:rsidP="00844B4D">
      <w:pPr>
        <w:pStyle w:val="a3"/>
        <w:ind w:firstLine="709"/>
      </w:pPr>
    </w:p>
    <w:tbl>
      <w:tblPr>
        <w:tblW w:w="0" w:type="auto"/>
        <w:tblInd w:w="108" w:type="dxa"/>
        <w:tblLook w:val="01E0" w:firstRow="1" w:lastRow="1" w:firstColumn="1" w:lastColumn="1" w:noHBand="0" w:noVBand="0"/>
      </w:tblPr>
      <w:tblGrid>
        <w:gridCol w:w="1382"/>
        <w:gridCol w:w="1737"/>
        <w:gridCol w:w="1495"/>
        <w:gridCol w:w="1506"/>
      </w:tblGrid>
      <w:tr w:rsidR="00C04A8E" w:rsidRPr="008D7C05" w:rsidTr="00C41CAC">
        <w:tc>
          <w:tcPr>
            <w:tcW w:w="1382" w:type="dxa"/>
          </w:tcPr>
          <w:p w:rsidR="00C04A8E" w:rsidRPr="008D7C05" w:rsidRDefault="00C04A8E" w:rsidP="00844B4D">
            <w:pPr>
              <w:pStyle w:val="a3"/>
              <w:jc w:val="left"/>
              <w:rPr>
                <w:i/>
              </w:rPr>
            </w:pPr>
            <w:r w:rsidRPr="008D7C05">
              <w:rPr>
                <w:i/>
              </w:rPr>
              <w:t xml:space="preserve">tons of pirates </w:t>
            </w:r>
          </w:p>
        </w:tc>
        <w:tc>
          <w:tcPr>
            <w:tcW w:w="1737" w:type="dxa"/>
          </w:tcPr>
          <w:p w:rsidR="00C04A8E" w:rsidRPr="008D7C05" w:rsidRDefault="00C04A8E" w:rsidP="00DB0CB7">
            <w:pPr>
              <w:pStyle w:val="a3"/>
              <w:jc w:val="left"/>
            </w:pPr>
            <w:r w:rsidRPr="008D7C05">
              <w:t>«many pirates»</w:t>
            </w:r>
          </w:p>
        </w:tc>
        <w:tc>
          <w:tcPr>
            <w:tcW w:w="1495" w:type="dxa"/>
          </w:tcPr>
          <w:p w:rsidR="00C04A8E" w:rsidRPr="008D7C05" w:rsidRDefault="00C04A8E" w:rsidP="00844B4D">
            <w:pPr>
              <w:pStyle w:val="a3"/>
              <w:jc w:val="left"/>
              <w:rPr>
                <w:i/>
              </w:rPr>
            </w:pPr>
            <w:r w:rsidRPr="008D7C05">
              <w:rPr>
                <w:i/>
              </w:rPr>
              <w:t>pecks of trouble</w:t>
            </w:r>
          </w:p>
        </w:tc>
        <w:tc>
          <w:tcPr>
            <w:tcW w:w="1506" w:type="dxa"/>
          </w:tcPr>
          <w:p w:rsidR="00C04A8E" w:rsidRPr="008D7C05" w:rsidRDefault="00C04A8E" w:rsidP="00C41CAC">
            <w:pPr>
              <w:pStyle w:val="a3"/>
              <w:ind w:right="-161"/>
              <w:jc w:val="left"/>
            </w:pPr>
            <w:r w:rsidRPr="008D7C05">
              <w:t>«much trouble»</w:t>
            </w:r>
          </w:p>
        </w:tc>
      </w:tr>
      <w:tr w:rsidR="00C04A8E" w:rsidRPr="008D7C05" w:rsidTr="00C41CAC">
        <w:tc>
          <w:tcPr>
            <w:tcW w:w="1382" w:type="dxa"/>
          </w:tcPr>
          <w:p w:rsidR="00C04A8E" w:rsidRPr="008D7C05" w:rsidRDefault="00C04A8E" w:rsidP="00844B4D">
            <w:pPr>
              <w:pStyle w:val="a3"/>
              <w:jc w:val="left"/>
              <w:rPr>
                <w:i/>
              </w:rPr>
            </w:pPr>
            <w:r w:rsidRPr="008D7C05">
              <w:rPr>
                <w:i/>
              </w:rPr>
              <w:t xml:space="preserve">bushels of letters </w:t>
            </w:r>
          </w:p>
        </w:tc>
        <w:tc>
          <w:tcPr>
            <w:tcW w:w="1737" w:type="dxa"/>
          </w:tcPr>
          <w:p w:rsidR="00C04A8E" w:rsidRPr="008D7C05" w:rsidRDefault="00C04A8E" w:rsidP="00DB0CB7">
            <w:pPr>
              <w:pStyle w:val="a3"/>
              <w:jc w:val="left"/>
            </w:pPr>
            <w:r w:rsidRPr="008D7C05">
              <w:t>«many letters»</w:t>
            </w:r>
          </w:p>
        </w:tc>
        <w:tc>
          <w:tcPr>
            <w:tcW w:w="1495" w:type="dxa"/>
          </w:tcPr>
          <w:p w:rsidR="00C04A8E" w:rsidRPr="008D7C05" w:rsidRDefault="00C04A8E" w:rsidP="00844B4D">
            <w:pPr>
              <w:pStyle w:val="a3"/>
              <w:jc w:val="left"/>
              <w:rPr>
                <w:i/>
              </w:rPr>
            </w:pPr>
            <w:r w:rsidRPr="008D7C05">
              <w:rPr>
                <w:i/>
              </w:rPr>
              <w:t>gallons of tear</w:t>
            </w:r>
          </w:p>
        </w:tc>
        <w:tc>
          <w:tcPr>
            <w:tcW w:w="1506" w:type="dxa"/>
          </w:tcPr>
          <w:p w:rsidR="00C04A8E" w:rsidRPr="008D7C05" w:rsidRDefault="00C04A8E" w:rsidP="00C41CAC">
            <w:pPr>
              <w:pStyle w:val="a3"/>
              <w:ind w:right="-161"/>
              <w:jc w:val="left"/>
            </w:pPr>
            <w:r w:rsidRPr="008D7C05">
              <w:t>«much tear»</w:t>
            </w:r>
          </w:p>
        </w:tc>
      </w:tr>
      <w:tr w:rsidR="00C04A8E" w:rsidRPr="008D7C05" w:rsidTr="00C41CAC">
        <w:tc>
          <w:tcPr>
            <w:tcW w:w="1382" w:type="dxa"/>
          </w:tcPr>
          <w:p w:rsidR="00C04A8E" w:rsidRPr="008D7C05" w:rsidRDefault="00C04A8E" w:rsidP="00844B4D">
            <w:pPr>
              <w:pStyle w:val="a3"/>
              <w:jc w:val="left"/>
              <w:rPr>
                <w:i/>
              </w:rPr>
            </w:pPr>
            <w:r w:rsidRPr="008D7C05">
              <w:rPr>
                <w:i/>
              </w:rPr>
              <w:t>an ounce of sense</w:t>
            </w:r>
          </w:p>
        </w:tc>
        <w:tc>
          <w:tcPr>
            <w:tcW w:w="1737" w:type="dxa"/>
          </w:tcPr>
          <w:p w:rsidR="00C04A8E" w:rsidRPr="008D7C05" w:rsidRDefault="00C04A8E" w:rsidP="00DB0CB7">
            <w:pPr>
              <w:pStyle w:val="a3"/>
              <w:jc w:val="left"/>
            </w:pPr>
            <w:r w:rsidRPr="008D7C05">
              <w:t>«little sense»</w:t>
            </w:r>
          </w:p>
        </w:tc>
        <w:tc>
          <w:tcPr>
            <w:tcW w:w="1495" w:type="dxa"/>
          </w:tcPr>
          <w:p w:rsidR="00C04A8E" w:rsidRPr="008D7C05" w:rsidRDefault="00C04A8E" w:rsidP="00844B4D">
            <w:pPr>
              <w:pStyle w:val="a3"/>
              <w:jc w:val="left"/>
              <w:rPr>
                <w:i/>
              </w:rPr>
            </w:pPr>
            <w:r w:rsidRPr="008D7C05">
              <w:rPr>
                <w:i/>
              </w:rPr>
              <w:t>acres of lace</w:t>
            </w:r>
          </w:p>
        </w:tc>
        <w:tc>
          <w:tcPr>
            <w:tcW w:w="1506" w:type="dxa"/>
          </w:tcPr>
          <w:p w:rsidR="00C04A8E" w:rsidRPr="008D7C05" w:rsidRDefault="00C04A8E" w:rsidP="00C41CAC">
            <w:pPr>
              <w:pStyle w:val="a3"/>
              <w:ind w:right="-161"/>
              <w:jc w:val="left"/>
            </w:pPr>
            <w:r w:rsidRPr="008D7C05">
              <w:t>«much lace»</w:t>
            </w:r>
          </w:p>
        </w:tc>
      </w:tr>
      <w:tr w:rsidR="00C04A8E" w:rsidRPr="008D7C05" w:rsidTr="00C41CAC">
        <w:tc>
          <w:tcPr>
            <w:tcW w:w="1382" w:type="dxa"/>
          </w:tcPr>
          <w:p w:rsidR="00C04A8E" w:rsidRPr="008D7C05" w:rsidRDefault="00C04A8E" w:rsidP="00844B4D">
            <w:pPr>
              <w:pStyle w:val="a3"/>
              <w:jc w:val="left"/>
              <w:rPr>
                <w:i/>
              </w:rPr>
            </w:pPr>
            <w:r w:rsidRPr="008D7C05">
              <w:rPr>
                <w:i/>
              </w:rPr>
              <w:t>gallons of water</w:t>
            </w:r>
          </w:p>
        </w:tc>
        <w:tc>
          <w:tcPr>
            <w:tcW w:w="1737" w:type="dxa"/>
          </w:tcPr>
          <w:p w:rsidR="00C04A8E" w:rsidRPr="008D7C05" w:rsidRDefault="00C04A8E" w:rsidP="00DB0CB7">
            <w:pPr>
              <w:pStyle w:val="a3"/>
              <w:jc w:val="left"/>
            </w:pPr>
            <w:r w:rsidRPr="008D7C05">
              <w:t>«much water»</w:t>
            </w:r>
          </w:p>
        </w:tc>
        <w:tc>
          <w:tcPr>
            <w:tcW w:w="1495" w:type="dxa"/>
          </w:tcPr>
          <w:p w:rsidR="00C04A8E" w:rsidRPr="008D7C05" w:rsidRDefault="00C04A8E" w:rsidP="00844B4D">
            <w:pPr>
              <w:pStyle w:val="a3"/>
              <w:jc w:val="left"/>
              <w:rPr>
                <w:i/>
              </w:rPr>
            </w:pPr>
            <w:r w:rsidRPr="008D7C05">
              <w:rPr>
                <w:i/>
              </w:rPr>
              <w:t>pounds of pardon</w:t>
            </w:r>
          </w:p>
        </w:tc>
        <w:tc>
          <w:tcPr>
            <w:tcW w:w="1506" w:type="dxa"/>
          </w:tcPr>
          <w:p w:rsidR="00C04A8E" w:rsidRPr="008D7C05" w:rsidRDefault="00C04A8E" w:rsidP="00C41CAC">
            <w:pPr>
              <w:pStyle w:val="a3"/>
              <w:ind w:right="-161"/>
              <w:jc w:val="left"/>
            </w:pPr>
            <w:r w:rsidRPr="008D7C05">
              <w:t>«much pardon»</w:t>
            </w:r>
          </w:p>
        </w:tc>
      </w:tr>
      <w:tr w:rsidR="00C04A8E" w:rsidRPr="008D7C05" w:rsidTr="00C41CAC">
        <w:tc>
          <w:tcPr>
            <w:tcW w:w="1382" w:type="dxa"/>
          </w:tcPr>
          <w:p w:rsidR="00C04A8E" w:rsidRPr="008D7C05" w:rsidRDefault="00C04A8E" w:rsidP="00844B4D">
            <w:pPr>
              <w:pStyle w:val="a3"/>
              <w:jc w:val="left"/>
              <w:rPr>
                <w:i/>
              </w:rPr>
            </w:pPr>
            <w:r w:rsidRPr="008D7C05">
              <w:rPr>
                <w:i/>
              </w:rPr>
              <w:t>loads of friends</w:t>
            </w:r>
          </w:p>
        </w:tc>
        <w:tc>
          <w:tcPr>
            <w:tcW w:w="1737" w:type="dxa"/>
          </w:tcPr>
          <w:p w:rsidR="00C04A8E" w:rsidRPr="008D7C05" w:rsidRDefault="00C04A8E" w:rsidP="00DB0CB7">
            <w:pPr>
              <w:pStyle w:val="a3"/>
              <w:jc w:val="left"/>
            </w:pPr>
            <w:r w:rsidRPr="008D7C05">
              <w:t>«many friends»</w:t>
            </w:r>
          </w:p>
        </w:tc>
        <w:tc>
          <w:tcPr>
            <w:tcW w:w="1495" w:type="dxa"/>
          </w:tcPr>
          <w:p w:rsidR="00C04A8E" w:rsidRPr="008D7C05" w:rsidRDefault="00C04A8E" w:rsidP="00844B4D">
            <w:pPr>
              <w:pStyle w:val="a3"/>
              <w:jc w:val="left"/>
              <w:rPr>
                <w:i/>
              </w:rPr>
            </w:pPr>
            <w:r w:rsidRPr="008D7C05">
              <w:rPr>
                <w:i/>
              </w:rPr>
              <w:t>dram of spirit</w:t>
            </w:r>
          </w:p>
        </w:tc>
        <w:tc>
          <w:tcPr>
            <w:tcW w:w="1506" w:type="dxa"/>
          </w:tcPr>
          <w:p w:rsidR="00C04A8E" w:rsidRPr="008D7C05" w:rsidRDefault="00C04A8E" w:rsidP="00C41CAC">
            <w:pPr>
              <w:pStyle w:val="a3"/>
              <w:ind w:right="-161"/>
              <w:jc w:val="left"/>
            </w:pPr>
            <w:r w:rsidRPr="008D7C05">
              <w:t>«little spirit»</w:t>
            </w:r>
          </w:p>
        </w:tc>
      </w:tr>
      <w:tr w:rsidR="00C04A8E" w:rsidRPr="008D7C05" w:rsidTr="00C41CAC">
        <w:tc>
          <w:tcPr>
            <w:tcW w:w="1382" w:type="dxa"/>
          </w:tcPr>
          <w:p w:rsidR="00C04A8E" w:rsidRPr="008D7C05" w:rsidRDefault="00C04A8E" w:rsidP="00844B4D">
            <w:pPr>
              <w:pStyle w:val="a3"/>
              <w:jc w:val="left"/>
              <w:rPr>
                <w:i/>
              </w:rPr>
            </w:pPr>
            <w:r w:rsidRPr="008D7C05">
              <w:rPr>
                <w:i/>
              </w:rPr>
              <w:t>barrels of fun</w:t>
            </w:r>
          </w:p>
        </w:tc>
        <w:tc>
          <w:tcPr>
            <w:tcW w:w="1737" w:type="dxa"/>
          </w:tcPr>
          <w:p w:rsidR="00C04A8E" w:rsidRPr="008D7C05" w:rsidRDefault="00C04A8E" w:rsidP="00DB0CB7">
            <w:pPr>
              <w:pStyle w:val="a3"/>
              <w:jc w:val="left"/>
            </w:pPr>
            <w:r w:rsidRPr="008D7C05">
              <w:t>«much fun»</w:t>
            </w:r>
          </w:p>
        </w:tc>
        <w:tc>
          <w:tcPr>
            <w:tcW w:w="1495" w:type="dxa"/>
          </w:tcPr>
          <w:p w:rsidR="00C04A8E" w:rsidRPr="008D7C05" w:rsidRDefault="00C04A8E" w:rsidP="00844B4D">
            <w:pPr>
              <w:pStyle w:val="a3"/>
              <w:jc w:val="left"/>
              <w:rPr>
                <w:i/>
              </w:rPr>
            </w:pPr>
            <w:r w:rsidRPr="008D7C05">
              <w:rPr>
                <w:i/>
              </w:rPr>
              <w:t>bushels of girls</w:t>
            </w:r>
          </w:p>
        </w:tc>
        <w:tc>
          <w:tcPr>
            <w:tcW w:w="1506" w:type="dxa"/>
          </w:tcPr>
          <w:p w:rsidR="00C04A8E" w:rsidRPr="008D7C05" w:rsidRDefault="00C04A8E" w:rsidP="00C41CAC">
            <w:pPr>
              <w:pStyle w:val="a3"/>
              <w:ind w:left="-156" w:right="-161" w:firstLine="156"/>
              <w:jc w:val="left"/>
            </w:pPr>
            <w:r w:rsidRPr="008D7C05">
              <w:t>«many girls»</w:t>
            </w:r>
          </w:p>
        </w:tc>
      </w:tr>
    </w:tbl>
    <w:p w:rsidR="00C04A8E" w:rsidRPr="008D7C05" w:rsidRDefault="00C04A8E" w:rsidP="00844B4D">
      <w:pPr>
        <w:pStyle w:val="a3"/>
        <w:ind w:firstLine="709"/>
      </w:pPr>
    </w:p>
    <w:p w:rsidR="00C04A8E" w:rsidRPr="008D7C05" w:rsidRDefault="00C04A8E" w:rsidP="00844B4D">
      <w:pPr>
        <w:pStyle w:val="a3"/>
        <w:ind w:firstLine="709"/>
        <w:rPr>
          <w:i/>
        </w:rPr>
      </w:pPr>
      <w:r w:rsidRPr="008D7C05">
        <w:t xml:space="preserve">За межами термінологічної лексики досліджувані слова утворюють дві групи антонімів, в основі яких знаходиться протиставлення понять «багато» та «мало». Пор.: англ. </w:t>
      </w:r>
      <w:r w:rsidRPr="008D7C05">
        <w:rPr>
          <w:i/>
        </w:rPr>
        <w:t xml:space="preserve">Give him an </w:t>
      </w:r>
      <w:r w:rsidRPr="008D7C05">
        <w:rPr>
          <w:b/>
          <w:i/>
        </w:rPr>
        <w:t>inch</w:t>
      </w:r>
      <w:r w:rsidRPr="008D7C05">
        <w:rPr>
          <w:i/>
        </w:rPr>
        <w:t xml:space="preserve"> and he’ll take an </w:t>
      </w:r>
      <w:r w:rsidRPr="008D7C05">
        <w:rPr>
          <w:b/>
          <w:i/>
        </w:rPr>
        <w:t>ell</w:t>
      </w:r>
      <w:r w:rsidRPr="008D7C05">
        <w:rPr>
          <w:i/>
        </w:rPr>
        <w:t xml:space="preserve">. One </w:t>
      </w:r>
      <w:r w:rsidRPr="008D7C05">
        <w:rPr>
          <w:b/>
          <w:i/>
        </w:rPr>
        <w:t>scruple</w:t>
      </w:r>
      <w:r w:rsidRPr="008D7C05">
        <w:rPr>
          <w:i/>
        </w:rPr>
        <w:t xml:space="preserve"> of prudence is worth a </w:t>
      </w:r>
      <w:r w:rsidRPr="008D7C05">
        <w:rPr>
          <w:b/>
          <w:i/>
        </w:rPr>
        <w:t>pound</w:t>
      </w:r>
      <w:r w:rsidRPr="008D7C05">
        <w:rPr>
          <w:i/>
        </w:rPr>
        <w:t xml:space="preserve"> of passion. An </w:t>
      </w:r>
      <w:r w:rsidRPr="008D7C05">
        <w:rPr>
          <w:b/>
          <w:i/>
        </w:rPr>
        <w:t>ounce</w:t>
      </w:r>
      <w:r w:rsidRPr="008D7C05">
        <w:rPr>
          <w:i/>
        </w:rPr>
        <w:t xml:space="preserve"> of good life better than a </w:t>
      </w:r>
      <w:r w:rsidRPr="008D7C05">
        <w:rPr>
          <w:b/>
          <w:i/>
        </w:rPr>
        <w:t xml:space="preserve">pound </w:t>
      </w:r>
      <w:r w:rsidRPr="008D7C05">
        <w:rPr>
          <w:i/>
        </w:rPr>
        <w:t xml:space="preserve">of pardon. </w:t>
      </w:r>
      <w:r w:rsidRPr="008D7C05">
        <w:t>Сфера вживання слів-вимірювачів на «виході» з терміносистеми значно розширюється [7].</w:t>
      </w:r>
    </w:p>
    <w:p w:rsidR="00C04A8E" w:rsidRPr="008D7C05" w:rsidRDefault="00C04A8E" w:rsidP="00844B4D">
      <w:pPr>
        <w:pStyle w:val="a3"/>
        <w:tabs>
          <w:tab w:val="left" w:pos="2520"/>
        </w:tabs>
        <w:ind w:firstLine="709"/>
      </w:pPr>
      <w:r w:rsidRPr="008D7C05">
        <w:t xml:space="preserve">Пор.: англ. </w:t>
      </w:r>
      <w:r w:rsidRPr="008D7C05">
        <w:rPr>
          <w:i/>
        </w:rPr>
        <w:t xml:space="preserve">tons of witnesses, tons of literature, acres of people, acres of European history, acres of laces, ounce of love, a scruple of prudence, inch of will, inch of liberty, ell of </w:t>
      </w:r>
      <w:r w:rsidRPr="008D7C05">
        <w:rPr>
          <w:i/>
        </w:rPr>
        <w:lastRenderedPageBreak/>
        <w:t xml:space="preserve">sleep, a dram of learning, loads of friends, a pound of pardon, loads of logic, tons of people, a barrel of fun, a peck of troubles. </w:t>
      </w:r>
      <w:r w:rsidRPr="008D7C05">
        <w:t>У наведених прикладах значний вплив на значення досліджуваних слів має правий компонент словосполучень – номінації явищ та предметів (</w:t>
      </w:r>
      <w:r w:rsidRPr="008D7C05">
        <w:rPr>
          <w:i/>
        </w:rPr>
        <w:t xml:space="preserve">witnesses, literature, people, history, love, prudence, will, fun </w:t>
      </w:r>
      <w:r w:rsidRPr="008D7C05">
        <w:t xml:space="preserve">і т. д.), які реально не підлягають вимірюванню одиницями типу </w:t>
      </w:r>
      <w:r w:rsidRPr="008D7C05">
        <w:rPr>
          <w:i/>
        </w:rPr>
        <w:t xml:space="preserve">tons, acres, ounce, scruple, inch, ell </w:t>
      </w:r>
      <w:r w:rsidRPr="008D7C05">
        <w:t>і т.д. За межами точної вимірювальної лексики слова міри та ваги, детермінологізуючись, набувають фразеутворювальних потенцій. Процес фразеологізації цих слів виявляється при бінарному зіставленні їх функціонування у буквальному та фігуральному планах. Синтаксичні моделі згаданих двох планів будуються при цьому за одним принципом: «кількість плюс субстанція».</w:t>
      </w:r>
    </w:p>
    <w:p w:rsidR="00C04A8E" w:rsidRPr="008D7C05" w:rsidRDefault="00C04A8E" w:rsidP="00844B4D">
      <w:pPr>
        <w:pStyle w:val="a3"/>
        <w:ind w:firstLine="709"/>
        <w:rPr>
          <w:i/>
          <w:lang w:val="en-US"/>
        </w:rPr>
      </w:pPr>
      <w:r w:rsidRPr="008D7C05">
        <w:t xml:space="preserve">Пор.: </w:t>
      </w:r>
      <w:r w:rsidRPr="008D7C05">
        <w:rPr>
          <w:i/>
        </w:rPr>
        <w:tab/>
      </w:r>
    </w:p>
    <w:tbl>
      <w:tblPr>
        <w:tblW w:w="4594" w:type="pct"/>
        <w:tblLook w:val="01E0" w:firstRow="1" w:lastRow="1" w:firstColumn="1" w:lastColumn="1" w:noHBand="0" w:noVBand="0"/>
      </w:tblPr>
      <w:tblGrid>
        <w:gridCol w:w="2418"/>
        <w:gridCol w:w="550"/>
        <w:gridCol w:w="2857"/>
      </w:tblGrid>
      <w:tr w:rsidR="00C04A8E" w:rsidRPr="008D7C05" w:rsidTr="00BA2196">
        <w:tc>
          <w:tcPr>
            <w:tcW w:w="2076" w:type="pct"/>
          </w:tcPr>
          <w:p w:rsidR="00C04A8E" w:rsidRPr="008D7C05" w:rsidRDefault="00C04A8E" w:rsidP="00256242">
            <w:pPr>
              <w:pStyle w:val="a3"/>
              <w:ind w:right="34"/>
              <w:jc w:val="right"/>
              <w:rPr>
                <w:i/>
                <w:lang w:val="en-US"/>
              </w:rPr>
            </w:pPr>
            <w:r w:rsidRPr="008D7C05">
              <w:rPr>
                <w:i/>
                <w:lang w:val="en-US"/>
              </w:rPr>
              <w:t xml:space="preserve">tons of powder </w:t>
            </w:r>
          </w:p>
        </w:tc>
        <w:tc>
          <w:tcPr>
            <w:tcW w:w="472" w:type="pct"/>
          </w:tcPr>
          <w:p w:rsidR="00C04A8E" w:rsidRPr="008D7C05" w:rsidRDefault="00C04A8E" w:rsidP="00BA2196">
            <w:pPr>
              <w:pStyle w:val="a3"/>
              <w:ind w:right="-105"/>
              <w:jc w:val="center"/>
              <w:rPr>
                <w:i/>
                <w:lang w:val="en-US"/>
              </w:rPr>
            </w:pPr>
            <w:r w:rsidRPr="008D7C05">
              <w:rPr>
                <w:i/>
                <w:lang w:val="en-US"/>
              </w:rPr>
              <w:t>::</w:t>
            </w:r>
          </w:p>
        </w:tc>
        <w:tc>
          <w:tcPr>
            <w:tcW w:w="2452" w:type="pct"/>
          </w:tcPr>
          <w:p w:rsidR="00C04A8E" w:rsidRPr="008D7C05" w:rsidRDefault="00C04A8E" w:rsidP="00BA2196">
            <w:pPr>
              <w:pStyle w:val="a3"/>
              <w:ind w:right="-105" w:firstLine="112"/>
              <w:jc w:val="left"/>
              <w:rPr>
                <w:i/>
                <w:lang w:val="en-US"/>
              </w:rPr>
            </w:pPr>
            <w:r w:rsidRPr="008D7C05">
              <w:rPr>
                <w:i/>
                <w:lang w:val="en-US"/>
              </w:rPr>
              <w:t>tons of pirates</w:t>
            </w:r>
          </w:p>
        </w:tc>
      </w:tr>
      <w:tr w:rsidR="00C04A8E" w:rsidRPr="008D7C05" w:rsidTr="00BA2196">
        <w:tc>
          <w:tcPr>
            <w:tcW w:w="2076" w:type="pct"/>
          </w:tcPr>
          <w:p w:rsidR="00C04A8E" w:rsidRPr="008D7C05" w:rsidRDefault="00C04A8E" w:rsidP="00256242">
            <w:pPr>
              <w:pStyle w:val="a3"/>
              <w:ind w:right="34"/>
              <w:jc w:val="right"/>
              <w:rPr>
                <w:i/>
                <w:lang w:val="en-US"/>
              </w:rPr>
            </w:pPr>
            <w:r w:rsidRPr="008D7C05">
              <w:rPr>
                <w:i/>
                <w:lang w:val="en-US"/>
              </w:rPr>
              <w:t>bushels of coal</w:t>
            </w:r>
          </w:p>
        </w:tc>
        <w:tc>
          <w:tcPr>
            <w:tcW w:w="472" w:type="pct"/>
          </w:tcPr>
          <w:p w:rsidR="00C04A8E" w:rsidRPr="008D7C05" w:rsidRDefault="00C04A8E" w:rsidP="00BA2196">
            <w:pPr>
              <w:pStyle w:val="a3"/>
              <w:ind w:right="-105"/>
              <w:jc w:val="center"/>
              <w:rPr>
                <w:i/>
                <w:lang w:val="en-US"/>
              </w:rPr>
            </w:pPr>
            <w:r w:rsidRPr="008D7C05">
              <w:rPr>
                <w:i/>
                <w:lang w:val="en-US"/>
              </w:rPr>
              <w:t>::</w:t>
            </w:r>
          </w:p>
        </w:tc>
        <w:tc>
          <w:tcPr>
            <w:tcW w:w="2452" w:type="pct"/>
          </w:tcPr>
          <w:p w:rsidR="00C04A8E" w:rsidRPr="008D7C05" w:rsidRDefault="00C04A8E" w:rsidP="00BA2196">
            <w:pPr>
              <w:pStyle w:val="a3"/>
              <w:ind w:right="-105" w:firstLine="112"/>
              <w:jc w:val="left"/>
              <w:rPr>
                <w:i/>
                <w:lang w:val="en-US"/>
              </w:rPr>
            </w:pPr>
            <w:r w:rsidRPr="008D7C05">
              <w:rPr>
                <w:i/>
                <w:lang w:val="en-US"/>
              </w:rPr>
              <w:t>bushels of girls</w:t>
            </w:r>
          </w:p>
        </w:tc>
      </w:tr>
      <w:tr w:rsidR="00C04A8E" w:rsidRPr="008D7C05" w:rsidTr="00BA2196">
        <w:tc>
          <w:tcPr>
            <w:tcW w:w="2076" w:type="pct"/>
          </w:tcPr>
          <w:p w:rsidR="00C04A8E" w:rsidRPr="008D7C05" w:rsidRDefault="00C04A8E" w:rsidP="00256242">
            <w:pPr>
              <w:pStyle w:val="a3"/>
              <w:ind w:right="34"/>
              <w:jc w:val="right"/>
              <w:rPr>
                <w:i/>
                <w:lang w:val="en-US"/>
              </w:rPr>
            </w:pPr>
            <w:r w:rsidRPr="008D7C05">
              <w:rPr>
                <w:i/>
                <w:lang w:val="en-US"/>
              </w:rPr>
              <w:t>gallons of water</w:t>
            </w:r>
          </w:p>
        </w:tc>
        <w:tc>
          <w:tcPr>
            <w:tcW w:w="472" w:type="pct"/>
          </w:tcPr>
          <w:p w:rsidR="00C04A8E" w:rsidRPr="008D7C05" w:rsidRDefault="00C04A8E" w:rsidP="00BA2196">
            <w:pPr>
              <w:pStyle w:val="a3"/>
              <w:ind w:right="-105"/>
              <w:jc w:val="center"/>
              <w:rPr>
                <w:i/>
                <w:lang w:val="en-US"/>
              </w:rPr>
            </w:pPr>
            <w:r w:rsidRPr="008D7C05">
              <w:rPr>
                <w:i/>
                <w:lang w:val="en-US"/>
              </w:rPr>
              <w:t>::</w:t>
            </w:r>
          </w:p>
        </w:tc>
        <w:tc>
          <w:tcPr>
            <w:tcW w:w="2452" w:type="pct"/>
          </w:tcPr>
          <w:p w:rsidR="00C04A8E" w:rsidRPr="008D7C05" w:rsidRDefault="00C04A8E" w:rsidP="00BA2196">
            <w:pPr>
              <w:pStyle w:val="a3"/>
              <w:ind w:right="-105" w:firstLine="112"/>
              <w:jc w:val="left"/>
              <w:rPr>
                <w:i/>
                <w:lang w:val="en-US"/>
              </w:rPr>
            </w:pPr>
            <w:r w:rsidRPr="008D7C05">
              <w:rPr>
                <w:i/>
                <w:lang w:val="en-US"/>
              </w:rPr>
              <w:t>gallons of tears</w:t>
            </w:r>
          </w:p>
        </w:tc>
      </w:tr>
      <w:tr w:rsidR="00C04A8E" w:rsidRPr="008D7C05" w:rsidTr="00BA2196">
        <w:tc>
          <w:tcPr>
            <w:tcW w:w="2076" w:type="pct"/>
          </w:tcPr>
          <w:p w:rsidR="00C04A8E" w:rsidRPr="008D7C05" w:rsidRDefault="00C04A8E" w:rsidP="00256242">
            <w:pPr>
              <w:pStyle w:val="a3"/>
              <w:ind w:right="34"/>
              <w:jc w:val="right"/>
              <w:rPr>
                <w:i/>
                <w:lang w:val="en-US"/>
              </w:rPr>
            </w:pPr>
            <w:r w:rsidRPr="008D7C05">
              <w:rPr>
                <w:i/>
                <w:lang w:val="en-US"/>
              </w:rPr>
              <w:t>acres of land</w:t>
            </w:r>
          </w:p>
        </w:tc>
        <w:tc>
          <w:tcPr>
            <w:tcW w:w="472" w:type="pct"/>
          </w:tcPr>
          <w:p w:rsidR="00C04A8E" w:rsidRPr="008D7C05" w:rsidRDefault="00C04A8E" w:rsidP="00BA2196">
            <w:pPr>
              <w:pStyle w:val="a3"/>
              <w:ind w:right="-105"/>
              <w:jc w:val="center"/>
              <w:rPr>
                <w:i/>
                <w:lang w:val="en-US"/>
              </w:rPr>
            </w:pPr>
            <w:r w:rsidRPr="008D7C05">
              <w:rPr>
                <w:i/>
                <w:lang w:val="en-US"/>
              </w:rPr>
              <w:t>::</w:t>
            </w:r>
          </w:p>
        </w:tc>
        <w:tc>
          <w:tcPr>
            <w:tcW w:w="2452" w:type="pct"/>
          </w:tcPr>
          <w:p w:rsidR="00C04A8E" w:rsidRPr="008D7C05" w:rsidRDefault="00C04A8E" w:rsidP="00BA2196">
            <w:pPr>
              <w:pStyle w:val="a3"/>
              <w:ind w:right="-105" w:firstLine="112"/>
              <w:jc w:val="left"/>
              <w:rPr>
                <w:i/>
                <w:lang w:val="en-US"/>
              </w:rPr>
            </w:pPr>
            <w:r w:rsidRPr="008D7C05">
              <w:rPr>
                <w:i/>
                <w:lang w:val="en-US"/>
              </w:rPr>
              <w:t>acres of people</w:t>
            </w:r>
          </w:p>
        </w:tc>
      </w:tr>
      <w:tr w:rsidR="00C04A8E" w:rsidRPr="008D7C05" w:rsidTr="00BA2196">
        <w:tc>
          <w:tcPr>
            <w:tcW w:w="2076" w:type="pct"/>
          </w:tcPr>
          <w:p w:rsidR="00C04A8E" w:rsidRPr="008D7C05" w:rsidRDefault="00C04A8E" w:rsidP="00256242">
            <w:pPr>
              <w:pStyle w:val="a3"/>
              <w:ind w:right="34"/>
              <w:jc w:val="right"/>
              <w:rPr>
                <w:i/>
                <w:lang w:val="en-US"/>
              </w:rPr>
            </w:pPr>
            <w:r w:rsidRPr="008D7C05">
              <w:rPr>
                <w:i/>
                <w:lang w:val="en-US"/>
              </w:rPr>
              <w:t>a load of wheat</w:t>
            </w:r>
          </w:p>
        </w:tc>
        <w:tc>
          <w:tcPr>
            <w:tcW w:w="472" w:type="pct"/>
          </w:tcPr>
          <w:p w:rsidR="00C04A8E" w:rsidRPr="008D7C05" w:rsidRDefault="00C04A8E" w:rsidP="00BA2196">
            <w:pPr>
              <w:pStyle w:val="a3"/>
              <w:ind w:right="-105"/>
              <w:jc w:val="center"/>
              <w:rPr>
                <w:i/>
                <w:lang w:val="en-US"/>
              </w:rPr>
            </w:pPr>
            <w:r w:rsidRPr="008D7C05">
              <w:rPr>
                <w:i/>
                <w:lang w:val="en-US"/>
              </w:rPr>
              <w:t>::</w:t>
            </w:r>
          </w:p>
        </w:tc>
        <w:tc>
          <w:tcPr>
            <w:tcW w:w="2452" w:type="pct"/>
          </w:tcPr>
          <w:p w:rsidR="00C04A8E" w:rsidRPr="008D7C05" w:rsidRDefault="00C04A8E" w:rsidP="00BA2196">
            <w:pPr>
              <w:pStyle w:val="a3"/>
              <w:ind w:firstLine="112"/>
              <w:jc w:val="left"/>
              <w:rPr>
                <w:i/>
                <w:lang w:val="en-US"/>
              </w:rPr>
            </w:pPr>
            <w:r w:rsidRPr="008D7C05">
              <w:rPr>
                <w:i/>
                <w:lang w:val="en-US"/>
              </w:rPr>
              <w:t>loads of money</w:t>
            </w:r>
          </w:p>
        </w:tc>
      </w:tr>
      <w:tr w:rsidR="00C04A8E" w:rsidRPr="008D7C05" w:rsidTr="00BA2196">
        <w:tc>
          <w:tcPr>
            <w:tcW w:w="2076" w:type="pct"/>
          </w:tcPr>
          <w:p w:rsidR="00C04A8E" w:rsidRPr="008D7C05" w:rsidRDefault="00C04A8E" w:rsidP="00256242">
            <w:pPr>
              <w:pStyle w:val="a3"/>
              <w:ind w:right="34"/>
              <w:jc w:val="right"/>
              <w:rPr>
                <w:i/>
                <w:lang w:val="en-US"/>
              </w:rPr>
            </w:pPr>
            <w:r w:rsidRPr="008D7C05">
              <w:rPr>
                <w:i/>
                <w:lang w:val="en-US"/>
              </w:rPr>
              <w:t>a grain of diamonds</w:t>
            </w:r>
          </w:p>
        </w:tc>
        <w:tc>
          <w:tcPr>
            <w:tcW w:w="472" w:type="pct"/>
          </w:tcPr>
          <w:p w:rsidR="00C04A8E" w:rsidRPr="008D7C05" w:rsidRDefault="00C04A8E" w:rsidP="00BA2196">
            <w:pPr>
              <w:pStyle w:val="a3"/>
              <w:ind w:right="-105"/>
              <w:jc w:val="center"/>
              <w:rPr>
                <w:i/>
                <w:lang w:val="en-US"/>
              </w:rPr>
            </w:pPr>
            <w:r w:rsidRPr="008D7C05">
              <w:rPr>
                <w:i/>
                <w:lang w:val="en-US"/>
              </w:rPr>
              <w:t>::</w:t>
            </w:r>
          </w:p>
        </w:tc>
        <w:tc>
          <w:tcPr>
            <w:tcW w:w="2452" w:type="pct"/>
          </w:tcPr>
          <w:p w:rsidR="00C04A8E" w:rsidRPr="008D7C05" w:rsidRDefault="00C04A8E" w:rsidP="00BA2196">
            <w:pPr>
              <w:pStyle w:val="a3"/>
              <w:ind w:right="-114" w:firstLine="112"/>
              <w:jc w:val="left"/>
              <w:rPr>
                <w:i/>
                <w:lang w:val="en-US"/>
              </w:rPr>
            </w:pPr>
            <w:r w:rsidRPr="008D7C05">
              <w:rPr>
                <w:i/>
                <w:lang w:val="en-US"/>
              </w:rPr>
              <w:t>a grain of sincerity</w:t>
            </w:r>
          </w:p>
        </w:tc>
      </w:tr>
      <w:tr w:rsidR="00C04A8E" w:rsidRPr="00A253BE" w:rsidTr="00BA2196">
        <w:tc>
          <w:tcPr>
            <w:tcW w:w="2076" w:type="pct"/>
          </w:tcPr>
          <w:p w:rsidR="00C04A8E" w:rsidRPr="008D7C05" w:rsidRDefault="00C04A8E" w:rsidP="00256242">
            <w:pPr>
              <w:pStyle w:val="a3"/>
              <w:ind w:right="34"/>
              <w:jc w:val="right"/>
              <w:rPr>
                <w:i/>
                <w:lang w:val="en-US"/>
              </w:rPr>
            </w:pPr>
            <w:r w:rsidRPr="008D7C05">
              <w:rPr>
                <w:i/>
                <w:lang w:val="en-US"/>
              </w:rPr>
              <w:t>two last of land</w:t>
            </w:r>
          </w:p>
        </w:tc>
        <w:tc>
          <w:tcPr>
            <w:tcW w:w="472" w:type="pct"/>
          </w:tcPr>
          <w:p w:rsidR="00C04A8E" w:rsidRPr="008D7C05" w:rsidRDefault="00C04A8E" w:rsidP="00BA2196">
            <w:pPr>
              <w:pStyle w:val="a3"/>
              <w:ind w:right="-105"/>
              <w:jc w:val="center"/>
              <w:rPr>
                <w:i/>
                <w:lang w:val="en-US"/>
              </w:rPr>
            </w:pPr>
            <w:r w:rsidRPr="008D7C05">
              <w:rPr>
                <w:i/>
                <w:lang w:val="en-US"/>
              </w:rPr>
              <w:t>::</w:t>
            </w:r>
          </w:p>
        </w:tc>
        <w:tc>
          <w:tcPr>
            <w:tcW w:w="2452" w:type="pct"/>
          </w:tcPr>
          <w:p w:rsidR="00C04A8E" w:rsidRPr="008D7C05" w:rsidRDefault="00C04A8E" w:rsidP="00BA2196">
            <w:pPr>
              <w:pStyle w:val="a3"/>
              <w:ind w:firstLine="112"/>
              <w:jc w:val="left"/>
              <w:rPr>
                <w:i/>
                <w:lang w:val="en-US"/>
              </w:rPr>
            </w:pPr>
            <w:r w:rsidRPr="008D7C05">
              <w:rPr>
                <w:i/>
                <w:lang w:val="en-US"/>
              </w:rPr>
              <w:t>a thousand last of devils</w:t>
            </w:r>
          </w:p>
        </w:tc>
      </w:tr>
      <w:tr w:rsidR="00C04A8E" w:rsidRPr="008D7C05" w:rsidTr="00BA2196">
        <w:tc>
          <w:tcPr>
            <w:tcW w:w="2076" w:type="pct"/>
          </w:tcPr>
          <w:p w:rsidR="00C04A8E" w:rsidRPr="008D7C05" w:rsidRDefault="00C04A8E" w:rsidP="00256242">
            <w:pPr>
              <w:pStyle w:val="a3"/>
              <w:ind w:right="34"/>
              <w:jc w:val="right"/>
              <w:rPr>
                <w:i/>
                <w:lang w:val="en-US"/>
              </w:rPr>
            </w:pPr>
            <w:r w:rsidRPr="008D7C05">
              <w:rPr>
                <w:i/>
                <w:lang w:val="en-US"/>
              </w:rPr>
              <w:t>a span of cloth</w:t>
            </w:r>
          </w:p>
        </w:tc>
        <w:tc>
          <w:tcPr>
            <w:tcW w:w="472" w:type="pct"/>
          </w:tcPr>
          <w:p w:rsidR="00C04A8E" w:rsidRPr="008D7C05" w:rsidRDefault="00C04A8E" w:rsidP="00BA2196">
            <w:pPr>
              <w:pStyle w:val="a3"/>
              <w:ind w:right="-105"/>
              <w:jc w:val="center"/>
              <w:rPr>
                <w:i/>
                <w:lang w:val="en-US"/>
              </w:rPr>
            </w:pPr>
            <w:r w:rsidRPr="008D7C05">
              <w:rPr>
                <w:i/>
                <w:lang w:val="en-US"/>
              </w:rPr>
              <w:t>::</w:t>
            </w:r>
          </w:p>
        </w:tc>
        <w:tc>
          <w:tcPr>
            <w:tcW w:w="2452" w:type="pct"/>
          </w:tcPr>
          <w:p w:rsidR="00C04A8E" w:rsidRPr="008D7C05" w:rsidRDefault="00C04A8E" w:rsidP="00BA2196">
            <w:pPr>
              <w:pStyle w:val="a3"/>
              <w:ind w:firstLine="112"/>
              <w:jc w:val="left"/>
              <w:rPr>
                <w:i/>
                <w:lang w:val="en-US"/>
              </w:rPr>
            </w:pPr>
            <w:r w:rsidRPr="008D7C05">
              <w:rPr>
                <w:i/>
                <w:lang w:val="en-US"/>
              </w:rPr>
              <w:t>a span of life</w:t>
            </w:r>
          </w:p>
        </w:tc>
      </w:tr>
    </w:tbl>
    <w:p w:rsidR="00C04A8E" w:rsidRPr="008D7C05" w:rsidRDefault="00C04A8E" w:rsidP="00844B4D">
      <w:pPr>
        <w:pStyle w:val="a3"/>
        <w:ind w:firstLine="709"/>
      </w:pPr>
    </w:p>
    <w:p w:rsidR="00C04A8E" w:rsidRPr="008D7C05" w:rsidRDefault="00C04A8E" w:rsidP="00844B4D">
      <w:pPr>
        <w:pStyle w:val="a3"/>
        <w:ind w:firstLine="709"/>
      </w:pPr>
      <w:r w:rsidRPr="008D7C05">
        <w:t xml:space="preserve">Звернення до лексичної наповнюваності моделей є плідним, оскільки вказує на джерело фразеологізації – номінацію вимірюваного: </w:t>
      </w:r>
      <w:r w:rsidRPr="008D7C05">
        <w:rPr>
          <w:i/>
        </w:rPr>
        <w:t xml:space="preserve">pirates, girls, tears, people, money </w:t>
      </w:r>
      <w:r w:rsidRPr="008D7C05">
        <w:t xml:space="preserve">і т. д. У процесі фразеологізації слів міри та ваги провідну роль відіграє семантика контактних слів. Тут – </w:t>
      </w:r>
      <w:r w:rsidRPr="008D7C05">
        <w:rPr>
          <w:i/>
        </w:rPr>
        <w:t xml:space="preserve">pirates, girls, tears </w:t>
      </w:r>
      <w:r w:rsidRPr="008D7C05">
        <w:t xml:space="preserve">і т. д., під впливом яких відбуваються десемантизація кількісного значення (прямого плану) досліджуваних слів та набування останніми семи невизначеної квантифікації. Під впливом правого </w:t>
      </w:r>
      <w:r w:rsidRPr="008D7C05">
        <w:lastRenderedPageBreak/>
        <w:t>індикатора (номінації вимірюваного) спостерігається так зване «порушення» системних координат слів міри та ваги, виникнення алогічних, несистемних сполучень, які заперечують реальні відношення позначуваних предметів і явищ об’єктивного світу. Слова міри та ваги набувають образності у новому контексті, наприклад англ.:</w:t>
      </w:r>
    </w:p>
    <w:p w:rsidR="00C04A8E" w:rsidRPr="008D7C05" w:rsidRDefault="00C04A8E" w:rsidP="00844B4D">
      <w:pPr>
        <w:pStyle w:val="a3"/>
        <w:ind w:firstLine="709"/>
      </w:pPr>
      <w:r w:rsidRPr="008D7C05">
        <w:rPr>
          <w:i/>
        </w:rPr>
        <w:t xml:space="preserve">Every boy he encountered added another </w:t>
      </w:r>
      <w:r w:rsidRPr="008D7C05">
        <w:rPr>
          <w:b/>
          <w:i/>
        </w:rPr>
        <w:t>ton to his depression</w:t>
      </w:r>
      <w:r w:rsidRPr="008D7C05">
        <w:rPr>
          <w:i/>
        </w:rPr>
        <w:t xml:space="preserve"> </w:t>
      </w:r>
      <w:r w:rsidRPr="008D7C05">
        <w:t>(M. Twain).</w:t>
      </w:r>
    </w:p>
    <w:p w:rsidR="00C04A8E" w:rsidRPr="008D7C05" w:rsidRDefault="00C04A8E" w:rsidP="00844B4D">
      <w:pPr>
        <w:pStyle w:val="a3"/>
        <w:ind w:firstLine="709"/>
      </w:pPr>
      <w:r w:rsidRPr="008D7C05">
        <w:rPr>
          <w:i/>
        </w:rPr>
        <w:t xml:space="preserve">Jim would have enjoyed exceedingly thrashing Cornelius within </w:t>
      </w:r>
      <w:r w:rsidRPr="008D7C05">
        <w:rPr>
          <w:b/>
          <w:i/>
        </w:rPr>
        <w:t xml:space="preserve">an inch of his life </w:t>
      </w:r>
      <w:r w:rsidRPr="008D7C05">
        <w:t>(J. Conrad).</w:t>
      </w:r>
    </w:p>
    <w:p w:rsidR="00C04A8E" w:rsidRPr="008D7C05" w:rsidRDefault="00C04A8E" w:rsidP="00844B4D">
      <w:pPr>
        <w:pStyle w:val="a3"/>
        <w:ind w:firstLine="709"/>
      </w:pPr>
      <w:r w:rsidRPr="008D7C05">
        <w:rPr>
          <w:i/>
        </w:rPr>
        <w:t xml:space="preserve">You should have seen </w:t>
      </w:r>
      <w:r w:rsidRPr="008D7C05">
        <w:rPr>
          <w:b/>
          <w:i/>
        </w:rPr>
        <w:t>acres of people</w:t>
      </w:r>
      <w:r w:rsidRPr="008D7C05">
        <w:rPr>
          <w:i/>
        </w:rPr>
        <w:t xml:space="preserve"> throw themselves down in that water and kiss it</w:t>
      </w:r>
      <w:r w:rsidRPr="008D7C05">
        <w:t xml:space="preserve"> (M. Twain).</w:t>
      </w:r>
    </w:p>
    <w:p w:rsidR="00C04A8E" w:rsidRPr="008D7C05" w:rsidRDefault="00C04A8E" w:rsidP="00844B4D">
      <w:pPr>
        <w:pStyle w:val="a3"/>
        <w:ind w:firstLine="709"/>
      </w:pPr>
      <w:r w:rsidRPr="008D7C05">
        <w:t xml:space="preserve">Прикладом ситуативної вмотивованості переносного вживання слова-вимірювача може служити </w:t>
      </w:r>
      <w:r w:rsidRPr="008D7C05">
        <w:rPr>
          <w:i/>
        </w:rPr>
        <w:t xml:space="preserve">Yard of Ale, </w:t>
      </w:r>
      <w:r w:rsidRPr="008D7C05">
        <w:t xml:space="preserve">назви бару в м. Стратфорді – на Авоні. Основою для такої назви послужила назва склянки, що підтверджується такою інформацією: </w:t>
      </w:r>
      <w:r w:rsidRPr="008D7C05">
        <w:rPr>
          <w:i/>
        </w:rPr>
        <w:t>This old-time measurement of beer was a glass which held half a pint. It was a glass shaped like a coaching-horn without the mouthpiece, wide at the bottom and narrowing to a neck. A number of them are still in existence</w:t>
      </w:r>
      <w:r w:rsidRPr="008D7C05">
        <w:t xml:space="preserve">. На «виході» з термінологічного поля досліджувані слова-вимірювачі стають джерелом засобів вираження «багато» та «мало», набувають експресивного значення. Побутова виразність слів міри та ваги простежується у самих назвах слів-вимірювачів. Пор.: англ. </w:t>
      </w:r>
      <w:r w:rsidRPr="008D7C05">
        <w:rPr>
          <w:i/>
        </w:rPr>
        <w:t>foot, barrel, chain, cord, c</w:t>
      </w:r>
      <w:r w:rsidRPr="008D7C05">
        <w:rPr>
          <w:i/>
          <w:lang w:val="en-US"/>
        </w:rPr>
        <w:t>w</w:t>
      </w:r>
      <w:r w:rsidRPr="008D7C05">
        <w:rPr>
          <w:i/>
        </w:rPr>
        <w:t>t (</w:t>
      </w:r>
      <w:r w:rsidRPr="008D7C05">
        <w:rPr>
          <w:i/>
          <w:lang w:val="en-US"/>
        </w:rPr>
        <w:t>hundredweight</w:t>
      </w:r>
      <w:r w:rsidRPr="008D7C05">
        <w:rPr>
          <w:i/>
        </w:rPr>
        <w:t xml:space="preserve">), sack, stone, spindle </w:t>
      </w:r>
      <w:r w:rsidRPr="008D7C05">
        <w:t xml:space="preserve">та ін. Але для носіїв мови виразність терміна та його генетичні зв’язки мають не таке велике значення, як його термінологічний зміст. Для суспільства більш доцільно знати числову константу вимірювача, ніж його еволюцію. М. Склодовська назвала відкритий нею новий елемент на честь своєї батьківщини – Polonium; для вчених світу відкриття елемента мало більш важливе значення, ніж його етимологія. Там, де починається мова науки, </w:t>
      </w:r>
      <w:r w:rsidRPr="008D7C05">
        <w:lastRenderedPageBreak/>
        <w:t xml:space="preserve">чисел, вимірювання, експресивність і конотація не знаходять свого поліаспектного буття. На «виході» з терміносистеми досліджувані слова характеризуються більшим ступенем експресивності, ніж на «вході». У терміносистемі слова-вимірювачі мають «нульову» експресивність. Доказом експресивності слів міри та ваги за межами термінологічної системи служить їх вживання у поетичному дискурсі (Пор.: рос. </w:t>
      </w:r>
      <w:r w:rsidRPr="008D7C05">
        <w:rPr>
          <w:i/>
        </w:rPr>
        <w:t>стены каменные, в двадцать сажень высотой; Одинаковые, как быть, трехвершковые горшки; Отполз все ж таки сажени две ко взгорочку, шапку под голову, да и растянулся, ростом не больше трех четвертей; Сажени четыре жердинка; Косая сажень в плечах; умом Россию не понять, аршином общим не измерить</w:t>
      </w:r>
      <w:r w:rsidRPr="008D7C05">
        <w:t>)</w:t>
      </w:r>
      <w:r w:rsidRPr="008D7C05">
        <w:rPr>
          <w:i/>
        </w:rPr>
        <w:t>.</w:t>
      </w:r>
      <w:r w:rsidRPr="008D7C05">
        <w:t xml:space="preserve"> Слова міри та ваги є невід’ємним компонентом скоромовок, прислів’їв, приказок та фразеологізмів. Пор.: англ.</w:t>
      </w:r>
    </w:p>
    <w:p w:rsidR="00C04A8E" w:rsidRPr="008D7C05" w:rsidRDefault="00C04A8E" w:rsidP="00844B4D">
      <w:pPr>
        <w:pStyle w:val="a3"/>
        <w:ind w:firstLine="709"/>
      </w:pPr>
    </w:p>
    <w:p w:rsidR="00C04A8E" w:rsidRPr="008D7C05" w:rsidRDefault="00C04A8E" w:rsidP="00844B4D">
      <w:pPr>
        <w:pStyle w:val="a3"/>
        <w:ind w:firstLine="709"/>
        <w:rPr>
          <w:i/>
        </w:rPr>
      </w:pPr>
      <w:r w:rsidRPr="008D7C05">
        <w:t xml:space="preserve">- </w:t>
      </w:r>
      <w:r w:rsidRPr="008D7C05">
        <w:rPr>
          <w:i/>
        </w:rPr>
        <w:t>Pеter Piper picked a peck оf pickled pepper,</w:t>
      </w:r>
    </w:p>
    <w:p w:rsidR="00C04A8E" w:rsidRPr="008D7C05" w:rsidRDefault="00C04A8E" w:rsidP="00844B4D">
      <w:pPr>
        <w:pStyle w:val="a3"/>
        <w:ind w:firstLine="709"/>
        <w:rPr>
          <w:i/>
        </w:rPr>
      </w:pPr>
      <w:r w:rsidRPr="008D7C05">
        <w:rPr>
          <w:i/>
        </w:rPr>
        <w:t>A peck of pickled pepper Peter Piper picked;</w:t>
      </w:r>
    </w:p>
    <w:p w:rsidR="00C04A8E" w:rsidRPr="008D7C05" w:rsidRDefault="00C04A8E" w:rsidP="00844B4D">
      <w:pPr>
        <w:pStyle w:val="a3"/>
        <w:ind w:firstLine="709"/>
        <w:rPr>
          <w:i/>
        </w:rPr>
      </w:pPr>
      <w:r w:rsidRPr="008D7C05">
        <w:rPr>
          <w:i/>
        </w:rPr>
        <w:t>If Peter Piper picked a peck of pickled pepper,</w:t>
      </w:r>
    </w:p>
    <w:p w:rsidR="00C04A8E" w:rsidRPr="008D7C05" w:rsidRDefault="00C04A8E" w:rsidP="00844B4D">
      <w:pPr>
        <w:pStyle w:val="a3"/>
        <w:ind w:firstLine="709"/>
      </w:pPr>
      <w:r w:rsidRPr="008D7C05">
        <w:rPr>
          <w:i/>
        </w:rPr>
        <w:t>Where’s the peck of pickled pepper Peter Piper picked?</w:t>
      </w:r>
    </w:p>
    <w:p w:rsidR="00C04A8E" w:rsidRPr="008D7C05" w:rsidRDefault="00C04A8E" w:rsidP="00844B4D">
      <w:pPr>
        <w:pStyle w:val="a3"/>
        <w:ind w:firstLine="709"/>
        <w:jc w:val="center"/>
      </w:pPr>
      <w:r w:rsidRPr="008D7C05">
        <w:t>***</w:t>
      </w:r>
    </w:p>
    <w:p w:rsidR="00C04A8E" w:rsidRPr="008D7C05" w:rsidRDefault="00C04A8E" w:rsidP="00844B4D">
      <w:pPr>
        <w:pStyle w:val="a3"/>
        <w:ind w:firstLine="709"/>
        <w:rPr>
          <w:i/>
        </w:rPr>
      </w:pPr>
      <w:r w:rsidRPr="008D7C05">
        <w:t xml:space="preserve">- </w:t>
      </w:r>
      <w:r w:rsidRPr="008D7C05">
        <w:rPr>
          <w:i/>
        </w:rPr>
        <w:t>After dinner rest awhile,</w:t>
      </w:r>
    </w:p>
    <w:p w:rsidR="00C04A8E" w:rsidRPr="008D7C05" w:rsidRDefault="00C04A8E" w:rsidP="00844B4D">
      <w:pPr>
        <w:pStyle w:val="a3"/>
        <w:ind w:firstLine="709"/>
        <w:rPr>
          <w:i/>
        </w:rPr>
      </w:pPr>
      <w:r w:rsidRPr="008D7C05">
        <w:rPr>
          <w:i/>
        </w:rPr>
        <w:t xml:space="preserve">After supper walk a mile. </w:t>
      </w:r>
    </w:p>
    <w:p w:rsidR="00C04A8E" w:rsidRPr="008D7C05" w:rsidRDefault="00C04A8E" w:rsidP="00844B4D">
      <w:pPr>
        <w:pStyle w:val="a3"/>
        <w:ind w:firstLine="709"/>
        <w:jc w:val="center"/>
      </w:pPr>
      <w:r w:rsidRPr="008D7C05">
        <w:t>***</w:t>
      </w:r>
    </w:p>
    <w:p w:rsidR="00C04A8E" w:rsidRPr="008D7C05" w:rsidRDefault="00C04A8E" w:rsidP="00844B4D">
      <w:pPr>
        <w:pStyle w:val="a3"/>
        <w:ind w:firstLine="709"/>
      </w:pPr>
      <w:r w:rsidRPr="008D7C05">
        <w:t xml:space="preserve">- </w:t>
      </w:r>
      <w:r w:rsidRPr="008D7C05">
        <w:rPr>
          <w:i/>
        </w:rPr>
        <w:t>There was a crooked man, and he went a croocked mile.</w:t>
      </w:r>
    </w:p>
    <w:p w:rsidR="00C04A8E" w:rsidRPr="008D7C05" w:rsidRDefault="00C04A8E" w:rsidP="00844B4D">
      <w:pPr>
        <w:pStyle w:val="a3"/>
        <w:ind w:firstLine="709"/>
        <w:jc w:val="center"/>
      </w:pPr>
      <w:r w:rsidRPr="008D7C05">
        <w:t>***</w:t>
      </w:r>
    </w:p>
    <w:p w:rsidR="00C04A8E" w:rsidRPr="008D7C05" w:rsidRDefault="00C04A8E" w:rsidP="00844B4D">
      <w:pPr>
        <w:pStyle w:val="a3"/>
        <w:ind w:firstLine="709"/>
      </w:pPr>
      <w:r w:rsidRPr="008D7C05">
        <w:t xml:space="preserve">- </w:t>
      </w:r>
      <w:r w:rsidRPr="008D7C05">
        <w:rPr>
          <w:i/>
        </w:rPr>
        <w:t xml:space="preserve">I saw a Venice glass full fifteen feet deep. </w:t>
      </w:r>
    </w:p>
    <w:p w:rsidR="00C04A8E" w:rsidRPr="008D7C05" w:rsidRDefault="00C04A8E" w:rsidP="00844B4D">
      <w:pPr>
        <w:pStyle w:val="a3"/>
        <w:ind w:firstLine="709"/>
        <w:jc w:val="center"/>
      </w:pPr>
      <w:r w:rsidRPr="008D7C05">
        <w:t>***</w:t>
      </w:r>
    </w:p>
    <w:p w:rsidR="00C04A8E" w:rsidRPr="008D7C05" w:rsidRDefault="00C04A8E" w:rsidP="00844B4D">
      <w:pPr>
        <w:pStyle w:val="a3"/>
        <w:ind w:firstLine="709"/>
        <w:rPr>
          <w:i/>
        </w:rPr>
      </w:pPr>
      <w:r w:rsidRPr="008D7C05">
        <w:rPr>
          <w:i/>
        </w:rPr>
        <w:t>By the yard, eat a peck of salt with somebody, a peck of trouble, it stands out a mile, miles better, not a hundred miles away; inch by inch; grain of wheat; a bushel of chaff, pound of flesh, put a quart into a pint; a miss is as good as a mile.</w:t>
      </w:r>
    </w:p>
    <w:p w:rsidR="00C04A8E" w:rsidRPr="008D7C05" w:rsidRDefault="00C04A8E" w:rsidP="00844B4D">
      <w:pPr>
        <w:pStyle w:val="a3"/>
        <w:ind w:firstLine="709"/>
      </w:pPr>
      <w:r w:rsidRPr="008D7C05">
        <w:lastRenderedPageBreak/>
        <w:t>Слова міри та ваги, детермінологізуючись, можуть вживатись як засоби гіперболізації, перебільшення окремих рис людини, предмета та явища. О.</w:t>
      </w:r>
      <w:r w:rsidRPr="008D7C05">
        <w:rPr>
          <w:lang w:val="ru-RU"/>
        </w:rPr>
        <w:t> </w:t>
      </w:r>
      <w:r w:rsidRPr="008D7C05">
        <w:t>О.</w:t>
      </w:r>
      <w:r w:rsidRPr="008D7C05">
        <w:rPr>
          <w:lang w:val="ru-RU"/>
        </w:rPr>
        <w:t> </w:t>
      </w:r>
      <w:r w:rsidRPr="008D7C05">
        <w:t xml:space="preserve">Потебня зазначав, що гіпербола є нібито результатом сп’яніння – почуття, що заважає бачити предмети у їх реальних розмірах. Слова міри та ваги вживаються у казках для створення ефекту перебільшення. Наприклад: англ. </w:t>
      </w:r>
      <w:r w:rsidRPr="008D7C05">
        <w:rPr>
          <w:i/>
        </w:rPr>
        <w:t>So he went to the bazaar and buying a hundred thousand pounds weight of wheat flour, put it in a bundle on his head and set off</w:t>
      </w:r>
      <w:r w:rsidRPr="008D7C05">
        <w:t xml:space="preserve"> (Indian Tales). </w:t>
      </w:r>
      <w:r w:rsidRPr="008D7C05">
        <w:rPr>
          <w:i/>
        </w:rPr>
        <w:t>He has only taken a few steps when he saw the Indian wrestler coming home with a thousand cart-loads of fuel on his head</w:t>
      </w:r>
      <w:r w:rsidRPr="008D7C05">
        <w:t xml:space="preserve"> (Indian Tales).</w:t>
      </w:r>
    </w:p>
    <w:p w:rsidR="00C04A8E" w:rsidRPr="008D7C05" w:rsidRDefault="00C04A8E" w:rsidP="00844B4D">
      <w:pPr>
        <w:pStyle w:val="a3"/>
        <w:ind w:firstLine="709"/>
      </w:pPr>
      <w:r w:rsidRPr="008D7C05">
        <w:t xml:space="preserve">Л. Керолл залежно від фантастичного змінення зросту своєї героїні звертається до слів міри </w:t>
      </w:r>
      <w:r w:rsidRPr="008D7C05">
        <w:rPr>
          <w:i/>
        </w:rPr>
        <w:t>inch, feet</w:t>
      </w:r>
      <w:r w:rsidRPr="008D7C05">
        <w:t xml:space="preserve"> або </w:t>
      </w:r>
      <w:r w:rsidRPr="008D7C05">
        <w:rPr>
          <w:i/>
        </w:rPr>
        <w:t>mile</w:t>
      </w:r>
      <w:r w:rsidRPr="008D7C05">
        <w:t>. Наприклад: англ.</w:t>
      </w:r>
    </w:p>
    <w:p w:rsidR="00C04A8E" w:rsidRPr="008D7C05" w:rsidRDefault="00C04A8E" w:rsidP="00844B4D">
      <w:pPr>
        <w:pStyle w:val="a3"/>
        <w:ind w:firstLine="709"/>
      </w:pPr>
    </w:p>
    <w:p w:rsidR="00C04A8E" w:rsidRPr="008D7C05" w:rsidRDefault="00C04A8E" w:rsidP="00844B4D">
      <w:pPr>
        <w:pStyle w:val="a3"/>
        <w:ind w:firstLine="709"/>
        <w:rPr>
          <w:i/>
        </w:rPr>
      </w:pPr>
      <w:r w:rsidRPr="008D7C05">
        <w:rPr>
          <w:i/>
        </w:rPr>
        <w:t>In fact she was now rather more than nine feet high.</w:t>
      </w:r>
    </w:p>
    <w:p w:rsidR="00C04A8E" w:rsidRPr="008D7C05" w:rsidRDefault="00C04A8E" w:rsidP="00844B4D">
      <w:pPr>
        <w:pStyle w:val="a3"/>
        <w:ind w:firstLine="709"/>
        <w:rPr>
          <w:i/>
        </w:rPr>
      </w:pPr>
      <w:r w:rsidRPr="008D7C05">
        <w:t>«</w:t>
      </w:r>
      <w:r w:rsidRPr="008D7C05">
        <w:rPr>
          <w:i/>
        </w:rPr>
        <w:t>I’m not a mile high</w:t>
      </w:r>
      <w:r w:rsidRPr="008D7C05">
        <w:t>»</w:t>
      </w:r>
      <w:r w:rsidRPr="008D7C05">
        <w:rPr>
          <w:i/>
        </w:rPr>
        <w:t>,</w:t>
      </w:r>
      <w:r w:rsidRPr="008D7C05">
        <w:t xml:space="preserve"> </w:t>
      </w:r>
      <w:r w:rsidRPr="008D7C05">
        <w:rPr>
          <w:i/>
        </w:rPr>
        <w:t>said Alice</w:t>
      </w:r>
    </w:p>
    <w:p w:rsidR="00C04A8E" w:rsidRPr="008D7C05" w:rsidRDefault="00C04A8E" w:rsidP="00844B4D">
      <w:pPr>
        <w:pStyle w:val="a3"/>
        <w:ind w:firstLine="709"/>
        <w:rPr>
          <w:i/>
        </w:rPr>
      </w:pPr>
      <w:r w:rsidRPr="008D7C05">
        <w:t>«</w:t>
      </w:r>
      <w:r w:rsidRPr="008D7C05">
        <w:rPr>
          <w:i/>
        </w:rPr>
        <w:t>Nearly two miles high</w:t>
      </w:r>
      <w:r w:rsidRPr="008D7C05">
        <w:t>»</w:t>
      </w:r>
      <w:r w:rsidRPr="008D7C05">
        <w:rPr>
          <w:i/>
        </w:rPr>
        <w:t>, added the Queen.</w:t>
      </w:r>
    </w:p>
    <w:p w:rsidR="00C04A8E" w:rsidRPr="008D7C05" w:rsidRDefault="00C04A8E" w:rsidP="00844B4D">
      <w:pPr>
        <w:pStyle w:val="a3"/>
        <w:ind w:firstLine="709"/>
        <w:rPr>
          <w:i/>
        </w:rPr>
      </w:pPr>
      <w:r w:rsidRPr="008D7C05">
        <w:rPr>
          <w:i/>
        </w:rPr>
        <w:t>She was only ten inches high.</w:t>
      </w:r>
    </w:p>
    <w:p w:rsidR="00C04A8E" w:rsidRPr="008D7C05" w:rsidRDefault="00C04A8E" w:rsidP="00844B4D">
      <w:pPr>
        <w:pStyle w:val="a3"/>
        <w:ind w:firstLine="709"/>
      </w:pPr>
      <w:r w:rsidRPr="008D7C05">
        <w:rPr>
          <w:i/>
        </w:rPr>
        <w:t>She was now about two feet high</w:t>
      </w:r>
      <w:r w:rsidRPr="008D7C05">
        <w:t xml:space="preserve"> (L. Carroll).</w:t>
      </w:r>
    </w:p>
    <w:p w:rsidR="00C04A8E" w:rsidRPr="008D7C05" w:rsidRDefault="00C04A8E" w:rsidP="00844B4D">
      <w:pPr>
        <w:pStyle w:val="a3"/>
        <w:ind w:firstLine="709"/>
        <w:rPr>
          <w:lang w:val="en-GB"/>
        </w:rPr>
      </w:pPr>
    </w:p>
    <w:p w:rsidR="00C04A8E" w:rsidRPr="008D7C05" w:rsidRDefault="00C04A8E" w:rsidP="00844B4D">
      <w:pPr>
        <w:pStyle w:val="a3"/>
        <w:ind w:firstLine="709"/>
      </w:pPr>
      <w:r w:rsidRPr="008D7C05">
        <w:t xml:space="preserve">У казці ефект перебільшення досягається шляхом вживання вимірювачів </w:t>
      </w:r>
      <w:r w:rsidRPr="008D7C05">
        <w:rPr>
          <w:i/>
        </w:rPr>
        <w:t>gallon, inch</w:t>
      </w:r>
      <w:r w:rsidRPr="008D7C05">
        <w:t xml:space="preserve"> як кількісних позначень слова </w:t>
      </w:r>
      <w:r w:rsidRPr="008D7C05">
        <w:rPr>
          <w:i/>
        </w:rPr>
        <w:t>tear,</w:t>
      </w:r>
      <w:r w:rsidRPr="008D7C05">
        <w:t xml:space="preserve"> наприклад: </w:t>
      </w:r>
      <w:r w:rsidRPr="008D7C05">
        <w:rPr>
          <w:i/>
        </w:rPr>
        <w:t>But she went on all the same shedding gallons of tears, until there was a large pool all around her, about four inches deep and reaching half down the hall</w:t>
      </w:r>
      <w:r w:rsidRPr="008D7C05">
        <w:t xml:space="preserve"> (L. Carroll).</w:t>
      </w:r>
    </w:p>
    <w:p w:rsidR="00C04A8E" w:rsidRPr="008D7C05" w:rsidRDefault="00C04A8E" w:rsidP="00844B4D">
      <w:pPr>
        <w:pStyle w:val="a3"/>
        <w:ind w:firstLine="709"/>
        <w:rPr>
          <w:i/>
        </w:rPr>
      </w:pPr>
      <w:r w:rsidRPr="008D7C05">
        <w:t xml:space="preserve">Слова міри та ваги вживаються також під час створення ефекту зменшення рис людини, предмета або явища, величини, сили, розмірів. Так, Хлопчика-мізинчика в англійських казках ласкаво називають </w:t>
      </w:r>
      <w:r w:rsidRPr="008D7C05">
        <w:rPr>
          <w:i/>
        </w:rPr>
        <w:t>Tommy Thumb</w:t>
      </w:r>
      <w:r w:rsidRPr="008D7C05">
        <w:t xml:space="preserve">, а його речі описуються за допомогою відповідних димензіональних слів, наприклад: англ. </w:t>
      </w:r>
      <w:r w:rsidRPr="008D7C05">
        <w:rPr>
          <w:i/>
        </w:rPr>
        <w:t xml:space="preserve">The King was so </w:t>
      </w:r>
      <w:r w:rsidRPr="008D7C05">
        <w:rPr>
          <w:i/>
        </w:rPr>
        <w:lastRenderedPageBreak/>
        <w:t>charmed with his address that he ordered a little chair to be made, in order that Tom might sit upon his table, and also a palace of gold, a span high, with a door an inch wide.</w:t>
      </w:r>
    </w:p>
    <w:p w:rsidR="00C04A8E" w:rsidRPr="008D7C05" w:rsidRDefault="00C04A8E" w:rsidP="00844B4D">
      <w:pPr>
        <w:pStyle w:val="a3"/>
        <w:ind w:firstLine="709"/>
      </w:pPr>
      <w:r w:rsidRPr="008D7C05">
        <w:t>Або:</w:t>
      </w:r>
    </w:p>
    <w:p w:rsidR="00C04A8E" w:rsidRPr="008D7C05" w:rsidRDefault="00C04A8E" w:rsidP="00844B4D">
      <w:pPr>
        <w:pStyle w:val="a3"/>
        <w:ind w:firstLine="709"/>
        <w:rPr>
          <w:i/>
        </w:rPr>
      </w:pPr>
      <w:r w:rsidRPr="008D7C05">
        <w:rPr>
          <w:i/>
        </w:rPr>
        <w:t>Half a yard of cloth</w:t>
      </w:r>
    </w:p>
    <w:p w:rsidR="00C04A8E" w:rsidRPr="008D7C05" w:rsidRDefault="00C04A8E" w:rsidP="00844B4D">
      <w:pPr>
        <w:pStyle w:val="a3"/>
        <w:ind w:firstLine="709"/>
        <w:rPr>
          <w:i/>
        </w:rPr>
      </w:pPr>
      <w:r w:rsidRPr="008D7C05">
        <w:rPr>
          <w:i/>
        </w:rPr>
        <w:t>Will make him coat and jacket.</w:t>
      </w:r>
    </w:p>
    <w:p w:rsidR="00C04A8E" w:rsidRPr="008D7C05" w:rsidRDefault="00C04A8E" w:rsidP="00844B4D">
      <w:pPr>
        <w:pStyle w:val="a3"/>
        <w:ind w:firstLine="709"/>
        <w:rPr>
          <w:i/>
        </w:rPr>
      </w:pPr>
      <w:r w:rsidRPr="008D7C05">
        <w:rPr>
          <w:i/>
        </w:rPr>
        <w:t>Make him coat and jacket,</w:t>
      </w:r>
    </w:p>
    <w:p w:rsidR="00C04A8E" w:rsidRPr="008D7C05" w:rsidRDefault="00C04A8E" w:rsidP="00844B4D">
      <w:pPr>
        <w:pStyle w:val="a3"/>
        <w:ind w:firstLine="709"/>
        <w:rPr>
          <w:i/>
        </w:rPr>
      </w:pPr>
      <w:r w:rsidRPr="008D7C05">
        <w:rPr>
          <w:i/>
        </w:rPr>
        <w:t>Trousers to the knee,</w:t>
      </w:r>
    </w:p>
    <w:p w:rsidR="00C04A8E" w:rsidRPr="008D7C05" w:rsidRDefault="00C04A8E" w:rsidP="00844B4D">
      <w:pPr>
        <w:pStyle w:val="a3"/>
        <w:ind w:firstLine="709"/>
        <w:rPr>
          <w:i/>
        </w:rPr>
      </w:pPr>
      <w:r w:rsidRPr="008D7C05">
        <w:rPr>
          <w:i/>
        </w:rPr>
        <w:t>And if you will not have him,</w:t>
      </w:r>
    </w:p>
    <w:p w:rsidR="00C04A8E" w:rsidRPr="008D7C05" w:rsidRDefault="00C04A8E" w:rsidP="00844B4D">
      <w:pPr>
        <w:pStyle w:val="a3"/>
        <w:ind w:firstLine="709"/>
        <w:rPr>
          <w:i/>
        </w:rPr>
      </w:pPr>
      <w:r w:rsidRPr="008D7C05">
        <w:rPr>
          <w:i/>
        </w:rPr>
        <w:t>You may let him be.</w:t>
      </w:r>
    </w:p>
    <w:p w:rsidR="00C04A8E" w:rsidRPr="008D7C05" w:rsidRDefault="00C04A8E" w:rsidP="00844B4D">
      <w:pPr>
        <w:pStyle w:val="a3"/>
        <w:ind w:firstLine="709"/>
        <w:rPr>
          <w:lang w:val="en-GB"/>
        </w:rPr>
      </w:pPr>
    </w:p>
    <w:p w:rsidR="00C04A8E" w:rsidRPr="008D7C05" w:rsidRDefault="00C04A8E" w:rsidP="00844B4D">
      <w:pPr>
        <w:pStyle w:val="a3"/>
        <w:ind w:firstLine="709"/>
        <w:rPr>
          <w:i/>
        </w:rPr>
      </w:pPr>
      <w:r w:rsidRPr="008D7C05">
        <w:t xml:space="preserve">Слова міри та ваги функціонують для створення ефекту контрасту. Пор. англ.: </w:t>
      </w:r>
      <w:r w:rsidRPr="008D7C05">
        <w:rPr>
          <w:i/>
        </w:rPr>
        <w:t xml:space="preserve">give him an inch, and he’ll take an ell; an ounce of practice is worth a pound of theory; an ounce of common sense goes farther than many carloads of logic. </w:t>
      </w:r>
      <w:r w:rsidRPr="008D7C05">
        <w:t xml:space="preserve">За допомогою слів міри та ваги предметам та явищам приписуються ірреальні, неочікувані ознаки. Пор. англ.: </w:t>
      </w:r>
      <w:r w:rsidRPr="008D7C05">
        <w:rPr>
          <w:i/>
        </w:rPr>
        <w:t xml:space="preserve">How many ifs go to a bushel? Many words will not fill a bushel. To try to put a quart into a pint pot. To make a pint measure hold a quart. </w:t>
      </w:r>
    </w:p>
    <w:p w:rsidR="00C04A8E" w:rsidRPr="008D7C05" w:rsidRDefault="00C04A8E" w:rsidP="00844B4D">
      <w:pPr>
        <w:pStyle w:val="a3"/>
        <w:ind w:firstLine="709"/>
      </w:pPr>
      <w:r w:rsidRPr="008D7C05">
        <w:t xml:space="preserve">Гра слів (каламбур) у поданому реченні досягається шляхом вживання вимірювача </w:t>
      </w:r>
      <w:r w:rsidRPr="008D7C05">
        <w:rPr>
          <w:i/>
        </w:rPr>
        <w:t>inch</w:t>
      </w:r>
      <w:r w:rsidRPr="008D7C05">
        <w:t xml:space="preserve"> у прямому та переносному значеннях: </w:t>
      </w:r>
      <w:r w:rsidRPr="008D7C05">
        <w:rPr>
          <w:i/>
        </w:rPr>
        <w:t>Now Wendy was every inch a woman, though there were not very many inches, as she peeped out of the bed-clothes</w:t>
      </w:r>
      <w:r w:rsidRPr="008D7C05">
        <w:t xml:space="preserve">. Слова міри та ваги можуть вживатися для позначення вимірюваних денотатів. Наприклад: </w:t>
      </w:r>
      <w:r w:rsidRPr="008D7C05">
        <w:rPr>
          <w:i/>
        </w:rPr>
        <w:t xml:space="preserve">In the diminishing daylight they went along the level roadway through the meads which stretched away into gray </w:t>
      </w:r>
      <w:r w:rsidRPr="008D7C05">
        <w:rPr>
          <w:b/>
          <w:i/>
        </w:rPr>
        <w:t>miles</w:t>
      </w:r>
      <w:r w:rsidRPr="008D7C05">
        <w:rPr>
          <w:i/>
        </w:rPr>
        <w:t>, and were backed in the extreme edge of distance by the swarthy and abrupt slopes of Egdon Heath</w:t>
      </w:r>
      <w:r w:rsidRPr="008D7C05">
        <w:t xml:space="preserve"> (Th. Hardy). </w:t>
      </w:r>
      <w:r w:rsidRPr="008D7C05">
        <w:rPr>
          <w:i/>
        </w:rPr>
        <w:t xml:space="preserve">To think o’ the miles I’ve ramped o’ starlight nights those last thirty years, courting, or trading, or for doctor, or for nurse, and yet never had the least notion o’ that till now, or felled my soul rise so much as an inch above my shirt-collar </w:t>
      </w:r>
      <w:r w:rsidRPr="008D7C05">
        <w:t xml:space="preserve">(Th. Hardy). У цих </w:t>
      </w:r>
      <w:r w:rsidRPr="008D7C05">
        <w:lastRenderedPageBreak/>
        <w:t xml:space="preserve">реченнях слово </w:t>
      </w:r>
      <w:r w:rsidRPr="008D7C05">
        <w:rPr>
          <w:i/>
        </w:rPr>
        <w:t>mile</w:t>
      </w:r>
      <w:r w:rsidRPr="008D7C05">
        <w:rPr>
          <w:b/>
        </w:rPr>
        <w:t xml:space="preserve"> </w:t>
      </w:r>
      <w:r w:rsidRPr="008D7C05">
        <w:t xml:space="preserve">вживається у значенні «дорога». У першому реченні простежується паралельне вживання слів </w:t>
      </w:r>
      <w:r w:rsidRPr="008D7C05">
        <w:rPr>
          <w:i/>
        </w:rPr>
        <w:t>roadway, miles</w:t>
      </w:r>
      <w:r w:rsidRPr="008D7C05">
        <w:t xml:space="preserve">, а також означення слова </w:t>
      </w:r>
      <w:r w:rsidRPr="008D7C05">
        <w:rPr>
          <w:i/>
        </w:rPr>
        <w:t>miles</w:t>
      </w:r>
      <w:r w:rsidRPr="008D7C05">
        <w:rPr>
          <w:b/>
        </w:rPr>
        <w:t xml:space="preserve"> </w:t>
      </w:r>
      <w:r w:rsidRPr="008D7C05">
        <w:t xml:space="preserve">прикметником </w:t>
      </w:r>
      <w:r w:rsidRPr="008D7C05">
        <w:rPr>
          <w:i/>
        </w:rPr>
        <w:t>gray.</w:t>
      </w:r>
      <w:r w:rsidRPr="008D7C05">
        <w:t xml:space="preserve"> Незворотність часу, плин думки метафорично омовлюються також за допомогою слів міри та ваги у такому вірші:</w:t>
      </w:r>
    </w:p>
    <w:p w:rsidR="00C04A8E" w:rsidRPr="008D7C05" w:rsidRDefault="00C04A8E" w:rsidP="00844B4D">
      <w:pPr>
        <w:pStyle w:val="a3"/>
        <w:ind w:firstLine="709"/>
        <w:rPr>
          <w:i/>
        </w:rPr>
      </w:pPr>
      <w:r w:rsidRPr="008D7C05">
        <w:rPr>
          <w:i/>
        </w:rPr>
        <w:t xml:space="preserve">These </w:t>
      </w:r>
      <w:r w:rsidRPr="008D7C05">
        <w:rPr>
          <w:b/>
          <w:i/>
        </w:rPr>
        <w:t xml:space="preserve">Acres, </w:t>
      </w:r>
      <w:r w:rsidRPr="008D7C05">
        <w:rPr>
          <w:i/>
        </w:rPr>
        <w:t>always again lost</w:t>
      </w:r>
    </w:p>
    <w:p w:rsidR="00C04A8E" w:rsidRPr="008D7C05" w:rsidRDefault="00C04A8E" w:rsidP="00844B4D">
      <w:pPr>
        <w:pStyle w:val="a3"/>
        <w:ind w:firstLine="709"/>
        <w:rPr>
          <w:i/>
        </w:rPr>
      </w:pPr>
      <w:r w:rsidRPr="008D7C05">
        <w:rPr>
          <w:i/>
        </w:rPr>
        <w:t>By every new Ordnance survey</w:t>
      </w:r>
    </w:p>
    <w:p w:rsidR="00C04A8E" w:rsidRPr="008D7C05" w:rsidRDefault="00C04A8E" w:rsidP="00844B4D">
      <w:pPr>
        <w:pStyle w:val="a3"/>
        <w:ind w:firstLine="709"/>
        <w:rPr>
          <w:i/>
        </w:rPr>
      </w:pPr>
      <w:r w:rsidRPr="008D7C05">
        <w:rPr>
          <w:i/>
        </w:rPr>
        <w:t>And searched for at exhausting cost,</w:t>
      </w:r>
    </w:p>
    <w:p w:rsidR="00C04A8E" w:rsidRPr="008D7C05" w:rsidRDefault="00C04A8E" w:rsidP="00844B4D">
      <w:pPr>
        <w:pStyle w:val="a3"/>
        <w:ind w:firstLine="709"/>
        <w:rPr>
          <w:i/>
        </w:rPr>
      </w:pPr>
      <w:r w:rsidRPr="008D7C05">
        <w:rPr>
          <w:i/>
        </w:rPr>
        <w:t>Of time and thought, are still away.</w:t>
      </w:r>
    </w:p>
    <w:p w:rsidR="00C04A8E" w:rsidRPr="008D7C05" w:rsidRDefault="00C04A8E" w:rsidP="00844B4D">
      <w:pPr>
        <w:pStyle w:val="a3"/>
        <w:ind w:firstLine="709"/>
        <w:rPr>
          <w:i/>
        </w:rPr>
      </w:pPr>
      <w:r w:rsidRPr="008D7C05">
        <w:rPr>
          <w:i/>
        </w:rPr>
        <w:t>They have their paper substitute –</w:t>
      </w:r>
    </w:p>
    <w:p w:rsidR="00C04A8E" w:rsidRPr="008D7C05" w:rsidRDefault="00C04A8E" w:rsidP="00844B4D">
      <w:pPr>
        <w:pStyle w:val="a3"/>
        <w:ind w:firstLine="709"/>
        <w:rPr>
          <w:i/>
        </w:rPr>
      </w:pPr>
      <w:r w:rsidRPr="008D7C05">
        <w:rPr>
          <w:i/>
        </w:rPr>
        <w:t xml:space="preserve">Intercalation of an </w:t>
      </w:r>
      <w:r w:rsidRPr="008D7C05">
        <w:rPr>
          <w:b/>
          <w:i/>
        </w:rPr>
        <w:t>inch</w:t>
      </w:r>
    </w:p>
    <w:p w:rsidR="00C04A8E" w:rsidRPr="008D7C05" w:rsidRDefault="00C04A8E" w:rsidP="00844B4D">
      <w:pPr>
        <w:pStyle w:val="a3"/>
        <w:ind w:firstLine="709"/>
        <w:rPr>
          <w:i/>
        </w:rPr>
      </w:pPr>
      <w:r w:rsidRPr="008D7C05">
        <w:rPr>
          <w:i/>
        </w:rPr>
        <w:t xml:space="preserve">At the so many thousandth </w:t>
      </w:r>
      <w:r w:rsidRPr="008D7C05">
        <w:rPr>
          <w:b/>
          <w:i/>
        </w:rPr>
        <w:t>foot</w:t>
      </w:r>
      <w:r w:rsidRPr="008D7C05">
        <w:rPr>
          <w:i/>
        </w:rPr>
        <w:t>:</w:t>
      </w:r>
    </w:p>
    <w:p w:rsidR="00C04A8E" w:rsidRPr="008D7C05" w:rsidRDefault="00C04A8E" w:rsidP="00844B4D">
      <w:pPr>
        <w:pStyle w:val="a3"/>
        <w:ind w:firstLine="709"/>
        <w:rPr>
          <w:i/>
        </w:rPr>
      </w:pPr>
      <w:r w:rsidRPr="008D7C05">
        <w:rPr>
          <w:i/>
        </w:rPr>
        <w:t>And no one parish feels the pinch.</w:t>
      </w:r>
    </w:p>
    <w:p w:rsidR="00C04A8E" w:rsidRPr="008D7C05" w:rsidRDefault="00C04A8E" w:rsidP="00844B4D">
      <w:pPr>
        <w:pStyle w:val="a3"/>
        <w:ind w:firstLine="709"/>
        <w:rPr>
          <w:i/>
        </w:rPr>
      </w:pPr>
      <w:r w:rsidRPr="008D7C05">
        <w:rPr>
          <w:i/>
        </w:rPr>
        <w:t>But lost they are, despite all care,</w:t>
      </w:r>
    </w:p>
    <w:p w:rsidR="00C04A8E" w:rsidRPr="008D7C05" w:rsidRDefault="00C04A8E" w:rsidP="00844B4D">
      <w:pPr>
        <w:pStyle w:val="a3"/>
        <w:ind w:firstLine="709"/>
        <w:rPr>
          <w:i/>
        </w:rPr>
      </w:pPr>
      <w:r w:rsidRPr="008D7C05">
        <w:rPr>
          <w:i/>
        </w:rPr>
        <w:t>So perhaps likeliest to be bound</w:t>
      </w:r>
    </w:p>
    <w:p w:rsidR="00C04A8E" w:rsidRPr="008D7C05" w:rsidRDefault="00C04A8E" w:rsidP="00844B4D">
      <w:pPr>
        <w:pStyle w:val="a3"/>
        <w:ind w:firstLine="709"/>
        <w:rPr>
          <w:i/>
        </w:rPr>
      </w:pPr>
      <w:r w:rsidRPr="008D7C05">
        <w:rPr>
          <w:i/>
        </w:rPr>
        <w:t xml:space="preserve">Together in a piece somewhere, </w:t>
      </w:r>
    </w:p>
    <w:p w:rsidR="00C04A8E" w:rsidRPr="008D7C05" w:rsidRDefault="00C04A8E" w:rsidP="00844B4D">
      <w:pPr>
        <w:pStyle w:val="a3"/>
        <w:ind w:firstLine="709"/>
        <w:rPr>
          <w:i/>
        </w:rPr>
      </w:pPr>
      <w:r w:rsidRPr="008D7C05">
        <w:rPr>
          <w:i/>
        </w:rPr>
        <w:t>A plot of undiscovered ground.</w:t>
      </w:r>
    </w:p>
    <w:p w:rsidR="00C04A8E" w:rsidRPr="008D7C05" w:rsidRDefault="00C04A8E" w:rsidP="00844B4D">
      <w:pPr>
        <w:pStyle w:val="a3"/>
        <w:ind w:firstLine="709"/>
        <w:rPr>
          <w:i/>
        </w:rPr>
      </w:pPr>
      <w:r w:rsidRPr="008D7C05">
        <w:rPr>
          <w:i/>
        </w:rPr>
        <w:t>Invisible, they have the spite</w:t>
      </w:r>
    </w:p>
    <w:p w:rsidR="00C04A8E" w:rsidRPr="008D7C05" w:rsidRDefault="00C04A8E" w:rsidP="00844B4D">
      <w:pPr>
        <w:pStyle w:val="a3"/>
        <w:ind w:firstLine="709"/>
        <w:rPr>
          <w:i/>
        </w:rPr>
      </w:pPr>
      <w:r w:rsidRPr="008D7C05">
        <w:rPr>
          <w:i/>
        </w:rPr>
        <w:t xml:space="preserve">To swerve the tautest measuring </w:t>
      </w:r>
      <w:r w:rsidRPr="008D7C05">
        <w:rPr>
          <w:b/>
          <w:i/>
        </w:rPr>
        <w:t>chain</w:t>
      </w:r>
    </w:p>
    <w:p w:rsidR="00C04A8E" w:rsidRPr="008D7C05" w:rsidRDefault="00C04A8E" w:rsidP="00844B4D">
      <w:pPr>
        <w:pStyle w:val="a3"/>
        <w:ind w:firstLine="709"/>
        <w:rPr>
          <w:i/>
        </w:rPr>
      </w:pPr>
      <w:r w:rsidRPr="008D7C05">
        <w:rPr>
          <w:i/>
        </w:rPr>
        <w:t>And the exact theodolite</w:t>
      </w:r>
    </w:p>
    <w:p w:rsidR="00C04A8E" w:rsidRPr="008D7C05" w:rsidRDefault="00C04A8E" w:rsidP="00844B4D">
      <w:pPr>
        <w:pStyle w:val="a3"/>
        <w:ind w:firstLine="709"/>
        <w:rPr>
          <w:i/>
        </w:rPr>
      </w:pPr>
      <w:r w:rsidRPr="008D7C05">
        <w:rPr>
          <w:i/>
        </w:rPr>
        <w:t>Perched every side of them in vain,</w:t>
      </w:r>
    </w:p>
    <w:p w:rsidR="00C04A8E" w:rsidRPr="008D7C05" w:rsidRDefault="00C04A8E" w:rsidP="00844B4D">
      <w:pPr>
        <w:pStyle w:val="a3"/>
        <w:ind w:firstLine="709"/>
        <w:rPr>
          <w:i/>
        </w:rPr>
      </w:pPr>
      <w:r w:rsidRPr="008D7C05">
        <w:rPr>
          <w:i/>
        </w:rPr>
        <w:t>Yet there’s no scientific need</w:t>
      </w:r>
    </w:p>
    <w:p w:rsidR="00C04A8E" w:rsidRPr="008D7C05" w:rsidRDefault="00C04A8E" w:rsidP="00844B4D">
      <w:pPr>
        <w:pStyle w:val="a3"/>
        <w:ind w:firstLine="709"/>
        <w:rPr>
          <w:i/>
        </w:rPr>
      </w:pPr>
      <w:r w:rsidRPr="008D7C05">
        <w:rPr>
          <w:i/>
        </w:rPr>
        <w:t xml:space="preserve">To plot these </w:t>
      </w:r>
      <w:r w:rsidRPr="008D7C05">
        <w:rPr>
          <w:b/>
          <w:i/>
        </w:rPr>
        <w:t>acres</w:t>
      </w:r>
      <w:r w:rsidRPr="008D7C05">
        <w:rPr>
          <w:i/>
        </w:rPr>
        <w:t xml:space="preserve"> of the mind</w:t>
      </w:r>
    </w:p>
    <w:p w:rsidR="00C04A8E" w:rsidRPr="008D7C05" w:rsidRDefault="00C04A8E" w:rsidP="00844B4D">
      <w:pPr>
        <w:pStyle w:val="a3"/>
        <w:ind w:firstLine="709"/>
        <w:rPr>
          <w:i/>
        </w:rPr>
      </w:pPr>
      <w:r w:rsidRPr="008D7C05">
        <w:rPr>
          <w:i/>
        </w:rPr>
        <w:t>With prehistoric fern and reed</w:t>
      </w:r>
    </w:p>
    <w:p w:rsidR="00C04A8E" w:rsidRPr="008D7C05" w:rsidRDefault="00C04A8E" w:rsidP="00844B4D">
      <w:pPr>
        <w:pStyle w:val="a3"/>
        <w:ind w:firstLine="709"/>
        <w:rPr>
          <w:i/>
        </w:rPr>
      </w:pPr>
      <w:r w:rsidRPr="008D7C05">
        <w:rPr>
          <w:i/>
        </w:rPr>
        <w:t>And monsters such as heroes find.</w:t>
      </w:r>
    </w:p>
    <w:p w:rsidR="00C04A8E" w:rsidRPr="008D7C05" w:rsidRDefault="00C04A8E" w:rsidP="00844B4D">
      <w:pPr>
        <w:pStyle w:val="a3"/>
        <w:ind w:firstLine="709"/>
        <w:rPr>
          <w:i/>
        </w:rPr>
      </w:pPr>
      <w:r w:rsidRPr="008D7C05">
        <w:rPr>
          <w:i/>
        </w:rPr>
        <w:t>They have, no doubt, their flowers, their birds,</w:t>
      </w:r>
    </w:p>
    <w:p w:rsidR="00C04A8E" w:rsidRPr="008D7C05" w:rsidRDefault="00C04A8E" w:rsidP="00844B4D">
      <w:pPr>
        <w:pStyle w:val="a3"/>
        <w:ind w:firstLine="709"/>
        <w:rPr>
          <w:i/>
        </w:rPr>
      </w:pPr>
      <w:r w:rsidRPr="008D7C05">
        <w:rPr>
          <w:i/>
        </w:rPr>
        <w:t>Their trees behind the phantom fence,</w:t>
      </w:r>
    </w:p>
    <w:p w:rsidR="00C04A8E" w:rsidRPr="008D7C05" w:rsidRDefault="00C04A8E" w:rsidP="00844B4D">
      <w:pPr>
        <w:pStyle w:val="a3"/>
        <w:ind w:firstLine="709"/>
        <w:rPr>
          <w:i/>
        </w:rPr>
      </w:pPr>
      <w:r w:rsidRPr="008D7C05">
        <w:rPr>
          <w:i/>
        </w:rPr>
        <w:t>But of the substance of mere words:</w:t>
      </w:r>
    </w:p>
    <w:p w:rsidR="00C04A8E" w:rsidRPr="008D7C05" w:rsidRDefault="00C04A8E" w:rsidP="00844B4D">
      <w:pPr>
        <w:pStyle w:val="a3"/>
        <w:ind w:firstLine="709"/>
      </w:pPr>
      <w:r w:rsidRPr="008D7C05">
        <w:rPr>
          <w:i/>
        </w:rPr>
        <w:t xml:space="preserve">To walk there would be loss of sense </w:t>
      </w:r>
      <w:r w:rsidRPr="008D7C05">
        <w:t>(R. Graves).</w:t>
      </w:r>
    </w:p>
    <w:p w:rsidR="00C04A8E" w:rsidRPr="008D7C05" w:rsidRDefault="00C04A8E" w:rsidP="00844B4D">
      <w:pPr>
        <w:pStyle w:val="a3"/>
        <w:ind w:firstLine="709"/>
        <w:rPr>
          <w:lang w:val="en-GB"/>
        </w:rPr>
      </w:pPr>
    </w:p>
    <w:p w:rsidR="00C04A8E" w:rsidRPr="008D7C05" w:rsidRDefault="00C04A8E" w:rsidP="00844B4D">
      <w:pPr>
        <w:pStyle w:val="a3"/>
        <w:ind w:firstLine="709"/>
      </w:pPr>
      <w:r w:rsidRPr="008D7C05">
        <w:t xml:space="preserve">На виході з терміносистеми відбувається процес десемантизації слів-вимірювачів і набування останніми рис нетермінологічності. Таким чином, у процесі </w:t>
      </w:r>
      <w:r w:rsidRPr="008D7C05">
        <w:lastRenderedPageBreak/>
        <w:t xml:space="preserve">детермінологізації досліджувані слова міри та ваги змінюють свої семантичні вектори та сферу вживання, вони набувають потенції синонімізуватися та антонімізуватися. Ознаки терміна лакунуються та вживаються у кращому разі як ретро-одиниці для позначення невизначеної кількості </w:t>
      </w:r>
      <w:r w:rsidRPr="008D7C05">
        <w:rPr>
          <w:lang w:val="ru-RU"/>
        </w:rPr>
        <w:t>[</w:t>
      </w:r>
      <w:r w:rsidRPr="008D7C05">
        <w:t>2; 3; 7</w:t>
      </w:r>
      <w:r w:rsidRPr="008D7C05">
        <w:rPr>
          <w:lang w:val="ru-RU"/>
        </w:rPr>
        <w:t>]</w:t>
      </w:r>
      <w:r w:rsidRPr="008D7C05">
        <w:t>.</w:t>
      </w:r>
    </w:p>
    <w:p w:rsidR="00C04A8E" w:rsidRPr="008D7C05" w:rsidRDefault="00C04A8E" w:rsidP="00844B4D">
      <w:pPr>
        <w:pStyle w:val="a3"/>
        <w:ind w:firstLine="709"/>
      </w:pPr>
      <w:r w:rsidRPr="008D7C05">
        <w:t xml:space="preserve">Свого часу Велика Британія перейшла на метричну систему вимірювання, про що в офіційному документі зазначається: </w:t>
      </w:r>
      <w:r w:rsidRPr="008D7C05">
        <w:rPr>
          <w:i/>
        </w:rPr>
        <w:t>The Government announced in May 1965 that it was encouraging the adoption of the metrin system of weights and measures and by 1975 the greater part of British industry should have effected the change</w:t>
      </w:r>
      <w:r w:rsidRPr="008D7C05">
        <w:t>.</w:t>
      </w:r>
    </w:p>
    <w:p w:rsidR="00C04A8E" w:rsidRPr="008D7C05" w:rsidRDefault="00C04A8E" w:rsidP="00844B4D">
      <w:pPr>
        <w:pStyle w:val="a3"/>
        <w:ind w:firstLine="709"/>
        <w:rPr>
          <w:lang w:val="ru-RU"/>
        </w:rPr>
      </w:pPr>
      <w:r w:rsidRPr="008D7C05">
        <w:t xml:space="preserve">У процесі переходу на нову систему інноваційні терміни корелюють із застарілими, уже лакунарними одиницями. Старі терміни виходять із ужитку, нові набирають сили функціонування. Поява цілої тематичної групи слів-вимірювачів обумовлюється дією екстралінгвальних факторів. Але старі слова міри та ваги повністю не зникають із мови, вони обмежують сферу свого функціонування й використовуються у нетермінологічній лексиці для позначення індефінітної кількості. Слова міри та ваги, що в термінологічній лексиці є носіями невеликих числових констант, за межами вказаної лексики вживаються для номінації незначної кількості. І, навпаки, поняття більшої, невизначеної кількості виражається тими словами-вимірювачами, які у терміносистемі мали більші числові константи. Пор.: </w:t>
      </w:r>
      <w:r w:rsidRPr="008D7C05">
        <w:rPr>
          <w:i/>
        </w:rPr>
        <w:t xml:space="preserve">ounce ‒ a twelfth of a pound </w:t>
      </w:r>
      <w:r w:rsidRPr="008D7C05">
        <w:t>(буквальний план)</w:t>
      </w:r>
      <w:r w:rsidRPr="008D7C05">
        <w:rPr>
          <w:i/>
        </w:rPr>
        <w:t xml:space="preserve"> ‒ a small quantity </w:t>
      </w:r>
      <w:r w:rsidRPr="008D7C05">
        <w:t>(фігуральний план);</w:t>
      </w:r>
      <w:r w:rsidRPr="008D7C05">
        <w:rPr>
          <w:i/>
        </w:rPr>
        <w:t xml:space="preserve"> ton ‒ 20 </w:t>
      </w:r>
      <w:r w:rsidRPr="008D7C05">
        <w:rPr>
          <w:i/>
          <w:lang w:val="en-US"/>
        </w:rPr>
        <w:t>c</w:t>
      </w:r>
      <w:r w:rsidRPr="008D7C05">
        <w:rPr>
          <w:i/>
        </w:rPr>
        <w:t xml:space="preserve">wt </w:t>
      </w:r>
      <w:r w:rsidRPr="008D7C05">
        <w:t xml:space="preserve">(буквальний план) </w:t>
      </w:r>
      <w:r w:rsidRPr="008D7C05">
        <w:rPr>
          <w:i/>
        </w:rPr>
        <w:t xml:space="preserve">‒ a very large amount </w:t>
      </w:r>
      <w:r w:rsidRPr="008D7C05">
        <w:t>(фігуральний план). Буквальний план слів міри та ваги служить фоном їх розділення на домени «багато» та «мало»</w:t>
      </w:r>
      <w:r w:rsidRPr="008D7C05">
        <w:rPr>
          <w:lang w:val="ru-RU"/>
        </w:rPr>
        <w:t xml:space="preserve"> </w:t>
      </w:r>
      <w:r w:rsidRPr="008D7C05">
        <w:t>(див. таблицю «Семантична дихотомія вторинних конструювань»).</w:t>
      </w:r>
    </w:p>
    <w:p w:rsidR="00C04A8E" w:rsidRPr="008D7C05" w:rsidRDefault="00C04A8E" w:rsidP="00844B4D">
      <w:pPr>
        <w:pStyle w:val="a3"/>
        <w:ind w:firstLine="709"/>
        <w:rPr>
          <w:lang w:val="ru-RU"/>
        </w:rPr>
      </w:pPr>
    </w:p>
    <w:p w:rsidR="00C04A8E" w:rsidRPr="008D7C05" w:rsidRDefault="00C04A8E" w:rsidP="00256242">
      <w:pPr>
        <w:pStyle w:val="a3"/>
        <w:rPr>
          <w:b/>
        </w:rPr>
      </w:pPr>
      <w:r w:rsidRPr="008D7C05">
        <w:rPr>
          <w:b/>
        </w:rPr>
        <w:lastRenderedPageBreak/>
        <w:t>Таблиця 1 – Семантична дихотомія вторинних конструювань</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31"/>
        <w:gridCol w:w="3109"/>
      </w:tblGrid>
      <w:tr w:rsidR="00C04A8E" w:rsidRPr="008D7C05" w:rsidTr="00DB0CB7">
        <w:tc>
          <w:tcPr>
            <w:tcW w:w="2548" w:type="pct"/>
          </w:tcPr>
          <w:p w:rsidR="00C04A8E" w:rsidRPr="008D7C05" w:rsidRDefault="00C04A8E" w:rsidP="00256242">
            <w:pPr>
              <w:pStyle w:val="a3"/>
              <w:rPr>
                <w:b/>
              </w:rPr>
            </w:pPr>
            <w:r w:rsidRPr="008D7C05">
              <w:rPr>
                <w:b/>
              </w:rPr>
              <w:t xml:space="preserve">Слова-вимірювачі, що мають значення </w:t>
            </w:r>
            <w:r w:rsidRPr="008D7C05">
              <w:t>«</w:t>
            </w:r>
            <w:r w:rsidRPr="008D7C05">
              <w:rPr>
                <w:b/>
              </w:rPr>
              <w:t>мало</w:t>
            </w:r>
            <w:r w:rsidRPr="008D7C05">
              <w:t>»</w:t>
            </w:r>
            <w:r w:rsidRPr="008D7C05">
              <w:rPr>
                <w:b/>
              </w:rPr>
              <w:t xml:space="preserve"> за межами терміносистеми</w:t>
            </w:r>
          </w:p>
        </w:tc>
        <w:tc>
          <w:tcPr>
            <w:tcW w:w="2452" w:type="pct"/>
          </w:tcPr>
          <w:p w:rsidR="00C04A8E" w:rsidRPr="008D7C05" w:rsidRDefault="00C04A8E" w:rsidP="005065F0">
            <w:pPr>
              <w:pStyle w:val="a3"/>
              <w:ind w:right="-146"/>
              <w:jc w:val="left"/>
              <w:rPr>
                <w:b/>
              </w:rPr>
            </w:pPr>
            <w:r w:rsidRPr="008D7C05">
              <w:rPr>
                <w:b/>
              </w:rPr>
              <w:t xml:space="preserve">Слова-вимірювачі, що мають значення </w:t>
            </w:r>
            <w:r w:rsidRPr="008D7C05">
              <w:t>«</w:t>
            </w:r>
            <w:r w:rsidRPr="008D7C05">
              <w:rPr>
                <w:b/>
              </w:rPr>
              <w:t>багато</w:t>
            </w:r>
            <w:r w:rsidRPr="008D7C05">
              <w:t>»</w:t>
            </w:r>
            <w:r w:rsidRPr="008D7C05">
              <w:rPr>
                <w:b/>
              </w:rPr>
              <w:t xml:space="preserve"> за межами терміносистеми</w:t>
            </w:r>
          </w:p>
        </w:tc>
      </w:tr>
      <w:tr w:rsidR="00C04A8E" w:rsidRPr="00A253BE" w:rsidTr="00DB0CB7">
        <w:tc>
          <w:tcPr>
            <w:tcW w:w="2548" w:type="pct"/>
          </w:tcPr>
          <w:p w:rsidR="00C04A8E" w:rsidRPr="008D7C05" w:rsidRDefault="00C04A8E" w:rsidP="00256242">
            <w:pPr>
              <w:pStyle w:val="a3"/>
            </w:pPr>
            <w:r w:rsidRPr="008D7C05">
              <w:t>Dram = 1.772 grammes</w:t>
            </w:r>
          </w:p>
          <w:p w:rsidR="00C04A8E" w:rsidRPr="008D7C05" w:rsidRDefault="00C04A8E" w:rsidP="00256242">
            <w:pPr>
              <w:pStyle w:val="a3"/>
            </w:pPr>
            <w:r w:rsidRPr="008D7C05">
              <w:t>No dram he had of constancy (1566)</w:t>
            </w:r>
          </w:p>
          <w:p w:rsidR="00C04A8E" w:rsidRPr="008D7C05" w:rsidRDefault="00C04A8E" w:rsidP="00256242">
            <w:pPr>
              <w:pStyle w:val="a3"/>
            </w:pPr>
            <w:r w:rsidRPr="008D7C05">
              <w:t>Having not one dram of learning (1709).</w:t>
            </w:r>
          </w:p>
          <w:p w:rsidR="00C04A8E" w:rsidRPr="008D7C05" w:rsidRDefault="00C04A8E" w:rsidP="00256242">
            <w:pPr>
              <w:pStyle w:val="a3"/>
            </w:pPr>
            <w:r w:rsidRPr="008D7C05">
              <w:t>Grain = 0.0648 gr.</w:t>
            </w:r>
          </w:p>
          <w:p w:rsidR="00C04A8E" w:rsidRPr="008D7C05" w:rsidRDefault="00C04A8E" w:rsidP="00256242">
            <w:pPr>
              <w:pStyle w:val="a3"/>
            </w:pPr>
            <w:r w:rsidRPr="008D7C05">
              <w:t>A little less simplicity with a grain or two more simcerity (1775)</w:t>
            </w:r>
          </w:p>
        </w:tc>
        <w:tc>
          <w:tcPr>
            <w:tcW w:w="2452" w:type="pct"/>
          </w:tcPr>
          <w:p w:rsidR="00C04A8E" w:rsidRPr="008D7C05" w:rsidRDefault="00C04A8E" w:rsidP="00256242">
            <w:pPr>
              <w:pStyle w:val="a3"/>
            </w:pPr>
            <w:r w:rsidRPr="008D7C05">
              <w:t xml:space="preserve">Peck = </w:t>
            </w:r>
            <w:smartTag w:uri="urn:schemas-microsoft-com:office:smarttags" w:element="metricconverter">
              <w:smartTagPr>
                <w:attr w:name="ProductID" w:val="9.992 litres"/>
              </w:smartTagPr>
              <w:r w:rsidRPr="008D7C05">
                <w:t>9.992 litres</w:t>
              </w:r>
            </w:smartTag>
          </w:p>
          <w:p w:rsidR="00C04A8E" w:rsidRPr="008D7C05" w:rsidRDefault="00C04A8E" w:rsidP="00256242">
            <w:pPr>
              <w:pStyle w:val="a3"/>
            </w:pPr>
            <w:r w:rsidRPr="008D7C05">
              <w:t>The said George…told him that Mr.More was in a pecke of troubles (1535)</w:t>
            </w:r>
          </w:p>
          <w:p w:rsidR="00C04A8E" w:rsidRPr="008D7C05" w:rsidRDefault="00C04A8E" w:rsidP="00256242">
            <w:pPr>
              <w:pStyle w:val="a3"/>
            </w:pPr>
          </w:p>
          <w:p w:rsidR="00C04A8E" w:rsidRPr="008D7C05" w:rsidRDefault="00C04A8E" w:rsidP="00256242">
            <w:pPr>
              <w:pStyle w:val="a3"/>
            </w:pPr>
            <w:r w:rsidRPr="008D7C05">
              <w:t xml:space="preserve">Acre = </w:t>
            </w:r>
            <w:smartTag w:uri="urn:schemas-microsoft-com:office:smarttags" w:element="metricconverter">
              <w:smartTagPr>
                <w:attr w:name="ProductID" w:val="0.40468 hectare"/>
              </w:smartTagPr>
              <w:r w:rsidRPr="008D7C05">
                <w:t>0.40468 hectare</w:t>
              </w:r>
            </w:smartTag>
          </w:p>
          <w:p w:rsidR="00C04A8E" w:rsidRPr="008D7C05" w:rsidRDefault="00C04A8E" w:rsidP="00256242">
            <w:pPr>
              <w:pStyle w:val="a3"/>
            </w:pPr>
            <w:r w:rsidRPr="008D7C05">
              <w:t>If the King wants a yacht or Her Majesty’s Grace would like a few acres of real lace (1842)</w:t>
            </w:r>
          </w:p>
        </w:tc>
      </w:tr>
      <w:tr w:rsidR="00C04A8E" w:rsidRPr="00A253BE" w:rsidTr="00DB0CB7">
        <w:tc>
          <w:tcPr>
            <w:tcW w:w="2548" w:type="pct"/>
          </w:tcPr>
          <w:p w:rsidR="00C04A8E" w:rsidRPr="008D7C05" w:rsidRDefault="00C04A8E" w:rsidP="00256242">
            <w:pPr>
              <w:pStyle w:val="a3"/>
            </w:pPr>
            <w:r w:rsidRPr="008D7C05">
              <w:t>Ounce = 28.350 grammes</w:t>
            </w:r>
          </w:p>
          <w:p w:rsidR="00C04A8E" w:rsidRPr="008D7C05" w:rsidRDefault="00C04A8E" w:rsidP="00256242">
            <w:pPr>
              <w:pStyle w:val="a3"/>
            </w:pPr>
            <w:r w:rsidRPr="008D7C05">
              <w:t>Not all at once, but by ounces, as we say (1617)</w:t>
            </w:r>
          </w:p>
          <w:p w:rsidR="00C04A8E" w:rsidRPr="008D7C05" w:rsidRDefault="00C04A8E" w:rsidP="00256242">
            <w:pPr>
              <w:pStyle w:val="a3"/>
            </w:pPr>
            <w:r w:rsidRPr="008D7C05">
              <w:t xml:space="preserve">Inch = </w:t>
            </w:r>
            <w:smartTag w:uri="urn:schemas-microsoft-com:office:smarttags" w:element="metricconverter">
              <w:smartTagPr>
                <w:attr w:name="ProductID" w:val="25.400 millimetres"/>
              </w:smartTagPr>
              <w:r w:rsidRPr="008D7C05">
                <w:t>25.400 millimetres</w:t>
              </w:r>
            </w:smartTag>
          </w:p>
          <w:p w:rsidR="00C04A8E" w:rsidRPr="008D7C05" w:rsidRDefault="00C04A8E" w:rsidP="00256242">
            <w:pPr>
              <w:pStyle w:val="a3"/>
            </w:pPr>
            <w:r w:rsidRPr="008D7C05">
              <w:t>He could not see an inch before him (1894)</w:t>
            </w:r>
          </w:p>
        </w:tc>
        <w:tc>
          <w:tcPr>
            <w:tcW w:w="2452" w:type="pct"/>
          </w:tcPr>
          <w:p w:rsidR="00C04A8E" w:rsidRPr="008D7C05" w:rsidRDefault="00C04A8E" w:rsidP="00256242">
            <w:pPr>
              <w:pStyle w:val="a3"/>
            </w:pPr>
            <w:r w:rsidRPr="008D7C05">
              <w:t xml:space="preserve">Mile = </w:t>
            </w:r>
            <w:smartTag w:uri="urn:schemas-microsoft-com:office:smarttags" w:element="metricconverter">
              <w:smartTagPr>
                <w:attr w:name="ProductID" w:val="1.6093 kilometres"/>
              </w:smartTagPr>
              <w:r w:rsidRPr="008D7C05">
                <w:t>1.6093 kilometres</w:t>
              </w:r>
            </w:smartTag>
          </w:p>
          <w:p w:rsidR="00C04A8E" w:rsidRPr="008D7C05" w:rsidRDefault="00C04A8E" w:rsidP="00256242">
            <w:pPr>
              <w:pStyle w:val="a3"/>
            </w:pPr>
            <w:r w:rsidRPr="008D7C05">
              <w:t>The latter is too long by halfe a mile (1586)</w:t>
            </w:r>
          </w:p>
        </w:tc>
      </w:tr>
    </w:tbl>
    <w:p w:rsidR="00C04A8E" w:rsidRPr="008D7C05" w:rsidRDefault="00C04A8E" w:rsidP="00844B4D">
      <w:pPr>
        <w:pStyle w:val="a3"/>
        <w:ind w:firstLine="709"/>
      </w:pPr>
      <w:r w:rsidRPr="008D7C05">
        <w:t>Слова міри та ваги можуть виражати невизначену кількість навіть тоді, коли вони вже не є діючими термінами. Так, наприклад, у прислів’ї англ. «</w:t>
      </w:r>
      <w:r w:rsidRPr="008D7C05">
        <w:rPr>
          <w:i/>
        </w:rPr>
        <w:t xml:space="preserve">Give him an </w:t>
      </w:r>
      <w:r w:rsidRPr="008D7C05">
        <w:rPr>
          <w:b/>
          <w:i/>
        </w:rPr>
        <w:t>inch</w:t>
      </w:r>
      <w:r w:rsidRPr="008D7C05">
        <w:rPr>
          <w:i/>
        </w:rPr>
        <w:t xml:space="preserve"> and he’ll take an </w:t>
      </w:r>
      <w:r w:rsidRPr="008D7C05">
        <w:rPr>
          <w:b/>
          <w:i/>
        </w:rPr>
        <w:t>ell</w:t>
      </w:r>
      <w:r w:rsidRPr="008D7C05">
        <w:t xml:space="preserve">» значення невизначеної кількості передається лексемами </w:t>
      </w:r>
      <w:r w:rsidRPr="008D7C05">
        <w:rPr>
          <w:b/>
          <w:i/>
        </w:rPr>
        <w:t>inch, ell</w:t>
      </w:r>
      <w:r w:rsidRPr="008D7C05">
        <w:rPr>
          <w:i/>
        </w:rPr>
        <w:t>.</w:t>
      </w:r>
      <w:r w:rsidRPr="008D7C05">
        <w:t xml:space="preserve"> Із введенням нової десяткової системи вимірювання ці слова міри та ваги семантизують за традицією значення «багато»</w:t>
      </w:r>
      <w:r w:rsidRPr="008D7C05">
        <w:rPr>
          <w:lang w:val="ru-RU"/>
        </w:rPr>
        <w:t xml:space="preserve"> </w:t>
      </w:r>
      <w:r w:rsidRPr="008D7C05">
        <w:t>або «мало».</w:t>
      </w:r>
    </w:p>
    <w:p w:rsidR="00C04A8E" w:rsidRPr="008D7C05" w:rsidRDefault="00C04A8E" w:rsidP="00844B4D">
      <w:pPr>
        <w:pStyle w:val="a3"/>
        <w:ind w:firstLine="709"/>
      </w:pPr>
      <w:r w:rsidRPr="008D7C05">
        <w:t xml:space="preserve">Аналогічні процеси відбувалися під час введення метричної системи в Росії та Україні. Пор.: рос. </w:t>
      </w:r>
      <w:r w:rsidRPr="008D7C05">
        <w:rPr>
          <w:i/>
        </w:rPr>
        <w:t xml:space="preserve">Жили с </w:t>
      </w:r>
      <w:r w:rsidRPr="008D7C05">
        <w:rPr>
          <w:b/>
          <w:i/>
        </w:rPr>
        <w:t>локоть,</w:t>
      </w:r>
      <w:r w:rsidRPr="008D7C05">
        <w:rPr>
          <w:i/>
        </w:rPr>
        <w:t xml:space="preserve"> а жить с </w:t>
      </w:r>
      <w:r w:rsidRPr="008D7C05">
        <w:rPr>
          <w:b/>
          <w:i/>
        </w:rPr>
        <w:t>ноготь</w:t>
      </w:r>
      <w:r w:rsidRPr="008D7C05">
        <w:rPr>
          <w:i/>
        </w:rPr>
        <w:t xml:space="preserve">. Сам с </w:t>
      </w:r>
      <w:r w:rsidRPr="008D7C05">
        <w:rPr>
          <w:b/>
          <w:i/>
        </w:rPr>
        <w:t>ноготок</w:t>
      </w:r>
      <w:r w:rsidRPr="008D7C05">
        <w:rPr>
          <w:i/>
        </w:rPr>
        <w:t xml:space="preserve">, а борода с </w:t>
      </w:r>
      <w:r w:rsidRPr="008D7C05">
        <w:rPr>
          <w:b/>
          <w:i/>
        </w:rPr>
        <w:t>локоток</w:t>
      </w:r>
      <w:r w:rsidRPr="008D7C05">
        <w:rPr>
          <w:i/>
        </w:rPr>
        <w:t xml:space="preserve">. Он еще сверх плута на два </w:t>
      </w:r>
      <w:r w:rsidRPr="008D7C05">
        <w:rPr>
          <w:b/>
          <w:i/>
        </w:rPr>
        <w:t>фута</w:t>
      </w:r>
      <w:r w:rsidRPr="008D7C05">
        <w:rPr>
          <w:b/>
          <w:i/>
          <w:lang w:val="ru-RU"/>
        </w:rPr>
        <w:t>;</w:t>
      </w:r>
      <w:r w:rsidRPr="008D7C05">
        <w:rPr>
          <w:b/>
          <w:i/>
        </w:rPr>
        <w:t xml:space="preserve"> </w:t>
      </w:r>
      <w:r w:rsidRPr="008D7C05">
        <w:rPr>
          <w:lang w:val="ru-RU"/>
        </w:rPr>
        <w:t>у</w:t>
      </w:r>
      <w:r w:rsidRPr="008D7C05">
        <w:t>кр.</w:t>
      </w:r>
      <w:r w:rsidRPr="008D7C05">
        <w:rPr>
          <w:i/>
          <w:lang w:val="ru-RU"/>
        </w:rPr>
        <w:t xml:space="preserve"> </w:t>
      </w:r>
      <w:r w:rsidRPr="008D7C05">
        <w:rPr>
          <w:i/>
        </w:rPr>
        <w:t xml:space="preserve">Смиренна правда одкуповується од смілої нахаби </w:t>
      </w:r>
      <w:r w:rsidRPr="008D7C05">
        <w:rPr>
          <w:b/>
          <w:i/>
        </w:rPr>
        <w:t xml:space="preserve">квартою </w:t>
      </w:r>
      <w:r w:rsidRPr="008D7C05">
        <w:rPr>
          <w:i/>
        </w:rPr>
        <w:t>горілки.</w:t>
      </w:r>
    </w:p>
    <w:p w:rsidR="00C04A8E" w:rsidRPr="008D7C05" w:rsidRDefault="00C04A8E" w:rsidP="00762622">
      <w:pPr>
        <w:spacing w:after="0" w:line="240" w:lineRule="auto"/>
        <w:ind w:firstLine="709"/>
        <w:jc w:val="center"/>
        <w:rPr>
          <w:rFonts w:ascii="Times New Roman" w:hAnsi="Times New Roman"/>
          <w:b/>
          <w:caps/>
          <w:sz w:val="24"/>
          <w:szCs w:val="24"/>
          <w:lang w:val="uk-UA"/>
        </w:rPr>
      </w:pPr>
    </w:p>
    <w:p w:rsidR="00C04A8E" w:rsidRPr="008D7C05" w:rsidRDefault="00C04A8E" w:rsidP="00762622">
      <w:pPr>
        <w:spacing w:after="0" w:line="240" w:lineRule="auto"/>
        <w:ind w:firstLine="709"/>
        <w:jc w:val="center"/>
        <w:rPr>
          <w:rFonts w:ascii="Times New Roman" w:hAnsi="Times New Roman"/>
          <w:b/>
          <w:caps/>
          <w:sz w:val="24"/>
          <w:szCs w:val="24"/>
          <w:lang w:val="uk-UA"/>
        </w:rPr>
      </w:pPr>
      <w:r w:rsidRPr="008D7C05">
        <w:rPr>
          <w:rFonts w:ascii="Times New Roman" w:hAnsi="Times New Roman"/>
          <w:b/>
          <w:caps/>
          <w:sz w:val="24"/>
          <w:szCs w:val="24"/>
          <w:lang w:val="uk-UA"/>
        </w:rPr>
        <w:lastRenderedPageBreak/>
        <w:t>Список використаної літератури</w:t>
      </w:r>
    </w:p>
    <w:p w:rsidR="00C04A8E" w:rsidRPr="008D7C05" w:rsidRDefault="00C04A8E" w:rsidP="00844B4D">
      <w:pPr>
        <w:spacing w:after="0" w:line="240" w:lineRule="auto"/>
        <w:ind w:firstLine="709"/>
        <w:jc w:val="center"/>
        <w:rPr>
          <w:rFonts w:ascii="Times New Roman" w:hAnsi="Times New Roman"/>
          <w:b/>
          <w:i/>
          <w:sz w:val="24"/>
          <w:szCs w:val="24"/>
          <w:lang w:val="en-US"/>
        </w:rPr>
      </w:pPr>
    </w:p>
    <w:p w:rsidR="00C04A8E" w:rsidRPr="008D7C05" w:rsidRDefault="00C04A8E" w:rsidP="00256242">
      <w:pPr>
        <w:numPr>
          <w:ilvl w:val="0"/>
          <w:numId w:val="1"/>
        </w:numPr>
        <w:tabs>
          <w:tab w:val="clear" w:pos="720"/>
        </w:tabs>
        <w:spacing w:after="0" w:line="240" w:lineRule="auto"/>
        <w:ind w:left="426" w:hanging="426"/>
        <w:jc w:val="both"/>
        <w:rPr>
          <w:rFonts w:ascii="Times New Roman" w:hAnsi="Times New Roman"/>
          <w:sz w:val="24"/>
          <w:szCs w:val="24"/>
        </w:rPr>
      </w:pPr>
      <w:r w:rsidRPr="008D7C05">
        <w:rPr>
          <w:rFonts w:ascii="Times New Roman" w:hAnsi="Times New Roman"/>
          <w:sz w:val="24"/>
          <w:szCs w:val="24"/>
          <w:lang w:val="uk-UA"/>
        </w:rPr>
        <w:t>Винокур Г. О. О некотор</w:t>
      </w:r>
      <w:r w:rsidRPr="008D7C05">
        <w:rPr>
          <w:rFonts w:ascii="Times New Roman" w:hAnsi="Times New Roman"/>
          <w:sz w:val="24"/>
          <w:szCs w:val="24"/>
        </w:rPr>
        <w:t>ых явлениях словообразования в русской технической терминологии</w:t>
      </w:r>
      <w:r w:rsidRPr="008D7C05">
        <w:rPr>
          <w:rFonts w:ascii="Times New Roman" w:hAnsi="Times New Roman"/>
          <w:sz w:val="24"/>
          <w:szCs w:val="24"/>
          <w:lang w:val="uk-UA"/>
        </w:rPr>
        <w:t xml:space="preserve"> / Г. О. Винокур</w:t>
      </w:r>
      <w:r w:rsidRPr="008D7C05">
        <w:rPr>
          <w:rFonts w:ascii="Times New Roman" w:hAnsi="Times New Roman"/>
          <w:sz w:val="24"/>
          <w:szCs w:val="24"/>
        </w:rPr>
        <w:t xml:space="preserve">. – М. : </w:t>
      </w:r>
      <w:r w:rsidRPr="008D7C05">
        <w:rPr>
          <w:rFonts w:ascii="Times New Roman" w:hAnsi="Times New Roman"/>
          <w:sz w:val="24"/>
          <w:szCs w:val="24"/>
          <w:lang w:val="uk-UA"/>
        </w:rPr>
        <w:t xml:space="preserve">Труды </w:t>
      </w:r>
      <w:r w:rsidRPr="008D7C05">
        <w:rPr>
          <w:rFonts w:ascii="Times New Roman" w:hAnsi="Times New Roman"/>
          <w:sz w:val="24"/>
          <w:szCs w:val="24"/>
        </w:rPr>
        <w:t>НИФ ЛИ, 1938. – Т. 5 – С. 3-56.</w:t>
      </w:r>
    </w:p>
    <w:p w:rsidR="00C04A8E" w:rsidRPr="008D7C05" w:rsidRDefault="00C04A8E" w:rsidP="00256242">
      <w:pPr>
        <w:numPr>
          <w:ilvl w:val="0"/>
          <w:numId w:val="1"/>
        </w:numPr>
        <w:tabs>
          <w:tab w:val="clear" w:pos="720"/>
        </w:tabs>
        <w:spacing w:after="0" w:line="240" w:lineRule="auto"/>
        <w:ind w:left="426" w:hanging="426"/>
        <w:jc w:val="both"/>
        <w:rPr>
          <w:rFonts w:ascii="Times New Roman" w:hAnsi="Times New Roman"/>
          <w:sz w:val="24"/>
          <w:szCs w:val="24"/>
          <w:lang w:val="uk-UA"/>
        </w:rPr>
      </w:pPr>
      <w:r w:rsidRPr="008D7C05">
        <w:rPr>
          <w:rFonts w:ascii="Times New Roman" w:hAnsi="Times New Roman"/>
          <w:sz w:val="24"/>
          <w:szCs w:val="24"/>
          <w:lang w:val="uk-UA"/>
        </w:rPr>
        <w:t>Быкова Г. В. Феноменология лексической лакунарности русского языка / Г. В. Быкова. – Благовещенск : БГУ, 1998. – 107 с.</w:t>
      </w:r>
    </w:p>
    <w:p w:rsidR="00C04A8E" w:rsidRPr="008D7C05" w:rsidRDefault="00C04A8E" w:rsidP="00256242">
      <w:pPr>
        <w:numPr>
          <w:ilvl w:val="0"/>
          <w:numId w:val="1"/>
        </w:numPr>
        <w:tabs>
          <w:tab w:val="clear" w:pos="720"/>
        </w:tabs>
        <w:spacing w:after="0" w:line="240" w:lineRule="auto"/>
        <w:ind w:left="426" w:hanging="426"/>
        <w:jc w:val="both"/>
        <w:rPr>
          <w:rFonts w:ascii="Times New Roman" w:hAnsi="Times New Roman"/>
          <w:sz w:val="24"/>
          <w:szCs w:val="24"/>
          <w:lang w:val="uk-UA"/>
        </w:rPr>
      </w:pPr>
      <w:r w:rsidRPr="008D7C05">
        <w:rPr>
          <w:rFonts w:ascii="Times New Roman" w:hAnsi="Times New Roman"/>
          <w:sz w:val="24"/>
          <w:szCs w:val="24"/>
          <w:lang w:val="uk-UA"/>
        </w:rPr>
        <w:t>Лакун</w:t>
      </w:r>
      <w:r w:rsidRPr="008D7C05">
        <w:rPr>
          <w:rFonts w:ascii="Times New Roman" w:hAnsi="Times New Roman"/>
          <w:sz w:val="24"/>
          <w:szCs w:val="24"/>
        </w:rPr>
        <w:t xml:space="preserve">ы в языке и речи </w:t>
      </w:r>
      <w:r w:rsidRPr="008D7C05">
        <w:rPr>
          <w:rFonts w:ascii="Times New Roman" w:hAnsi="Times New Roman"/>
          <w:sz w:val="24"/>
          <w:szCs w:val="24"/>
          <w:lang w:val="uk-UA"/>
        </w:rPr>
        <w:t>:</w:t>
      </w:r>
      <w:r w:rsidRPr="008D7C05">
        <w:rPr>
          <w:rFonts w:ascii="Times New Roman" w:hAnsi="Times New Roman"/>
          <w:sz w:val="24"/>
          <w:szCs w:val="24"/>
        </w:rPr>
        <w:t xml:space="preserve"> </w:t>
      </w:r>
      <w:r w:rsidRPr="008D7C05">
        <w:rPr>
          <w:rFonts w:ascii="Times New Roman" w:hAnsi="Times New Roman"/>
          <w:sz w:val="24"/>
          <w:szCs w:val="24"/>
          <w:lang w:val="uk-UA"/>
        </w:rPr>
        <w:t>н</w:t>
      </w:r>
      <w:r w:rsidRPr="008D7C05">
        <w:rPr>
          <w:rFonts w:ascii="Times New Roman" w:hAnsi="Times New Roman"/>
          <w:sz w:val="24"/>
          <w:szCs w:val="24"/>
        </w:rPr>
        <w:t xml:space="preserve">аучный журнал – Благовещенск </w:t>
      </w:r>
      <w:r w:rsidRPr="008D7C05">
        <w:rPr>
          <w:rFonts w:ascii="Times New Roman" w:hAnsi="Times New Roman"/>
          <w:sz w:val="24"/>
          <w:szCs w:val="24"/>
          <w:lang w:val="uk-UA"/>
        </w:rPr>
        <w:t>: БГУ,</w:t>
      </w:r>
      <w:r w:rsidRPr="008D7C05">
        <w:rPr>
          <w:rFonts w:ascii="Times New Roman" w:hAnsi="Times New Roman"/>
          <w:sz w:val="24"/>
          <w:szCs w:val="24"/>
        </w:rPr>
        <w:t xml:space="preserve"> 2003. – 257 с.</w:t>
      </w:r>
    </w:p>
    <w:p w:rsidR="00C04A8E" w:rsidRPr="008D7C05" w:rsidRDefault="00C04A8E" w:rsidP="00256242">
      <w:pPr>
        <w:numPr>
          <w:ilvl w:val="0"/>
          <w:numId w:val="1"/>
        </w:numPr>
        <w:tabs>
          <w:tab w:val="clear" w:pos="720"/>
        </w:tabs>
        <w:spacing w:after="0" w:line="240" w:lineRule="auto"/>
        <w:ind w:left="426" w:hanging="426"/>
        <w:jc w:val="both"/>
        <w:rPr>
          <w:rFonts w:ascii="Times New Roman" w:hAnsi="Times New Roman"/>
          <w:sz w:val="24"/>
          <w:szCs w:val="24"/>
          <w:lang w:val="uk-UA"/>
        </w:rPr>
      </w:pPr>
      <w:r w:rsidRPr="008D7C05">
        <w:rPr>
          <w:rStyle w:val="hl"/>
          <w:rFonts w:ascii="Times New Roman" w:hAnsi="Times New Roman"/>
          <w:sz w:val="24"/>
          <w:szCs w:val="24"/>
        </w:rPr>
        <w:t>Пиотровский</w:t>
      </w:r>
      <w:r w:rsidRPr="008D7C05">
        <w:rPr>
          <w:rFonts w:ascii="Times New Roman" w:hAnsi="Times New Roman"/>
          <w:sz w:val="24"/>
          <w:szCs w:val="24"/>
        </w:rPr>
        <w:t xml:space="preserve"> Р.</w:t>
      </w:r>
      <w:r w:rsidRPr="008D7C05">
        <w:rPr>
          <w:rFonts w:ascii="Times New Roman" w:hAnsi="Times New Roman"/>
          <w:sz w:val="24"/>
          <w:szCs w:val="24"/>
          <w:lang w:val="uk-UA"/>
        </w:rPr>
        <w:t xml:space="preserve"> </w:t>
      </w:r>
      <w:r w:rsidRPr="008D7C05">
        <w:rPr>
          <w:rFonts w:ascii="Times New Roman" w:hAnsi="Times New Roman"/>
          <w:sz w:val="24"/>
          <w:szCs w:val="24"/>
        </w:rPr>
        <w:t xml:space="preserve">Г. К вопросу об изучении термина // Ученые записки </w:t>
      </w:r>
      <w:r w:rsidRPr="008D7C05">
        <w:rPr>
          <w:rStyle w:val="hl"/>
          <w:rFonts w:ascii="Times New Roman" w:hAnsi="Times New Roman"/>
          <w:sz w:val="24"/>
          <w:szCs w:val="24"/>
        </w:rPr>
        <w:t>ЛГУ</w:t>
      </w:r>
      <w:r w:rsidRPr="008D7C05">
        <w:rPr>
          <w:rFonts w:ascii="Times New Roman" w:hAnsi="Times New Roman"/>
          <w:sz w:val="24"/>
          <w:szCs w:val="24"/>
        </w:rPr>
        <w:t xml:space="preserve">. 1952. </w:t>
      </w:r>
      <w:r w:rsidRPr="008D7C05">
        <w:rPr>
          <w:rFonts w:ascii="Times New Roman" w:hAnsi="Times New Roman"/>
          <w:sz w:val="24"/>
          <w:szCs w:val="24"/>
          <w:lang w:val="uk-UA"/>
        </w:rPr>
        <w:t>–</w:t>
      </w:r>
      <w:r w:rsidRPr="008D7C05">
        <w:rPr>
          <w:rFonts w:ascii="Times New Roman" w:hAnsi="Times New Roman"/>
          <w:sz w:val="24"/>
          <w:szCs w:val="24"/>
        </w:rPr>
        <w:t xml:space="preserve"> № 161. </w:t>
      </w:r>
      <w:r w:rsidRPr="008D7C05">
        <w:rPr>
          <w:rFonts w:ascii="Times New Roman" w:hAnsi="Times New Roman"/>
          <w:sz w:val="24"/>
          <w:szCs w:val="24"/>
          <w:lang w:val="uk-UA"/>
        </w:rPr>
        <w:t>–</w:t>
      </w:r>
      <w:r w:rsidRPr="008D7C05">
        <w:rPr>
          <w:rFonts w:ascii="Times New Roman" w:hAnsi="Times New Roman"/>
          <w:sz w:val="24"/>
          <w:szCs w:val="24"/>
        </w:rPr>
        <w:t xml:space="preserve"> Серия филол. наук. Вып. 18. № 2: Вопросы </w:t>
      </w:r>
      <w:r w:rsidRPr="008D7C05">
        <w:rPr>
          <w:rStyle w:val="hl"/>
          <w:rFonts w:ascii="Times New Roman" w:hAnsi="Times New Roman"/>
          <w:sz w:val="24"/>
          <w:szCs w:val="24"/>
        </w:rPr>
        <w:t>грамматического</w:t>
      </w:r>
      <w:r w:rsidRPr="008D7C05">
        <w:rPr>
          <w:rFonts w:ascii="Times New Roman" w:hAnsi="Times New Roman"/>
          <w:sz w:val="24"/>
          <w:szCs w:val="24"/>
        </w:rPr>
        <w:t xml:space="preserve"> строя и словарного состава языка. </w:t>
      </w:r>
      <w:r w:rsidRPr="008D7C05">
        <w:rPr>
          <w:rFonts w:ascii="Times New Roman" w:hAnsi="Times New Roman"/>
          <w:sz w:val="24"/>
          <w:szCs w:val="24"/>
          <w:lang w:val="uk-UA"/>
        </w:rPr>
        <w:t>–</w:t>
      </w:r>
      <w:r w:rsidRPr="008D7C05">
        <w:rPr>
          <w:rFonts w:ascii="Times New Roman" w:hAnsi="Times New Roman"/>
          <w:sz w:val="24"/>
          <w:szCs w:val="24"/>
        </w:rPr>
        <w:t xml:space="preserve"> Л.</w:t>
      </w:r>
      <w:r w:rsidRPr="008D7C05">
        <w:rPr>
          <w:rFonts w:ascii="Times New Roman" w:hAnsi="Times New Roman"/>
          <w:sz w:val="24"/>
          <w:szCs w:val="24"/>
          <w:lang w:val="uk-UA"/>
        </w:rPr>
        <w:t> </w:t>
      </w:r>
      <w:r w:rsidRPr="008D7C05">
        <w:rPr>
          <w:rFonts w:ascii="Times New Roman" w:hAnsi="Times New Roman"/>
          <w:sz w:val="24"/>
          <w:szCs w:val="24"/>
        </w:rPr>
        <w:t xml:space="preserve">: Изд-во Ленинградского ун-та, 1952. </w:t>
      </w:r>
      <w:r w:rsidRPr="008D7C05">
        <w:rPr>
          <w:rFonts w:ascii="Times New Roman" w:hAnsi="Times New Roman"/>
          <w:sz w:val="24"/>
          <w:szCs w:val="24"/>
          <w:lang w:val="uk-UA"/>
        </w:rPr>
        <w:t>–</w:t>
      </w:r>
      <w:r w:rsidRPr="008D7C05">
        <w:rPr>
          <w:rFonts w:ascii="Times New Roman" w:hAnsi="Times New Roman"/>
          <w:sz w:val="24"/>
          <w:szCs w:val="24"/>
        </w:rPr>
        <w:t xml:space="preserve"> с. 21</w:t>
      </w:r>
      <w:r w:rsidRPr="008D7C05">
        <w:rPr>
          <w:rFonts w:ascii="Times New Roman" w:hAnsi="Times New Roman"/>
          <w:sz w:val="24"/>
          <w:szCs w:val="24"/>
          <w:lang w:val="uk-UA"/>
        </w:rPr>
        <w:t>–</w:t>
      </w:r>
      <w:r w:rsidRPr="008D7C05">
        <w:rPr>
          <w:rFonts w:ascii="Times New Roman" w:hAnsi="Times New Roman"/>
          <w:sz w:val="24"/>
          <w:szCs w:val="24"/>
        </w:rPr>
        <w:t>36</w:t>
      </w:r>
      <w:r w:rsidRPr="008D7C05">
        <w:rPr>
          <w:rFonts w:ascii="Times New Roman" w:hAnsi="Times New Roman"/>
          <w:sz w:val="24"/>
          <w:szCs w:val="24"/>
          <w:lang w:val="uk-UA"/>
        </w:rPr>
        <w:t>.</w:t>
      </w:r>
    </w:p>
    <w:p w:rsidR="00C04A8E" w:rsidRPr="008D7C05" w:rsidRDefault="00C04A8E" w:rsidP="00256242">
      <w:pPr>
        <w:numPr>
          <w:ilvl w:val="0"/>
          <w:numId w:val="1"/>
        </w:numPr>
        <w:tabs>
          <w:tab w:val="clear" w:pos="720"/>
        </w:tabs>
        <w:spacing w:after="0" w:line="240" w:lineRule="auto"/>
        <w:ind w:left="426" w:hanging="426"/>
        <w:jc w:val="both"/>
        <w:rPr>
          <w:rFonts w:ascii="Times New Roman" w:hAnsi="Times New Roman"/>
          <w:sz w:val="24"/>
          <w:szCs w:val="24"/>
          <w:lang w:val="uk-UA"/>
        </w:rPr>
      </w:pPr>
      <w:r w:rsidRPr="008D7C05">
        <w:rPr>
          <w:rFonts w:ascii="Times New Roman" w:hAnsi="Times New Roman"/>
          <w:sz w:val="24"/>
          <w:szCs w:val="24"/>
          <w:lang w:val="uk-UA"/>
        </w:rPr>
        <w:t xml:space="preserve">Рильський М. Т. Твори в трьох томах / М. Т. Рильський.– К. : Держвидав України, 1955. </w:t>
      </w:r>
      <w:r w:rsidRPr="008D7C05">
        <w:rPr>
          <w:rFonts w:ascii="Times New Roman" w:hAnsi="Times New Roman"/>
          <w:sz w:val="24"/>
          <w:szCs w:val="24"/>
        </w:rPr>
        <w:t>–</w:t>
      </w:r>
      <w:r w:rsidRPr="008D7C05">
        <w:rPr>
          <w:rFonts w:ascii="Times New Roman" w:hAnsi="Times New Roman"/>
          <w:sz w:val="24"/>
          <w:szCs w:val="24"/>
          <w:lang w:val="uk-UA"/>
        </w:rPr>
        <w:t xml:space="preserve"> Т.3. </w:t>
      </w:r>
      <w:r w:rsidRPr="008D7C05">
        <w:rPr>
          <w:rFonts w:ascii="Times New Roman" w:hAnsi="Times New Roman"/>
          <w:sz w:val="24"/>
          <w:szCs w:val="24"/>
        </w:rPr>
        <w:t>–</w:t>
      </w:r>
      <w:r w:rsidRPr="008D7C05">
        <w:rPr>
          <w:rFonts w:ascii="Times New Roman" w:hAnsi="Times New Roman"/>
          <w:sz w:val="24"/>
          <w:szCs w:val="24"/>
          <w:lang w:val="uk-UA"/>
        </w:rPr>
        <w:t>270 с.</w:t>
      </w:r>
    </w:p>
    <w:p w:rsidR="00C04A8E" w:rsidRPr="008D7C05" w:rsidRDefault="00C04A8E" w:rsidP="00256242">
      <w:pPr>
        <w:numPr>
          <w:ilvl w:val="0"/>
          <w:numId w:val="1"/>
        </w:numPr>
        <w:tabs>
          <w:tab w:val="clear" w:pos="720"/>
        </w:tabs>
        <w:spacing w:after="0" w:line="240" w:lineRule="auto"/>
        <w:ind w:left="426" w:hanging="426"/>
        <w:jc w:val="both"/>
        <w:rPr>
          <w:rFonts w:ascii="Times New Roman" w:hAnsi="Times New Roman"/>
          <w:sz w:val="24"/>
          <w:szCs w:val="24"/>
          <w:lang w:val="uk-UA"/>
        </w:rPr>
      </w:pPr>
      <w:r w:rsidRPr="008D7C05">
        <w:rPr>
          <w:rFonts w:ascii="Times New Roman" w:hAnsi="Times New Roman"/>
          <w:sz w:val="24"/>
          <w:szCs w:val="24"/>
          <w:lang w:val="uk-UA"/>
        </w:rPr>
        <w:t>Сомов В. П. Словарь ред</w:t>
      </w:r>
      <w:r w:rsidRPr="008D7C05">
        <w:rPr>
          <w:rFonts w:ascii="Times New Roman" w:hAnsi="Times New Roman"/>
          <w:sz w:val="24"/>
          <w:szCs w:val="24"/>
        </w:rPr>
        <w:t>ких и забытых слов. – М. : гуманит. изд. центр</w:t>
      </w:r>
      <w:r w:rsidRPr="008D7C05">
        <w:rPr>
          <w:rFonts w:ascii="Times New Roman" w:hAnsi="Times New Roman"/>
          <w:sz w:val="24"/>
          <w:szCs w:val="24"/>
          <w:lang w:val="uk-UA"/>
        </w:rPr>
        <w:t xml:space="preserve"> </w:t>
      </w:r>
      <w:r w:rsidRPr="008D7C05">
        <w:rPr>
          <w:rFonts w:ascii="Times New Roman" w:hAnsi="Times New Roman"/>
          <w:sz w:val="24"/>
          <w:szCs w:val="24"/>
        </w:rPr>
        <w:t>: ВЛАДОС, 1996. – 764 с.</w:t>
      </w:r>
    </w:p>
    <w:p w:rsidR="00C04A8E" w:rsidRPr="008D7C05" w:rsidRDefault="00C04A8E" w:rsidP="00256242">
      <w:pPr>
        <w:numPr>
          <w:ilvl w:val="0"/>
          <w:numId w:val="1"/>
        </w:numPr>
        <w:tabs>
          <w:tab w:val="clear" w:pos="720"/>
        </w:tabs>
        <w:spacing w:after="0" w:line="240" w:lineRule="auto"/>
        <w:ind w:left="426" w:hanging="426"/>
        <w:jc w:val="both"/>
        <w:rPr>
          <w:rFonts w:ascii="Times New Roman" w:hAnsi="Times New Roman"/>
          <w:sz w:val="24"/>
          <w:szCs w:val="24"/>
          <w:lang w:val="uk-UA"/>
        </w:rPr>
      </w:pPr>
      <w:r w:rsidRPr="008D7C05">
        <w:rPr>
          <w:rFonts w:ascii="Times New Roman" w:hAnsi="Times New Roman"/>
          <w:sz w:val="24"/>
          <w:szCs w:val="24"/>
          <w:lang w:val="uk-UA"/>
        </w:rPr>
        <w:t xml:space="preserve">Швачко С. О. Слова міри і ваги: лінгвокогнітивні аспекти : монографія / С. О. Швачко. – Суми : СумДУ, 2008. – 132 с. </w:t>
      </w:r>
    </w:p>
    <w:p w:rsidR="00C04A8E" w:rsidRPr="008D7C05" w:rsidRDefault="00C04A8E" w:rsidP="00CE1380">
      <w:pPr>
        <w:spacing w:after="0" w:line="240" w:lineRule="auto"/>
        <w:jc w:val="center"/>
        <w:rPr>
          <w:rFonts w:ascii="Times New Roman" w:hAnsi="Times New Roman"/>
          <w:b/>
          <w:sz w:val="28"/>
          <w:szCs w:val="28"/>
          <w:lang w:val="uk-UA"/>
        </w:rPr>
      </w:pPr>
      <w:r w:rsidRPr="008D7C05">
        <w:rPr>
          <w:rFonts w:ascii="Times New Roman" w:hAnsi="Times New Roman"/>
          <w:sz w:val="24"/>
          <w:szCs w:val="24"/>
          <w:lang w:val="uk-UA"/>
        </w:rPr>
        <w:br w:type="page"/>
      </w:r>
      <w:r w:rsidRPr="008D7C05">
        <w:rPr>
          <w:rFonts w:ascii="Times New Roman" w:hAnsi="Times New Roman"/>
          <w:b/>
          <w:sz w:val="28"/>
          <w:szCs w:val="28"/>
          <w:lang w:val="uk-UA"/>
        </w:rPr>
        <w:lastRenderedPageBreak/>
        <w:t xml:space="preserve">ОСНОВНІ ВІХИ </w:t>
      </w:r>
      <w:r w:rsidRPr="008D7C05">
        <w:rPr>
          <w:rFonts w:ascii="Times New Roman" w:hAnsi="Times New Roman"/>
          <w:b/>
          <w:caps/>
          <w:sz w:val="28"/>
          <w:szCs w:val="28"/>
          <w:lang w:val="uk-UA"/>
        </w:rPr>
        <w:t>еволюції</w:t>
      </w:r>
      <w:r w:rsidRPr="008D7C05">
        <w:rPr>
          <w:rFonts w:ascii="Times New Roman" w:hAnsi="Times New Roman"/>
          <w:b/>
          <w:caps/>
          <w:sz w:val="28"/>
          <w:szCs w:val="28"/>
        </w:rPr>
        <w:t xml:space="preserve"> </w:t>
      </w:r>
      <w:r w:rsidRPr="008D7C05">
        <w:rPr>
          <w:rFonts w:ascii="Times New Roman" w:hAnsi="Times New Roman"/>
          <w:b/>
          <w:sz w:val="28"/>
          <w:szCs w:val="28"/>
          <w:lang w:val="uk-UA"/>
        </w:rPr>
        <w:t>КВАНТИТАТИВНОЇ ЛЕКСИКИ</w:t>
      </w:r>
    </w:p>
    <w:p w:rsidR="00C04A8E" w:rsidRPr="008D7C05" w:rsidRDefault="00C04A8E" w:rsidP="00CE1380">
      <w:pPr>
        <w:spacing w:after="0" w:line="240" w:lineRule="auto"/>
        <w:jc w:val="center"/>
        <w:rPr>
          <w:rFonts w:ascii="Times New Roman" w:hAnsi="Times New Roman"/>
          <w:b/>
          <w:sz w:val="28"/>
          <w:szCs w:val="28"/>
        </w:rPr>
      </w:pPr>
      <w:r w:rsidRPr="008D7C05">
        <w:rPr>
          <w:rFonts w:ascii="Times New Roman" w:hAnsi="Times New Roman"/>
          <w:b/>
          <w:sz w:val="28"/>
          <w:szCs w:val="28"/>
          <w:lang w:val="uk-UA"/>
        </w:rPr>
        <w:t>(типологічні аспекти)</w:t>
      </w:r>
    </w:p>
    <w:p w:rsidR="00C04A8E" w:rsidRPr="008D7C05" w:rsidRDefault="00C04A8E" w:rsidP="00844B4D">
      <w:pPr>
        <w:spacing w:after="0" w:line="240" w:lineRule="auto"/>
        <w:ind w:firstLine="709"/>
        <w:jc w:val="both"/>
        <w:rPr>
          <w:rFonts w:ascii="Times New Roman" w:hAnsi="Times New Roman"/>
          <w:sz w:val="24"/>
          <w:szCs w:val="24"/>
          <w:lang w:val="uk-UA"/>
        </w:rPr>
      </w:pP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Інтерес до квантитативних одиниць (числівників, слів міри та ваги), до основних віх їх лінгвокогнітивного буття зумовлений емпатією сучасних лінгвістів на вивченні функціональних параметрів живого мовлення його конституентів та детермінації останніх дискурсивними чинниками. Питання кореляції числівників (нумеральних слів) та слів міри і ваги (димензіональних одиниць) у науковій літературі мало вивчені, але актуальність їх дослідження не викликає сумніву, є своєчасним з огляду на валоративність квантитативної лексики у мовній картині світу [1; 3; 4]. Проблема семантичної конгруентності квантитативних слів асоціює з концептом кількості, з парадигмою дискретних та недискретних денотатів, їх омовлення.</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Числівники англійської мови – самостійний незамкнений ряд повнозначних нумеральних слів, яким притаманні специфічні семантичні, синтаксичні та словотворчі особливості. Лексико-семантичне поле кількості (ЛСПК) – поліцентрична ієрархічна парадигма, домінантне місце в якій посідають номінації числа, слова міри та ваги. Стратифікація ЛСПК зумовлена гіперо-гіпонімічними відношеннями його компонентів. Провідне місце числівників у ЛСПК експлікується їх ригористичною кореляцією з натуральним рядом чисел, можливістю замінювати лічильні слова, широким вживанням у науці та повсякденному житті, використанням у прямій та опосередкованій лічбі, поліфункціональністю (позначенням точної, приблизної та невизначеної кількості), полімодальністю та поліаспектністю.</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lastRenderedPageBreak/>
        <w:t>Числівники позначені сигніфікативною референцією та нульовим денотатом. Від інших частин мови числівники відрізняються облігаторною наявністю семи нумеральності – ідентифікуюча ознака. Когнітивний аналіз числівників препарує розуміння квантифікації стосовно її концептуалізації та категоризації. Семантична девіація числівників свідчить про еволюцію цих номінацій, їх синкретичність та динамізм. Синкретичність значень числівників є прозорою в денумеральних дериватах та нумеральних словосполученнях – синтаксичних і фразеологічних. Нумеральні словосполучення (НумС) у сучасному англомовному дискурсі омовлюють точні та приблизні кількості. Нумеральні фразеологічні словосполучення розширяють семантичний спектр числівників: позначають невизначену кількість або якісні ознаки.</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Моделі НумС на позначення апроксимації є типовими для англійського, українського та російського художнього дискурсу. Приблизна кількість омовлюється НумС у відповідному контексті. У фразеологічному контексті НумС позначають приблизну та невизначену кількість як результат лексикалізації вихідних синтаксичних (нефразеологічних нумеральних словосполучень).</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В умовах фразеологічного контексту кількісні одиниці (КО) в основному семантизують невизначену кількість – «багато»/«мало». Пор.: англ. </w:t>
      </w:r>
      <w:r w:rsidRPr="008D7C05">
        <w:rPr>
          <w:rFonts w:ascii="Times New Roman" w:hAnsi="Times New Roman"/>
          <w:i/>
          <w:sz w:val="24"/>
          <w:szCs w:val="24"/>
          <w:lang w:val="en-US"/>
        </w:rPr>
        <w:t>one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in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thousand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two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three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words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for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minute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two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two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heads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are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better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than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one</w:t>
      </w:r>
      <w:r w:rsidRPr="008D7C05">
        <w:rPr>
          <w:rFonts w:ascii="Times New Roman" w:hAnsi="Times New Roman"/>
          <w:sz w:val="24"/>
          <w:szCs w:val="24"/>
          <w:lang w:val="uk-UA"/>
        </w:rPr>
        <w:t>; укр.</w:t>
      </w:r>
      <w:r w:rsidRPr="008D7C05">
        <w:rPr>
          <w:rFonts w:ascii="Times New Roman" w:hAnsi="Times New Roman"/>
          <w:i/>
          <w:sz w:val="24"/>
          <w:szCs w:val="24"/>
          <w:lang w:val="uk-UA"/>
        </w:rPr>
        <w:t xml:space="preserve"> пучок радості, оберемок сумнівів, купка осель, вінок бомб, баняк розуму</w:t>
      </w:r>
      <w:r w:rsidRPr="008D7C05">
        <w:rPr>
          <w:rFonts w:ascii="Times New Roman" w:hAnsi="Times New Roman"/>
          <w:sz w:val="24"/>
          <w:szCs w:val="24"/>
          <w:lang w:val="uk-UA"/>
        </w:rPr>
        <w:t xml:space="preserve">; рос. </w:t>
      </w:r>
      <w:r w:rsidRPr="008D7C05">
        <w:rPr>
          <w:rFonts w:ascii="Times New Roman" w:hAnsi="Times New Roman"/>
          <w:i/>
          <w:sz w:val="24"/>
          <w:szCs w:val="24"/>
          <w:lang w:val="uk-UA"/>
        </w:rPr>
        <w:t>жили с-локоть, а жить-с-ноготь, косая сажень в плечах, он еще сверх плута на два фута, три копны несчастья.</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Десемантизація кількісних слів (девіація від точного квантитативного плану) простежується у корпусі як </w:t>
      </w:r>
      <w:r w:rsidRPr="008D7C05">
        <w:rPr>
          <w:rFonts w:ascii="Times New Roman" w:hAnsi="Times New Roman"/>
          <w:sz w:val="24"/>
          <w:szCs w:val="24"/>
          <w:lang w:val="uk-UA"/>
        </w:rPr>
        <w:lastRenderedPageBreak/>
        <w:t>числівників, так і димензіональних одиниць (слів міри та ваги), що підтверджується на емпіричному матеріалі фразеологізмів (1), паремій (2), скоромовок (3) та лінгвістичних курйозів (4). Пор.: англ.</w:t>
      </w:r>
    </w:p>
    <w:p w:rsidR="00C04A8E" w:rsidRPr="008D7C05" w:rsidRDefault="00C04A8E" w:rsidP="00256242">
      <w:pPr>
        <w:numPr>
          <w:ilvl w:val="0"/>
          <w:numId w:val="2"/>
        </w:numPr>
        <w:tabs>
          <w:tab w:val="clear" w:pos="720"/>
          <w:tab w:val="num" w:pos="426"/>
          <w:tab w:val="left" w:pos="1134"/>
        </w:tabs>
        <w:spacing w:after="0" w:line="240" w:lineRule="auto"/>
        <w:ind w:left="0" w:firstLine="709"/>
        <w:jc w:val="both"/>
        <w:rPr>
          <w:rFonts w:ascii="Times New Roman" w:hAnsi="Times New Roman"/>
          <w:i/>
          <w:sz w:val="24"/>
          <w:szCs w:val="24"/>
          <w:lang w:val="en-GB"/>
        </w:rPr>
      </w:pPr>
      <w:r w:rsidRPr="008D7C05">
        <w:rPr>
          <w:rFonts w:ascii="Times New Roman" w:hAnsi="Times New Roman"/>
          <w:i/>
          <w:sz w:val="24"/>
          <w:szCs w:val="24"/>
          <w:lang w:val="en-GB"/>
        </w:rPr>
        <w:t>tons of pirates, bushels of letters, an ounce of sense, gallons of water, loads of friends, barrels of fun, acres of lace, pounds of pardon, a dram of love;</w:t>
      </w:r>
    </w:p>
    <w:p w:rsidR="00C04A8E" w:rsidRPr="008D7C05" w:rsidRDefault="00C04A8E" w:rsidP="00256242">
      <w:pPr>
        <w:numPr>
          <w:ilvl w:val="0"/>
          <w:numId w:val="2"/>
        </w:numPr>
        <w:tabs>
          <w:tab w:val="clear" w:pos="720"/>
          <w:tab w:val="num" w:pos="426"/>
          <w:tab w:val="left" w:pos="1134"/>
        </w:tabs>
        <w:spacing w:after="0" w:line="240" w:lineRule="auto"/>
        <w:ind w:left="0" w:firstLine="709"/>
        <w:jc w:val="both"/>
        <w:rPr>
          <w:rFonts w:ascii="Times New Roman" w:hAnsi="Times New Roman"/>
          <w:i/>
          <w:sz w:val="24"/>
          <w:szCs w:val="24"/>
          <w:lang w:val="en-GB"/>
        </w:rPr>
      </w:pPr>
      <w:r w:rsidRPr="008D7C05">
        <w:rPr>
          <w:rFonts w:ascii="Times New Roman" w:hAnsi="Times New Roman"/>
          <w:i/>
          <w:sz w:val="24"/>
          <w:szCs w:val="24"/>
          <w:lang w:val="en-GB"/>
        </w:rPr>
        <w:t>in for a penny, in for a pound; give him an inch and he will take an ell; after dinner rest awhile, after supper walk a mile; an ounce of good life is better than a pound of pardon;</w:t>
      </w:r>
    </w:p>
    <w:p w:rsidR="00C04A8E" w:rsidRPr="008D7C05" w:rsidRDefault="00C04A8E" w:rsidP="00256242">
      <w:pPr>
        <w:numPr>
          <w:ilvl w:val="0"/>
          <w:numId w:val="2"/>
        </w:numPr>
        <w:tabs>
          <w:tab w:val="clear" w:pos="720"/>
          <w:tab w:val="num" w:pos="426"/>
          <w:tab w:val="left" w:pos="1080"/>
          <w:tab w:val="left" w:pos="1134"/>
        </w:tabs>
        <w:spacing w:after="0" w:line="240" w:lineRule="auto"/>
        <w:ind w:left="0" w:firstLine="709"/>
        <w:jc w:val="both"/>
        <w:rPr>
          <w:rFonts w:ascii="Times New Roman" w:hAnsi="Times New Roman"/>
          <w:i/>
          <w:sz w:val="24"/>
          <w:szCs w:val="24"/>
          <w:lang w:val="en-GB"/>
        </w:rPr>
      </w:pPr>
      <w:r w:rsidRPr="008D7C05">
        <w:rPr>
          <w:rFonts w:ascii="Times New Roman" w:hAnsi="Times New Roman"/>
          <w:i/>
          <w:sz w:val="24"/>
          <w:szCs w:val="24"/>
          <w:lang w:val="en-GB"/>
        </w:rPr>
        <w:t>Peter Piper picked a peck of pickled pepper;</w:t>
      </w:r>
    </w:p>
    <w:p w:rsidR="00C04A8E" w:rsidRPr="008D7C05" w:rsidRDefault="00C04A8E" w:rsidP="00844B4D">
      <w:pPr>
        <w:tabs>
          <w:tab w:val="num" w:pos="426"/>
          <w:tab w:val="left" w:pos="1080"/>
        </w:tabs>
        <w:spacing w:after="0" w:line="240" w:lineRule="auto"/>
        <w:ind w:firstLine="709"/>
        <w:jc w:val="both"/>
        <w:rPr>
          <w:rFonts w:ascii="Times New Roman" w:hAnsi="Times New Roman"/>
          <w:i/>
          <w:sz w:val="24"/>
          <w:szCs w:val="24"/>
          <w:lang w:val="en-GB"/>
        </w:rPr>
      </w:pPr>
      <w:r w:rsidRPr="008D7C05">
        <w:rPr>
          <w:rFonts w:ascii="Times New Roman" w:hAnsi="Times New Roman"/>
          <w:i/>
          <w:sz w:val="24"/>
          <w:szCs w:val="24"/>
          <w:lang w:val="en-GB"/>
        </w:rPr>
        <w:t>A peck of pickled pepper Peter Piper picked;</w:t>
      </w:r>
    </w:p>
    <w:p w:rsidR="00C04A8E" w:rsidRPr="008D7C05" w:rsidRDefault="00C04A8E" w:rsidP="00844B4D">
      <w:pPr>
        <w:tabs>
          <w:tab w:val="num" w:pos="426"/>
          <w:tab w:val="left" w:pos="1080"/>
        </w:tabs>
        <w:spacing w:after="0" w:line="240" w:lineRule="auto"/>
        <w:ind w:firstLine="709"/>
        <w:jc w:val="both"/>
        <w:rPr>
          <w:rFonts w:ascii="Times New Roman" w:hAnsi="Times New Roman"/>
          <w:i/>
          <w:sz w:val="24"/>
          <w:szCs w:val="24"/>
          <w:lang w:val="en-GB"/>
        </w:rPr>
      </w:pPr>
      <w:r w:rsidRPr="008D7C05">
        <w:rPr>
          <w:rFonts w:ascii="Times New Roman" w:hAnsi="Times New Roman"/>
          <w:i/>
          <w:sz w:val="24"/>
          <w:szCs w:val="24"/>
          <w:lang w:val="en-GB"/>
        </w:rPr>
        <w:t>If Peter Piper picked a peck of pickled pepper,</w:t>
      </w:r>
    </w:p>
    <w:p w:rsidR="00C04A8E" w:rsidRPr="008D7C05" w:rsidRDefault="00C04A8E" w:rsidP="00844B4D">
      <w:pPr>
        <w:tabs>
          <w:tab w:val="num" w:pos="426"/>
          <w:tab w:val="left" w:pos="1080"/>
        </w:tabs>
        <w:spacing w:after="0" w:line="240" w:lineRule="auto"/>
        <w:ind w:firstLine="709"/>
        <w:jc w:val="both"/>
        <w:rPr>
          <w:rFonts w:ascii="Times New Roman" w:hAnsi="Times New Roman"/>
          <w:i/>
          <w:sz w:val="24"/>
          <w:szCs w:val="24"/>
          <w:lang w:val="en-GB"/>
        </w:rPr>
      </w:pPr>
      <w:r w:rsidRPr="008D7C05">
        <w:rPr>
          <w:rFonts w:ascii="Times New Roman" w:hAnsi="Times New Roman"/>
          <w:i/>
          <w:sz w:val="24"/>
          <w:szCs w:val="24"/>
          <w:lang w:val="en-GB"/>
        </w:rPr>
        <w:t>Where’s the peck of pickled pepper Peter Piper picked?</w:t>
      </w:r>
    </w:p>
    <w:p w:rsidR="00C04A8E" w:rsidRPr="008D7C05" w:rsidRDefault="00C04A8E" w:rsidP="00844B4D">
      <w:pPr>
        <w:numPr>
          <w:ilvl w:val="0"/>
          <w:numId w:val="2"/>
        </w:numPr>
        <w:tabs>
          <w:tab w:val="clear" w:pos="720"/>
          <w:tab w:val="num" w:pos="426"/>
          <w:tab w:val="left" w:pos="1080"/>
        </w:tabs>
        <w:spacing w:after="0" w:line="240" w:lineRule="auto"/>
        <w:ind w:left="0" w:firstLine="709"/>
        <w:jc w:val="both"/>
        <w:rPr>
          <w:rFonts w:ascii="Times New Roman" w:hAnsi="Times New Roman"/>
          <w:i/>
          <w:sz w:val="24"/>
          <w:szCs w:val="24"/>
          <w:lang w:val="en-GB"/>
        </w:rPr>
      </w:pPr>
      <w:r w:rsidRPr="008D7C05">
        <w:rPr>
          <w:rFonts w:ascii="Times New Roman" w:hAnsi="Times New Roman"/>
          <w:i/>
          <w:sz w:val="24"/>
          <w:szCs w:val="24"/>
          <w:lang w:val="en-GB"/>
        </w:rPr>
        <w:t>How many ifs go to a bushel?</w:t>
      </w:r>
    </w:p>
    <w:p w:rsidR="00C04A8E" w:rsidRPr="008D7C05" w:rsidRDefault="00C04A8E" w:rsidP="00844B4D">
      <w:pPr>
        <w:tabs>
          <w:tab w:val="num" w:pos="426"/>
          <w:tab w:val="left" w:pos="1080"/>
        </w:tabs>
        <w:spacing w:after="0" w:line="240" w:lineRule="auto"/>
        <w:ind w:firstLine="709"/>
        <w:jc w:val="both"/>
        <w:rPr>
          <w:rFonts w:ascii="Times New Roman" w:hAnsi="Times New Roman"/>
          <w:i/>
          <w:sz w:val="24"/>
          <w:szCs w:val="24"/>
          <w:lang w:val="en-GB"/>
        </w:rPr>
      </w:pPr>
      <w:r w:rsidRPr="008D7C05">
        <w:rPr>
          <w:rFonts w:ascii="Times New Roman" w:hAnsi="Times New Roman"/>
          <w:i/>
          <w:sz w:val="24"/>
          <w:szCs w:val="24"/>
          <w:lang w:val="en-GB"/>
        </w:rPr>
        <w:t>Many words will not fill a bushel.</w:t>
      </w:r>
    </w:p>
    <w:p w:rsidR="00C04A8E" w:rsidRPr="008D7C05" w:rsidRDefault="00C04A8E" w:rsidP="00844B4D">
      <w:pPr>
        <w:tabs>
          <w:tab w:val="num" w:pos="426"/>
          <w:tab w:val="left" w:pos="1080"/>
        </w:tabs>
        <w:spacing w:after="0" w:line="240" w:lineRule="auto"/>
        <w:ind w:firstLine="709"/>
        <w:jc w:val="both"/>
        <w:rPr>
          <w:rFonts w:ascii="Times New Roman" w:hAnsi="Times New Roman"/>
          <w:i/>
          <w:sz w:val="24"/>
          <w:szCs w:val="24"/>
          <w:lang w:val="en-GB"/>
        </w:rPr>
      </w:pPr>
      <w:r w:rsidRPr="008D7C05">
        <w:rPr>
          <w:rFonts w:ascii="Times New Roman" w:hAnsi="Times New Roman"/>
          <w:i/>
          <w:sz w:val="24"/>
          <w:szCs w:val="24"/>
          <w:lang w:val="en-GB"/>
        </w:rPr>
        <w:t>To try a put a quart into a pint pot</w:t>
      </w:r>
    </w:p>
    <w:p w:rsidR="00C04A8E" w:rsidRPr="008D7C05" w:rsidRDefault="00C04A8E" w:rsidP="00844B4D">
      <w:pPr>
        <w:tabs>
          <w:tab w:val="num" w:pos="426"/>
          <w:tab w:val="left" w:pos="1080"/>
        </w:tabs>
        <w:spacing w:after="0" w:line="240" w:lineRule="auto"/>
        <w:ind w:firstLine="709"/>
        <w:jc w:val="both"/>
        <w:rPr>
          <w:rFonts w:ascii="Times New Roman" w:hAnsi="Times New Roman"/>
          <w:i/>
          <w:sz w:val="24"/>
          <w:szCs w:val="24"/>
          <w:lang w:val="en-GB"/>
        </w:rPr>
      </w:pPr>
      <w:r w:rsidRPr="008D7C05">
        <w:rPr>
          <w:rFonts w:ascii="Times New Roman" w:hAnsi="Times New Roman"/>
          <w:i/>
          <w:sz w:val="24"/>
          <w:szCs w:val="24"/>
          <w:lang w:val="en-GB"/>
        </w:rPr>
        <w:t>To make a pint measure hold a quart.</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За межами термінологічної системи КО утворюють стилістичні угруповання на позначення кількісного контрасту. Ретроспективне минуле КО об’єктивує їх семантичну девіацію, тяжіння до відповідних доменів – «багато» чи «мало». Пор.: англ. </w:t>
      </w:r>
      <w:r w:rsidRPr="008D7C05">
        <w:rPr>
          <w:rFonts w:ascii="Times New Roman" w:hAnsi="Times New Roman"/>
          <w:i/>
          <w:sz w:val="24"/>
          <w:szCs w:val="24"/>
          <w:lang w:val="en-GB"/>
        </w:rPr>
        <w:t>four eyes see more than two; a stitch in time saves nine; minutes make hours; life is but a span</w:t>
      </w:r>
      <w:r w:rsidRPr="008D7C05">
        <w:rPr>
          <w:rFonts w:ascii="Times New Roman" w:hAnsi="Times New Roman"/>
          <w:i/>
          <w:sz w:val="24"/>
          <w:szCs w:val="24"/>
          <w:lang w:val="uk-UA"/>
        </w:rPr>
        <w:t>.</w:t>
      </w:r>
    </w:p>
    <w:p w:rsidR="00C04A8E" w:rsidRPr="008D7C05" w:rsidRDefault="00C04A8E" w:rsidP="00844B4D">
      <w:pPr>
        <w:spacing w:after="0" w:line="240" w:lineRule="auto"/>
        <w:ind w:firstLine="709"/>
        <w:jc w:val="both"/>
        <w:rPr>
          <w:rFonts w:ascii="Times New Roman" w:hAnsi="Times New Roman"/>
          <w:i/>
          <w:sz w:val="24"/>
          <w:szCs w:val="24"/>
          <w:lang w:val="uk-UA"/>
        </w:rPr>
      </w:pPr>
      <w:r w:rsidRPr="008D7C05">
        <w:rPr>
          <w:rFonts w:ascii="Times New Roman" w:hAnsi="Times New Roman"/>
          <w:sz w:val="24"/>
          <w:szCs w:val="24"/>
          <w:lang w:val="uk-UA"/>
        </w:rPr>
        <w:t xml:space="preserve">Слова міри та ваги, як і числівники в англійській мові, еволюціонували від предметного значення до термінологічного, а потім – знову до нетермінологічного (багато-мало). Пор.: англ. </w:t>
      </w:r>
      <w:r w:rsidRPr="008D7C05">
        <w:rPr>
          <w:rFonts w:ascii="Times New Roman" w:hAnsi="Times New Roman"/>
          <w:i/>
          <w:sz w:val="24"/>
          <w:szCs w:val="24"/>
          <w:lang w:val="uk-UA"/>
        </w:rPr>
        <w:t xml:space="preserve">stone </w:t>
      </w:r>
      <w:r w:rsidRPr="008D7C05">
        <w:rPr>
          <w:rFonts w:ascii="Times New Roman" w:hAnsi="Times New Roman"/>
          <w:sz w:val="24"/>
          <w:szCs w:val="24"/>
          <w:lang w:val="uk-UA"/>
        </w:rPr>
        <w:t>«</w:t>
      </w:r>
      <w:r w:rsidRPr="008D7C05">
        <w:rPr>
          <w:rFonts w:ascii="Times New Roman" w:hAnsi="Times New Roman"/>
          <w:i/>
          <w:sz w:val="24"/>
          <w:szCs w:val="24"/>
          <w:lang w:val="uk-UA"/>
        </w:rPr>
        <w:t>камінь</w:t>
      </w:r>
      <w:r w:rsidRPr="008D7C05">
        <w:rPr>
          <w:rFonts w:ascii="Times New Roman" w:hAnsi="Times New Roman"/>
          <w:sz w:val="24"/>
          <w:szCs w:val="24"/>
          <w:lang w:val="uk-UA"/>
        </w:rPr>
        <w:t>»</w:t>
      </w:r>
      <w:r w:rsidRPr="008D7C05">
        <w:rPr>
          <w:rFonts w:ascii="Times New Roman" w:hAnsi="Times New Roman"/>
          <w:i/>
          <w:sz w:val="24"/>
          <w:szCs w:val="24"/>
          <w:lang w:val="uk-UA"/>
        </w:rPr>
        <w:t xml:space="preserve"> → </w:t>
      </w:r>
      <w:r w:rsidRPr="008D7C05">
        <w:rPr>
          <w:rFonts w:ascii="Times New Roman" w:hAnsi="Times New Roman"/>
          <w:sz w:val="24"/>
          <w:szCs w:val="24"/>
          <w:lang w:val="uk-UA"/>
        </w:rPr>
        <w:t>«</w:t>
      </w:r>
      <w:r w:rsidRPr="008D7C05">
        <w:rPr>
          <w:rFonts w:ascii="Times New Roman" w:hAnsi="Times New Roman"/>
          <w:i/>
          <w:sz w:val="24"/>
          <w:szCs w:val="24"/>
          <w:lang w:val="uk-UA"/>
        </w:rPr>
        <w:t>міра ваги</w:t>
      </w:r>
      <w:r w:rsidRPr="008D7C05">
        <w:rPr>
          <w:rFonts w:ascii="Times New Roman" w:hAnsi="Times New Roman"/>
          <w:sz w:val="24"/>
          <w:szCs w:val="24"/>
          <w:lang w:val="uk-UA"/>
        </w:rPr>
        <w:t>»</w:t>
      </w:r>
      <w:r w:rsidRPr="008D7C05">
        <w:rPr>
          <w:rFonts w:ascii="Times New Roman" w:hAnsi="Times New Roman"/>
          <w:i/>
          <w:sz w:val="24"/>
          <w:szCs w:val="24"/>
          <w:lang w:val="uk-UA"/>
        </w:rPr>
        <w:t xml:space="preserve"> → </w:t>
      </w:r>
      <w:r w:rsidRPr="008D7C05">
        <w:rPr>
          <w:rFonts w:ascii="Times New Roman" w:hAnsi="Times New Roman"/>
          <w:sz w:val="24"/>
          <w:szCs w:val="24"/>
          <w:lang w:val="uk-UA"/>
        </w:rPr>
        <w:t>«</w:t>
      </w:r>
      <w:r w:rsidRPr="008D7C05">
        <w:rPr>
          <w:rFonts w:ascii="Times New Roman" w:hAnsi="Times New Roman"/>
          <w:i/>
          <w:sz w:val="24"/>
          <w:szCs w:val="24"/>
          <w:lang w:val="uk-UA"/>
        </w:rPr>
        <w:t>багато</w:t>
      </w:r>
      <w:r w:rsidRPr="008D7C05">
        <w:rPr>
          <w:rFonts w:ascii="Times New Roman" w:hAnsi="Times New Roman"/>
          <w:sz w:val="24"/>
          <w:szCs w:val="24"/>
          <w:lang w:val="uk-UA"/>
        </w:rPr>
        <w:t>»</w:t>
      </w:r>
      <w:r w:rsidRPr="008D7C05">
        <w:rPr>
          <w:rFonts w:ascii="Times New Roman" w:hAnsi="Times New Roman"/>
          <w:i/>
          <w:sz w:val="24"/>
          <w:szCs w:val="24"/>
          <w:lang w:val="uk-UA"/>
        </w:rPr>
        <w:t xml:space="preserve">; scruple </w:t>
      </w:r>
      <w:r w:rsidRPr="008D7C05">
        <w:rPr>
          <w:rFonts w:ascii="Times New Roman" w:hAnsi="Times New Roman"/>
          <w:sz w:val="24"/>
          <w:szCs w:val="24"/>
          <w:lang w:val="uk-UA"/>
        </w:rPr>
        <w:t>«</w:t>
      </w:r>
      <w:r w:rsidRPr="008D7C05">
        <w:rPr>
          <w:rFonts w:ascii="Times New Roman" w:hAnsi="Times New Roman"/>
          <w:i/>
          <w:sz w:val="24"/>
          <w:szCs w:val="24"/>
          <w:lang w:val="uk-UA"/>
        </w:rPr>
        <w:t>галька</w:t>
      </w:r>
      <w:r w:rsidRPr="008D7C05">
        <w:rPr>
          <w:rFonts w:ascii="Times New Roman" w:hAnsi="Times New Roman"/>
          <w:sz w:val="24"/>
          <w:szCs w:val="24"/>
          <w:lang w:val="uk-UA"/>
        </w:rPr>
        <w:t>»</w:t>
      </w:r>
      <w:r w:rsidRPr="008D7C05">
        <w:rPr>
          <w:rFonts w:ascii="Times New Roman" w:hAnsi="Times New Roman"/>
          <w:i/>
          <w:sz w:val="24"/>
          <w:szCs w:val="24"/>
          <w:lang w:val="uk-UA"/>
        </w:rPr>
        <w:t xml:space="preserve"> → </w:t>
      </w:r>
      <w:r w:rsidRPr="008D7C05">
        <w:rPr>
          <w:rFonts w:ascii="Times New Roman" w:hAnsi="Times New Roman"/>
          <w:sz w:val="24"/>
          <w:szCs w:val="24"/>
          <w:lang w:val="uk-UA"/>
        </w:rPr>
        <w:t>«</w:t>
      </w:r>
      <w:r w:rsidRPr="008D7C05">
        <w:rPr>
          <w:rFonts w:ascii="Times New Roman" w:hAnsi="Times New Roman"/>
          <w:i/>
          <w:sz w:val="24"/>
          <w:szCs w:val="24"/>
          <w:lang w:val="uk-UA"/>
        </w:rPr>
        <w:t>міра ваги</w:t>
      </w:r>
      <w:r w:rsidRPr="008D7C05">
        <w:rPr>
          <w:rFonts w:ascii="Times New Roman" w:hAnsi="Times New Roman"/>
          <w:sz w:val="24"/>
          <w:szCs w:val="24"/>
          <w:lang w:val="uk-UA"/>
        </w:rPr>
        <w:t>»</w:t>
      </w:r>
      <w:r w:rsidRPr="008D7C05">
        <w:rPr>
          <w:rFonts w:ascii="Times New Roman" w:hAnsi="Times New Roman"/>
          <w:i/>
          <w:sz w:val="24"/>
          <w:szCs w:val="24"/>
          <w:lang w:val="uk-UA"/>
        </w:rPr>
        <w:t xml:space="preserve"> → </w:t>
      </w:r>
      <w:r w:rsidRPr="008D7C05">
        <w:rPr>
          <w:rFonts w:ascii="Times New Roman" w:hAnsi="Times New Roman"/>
          <w:sz w:val="24"/>
          <w:szCs w:val="24"/>
          <w:lang w:val="uk-UA"/>
        </w:rPr>
        <w:t>«</w:t>
      </w:r>
      <w:r w:rsidRPr="008D7C05">
        <w:rPr>
          <w:rFonts w:ascii="Times New Roman" w:hAnsi="Times New Roman"/>
          <w:i/>
          <w:sz w:val="24"/>
          <w:szCs w:val="24"/>
          <w:lang w:val="uk-UA"/>
        </w:rPr>
        <w:t>мало</w:t>
      </w:r>
      <w:r w:rsidRPr="008D7C05">
        <w:rPr>
          <w:rFonts w:ascii="Times New Roman" w:hAnsi="Times New Roman"/>
          <w:sz w:val="24"/>
          <w:szCs w:val="24"/>
          <w:lang w:val="uk-UA"/>
        </w:rPr>
        <w:t>»</w:t>
      </w:r>
      <w:r w:rsidRPr="008D7C05">
        <w:rPr>
          <w:rFonts w:ascii="Times New Roman" w:hAnsi="Times New Roman"/>
          <w:i/>
          <w:sz w:val="24"/>
          <w:szCs w:val="24"/>
          <w:lang w:val="uk-UA"/>
        </w:rPr>
        <w:t xml:space="preserve"> ; ell </w:t>
      </w:r>
      <w:r w:rsidRPr="008D7C05">
        <w:rPr>
          <w:rFonts w:ascii="Times New Roman" w:hAnsi="Times New Roman"/>
          <w:sz w:val="24"/>
          <w:szCs w:val="24"/>
          <w:lang w:val="uk-UA"/>
        </w:rPr>
        <w:t>«</w:t>
      </w:r>
      <w:r w:rsidRPr="008D7C05">
        <w:rPr>
          <w:rFonts w:ascii="Times New Roman" w:hAnsi="Times New Roman"/>
          <w:i/>
          <w:sz w:val="24"/>
          <w:szCs w:val="24"/>
          <w:lang w:val="uk-UA"/>
        </w:rPr>
        <w:t>міра довжини</w:t>
      </w:r>
      <w:r w:rsidRPr="008D7C05">
        <w:rPr>
          <w:rFonts w:ascii="Times New Roman" w:hAnsi="Times New Roman"/>
          <w:sz w:val="24"/>
          <w:szCs w:val="24"/>
          <w:lang w:val="uk-UA"/>
        </w:rPr>
        <w:t>»</w:t>
      </w:r>
      <w:r w:rsidRPr="008D7C05">
        <w:rPr>
          <w:rFonts w:ascii="Times New Roman" w:hAnsi="Times New Roman"/>
          <w:i/>
          <w:sz w:val="24"/>
          <w:szCs w:val="24"/>
          <w:lang w:val="uk-UA"/>
        </w:rPr>
        <w:t xml:space="preserve"> → </w:t>
      </w:r>
      <w:r w:rsidRPr="008D7C05">
        <w:rPr>
          <w:rFonts w:ascii="Times New Roman" w:hAnsi="Times New Roman"/>
          <w:sz w:val="24"/>
          <w:szCs w:val="24"/>
          <w:lang w:val="uk-UA"/>
        </w:rPr>
        <w:t>«</w:t>
      </w:r>
      <w:r w:rsidRPr="008D7C05">
        <w:rPr>
          <w:rFonts w:ascii="Times New Roman" w:hAnsi="Times New Roman"/>
          <w:i/>
          <w:sz w:val="24"/>
          <w:szCs w:val="24"/>
          <w:lang w:val="uk-UA"/>
        </w:rPr>
        <w:t>багато</w:t>
      </w:r>
      <w:r w:rsidRPr="008D7C05">
        <w:rPr>
          <w:rFonts w:ascii="Times New Roman" w:hAnsi="Times New Roman"/>
          <w:sz w:val="24"/>
          <w:szCs w:val="24"/>
          <w:lang w:val="uk-UA"/>
        </w:rPr>
        <w:t>»</w:t>
      </w:r>
      <w:r w:rsidRPr="008D7C05">
        <w:rPr>
          <w:rFonts w:ascii="Times New Roman" w:hAnsi="Times New Roman"/>
          <w:i/>
          <w:sz w:val="24"/>
          <w:szCs w:val="24"/>
          <w:lang w:val="uk-UA"/>
        </w:rPr>
        <w:t xml:space="preserve">; span </w:t>
      </w:r>
      <w:r w:rsidRPr="008D7C05">
        <w:rPr>
          <w:rFonts w:ascii="Times New Roman" w:hAnsi="Times New Roman"/>
          <w:sz w:val="24"/>
          <w:szCs w:val="24"/>
          <w:lang w:val="uk-UA"/>
        </w:rPr>
        <w:t>«</w:t>
      </w:r>
      <w:r w:rsidRPr="008D7C05">
        <w:rPr>
          <w:rFonts w:ascii="Times New Roman" w:hAnsi="Times New Roman"/>
          <w:i/>
          <w:sz w:val="24"/>
          <w:szCs w:val="24"/>
          <w:lang w:val="uk-UA"/>
        </w:rPr>
        <w:t>відстань між пальцями</w:t>
      </w:r>
      <w:r w:rsidRPr="008D7C05">
        <w:rPr>
          <w:rFonts w:ascii="Times New Roman" w:hAnsi="Times New Roman"/>
          <w:sz w:val="24"/>
          <w:szCs w:val="24"/>
          <w:lang w:val="uk-UA"/>
        </w:rPr>
        <w:t>»</w:t>
      </w:r>
      <w:r w:rsidRPr="008D7C05">
        <w:rPr>
          <w:rFonts w:ascii="Times New Roman" w:hAnsi="Times New Roman"/>
          <w:i/>
          <w:sz w:val="24"/>
          <w:szCs w:val="24"/>
          <w:lang w:val="uk-UA"/>
        </w:rPr>
        <w:t xml:space="preserve"> → </w:t>
      </w:r>
      <w:r w:rsidRPr="008D7C05">
        <w:rPr>
          <w:rFonts w:ascii="Times New Roman" w:hAnsi="Times New Roman"/>
          <w:sz w:val="24"/>
          <w:szCs w:val="24"/>
          <w:lang w:val="uk-UA"/>
        </w:rPr>
        <w:t>«</w:t>
      </w:r>
      <w:r w:rsidRPr="008D7C05">
        <w:rPr>
          <w:rFonts w:ascii="Times New Roman" w:hAnsi="Times New Roman"/>
          <w:i/>
          <w:sz w:val="24"/>
          <w:szCs w:val="24"/>
          <w:lang w:val="uk-UA"/>
        </w:rPr>
        <w:t>міра довжини</w:t>
      </w:r>
      <w:r w:rsidRPr="008D7C05">
        <w:rPr>
          <w:rFonts w:ascii="Times New Roman" w:hAnsi="Times New Roman"/>
          <w:sz w:val="24"/>
          <w:szCs w:val="24"/>
          <w:lang w:val="uk-UA"/>
        </w:rPr>
        <w:t>»</w:t>
      </w:r>
      <w:r w:rsidRPr="008D7C05">
        <w:rPr>
          <w:rFonts w:ascii="Times New Roman" w:hAnsi="Times New Roman"/>
          <w:i/>
          <w:sz w:val="24"/>
          <w:szCs w:val="24"/>
          <w:lang w:val="uk-UA"/>
        </w:rPr>
        <w:t xml:space="preserve"> → </w:t>
      </w:r>
      <w:r w:rsidRPr="008D7C05">
        <w:rPr>
          <w:rFonts w:ascii="Times New Roman" w:hAnsi="Times New Roman"/>
          <w:sz w:val="24"/>
          <w:szCs w:val="24"/>
          <w:lang w:val="uk-UA"/>
        </w:rPr>
        <w:t>«</w:t>
      </w:r>
      <w:r w:rsidRPr="008D7C05">
        <w:rPr>
          <w:rFonts w:ascii="Times New Roman" w:hAnsi="Times New Roman"/>
          <w:i/>
          <w:sz w:val="24"/>
          <w:szCs w:val="24"/>
          <w:lang w:val="uk-UA"/>
        </w:rPr>
        <w:t>мало</w:t>
      </w:r>
      <w:r w:rsidRPr="008D7C05">
        <w:rPr>
          <w:rFonts w:ascii="Times New Roman" w:hAnsi="Times New Roman"/>
          <w:sz w:val="24"/>
          <w:szCs w:val="24"/>
          <w:lang w:val="uk-UA"/>
        </w:rPr>
        <w:t>»</w:t>
      </w:r>
      <w:r w:rsidRPr="008D7C05">
        <w:rPr>
          <w:rFonts w:ascii="Times New Roman" w:hAnsi="Times New Roman"/>
          <w:i/>
          <w:sz w:val="24"/>
          <w:szCs w:val="24"/>
          <w:lang w:val="uk-UA"/>
        </w:rPr>
        <w:t xml:space="preserve">; brace </w:t>
      </w:r>
      <w:r w:rsidRPr="008D7C05">
        <w:rPr>
          <w:rFonts w:ascii="Times New Roman" w:hAnsi="Times New Roman"/>
          <w:sz w:val="24"/>
          <w:szCs w:val="24"/>
          <w:lang w:val="uk-UA"/>
        </w:rPr>
        <w:t>«</w:t>
      </w:r>
      <w:r w:rsidRPr="008D7C05">
        <w:rPr>
          <w:rFonts w:ascii="Times New Roman" w:hAnsi="Times New Roman"/>
          <w:i/>
          <w:sz w:val="24"/>
          <w:szCs w:val="24"/>
          <w:lang w:val="uk-UA"/>
        </w:rPr>
        <w:t>руки</w:t>
      </w:r>
      <w:r w:rsidRPr="008D7C05">
        <w:rPr>
          <w:rFonts w:ascii="Times New Roman" w:hAnsi="Times New Roman"/>
          <w:sz w:val="24"/>
          <w:szCs w:val="24"/>
          <w:lang w:val="uk-UA"/>
        </w:rPr>
        <w:t>»</w:t>
      </w:r>
      <w:r w:rsidRPr="008D7C05">
        <w:rPr>
          <w:rFonts w:ascii="Times New Roman" w:hAnsi="Times New Roman"/>
          <w:i/>
          <w:sz w:val="24"/>
          <w:szCs w:val="24"/>
          <w:lang w:val="uk-UA"/>
        </w:rPr>
        <w:t xml:space="preserve"> → </w:t>
      </w:r>
      <w:r w:rsidRPr="008D7C05">
        <w:rPr>
          <w:rFonts w:ascii="Times New Roman" w:hAnsi="Times New Roman"/>
          <w:sz w:val="24"/>
          <w:szCs w:val="24"/>
          <w:lang w:val="uk-UA"/>
        </w:rPr>
        <w:t>«</w:t>
      </w:r>
      <w:r w:rsidRPr="008D7C05">
        <w:rPr>
          <w:rFonts w:ascii="Times New Roman" w:hAnsi="Times New Roman"/>
          <w:i/>
          <w:sz w:val="24"/>
          <w:szCs w:val="24"/>
          <w:lang w:val="uk-UA"/>
        </w:rPr>
        <w:t>міра довжини</w:t>
      </w:r>
      <w:r w:rsidRPr="008D7C05">
        <w:rPr>
          <w:rFonts w:ascii="Times New Roman" w:hAnsi="Times New Roman"/>
          <w:sz w:val="24"/>
          <w:szCs w:val="24"/>
          <w:lang w:val="uk-UA"/>
        </w:rPr>
        <w:t>»</w:t>
      </w:r>
      <w:r w:rsidRPr="008D7C05">
        <w:rPr>
          <w:rFonts w:ascii="Times New Roman" w:hAnsi="Times New Roman"/>
          <w:i/>
          <w:sz w:val="24"/>
          <w:szCs w:val="24"/>
          <w:lang w:val="uk-UA"/>
        </w:rPr>
        <w:t xml:space="preserve"> → </w:t>
      </w:r>
      <w:r w:rsidRPr="008D7C05">
        <w:rPr>
          <w:rFonts w:ascii="Times New Roman" w:hAnsi="Times New Roman"/>
          <w:sz w:val="24"/>
          <w:szCs w:val="24"/>
          <w:lang w:val="uk-UA"/>
        </w:rPr>
        <w:t>«</w:t>
      </w:r>
      <w:r w:rsidRPr="008D7C05">
        <w:rPr>
          <w:rFonts w:ascii="Times New Roman" w:hAnsi="Times New Roman"/>
          <w:i/>
          <w:sz w:val="24"/>
          <w:szCs w:val="24"/>
          <w:lang w:val="uk-UA"/>
        </w:rPr>
        <w:t>подібний, схожий</w:t>
      </w:r>
      <w:r w:rsidRPr="008D7C05">
        <w:rPr>
          <w:rFonts w:ascii="Times New Roman" w:hAnsi="Times New Roman"/>
          <w:sz w:val="24"/>
          <w:szCs w:val="24"/>
          <w:lang w:val="uk-UA"/>
        </w:rPr>
        <w:t>».</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lastRenderedPageBreak/>
        <w:t xml:space="preserve">Висхідні тенденції числівників не є такими прозорими, як у слів міри та ваги, але вони верифікуються спільними тенденціями становлення та функціонування. Десемантизуючись, числівники як базові одиниці поповнюють фразеологічний корпус мови, акумулюють у собі доробки когнітивного досвіду.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Числівники, з одного боку, слова міри та ваги, з іншого, мають багато спільного стосовно їх семантичної еволюції та функціонування. Термінологізація КО позначена втратою предметної семантики, збагаченням КО семами точної квантифікації. За межами терміносистеми, на фразеологічному просторі КО утворюють опозицію на позначення полярних понять «багато» – «мало». На синтагматичному рівні КО притаманна семантизація бівекторності – точної, приблизної / невизначеної кількості. Детермінуючими факторами при цьому слугують текстові та дискурсивні чинники. У семантичній еволюції КО повторюється цикл їх становлення: реверсуються значення предметності, квалітативності та синкретичності. Лінгвістичні параметри КО обумовлені дієвістю лінгвальних та екстралінгвальних факторів, природою денотатів, ознаками останніх та шляхами їх пізнання.</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«Порожніми» числівники стають не одразу, до цього вони проходять етап семантизації понять «багато», «мало». Пор.: англ. </w:t>
      </w:r>
      <w:r w:rsidRPr="008D7C05">
        <w:rPr>
          <w:rFonts w:ascii="Times New Roman" w:hAnsi="Times New Roman"/>
          <w:i/>
          <w:sz w:val="24"/>
          <w:szCs w:val="24"/>
          <w:lang w:val="en-US"/>
        </w:rPr>
        <w:t>one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in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hundred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thousand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stitch</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time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saves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nine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two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heads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are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better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than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укр. </w:t>
      </w:r>
      <w:r w:rsidRPr="008D7C05">
        <w:rPr>
          <w:rFonts w:ascii="Times New Roman" w:hAnsi="Times New Roman"/>
          <w:i/>
          <w:sz w:val="24"/>
          <w:szCs w:val="24"/>
          <w:lang w:val="uk-UA"/>
        </w:rPr>
        <w:t xml:space="preserve">біда не ходить одна, а з дітками; на всі чотири сторони; </w:t>
      </w:r>
      <w:r w:rsidRPr="008D7C05">
        <w:rPr>
          <w:rFonts w:ascii="Times New Roman" w:hAnsi="Times New Roman"/>
          <w:sz w:val="24"/>
          <w:szCs w:val="24"/>
          <w:lang w:val="uk-UA"/>
        </w:rPr>
        <w:t xml:space="preserve">рос. </w:t>
      </w:r>
      <w:r w:rsidRPr="008D7C05">
        <w:rPr>
          <w:rFonts w:ascii="Times New Roman" w:hAnsi="Times New Roman"/>
          <w:i/>
          <w:sz w:val="24"/>
          <w:szCs w:val="24"/>
          <w:lang w:val="uk-UA"/>
        </w:rPr>
        <w:t>ум – хорошо, а два – лучше; старый друг лучше новых двух.</w:t>
      </w:r>
      <w:r w:rsidRPr="008D7C05">
        <w:rPr>
          <w:rFonts w:ascii="Times New Roman" w:hAnsi="Times New Roman"/>
          <w:sz w:val="24"/>
          <w:szCs w:val="24"/>
          <w:lang w:val="uk-UA"/>
        </w:rPr>
        <w:t xml:space="preserve"> При повній десемантизації числівники номінують якісні ознаки. Пор.: англ. </w:t>
      </w:r>
      <w:r w:rsidRPr="008D7C05">
        <w:rPr>
          <w:rFonts w:ascii="Times New Roman" w:hAnsi="Times New Roman"/>
          <w:i/>
          <w:sz w:val="24"/>
          <w:szCs w:val="24"/>
          <w:lang w:val="en-US"/>
        </w:rPr>
        <w:t>dressed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up</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nines</w:t>
      </w:r>
      <w:r w:rsidRPr="008D7C05">
        <w:rPr>
          <w:rFonts w:ascii="Times New Roman" w:hAnsi="Times New Roman"/>
          <w:i/>
          <w:sz w:val="24"/>
          <w:szCs w:val="24"/>
          <w:lang w:val="uk-UA"/>
        </w:rPr>
        <w:t xml:space="preserve"> </w:t>
      </w:r>
      <w:r w:rsidRPr="008D7C05">
        <w:rPr>
          <w:rFonts w:ascii="Times New Roman" w:hAnsi="Times New Roman"/>
          <w:sz w:val="24"/>
          <w:szCs w:val="24"/>
          <w:lang w:val="uk-UA"/>
        </w:rPr>
        <w:t>«з</w:t>
      </w:r>
      <w:r w:rsidRPr="008D7C05">
        <w:rPr>
          <w:rFonts w:ascii="Times New Roman" w:hAnsi="Times New Roman"/>
          <w:i/>
          <w:sz w:val="24"/>
          <w:szCs w:val="24"/>
          <w:lang w:val="uk-UA"/>
        </w:rPr>
        <w:t>одягнений модно, зі смаком</w:t>
      </w:r>
      <w:r w:rsidRPr="008D7C05">
        <w:rPr>
          <w:rFonts w:ascii="Times New Roman" w:hAnsi="Times New Roman"/>
          <w:sz w:val="24"/>
          <w:szCs w:val="24"/>
          <w:lang w:val="uk-UA"/>
        </w:rPr>
        <w: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nine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worthies</w:t>
      </w:r>
      <w:r w:rsidRPr="008D7C05">
        <w:rPr>
          <w:rFonts w:ascii="Times New Roman" w:hAnsi="Times New Roman"/>
          <w:i/>
          <w:sz w:val="24"/>
          <w:szCs w:val="24"/>
          <w:lang w:val="uk-UA"/>
        </w:rPr>
        <w:t xml:space="preserve"> </w:t>
      </w:r>
      <w:r w:rsidRPr="008D7C05">
        <w:rPr>
          <w:rFonts w:ascii="Times New Roman" w:hAnsi="Times New Roman"/>
          <w:sz w:val="24"/>
          <w:szCs w:val="24"/>
          <w:lang w:val="uk-UA"/>
        </w:rPr>
        <w:t>«</w:t>
      </w:r>
      <w:r w:rsidRPr="008D7C05">
        <w:rPr>
          <w:rFonts w:ascii="Times New Roman" w:hAnsi="Times New Roman"/>
          <w:i/>
          <w:sz w:val="24"/>
          <w:szCs w:val="24"/>
          <w:lang w:val="uk-UA"/>
        </w:rPr>
        <w:t>знамениті люди</w:t>
      </w:r>
      <w:r w:rsidRPr="008D7C05">
        <w:rPr>
          <w:rFonts w:ascii="Times New Roman" w:hAnsi="Times New Roman"/>
          <w:sz w:val="24"/>
          <w:szCs w:val="24"/>
          <w:lang w:val="uk-UA"/>
        </w:rPr>
        <w: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cat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has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nine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lives</w:t>
      </w:r>
      <w:r w:rsidRPr="008D7C05">
        <w:rPr>
          <w:rFonts w:ascii="Times New Roman" w:hAnsi="Times New Roman"/>
          <w:i/>
          <w:sz w:val="24"/>
          <w:szCs w:val="24"/>
          <w:lang w:val="uk-UA"/>
        </w:rPr>
        <w:t xml:space="preserve"> </w:t>
      </w:r>
      <w:r w:rsidRPr="008D7C05">
        <w:rPr>
          <w:rFonts w:ascii="Times New Roman" w:hAnsi="Times New Roman"/>
          <w:sz w:val="24"/>
          <w:szCs w:val="24"/>
          <w:lang w:val="uk-UA"/>
        </w:rPr>
        <w:t>«</w:t>
      </w:r>
      <w:r w:rsidRPr="008D7C05">
        <w:rPr>
          <w:rFonts w:ascii="Times New Roman" w:hAnsi="Times New Roman"/>
          <w:i/>
          <w:sz w:val="24"/>
          <w:szCs w:val="24"/>
          <w:lang w:val="uk-UA"/>
        </w:rPr>
        <w:t>живучий</w:t>
      </w:r>
      <w:r w:rsidRPr="008D7C05">
        <w:rPr>
          <w:rFonts w:ascii="Times New Roman" w:hAnsi="Times New Roman"/>
          <w:sz w:val="24"/>
          <w:szCs w:val="24"/>
          <w:lang w:val="uk-UA"/>
        </w:rPr>
        <w:t>»</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Наступним кроком до «семантичної порожнечі» є використання числівників </w:t>
      </w:r>
      <w:r w:rsidRPr="008D7C05">
        <w:rPr>
          <w:rFonts w:ascii="Times New Roman" w:hAnsi="Times New Roman"/>
          <w:sz w:val="24"/>
          <w:szCs w:val="24"/>
          <w:lang w:val="uk-UA"/>
        </w:rPr>
        <w:lastRenderedPageBreak/>
        <w:t>як орнаментальних одиниць, актуалізаторів ритму та рими, що спостерігається у лічилках, дитячих віршиках та скоромовках. Пор.: англ.</w:t>
      </w:r>
    </w:p>
    <w:p w:rsidR="00C04A8E" w:rsidRPr="008D7C05" w:rsidRDefault="00C04A8E" w:rsidP="00844B4D">
      <w:pPr>
        <w:spacing w:after="0" w:line="240" w:lineRule="auto"/>
        <w:ind w:firstLine="709"/>
        <w:jc w:val="both"/>
        <w:rPr>
          <w:rFonts w:ascii="Times New Roman" w:hAnsi="Times New Roman"/>
          <w:sz w:val="24"/>
          <w:szCs w:val="24"/>
        </w:rPr>
      </w:pPr>
    </w:p>
    <w:tbl>
      <w:tblPr>
        <w:tblW w:w="4578" w:type="pct"/>
        <w:tblInd w:w="468" w:type="dxa"/>
        <w:tblLook w:val="01E0" w:firstRow="1" w:lastRow="1" w:firstColumn="1" w:lastColumn="1" w:noHBand="0" w:noVBand="0"/>
      </w:tblPr>
      <w:tblGrid>
        <w:gridCol w:w="2848"/>
        <w:gridCol w:w="2957"/>
      </w:tblGrid>
      <w:tr w:rsidR="00C04A8E" w:rsidRPr="00A253BE" w:rsidTr="00DB0CB7">
        <w:tc>
          <w:tcPr>
            <w:tcW w:w="2453" w:type="pct"/>
          </w:tcPr>
          <w:p w:rsidR="00C04A8E" w:rsidRPr="008D7C05" w:rsidRDefault="00C04A8E" w:rsidP="00256242">
            <w:pPr>
              <w:spacing w:after="0" w:line="240" w:lineRule="auto"/>
              <w:jc w:val="both"/>
              <w:rPr>
                <w:rFonts w:ascii="Times New Roman" w:hAnsi="Times New Roman"/>
                <w:i/>
                <w:sz w:val="24"/>
                <w:szCs w:val="24"/>
                <w:lang w:val="en-US"/>
              </w:rPr>
            </w:pPr>
            <w:r w:rsidRPr="008D7C05">
              <w:rPr>
                <w:rFonts w:ascii="Times New Roman" w:hAnsi="Times New Roman"/>
                <w:i/>
                <w:sz w:val="24"/>
                <w:szCs w:val="24"/>
                <w:lang w:val="en-US"/>
              </w:rPr>
              <w:t>One potato, two potatoes,</w:t>
            </w:r>
          </w:p>
          <w:p w:rsidR="00C04A8E" w:rsidRPr="008D7C05" w:rsidRDefault="00C04A8E" w:rsidP="00256242">
            <w:pPr>
              <w:spacing w:after="0" w:line="240" w:lineRule="auto"/>
              <w:jc w:val="both"/>
              <w:rPr>
                <w:rFonts w:ascii="Times New Roman" w:hAnsi="Times New Roman"/>
                <w:i/>
                <w:sz w:val="24"/>
                <w:szCs w:val="24"/>
                <w:lang w:val="en-US"/>
              </w:rPr>
            </w:pPr>
            <w:r w:rsidRPr="008D7C05">
              <w:rPr>
                <w:rFonts w:ascii="Times New Roman" w:hAnsi="Times New Roman"/>
                <w:i/>
                <w:sz w:val="24"/>
                <w:szCs w:val="24"/>
                <w:lang w:val="en-US"/>
              </w:rPr>
              <w:t>Three potatoes, four,</w:t>
            </w:r>
          </w:p>
          <w:p w:rsidR="00C04A8E" w:rsidRPr="008D7C05" w:rsidRDefault="00C04A8E" w:rsidP="00256242">
            <w:pPr>
              <w:spacing w:after="0" w:line="240" w:lineRule="auto"/>
              <w:jc w:val="both"/>
              <w:rPr>
                <w:rFonts w:ascii="Times New Roman" w:hAnsi="Times New Roman"/>
                <w:i/>
                <w:sz w:val="24"/>
                <w:szCs w:val="24"/>
                <w:lang w:val="en-US"/>
              </w:rPr>
            </w:pPr>
            <w:r w:rsidRPr="008D7C05">
              <w:rPr>
                <w:rFonts w:ascii="Times New Roman" w:hAnsi="Times New Roman"/>
                <w:i/>
                <w:sz w:val="24"/>
                <w:szCs w:val="24"/>
                <w:lang w:val="en-US"/>
              </w:rPr>
              <w:t>Five potatoes, six potatoes,</w:t>
            </w:r>
          </w:p>
          <w:p w:rsidR="00C04A8E" w:rsidRPr="008D7C05" w:rsidRDefault="00C04A8E" w:rsidP="00256242">
            <w:pPr>
              <w:spacing w:after="0" w:line="240" w:lineRule="auto"/>
              <w:jc w:val="both"/>
              <w:rPr>
                <w:rFonts w:ascii="Times New Roman" w:hAnsi="Times New Roman"/>
                <w:i/>
                <w:sz w:val="24"/>
                <w:szCs w:val="24"/>
                <w:lang w:val="en-US"/>
              </w:rPr>
            </w:pPr>
            <w:r w:rsidRPr="008D7C05">
              <w:rPr>
                <w:rFonts w:ascii="Times New Roman" w:hAnsi="Times New Roman"/>
                <w:i/>
                <w:sz w:val="24"/>
                <w:szCs w:val="24"/>
                <w:lang w:val="en-US"/>
              </w:rPr>
              <w:t>Seven potatoes more.</w:t>
            </w:r>
          </w:p>
        </w:tc>
        <w:tc>
          <w:tcPr>
            <w:tcW w:w="2547" w:type="pct"/>
          </w:tcPr>
          <w:p w:rsidR="00C04A8E" w:rsidRPr="008D7C05" w:rsidRDefault="00C04A8E" w:rsidP="00256242">
            <w:pPr>
              <w:spacing w:after="0" w:line="240" w:lineRule="auto"/>
              <w:jc w:val="both"/>
              <w:rPr>
                <w:rFonts w:ascii="Times New Roman" w:hAnsi="Times New Roman"/>
                <w:i/>
                <w:sz w:val="24"/>
                <w:szCs w:val="24"/>
                <w:lang w:val="en-US"/>
              </w:rPr>
            </w:pPr>
            <w:r w:rsidRPr="008D7C05">
              <w:rPr>
                <w:rFonts w:ascii="Times New Roman" w:hAnsi="Times New Roman"/>
                <w:i/>
                <w:sz w:val="24"/>
                <w:szCs w:val="24"/>
                <w:lang w:val="en-US"/>
              </w:rPr>
              <w:t>One, two, three,</w:t>
            </w:r>
          </w:p>
          <w:p w:rsidR="00C04A8E" w:rsidRPr="008D7C05" w:rsidRDefault="00C04A8E" w:rsidP="00256242">
            <w:pPr>
              <w:spacing w:after="0" w:line="240" w:lineRule="auto"/>
              <w:jc w:val="both"/>
              <w:rPr>
                <w:rFonts w:ascii="Times New Roman" w:hAnsi="Times New Roman"/>
                <w:i/>
                <w:sz w:val="24"/>
                <w:szCs w:val="24"/>
                <w:lang w:val="en-US"/>
              </w:rPr>
            </w:pPr>
            <w:r w:rsidRPr="008D7C05">
              <w:rPr>
                <w:rFonts w:ascii="Times New Roman" w:hAnsi="Times New Roman"/>
                <w:i/>
                <w:sz w:val="24"/>
                <w:szCs w:val="24"/>
                <w:lang w:val="en-US"/>
              </w:rPr>
              <w:t>sparrows in a tree.</w:t>
            </w:r>
          </w:p>
          <w:p w:rsidR="00C04A8E" w:rsidRPr="008D7C05" w:rsidRDefault="00C04A8E" w:rsidP="00256242">
            <w:pPr>
              <w:spacing w:after="0" w:line="240" w:lineRule="auto"/>
              <w:jc w:val="both"/>
              <w:rPr>
                <w:rFonts w:ascii="Times New Roman" w:hAnsi="Times New Roman"/>
                <w:i/>
                <w:sz w:val="24"/>
                <w:szCs w:val="24"/>
                <w:lang w:val="en-US"/>
              </w:rPr>
            </w:pPr>
            <w:r w:rsidRPr="008D7C05">
              <w:rPr>
                <w:rFonts w:ascii="Times New Roman" w:hAnsi="Times New Roman"/>
                <w:i/>
                <w:sz w:val="24"/>
                <w:szCs w:val="24"/>
                <w:lang w:val="en-US"/>
              </w:rPr>
              <w:t>Four , five, six</w:t>
            </w:r>
          </w:p>
          <w:p w:rsidR="00C04A8E" w:rsidRPr="008D7C05" w:rsidRDefault="00C04A8E" w:rsidP="00256242">
            <w:pPr>
              <w:spacing w:after="0" w:line="240" w:lineRule="auto"/>
              <w:jc w:val="both"/>
              <w:rPr>
                <w:rFonts w:ascii="Times New Roman" w:hAnsi="Times New Roman"/>
                <w:i/>
                <w:sz w:val="24"/>
                <w:szCs w:val="24"/>
                <w:lang w:val="en-US"/>
              </w:rPr>
            </w:pPr>
            <w:r w:rsidRPr="008D7C05">
              <w:rPr>
                <w:rFonts w:ascii="Times New Roman" w:hAnsi="Times New Roman"/>
                <w:i/>
                <w:sz w:val="24"/>
                <w:szCs w:val="24"/>
                <w:lang w:val="en-US"/>
              </w:rPr>
              <w:t>Tiny little sticks.</w:t>
            </w:r>
          </w:p>
          <w:p w:rsidR="00C04A8E" w:rsidRPr="008D7C05" w:rsidRDefault="00C04A8E" w:rsidP="00256242">
            <w:pPr>
              <w:spacing w:after="0" w:line="240" w:lineRule="auto"/>
              <w:jc w:val="both"/>
              <w:rPr>
                <w:rFonts w:ascii="Times New Roman" w:hAnsi="Times New Roman"/>
                <w:i/>
                <w:sz w:val="24"/>
                <w:szCs w:val="24"/>
                <w:lang w:val="en-US"/>
              </w:rPr>
            </w:pPr>
            <w:r w:rsidRPr="008D7C05">
              <w:rPr>
                <w:rFonts w:ascii="Times New Roman" w:hAnsi="Times New Roman"/>
                <w:i/>
                <w:sz w:val="24"/>
                <w:szCs w:val="24"/>
                <w:lang w:val="en-US"/>
              </w:rPr>
              <w:t>Seven , eight, nine</w:t>
            </w:r>
          </w:p>
          <w:p w:rsidR="00C04A8E" w:rsidRPr="008D7C05" w:rsidRDefault="00C04A8E" w:rsidP="00256242">
            <w:pPr>
              <w:spacing w:after="0" w:line="240" w:lineRule="auto"/>
              <w:jc w:val="both"/>
              <w:rPr>
                <w:rFonts w:ascii="Times New Roman" w:hAnsi="Times New Roman"/>
                <w:i/>
                <w:sz w:val="24"/>
                <w:szCs w:val="24"/>
                <w:lang w:val="en-US"/>
              </w:rPr>
            </w:pPr>
            <w:r w:rsidRPr="008D7C05">
              <w:rPr>
                <w:rFonts w:ascii="Times New Roman" w:hAnsi="Times New Roman"/>
                <w:i/>
                <w:sz w:val="24"/>
                <w:szCs w:val="24"/>
                <w:lang w:val="en-US"/>
              </w:rPr>
              <w:t>This nest is mine.</w:t>
            </w:r>
          </w:p>
        </w:tc>
      </w:tr>
    </w:tbl>
    <w:p w:rsidR="00C04A8E" w:rsidRPr="008D7C05" w:rsidRDefault="00C04A8E" w:rsidP="00844B4D">
      <w:pPr>
        <w:spacing w:after="0" w:line="240" w:lineRule="auto"/>
        <w:ind w:firstLine="709"/>
        <w:jc w:val="both"/>
        <w:rPr>
          <w:rFonts w:ascii="Times New Roman" w:hAnsi="Times New Roman"/>
          <w:sz w:val="24"/>
          <w:szCs w:val="24"/>
          <w:lang w:val="uk-UA"/>
        </w:rPr>
      </w:pP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«Порожні» числівники замінюються іншими словами, що оберігають римовану поверхневу структуру тексту. Пор.: англ. </w:t>
      </w:r>
      <w:r w:rsidRPr="008D7C05">
        <w:rPr>
          <w:rFonts w:ascii="Times New Roman" w:hAnsi="Times New Roman"/>
          <w:i/>
          <w:sz w:val="24"/>
          <w:szCs w:val="24"/>
          <w:lang w:val="en-US"/>
        </w:rPr>
        <w:t>one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two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three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four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five</w:t>
      </w:r>
      <w:r w:rsidRPr="008D7C05">
        <w:rPr>
          <w:rFonts w:ascii="Times New Roman" w:hAnsi="Times New Roman"/>
          <w:i/>
          <w:sz w:val="24"/>
          <w:szCs w:val="24"/>
          <w:lang w:val="uk-UA"/>
        </w:rPr>
        <w:t>, О</w:t>
      </w:r>
      <w:r w:rsidRPr="008D7C05">
        <w:rPr>
          <w:rFonts w:ascii="Times New Roman" w:hAnsi="Times New Roman"/>
          <w:i/>
          <w:sz w:val="24"/>
          <w:szCs w:val="24"/>
          <w:lang w:val="en-US"/>
        </w:rPr>
        <w:t>nce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I</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caught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fish</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alive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Intery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wintery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coterie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corn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Apple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seed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and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briar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thorn</w:t>
      </w:r>
      <w:r w:rsidRPr="008D7C05">
        <w:rPr>
          <w:rFonts w:ascii="Times New Roman" w:hAnsi="Times New Roman"/>
          <w:sz w:val="24"/>
          <w:szCs w:val="24"/>
          <w:lang w:val="uk-UA"/>
        </w:rPr>
        <w:t>.</w:t>
      </w:r>
      <w:r w:rsidRPr="008D7C05">
        <w:rPr>
          <w:rFonts w:ascii="Times New Roman" w:hAnsi="Times New Roman"/>
          <w:sz w:val="24"/>
          <w:szCs w:val="24"/>
          <w:lang w:val="en-US"/>
        </w:rPr>
        <w:t xml:space="preserve"> </w:t>
      </w:r>
      <w:r w:rsidRPr="008D7C05">
        <w:rPr>
          <w:rFonts w:ascii="Times New Roman" w:hAnsi="Times New Roman"/>
          <w:sz w:val="24"/>
          <w:szCs w:val="24"/>
          <w:lang w:val="uk-UA"/>
        </w:rPr>
        <w:t xml:space="preserve">Замінники використовуються і за межами англомовного дискурсу. Так, квазі-слова </w:t>
      </w:r>
      <w:r w:rsidRPr="008D7C05">
        <w:rPr>
          <w:rFonts w:ascii="Times New Roman" w:hAnsi="Times New Roman"/>
          <w:i/>
          <w:sz w:val="24"/>
          <w:szCs w:val="24"/>
          <w:lang w:val="en-US"/>
        </w:rPr>
        <w:t>hickory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dickory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dick</w:t>
      </w:r>
      <w:r w:rsidRPr="008D7C05">
        <w:rPr>
          <w:rFonts w:ascii="Times New Roman" w:hAnsi="Times New Roman"/>
          <w:sz w:val="24"/>
          <w:szCs w:val="24"/>
          <w:lang w:val="uk-UA"/>
        </w:rPr>
        <w:t xml:space="preserve"> (дитяча пісенька) корелюють із кельтськими одиницями </w:t>
      </w:r>
      <w:r w:rsidRPr="008D7C05">
        <w:rPr>
          <w:rFonts w:ascii="Times New Roman" w:hAnsi="Times New Roman"/>
          <w:i/>
          <w:sz w:val="24"/>
          <w:szCs w:val="24"/>
          <w:lang w:val="en-US"/>
        </w:rPr>
        <w:t>hevera</w:t>
      </w:r>
      <w:r w:rsidRPr="008D7C05">
        <w:rPr>
          <w:rFonts w:ascii="Times New Roman" w:hAnsi="Times New Roman"/>
          <w:i/>
          <w:sz w:val="24"/>
          <w:szCs w:val="24"/>
          <w:lang w:val="uk-UA"/>
        </w:rPr>
        <w:t xml:space="preserve"> ‘8’, </w:t>
      </w:r>
      <w:r w:rsidRPr="008D7C05">
        <w:rPr>
          <w:rFonts w:ascii="Times New Roman" w:hAnsi="Times New Roman"/>
          <w:i/>
          <w:sz w:val="24"/>
          <w:szCs w:val="24"/>
          <w:lang w:val="en-US"/>
        </w:rPr>
        <w:t>devera</w:t>
      </w:r>
      <w:r w:rsidRPr="008D7C05">
        <w:rPr>
          <w:rFonts w:ascii="Times New Roman" w:hAnsi="Times New Roman"/>
          <w:i/>
          <w:sz w:val="24"/>
          <w:szCs w:val="24"/>
          <w:lang w:val="uk-UA"/>
        </w:rPr>
        <w:t xml:space="preserve"> ‘9’, </w:t>
      </w:r>
      <w:r w:rsidRPr="008D7C05">
        <w:rPr>
          <w:rFonts w:ascii="Times New Roman" w:hAnsi="Times New Roman"/>
          <w:i/>
          <w:sz w:val="24"/>
          <w:szCs w:val="24"/>
          <w:lang w:val="en-US"/>
        </w:rPr>
        <w:t>dick</w:t>
      </w:r>
      <w:r w:rsidRPr="008D7C05">
        <w:rPr>
          <w:rFonts w:ascii="Times New Roman" w:hAnsi="Times New Roman"/>
          <w:i/>
          <w:sz w:val="24"/>
          <w:szCs w:val="24"/>
          <w:lang w:val="uk-UA"/>
        </w:rPr>
        <w:t xml:space="preserve"> ‘10’, </w:t>
      </w:r>
      <w:r w:rsidRPr="008D7C05">
        <w:rPr>
          <w:rFonts w:ascii="Times New Roman" w:hAnsi="Times New Roman"/>
          <w:sz w:val="24"/>
          <w:szCs w:val="24"/>
          <w:lang w:val="uk-UA"/>
        </w:rPr>
        <w:t xml:space="preserve">які вживались у субмові пастухів Камбрії. Орнаментальні числівники, таким чином, заповнюють лакуни поверхневих структур, є фаворитами фразеологічних одиниць. Пор.: англ. </w:t>
      </w:r>
      <w:r w:rsidRPr="008D7C05">
        <w:rPr>
          <w:rFonts w:ascii="Times New Roman" w:hAnsi="Times New Roman"/>
          <w:i/>
          <w:sz w:val="24"/>
          <w:szCs w:val="24"/>
          <w:lang w:val="en-US"/>
        </w:rPr>
        <w:t xml:space="preserve">as cross as (two) dogs over a (one) bone; as like as (two) peas. </w:t>
      </w:r>
      <w:r w:rsidRPr="008D7C05">
        <w:rPr>
          <w:rFonts w:ascii="Times New Roman" w:hAnsi="Times New Roman"/>
          <w:sz w:val="24"/>
          <w:szCs w:val="24"/>
          <w:lang w:val="uk-UA"/>
        </w:rPr>
        <w:t xml:space="preserve">Пропуск числових конституентів </w:t>
      </w:r>
      <w:r w:rsidRPr="008D7C05">
        <w:rPr>
          <w:rFonts w:ascii="Times New Roman" w:hAnsi="Times New Roman"/>
          <w:i/>
          <w:sz w:val="24"/>
          <w:szCs w:val="24"/>
          <w:lang w:val="en-US"/>
        </w:rPr>
        <w:t>two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one</w:t>
      </w:r>
      <w:r w:rsidRPr="008D7C05">
        <w:rPr>
          <w:rFonts w:ascii="Times New Roman" w:hAnsi="Times New Roman"/>
          <w:sz w:val="24"/>
          <w:szCs w:val="24"/>
          <w:lang w:val="uk-UA"/>
        </w:rPr>
        <w:t xml:space="preserve"> не змінює квалітативного характеру словосполучення.</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Універсальною для КО є тенденція до десемантизації, втрати квантитативності, до збагачення квалітативними, предметними та нульовими семами. Виразниками квантитативних значень можуть бути лексеми, позбавлені квантитативних сем. Пор.: рос. </w:t>
      </w:r>
      <w:r w:rsidRPr="008D7C05">
        <w:rPr>
          <w:rFonts w:ascii="Times New Roman" w:hAnsi="Times New Roman"/>
          <w:i/>
          <w:sz w:val="24"/>
          <w:szCs w:val="24"/>
        </w:rPr>
        <w:t>денег куры не клюют</w:t>
      </w:r>
      <w:r w:rsidRPr="008D7C05">
        <w:rPr>
          <w:rFonts w:ascii="Times New Roman" w:hAnsi="Times New Roman"/>
          <w:i/>
          <w:sz w:val="24"/>
          <w:szCs w:val="24"/>
          <w:lang w:val="uk-UA"/>
        </w:rPr>
        <w:t xml:space="preserve"> </w:t>
      </w:r>
      <w:r w:rsidRPr="008D7C05">
        <w:rPr>
          <w:rFonts w:ascii="Times New Roman" w:hAnsi="Times New Roman"/>
          <w:i/>
          <w:sz w:val="24"/>
          <w:szCs w:val="24"/>
        </w:rPr>
        <w:t>(много денег), куда деваться от княжон (слишком много невест)</w:t>
      </w:r>
      <w:r w:rsidRPr="008D7C05">
        <w:rPr>
          <w:rFonts w:ascii="Times New Roman" w:hAnsi="Times New Roman"/>
          <w:sz w:val="24"/>
          <w:szCs w:val="24"/>
          <w:lang w:val="uk-UA"/>
        </w:rPr>
        <w:t>.</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Метафори та інші тропеїчні засоби із КО вказують на інтенції адресанта, вербалізують його вплив на </w:t>
      </w:r>
      <w:r w:rsidRPr="008D7C05">
        <w:rPr>
          <w:rFonts w:ascii="Times New Roman" w:hAnsi="Times New Roman"/>
          <w:sz w:val="24"/>
          <w:szCs w:val="24"/>
          <w:lang w:val="uk-UA"/>
        </w:rPr>
        <w:lastRenderedPageBreak/>
        <w:t xml:space="preserve">поведінку адресата. У гумористичних ситуаціях, анекдотах КО створюють ефект лінгвістичної гри. Пор.: </w:t>
      </w:r>
    </w:p>
    <w:p w:rsidR="00C04A8E" w:rsidRPr="008D7C05" w:rsidRDefault="00C04A8E" w:rsidP="00844B4D">
      <w:pPr>
        <w:spacing w:after="0" w:line="240" w:lineRule="auto"/>
        <w:ind w:firstLine="709"/>
        <w:jc w:val="both"/>
        <w:rPr>
          <w:rFonts w:ascii="Times New Roman" w:hAnsi="Times New Roman"/>
          <w:i/>
          <w:sz w:val="24"/>
          <w:szCs w:val="24"/>
          <w:lang w:val="en-US"/>
        </w:rPr>
      </w:pPr>
      <w:r w:rsidRPr="008D7C05">
        <w:rPr>
          <w:rFonts w:ascii="Times New Roman" w:hAnsi="Times New Roman"/>
          <w:sz w:val="24"/>
          <w:szCs w:val="24"/>
          <w:lang w:val="uk-UA"/>
        </w:rPr>
        <w:t>англ.</w:t>
      </w:r>
      <w:r w:rsidRPr="008D7C05">
        <w:rPr>
          <w:rFonts w:ascii="Times New Roman" w:hAnsi="Times New Roman"/>
          <w:sz w:val="24"/>
          <w:szCs w:val="24"/>
          <w:lang w:val="en-US"/>
        </w:rPr>
        <w:t xml:space="preserve"> </w:t>
      </w:r>
      <w:r w:rsidRPr="008D7C05">
        <w:rPr>
          <w:rFonts w:ascii="Times New Roman" w:hAnsi="Times New Roman"/>
          <w:sz w:val="24"/>
          <w:szCs w:val="24"/>
          <w:lang w:val="uk-UA"/>
        </w:rPr>
        <w:t xml:space="preserve">– </w:t>
      </w:r>
      <w:r w:rsidRPr="008D7C05">
        <w:rPr>
          <w:rFonts w:ascii="Times New Roman" w:hAnsi="Times New Roman"/>
          <w:i/>
          <w:sz w:val="24"/>
          <w:szCs w:val="24"/>
          <w:lang w:val="en-US"/>
        </w:rPr>
        <w:t>Teacher: If we take three from seven, what difference does it make?</w:t>
      </w:r>
    </w:p>
    <w:p w:rsidR="00C04A8E" w:rsidRPr="008D7C05" w:rsidRDefault="00C04A8E" w:rsidP="00844B4D">
      <w:pPr>
        <w:spacing w:after="0" w:line="240" w:lineRule="auto"/>
        <w:ind w:firstLine="709"/>
        <w:jc w:val="both"/>
        <w:rPr>
          <w:rFonts w:ascii="Times New Roman" w:hAnsi="Times New Roman"/>
          <w:i/>
          <w:sz w:val="24"/>
          <w:szCs w:val="24"/>
          <w:lang w:val="en-US"/>
        </w:rPr>
      </w:pPr>
      <w:r w:rsidRPr="008D7C05">
        <w:rPr>
          <w:rFonts w:ascii="Times New Roman" w:hAnsi="Times New Roman"/>
          <w:i/>
          <w:sz w:val="24"/>
          <w:szCs w:val="24"/>
          <w:lang w:val="en-US"/>
        </w:rPr>
        <w:t>Pupil: That is what I say.</w:t>
      </w:r>
    </w:p>
    <w:p w:rsidR="00C04A8E" w:rsidRPr="008D7C05" w:rsidRDefault="00C04A8E" w:rsidP="00844B4D">
      <w:pPr>
        <w:spacing w:after="0" w:line="240" w:lineRule="auto"/>
        <w:ind w:firstLine="709"/>
        <w:jc w:val="both"/>
        <w:rPr>
          <w:rFonts w:ascii="Times New Roman" w:hAnsi="Times New Roman"/>
          <w:i/>
          <w:sz w:val="24"/>
          <w:szCs w:val="24"/>
        </w:rPr>
      </w:pPr>
      <w:r w:rsidRPr="008D7C05">
        <w:rPr>
          <w:rFonts w:ascii="Times New Roman" w:hAnsi="Times New Roman"/>
          <w:sz w:val="24"/>
          <w:szCs w:val="24"/>
        </w:rPr>
        <w:t xml:space="preserve">рос. - </w:t>
      </w:r>
      <w:r w:rsidRPr="008D7C05">
        <w:rPr>
          <w:rFonts w:ascii="Times New Roman" w:hAnsi="Times New Roman"/>
          <w:i/>
          <w:sz w:val="24"/>
          <w:szCs w:val="24"/>
        </w:rPr>
        <w:t>Алло, гостиница? Соедините меня с женой.</w:t>
      </w:r>
    </w:p>
    <w:p w:rsidR="00C04A8E" w:rsidRPr="008D7C05" w:rsidRDefault="00C04A8E" w:rsidP="00844B4D">
      <w:pPr>
        <w:spacing w:after="0" w:line="240" w:lineRule="auto"/>
        <w:ind w:firstLine="709"/>
        <w:jc w:val="both"/>
        <w:rPr>
          <w:rFonts w:ascii="Times New Roman" w:hAnsi="Times New Roman"/>
          <w:i/>
          <w:sz w:val="24"/>
          <w:szCs w:val="24"/>
        </w:rPr>
      </w:pPr>
      <w:r w:rsidRPr="008D7C05">
        <w:rPr>
          <w:rFonts w:ascii="Times New Roman" w:hAnsi="Times New Roman"/>
          <w:i/>
          <w:sz w:val="24"/>
          <w:szCs w:val="24"/>
        </w:rPr>
        <w:t xml:space="preserve">- Какой номер? </w:t>
      </w:r>
    </w:p>
    <w:p w:rsidR="00C04A8E" w:rsidRPr="008D7C05" w:rsidRDefault="00C04A8E" w:rsidP="00844B4D">
      <w:pPr>
        <w:spacing w:after="0" w:line="240" w:lineRule="auto"/>
        <w:ind w:firstLine="709"/>
        <w:jc w:val="both"/>
        <w:rPr>
          <w:rFonts w:ascii="Times New Roman" w:hAnsi="Times New Roman"/>
          <w:sz w:val="24"/>
          <w:szCs w:val="24"/>
        </w:rPr>
      </w:pPr>
      <w:r w:rsidRPr="008D7C05">
        <w:rPr>
          <w:rFonts w:ascii="Times New Roman" w:hAnsi="Times New Roman"/>
          <w:i/>
          <w:sz w:val="24"/>
          <w:szCs w:val="24"/>
        </w:rPr>
        <w:t>-</w:t>
      </w:r>
      <w:r w:rsidRPr="008D7C05">
        <w:rPr>
          <w:rFonts w:ascii="Times New Roman" w:hAnsi="Times New Roman"/>
          <w:i/>
          <w:sz w:val="24"/>
          <w:szCs w:val="24"/>
          <w:lang w:val="uk-UA"/>
        </w:rPr>
        <w:t xml:space="preserve"> </w:t>
      </w:r>
      <w:r w:rsidRPr="008D7C05">
        <w:rPr>
          <w:rFonts w:ascii="Times New Roman" w:hAnsi="Times New Roman"/>
          <w:i/>
          <w:sz w:val="24"/>
          <w:szCs w:val="24"/>
        </w:rPr>
        <w:t>Я вам что – турок, чтобы их нумеровать?!</w:t>
      </w:r>
      <w:r w:rsidRPr="008D7C05">
        <w:rPr>
          <w:rFonts w:ascii="Times New Roman" w:hAnsi="Times New Roman"/>
          <w:sz w:val="24"/>
          <w:szCs w:val="24"/>
        </w:rPr>
        <w:t xml:space="preserve"> (</w:t>
      </w:r>
      <w:r w:rsidRPr="008D7C05">
        <w:rPr>
          <w:rFonts w:ascii="Times New Roman" w:hAnsi="Times New Roman"/>
          <w:sz w:val="24"/>
          <w:szCs w:val="24"/>
          <w:lang w:val="uk-UA"/>
        </w:rPr>
        <w:t>імплікація ідеї багатоженства</w:t>
      </w:r>
      <w:r w:rsidRPr="008D7C05">
        <w:rPr>
          <w:rFonts w:ascii="Times New Roman" w:hAnsi="Times New Roman"/>
          <w:sz w:val="24"/>
          <w:szCs w:val="24"/>
        </w:rPr>
        <w:t>).</w:t>
      </w:r>
    </w:p>
    <w:p w:rsidR="00C04A8E" w:rsidRPr="008D7C05" w:rsidRDefault="00C04A8E" w:rsidP="00844B4D">
      <w:pPr>
        <w:spacing w:after="0" w:line="240" w:lineRule="auto"/>
        <w:ind w:firstLine="709"/>
        <w:jc w:val="both"/>
        <w:rPr>
          <w:rFonts w:ascii="Times New Roman" w:hAnsi="Times New Roman"/>
          <w:i/>
          <w:sz w:val="24"/>
          <w:szCs w:val="24"/>
        </w:rPr>
      </w:pPr>
      <w:r w:rsidRPr="008D7C05">
        <w:rPr>
          <w:rFonts w:ascii="Times New Roman" w:hAnsi="Times New Roman"/>
          <w:sz w:val="24"/>
          <w:szCs w:val="24"/>
        </w:rPr>
        <w:t xml:space="preserve">або: </w:t>
      </w:r>
      <w:r w:rsidRPr="008D7C05">
        <w:rPr>
          <w:rFonts w:ascii="Times New Roman" w:hAnsi="Times New Roman"/>
          <w:sz w:val="24"/>
          <w:szCs w:val="24"/>
          <w:lang w:val="uk-UA"/>
        </w:rPr>
        <w:t>–</w:t>
      </w:r>
      <w:r w:rsidRPr="008D7C05">
        <w:rPr>
          <w:rFonts w:ascii="Times New Roman" w:hAnsi="Times New Roman"/>
          <w:sz w:val="24"/>
          <w:szCs w:val="24"/>
        </w:rPr>
        <w:t xml:space="preserve"> </w:t>
      </w:r>
      <w:r w:rsidRPr="008D7C05">
        <w:rPr>
          <w:rFonts w:ascii="Times New Roman" w:hAnsi="Times New Roman"/>
          <w:i/>
          <w:sz w:val="24"/>
          <w:szCs w:val="24"/>
        </w:rPr>
        <w:t>Сколько стоит это колье?</w:t>
      </w:r>
    </w:p>
    <w:p w:rsidR="00C04A8E" w:rsidRPr="008D7C05" w:rsidRDefault="00C04A8E" w:rsidP="00844B4D">
      <w:pPr>
        <w:spacing w:after="0" w:line="240" w:lineRule="auto"/>
        <w:ind w:firstLine="709"/>
        <w:jc w:val="both"/>
        <w:rPr>
          <w:rFonts w:ascii="Times New Roman" w:hAnsi="Times New Roman"/>
          <w:i/>
          <w:sz w:val="24"/>
          <w:szCs w:val="24"/>
        </w:rPr>
      </w:pPr>
      <w:r w:rsidRPr="008D7C05">
        <w:rPr>
          <w:rFonts w:ascii="Times New Roman" w:hAnsi="Times New Roman"/>
          <w:i/>
          <w:sz w:val="24"/>
          <w:szCs w:val="24"/>
        </w:rPr>
        <w:t>- Десять тысяч.</w:t>
      </w:r>
    </w:p>
    <w:p w:rsidR="00C04A8E" w:rsidRPr="008D7C05" w:rsidRDefault="00C04A8E" w:rsidP="00844B4D">
      <w:pPr>
        <w:spacing w:after="0" w:line="240" w:lineRule="auto"/>
        <w:ind w:firstLine="709"/>
        <w:jc w:val="both"/>
        <w:rPr>
          <w:rFonts w:ascii="Times New Roman" w:hAnsi="Times New Roman"/>
          <w:i/>
          <w:sz w:val="24"/>
          <w:szCs w:val="24"/>
        </w:rPr>
      </w:pPr>
      <w:r w:rsidRPr="008D7C05">
        <w:rPr>
          <w:rFonts w:ascii="Times New Roman" w:hAnsi="Times New Roman"/>
          <w:i/>
          <w:sz w:val="24"/>
          <w:szCs w:val="24"/>
        </w:rPr>
        <w:t>- Черт, а это?</w:t>
      </w:r>
    </w:p>
    <w:p w:rsidR="00C04A8E" w:rsidRPr="008D7C05" w:rsidRDefault="00C04A8E" w:rsidP="00844B4D">
      <w:pPr>
        <w:spacing w:after="0" w:line="240" w:lineRule="auto"/>
        <w:ind w:firstLine="709"/>
        <w:jc w:val="both"/>
        <w:rPr>
          <w:rFonts w:ascii="Times New Roman" w:hAnsi="Times New Roman"/>
          <w:i/>
          <w:sz w:val="24"/>
          <w:szCs w:val="24"/>
          <w:lang w:val="uk-UA"/>
        </w:rPr>
      </w:pPr>
      <w:r w:rsidRPr="008D7C05">
        <w:rPr>
          <w:rFonts w:ascii="Times New Roman" w:hAnsi="Times New Roman"/>
          <w:i/>
          <w:sz w:val="24"/>
          <w:szCs w:val="24"/>
        </w:rPr>
        <w:t xml:space="preserve">- Два черта.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Пор. рос. </w:t>
      </w:r>
      <w:r w:rsidRPr="008D7C05">
        <w:rPr>
          <w:rFonts w:ascii="Times New Roman" w:hAnsi="Times New Roman"/>
          <w:i/>
          <w:sz w:val="24"/>
          <w:szCs w:val="24"/>
          <w:lang w:val="uk-UA"/>
        </w:rPr>
        <w:t xml:space="preserve">черта с два, раз, два и обчелся, </w:t>
      </w:r>
      <w:r w:rsidRPr="008D7C05">
        <w:rPr>
          <w:rFonts w:ascii="Times New Roman" w:hAnsi="Times New Roman"/>
          <w:sz w:val="24"/>
          <w:szCs w:val="24"/>
          <w:lang w:val="uk-UA"/>
        </w:rPr>
        <w:t>в яких значення кількості розмите.</w:t>
      </w:r>
    </w:p>
    <w:p w:rsidR="00C04A8E" w:rsidRPr="008D7C05" w:rsidRDefault="00C04A8E" w:rsidP="00844B4D">
      <w:pPr>
        <w:spacing w:after="0" w:line="240" w:lineRule="auto"/>
        <w:ind w:firstLine="709"/>
        <w:jc w:val="both"/>
        <w:rPr>
          <w:rFonts w:ascii="Times New Roman" w:hAnsi="Times New Roman"/>
          <w:i/>
          <w:sz w:val="24"/>
          <w:szCs w:val="24"/>
          <w:lang w:val="uk-UA"/>
        </w:rPr>
      </w:pPr>
      <w:r w:rsidRPr="008D7C05">
        <w:rPr>
          <w:rFonts w:ascii="Times New Roman" w:hAnsi="Times New Roman"/>
          <w:sz w:val="24"/>
          <w:szCs w:val="24"/>
          <w:lang w:val="uk-UA"/>
        </w:rPr>
        <w:t xml:space="preserve">Семантична полівекторність КО ілюструється, поряд з іншими, текстоутворювальною та аргументативною функціями. У текстах вони вживаються у функції конекторів та метатекстових слів. Пор.: англ. </w:t>
      </w:r>
      <w:r w:rsidRPr="008D7C05">
        <w:rPr>
          <w:rFonts w:ascii="Times New Roman" w:hAnsi="Times New Roman"/>
          <w:i/>
          <w:sz w:val="24"/>
          <w:szCs w:val="24"/>
          <w:lang w:val="en-US"/>
        </w:rPr>
        <w:t>consequently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w:t>
      </w:r>
      <w:r w:rsidRPr="008D7C05">
        <w:rPr>
          <w:rFonts w:ascii="Times New Roman" w:hAnsi="Times New Roman"/>
          <w:i/>
          <w:sz w:val="24"/>
          <w:szCs w:val="24"/>
          <w:lang w:val="uk-UA"/>
        </w:rPr>
        <w:t>е</w:t>
      </w:r>
      <w:r w:rsidRPr="008D7C05">
        <w:rPr>
          <w:rFonts w:ascii="Times New Roman" w:hAnsi="Times New Roman"/>
          <w:i/>
          <w:sz w:val="24"/>
          <w:szCs w:val="24"/>
          <w:lang w:val="en-US"/>
        </w:rPr>
        <w:t>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following</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objectives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next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in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addition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therefore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final</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items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furthermore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next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two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major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projects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firstly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secondly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thirdly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former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latter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last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etc</w:t>
      </w:r>
      <w:r w:rsidRPr="008D7C05">
        <w:rPr>
          <w:rFonts w:ascii="Times New Roman" w:hAnsi="Times New Roman"/>
          <w:i/>
          <w:sz w:val="24"/>
          <w:szCs w:val="24"/>
          <w:lang w:val="uk-UA"/>
        </w:rPr>
        <w:t xml:space="preserve">.; </w:t>
      </w:r>
      <w:r w:rsidRPr="008D7C05">
        <w:rPr>
          <w:rFonts w:ascii="Times New Roman" w:hAnsi="Times New Roman"/>
          <w:sz w:val="24"/>
          <w:szCs w:val="24"/>
          <w:lang w:val="uk-UA"/>
        </w:rPr>
        <w:t>укр.</w:t>
      </w:r>
      <w:r w:rsidRPr="008D7C05">
        <w:rPr>
          <w:rFonts w:ascii="Times New Roman" w:hAnsi="Times New Roman"/>
          <w:i/>
          <w:sz w:val="24"/>
          <w:szCs w:val="24"/>
          <w:lang w:val="uk-UA"/>
        </w:rPr>
        <w:t xml:space="preserve"> таким чином, у зв‘</w:t>
      </w:r>
      <w:r w:rsidR="00EC05EC">
        <w:rPr>
          <w:rFonts w:ascii="Times New Roman" w:hAnsi="Times New Roman"/>
          <w:i/>
          <w:sz w:val="24"/>
          <w:szCs w:val="24"/>
          <w:lang w:val="uk-UA"/>
        </w:rPr>
        <w:t>язку з вищезазначеним, загально</w:t>
      </w:r>
      <w:r w:rsidRPr="008D7C05">
        <w:rPr>
          <w:rFonts w:ascii="Times New Roman" w:hAnsi="Times New Roman"/>
          <w:i/>
          <w:sz w:val="24"/>
          <w:szCs w:val="24"/>
          <w:lang w:val="uk-UA"/>
        </w:rPr>
        <w:t xml:space="preserve">відомим є ..., крім трьох підсистем, декілька ключових явищ, по-перше, по-друге, на нашу думку, зокрема, з одного боку, з іншого боку </w:t>
      </w:r>
      <w:r w:rsidRPr="008D7C05">
        <w:rPr>
          <w:rFonts w:ascii="Times New Roman" w:hAnsi="Times New Roman"/>
          <w:sz w:val="24"/>
          <w:szCs w:val="24"/>
          <w:lang w:val="uk-UA"/>
        </w:rPr>
        <w:t>і т. п.</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Одиниці з кількісними семами актуалізуються на поетичних просторах. Пор.: рос. </w:t>
      </w:r>
      <w:r w:rsidRPr="008D7C05">
        <w:rPr>
          <w:rFonts w:ascii="Times New Roman" w:hAnsi="Times New Roman"/>
          <w:i/>
          <w:sz w:val="24"/>
          <w:szCs w:val="24"/>
          <w:lang w:val="uk-UA"/>
        </w:rPr>
        <w:t>У</w:t>
      </w:r>
      <w:r w:rsidRPr="008D7C05">
        <w:rPr>
          <w:rFonts w:ascii="Times New Roman" w:hAnsi="Times New Roman"/>
          <w:i/>
          <w:sz w:val="24"/>
          <w:szCs w:val="24"/>
        </w:rPr>
        <w:t>мом Россию не понять, аршином общим не измерить</w:t>
      </w:r>
      <w:r w:rsidRPr="008D7C05">
        <w:rPr>
          <w:rFonts w:ascii="Times New Roman" w:hAnsi="Times New Roman"/>
          <w:i/>
          <w:sz w:val="24"/>
          <w:szCs w:val="24"/>
          <w:lang w:val="uk-UA"/>
        </w:rPr>
        <w:t xml:space="preserve"> </w:t>
      </w:r>
      <w:r w:rsidRPr="008D7C05">
        <w:rPr>
          <w:rFonts w:ascii="Times New Roman" w:hAnsi="Times New Roman"/>
          <w:sz w:val="24"/>
          <w:szCs w:val="24"/>
          <w:lang w:val="uk-UA"/>
        </w:rPr>
        <w:t>(Ф. Тютчев)</w:t>
      </w:r>
      <w:r w:rsidRPr="008D7C05">
        <w:rPr>
          <w:rFonts w:ascii="Times New Roman" w:hAnsi="Times New Roman"/>
          <w:sz w:val="24"/>
          <w:szCs w:val="24"/>
        </w:rPr>
        <w:t xml:space="preserve">.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Контрастивне вивчення когнітивних зон квантитативних одиниць свідчить про те, що семантично близькі слова проходять віхи ідентичного буття.</w:t>
      </w:r>
    </w:p>
    <w:p w:rsidR="00C04A8E" w:rsidRPr="008D7C05" w:rsidRDefault="00C04A8E" w:rsidP="00844B4D">
      <w:pPr>
        <w:spacing w:after="0" w:line="240" w:lineRule="auto"/>
        <w:ind w:firstLine="709"/>
        <w:jc w:val="both"/>
        <w:rPr>
          <w:rFonts w:ascii="Times New Roman" w:hAnsi="Times New Roman"/>
          <w:b/>
          <w:sz w:val="24"/>
          <w:szCs w:val="24"/>
          <w:lang w:val="uk-UA"/>
        </w:rPr>
      </w:pPr>
    </w:p>
    <w:p w:rsidR="00C04A8E" w:rsidRPr="008D7C05" w:rsidRDefault="00C04A8E" w:rsidP="00844B4D">
      <w:pPr>
        <w:spacing w:after="0" w:line="240" w:lineRule="auto"/>
        <w:ind w:firstLine="709"/>
        <w:jc w:val="center"/>
        <w:rPr>
          <w:rFonts w:ascii="Times New Roman" w:hAnsi="Times New Roman"/>
          <w:b/>
          <w:caps/>
          <w:sz w:val="24"/>
          <w:szCs w:val="24"/>
          <w:lang w:val="uk-UA"/>
        </w:rPr>
      </w:pPr>
    </w:p>
    <w:p w:rsidR="00C04A8E" w:rsidRPr="008D7C05" w:rsidRDefault="00C04A8E" w:rsidP="00844B4D">
      <w:pPr>
        <w:spacing w:after="0" w:line="240" w:lineRule="auto"/>
        <w:ind w:firstLine="709"/>
        <w:jc w:val="center"/>
        <w:rPr>
          <w:rFonts w:ascii="Times New Roman" w:hAnsi="Times New Roman"/>
          <w:b/>
          <w:caps/>
          <w:sz w:val="24"/>
          <w:szCs w:val="24"/>
          <w:lang w:val="uk-UA"/>
        </w:rPr>
      </w:pPr>
      <w:r w:rsidRPr="008D7C05">
        <w:rPr>
          <w:rFonts w:ascii="Times New Roman" w:hAnsi="Times New Roman"/>
          <w:b/>
          <w:caps/>
          <w:sz w:val="24"/>
          <w:szCs w:val="24"/>
          <w:lang w:val="uk-UA"/>
        </w:rPr>
        <w:lastRenderedPageBreak/>
        <w:t>Список використаної літератури</w:t>
      </w:r>
    </w:p>
    <w:p w:rsidR="00C04A8E" w:rsidRPr="008D7C05" w:rsidRDefault="00C04A8E" w:rsidP="00844B4D">
      <w:pPr>
        <w:spacing w:after="0" w:line="240" w:lineRule="auto"/>
        <w:ind w:firstLine="709"/>
        <w:jc w:val="center"/>
        <w:rPr>
          <w:rFonts w:ascii="Times New Roman" w:hAnsi="Times New Roman"/>
          <w:b/>
          <w:caps/>
          <w:sz w:val="24"/>
          <w:szCs w:val="24"/>
          <w:lang w:val="uk-UA"/>
        </w:rPr>
      </w:pPr>
    </w:p>
    <w:p w:rsidR="00C04A8E" w:rsidRPr="008D7C05" w:rsidRDefault="00C04A8E" w:rsidP="002F3526">
      <w:pPr>
        <w:numPr>
          <w:ilvl w:val="0"/>
          <w:numId w:val="3"/>
        </w:numPr>
        <w:tabs>
          <w:tab w:val="clear" w:pos="360"/>
          <w:tab w:val="num" w:pos="567"/>
        </w:tabs>
        <w:spacing w:after="0" w:line="240" w:lineRule="auto"/>
        <w:ind w:left="567" w:hanging="567"/>
        <w:jc w:val="both"/>
        <w:rPr>
          <w:rFonts w:ascii="Times New Roman" w:hAnsi="Times New Roman"/>
          <w:color w:val="000000"/>
          <w:spacing w:val="4"/>
          <w:sz w:val="24"/>
          <w:szCs w:val="24"/>
        </w:rPr>
      </w:pPr>
      <w:r w:rsidRPr="008D7C05">
        <w:rPr>
          <w:rFonts w:ascii="Times New Roman" w:hAnsi="Times New Roman"/>
          <w:color w:val="000000"/>
          <w:spacing w:val="-2"/>
          <w:sz w:val="24"/>
          <w:szCs w:val="24"/>
        </w:rPr>
        <w:t>Жаботинская С.</w:t>
      </w:r>
      <w:r w:rsidRPr="008D7C05">
        <w:rPr>
          <w:rFonts w:ascii="Times New Roman" w:hAnsi="Times New Roman"/>
          <w:color w:val="000000"/>
          <w:spacing w:val="-2"/>
          <w:sz w:val="24"/>
          <w:szCs w:val="24"/>
          <w:lang w:val="uk-UA"/>
        </w:rPr>
        <w:t> </w:t>
      </w:r>
      <w:r w:rsidRPr="008D7C05">
        <w:rPr>
          <w:rFonts w:ascii="Times New Roman" w:hAnsi="Times New Roman"/>
          <w:color w:val="000000"/>
          <w:spacing w:val="-2"/>
          <w:sz w:val="24"/>
          <w:szCs w:val="24"/>
        </w:rPr>
        <w:t>А. Числительные современного английского языка (К вопросу о</w:t>
      </w:r>
      <w:r w:rsidRPr="008D7C05">
        <w:rPr>
          <w:rFonts w:ascii="Times New Roman" w:hAnsi="Times New Roman"/>
          <w:color w:val="000000"/>
          <w:spacing w:val="-2"/>
          <w:sz w:val="24"/>
          <w:szCs w:val="24"/>
          <w:lang w:val="uk-UA"/>
        </w:rPr>
        <w:t xml:space="preserve"> </w:t>
      </w:r>
      <w:r w:rsidRPr="008D7C05">
        <w:rPr>
          <w:rFonts w:ascii="Times New Roman" w:hAnsi="Times New Roman"/>
          <w:color w:val="000000"/>
          <w:spacing w:val="4"/>
          <w:sz w:val="24"/>
          <w:szCs w:val="24"/>
        </w:rPr>
        <w:t xml:space="preserve">категориальном статусе): </w:t>
      </w:r>
      <w:r w:rsidRPr="008D7C05">
        <w:rPr>
          <w:rFonts w:ascii="Times New Roman" w:hAnsi="Times New Roman"/>
          <w:color w:val="000000"/>
          <w:spacing w:val="4"/>
          <w:sz w:val="24"/>
          <w:szCs w:val="24"/>
          <w:lang w:val="uk-UA"/>
        </w:rPr>
        <w:t>д</w:t>
      </w:r>
      <w:r w:rsidRPr="008D7C05">
        <w:rPr>
          <w:rFonts w:ascii="Times New Roman" w:hAnsi="Times New Roman"/>
          <w:color w:val="000000"/>
          <w:spacing w:val="4"/>
          <w:sz w:val="24"/>
          <w:szCs w:val="24"/>
        </w:rPr>
        <w:t>ис...</w:t>
      </w:r>
      <w:r w:rsidR="00EC05EC" w:rsidRPr="00EC05EC">
        <w:rPr>
          <w:rFonts w:ascii="Times New Roman" w:hAnsi="Times New Roman"/>
          <w:color w:val="000000"/>
          <w:spacing w:val="4"/>
          <w:sz w:val="24"/>
          <w:szCs w:val="24"/>
        </w:rPr>
        <w:t xml:space="preserve"> </w:t>
      </w:r>
      <w:r w:rsidRPr="008D7C05">
        <w:rPr>
          <w:rFonts w:ascii="Times New Roman" w:hAnsi="Times New Roman"/>
          <w:color w:val="000000"/>
          <w:spacing w:val="4"/>
          <w:sz w:val="24"/>
          <w:szCs w:val="24"/>
          <w:lang w:val="uk-UA"/>
        </w:rPr>
        <w:t>д-ра</w:t>
      </w:r>
      <w:r w:rsidRPr="008D7C05">
        <w:rPr>
          <w:rFonts w:ascii="Times New Roman" w:hAnsi="Times New Roman"/>
          <w:color w:val="000000"/>
          <w:spacing w:val="4"/>
          <w:sz w:val="24"/>
          <w:szCs w:val="24"/>
        </w:rPr>
        <w:t xml:space="preserve">. филол. наук: 10.02.04. </w:t>
      </w:r>
      <w:r w:rsidRPr="008D7C05">
        <w:rPr>
          <w:rFonts w:ascii="Times New Roman" w:hAnsi="Times New Roman"/>
          <w:i/>
          <w:sz w:val="24"/>
          <w:szCs w:val="24"/>
          <w:lang w:val="uk-UA"/>
        </w:rPr>
        <w:t>–</w:t>
      </w:r>
      <w:r w:rsidRPr="008D7C05">
        <w:rPr>
          <w:rFonts w:ascii="Times New Roman" w:hAnsi="Times New Roman"/>
          <w:color w:val="000000"/>
          <w:spacing w:val="4"/>
          <w:sz w:val="24"/>
          <w:szCs w:val="24"/>
        </w:rPr>
        <w:t xml:space="preserve"> К., 1982. </w:t>
      </w:r>
      <w:r w:rsidRPr="008D7C05">
        <w:rPr>
          <w:rFonts w:ascii="Times New Roman" w:hAnsi="Times New Roman"/>
          <w:i/>
          <w:sz w:val="24"/>
          <w:szCs w:val="24"/>
          <w:lang w:val="uk-UA"/>
        </w:rPr>
        <w:t>–</w:t>
      </w:r>
      <w:r w:rsidRPr="008D7C05">
        <w:rPr>
          <w:rFonts w:ascii="Times New Roman" w:hAnsi="Times New Roman"/>
          <w:color w:val="000000"/>
          <w:spacing w:val="4"/>
          <w:sz w:val="24"/>
          <w:szCs w:val="24"/>
        </w:rPr>
        <w:t xml:space="preserve"> 208 с.</w:t>
      </w:r>
    </w:p>
    <w:p w:rsidR="00C04A8E" w:rsidRPr="008D7C05" w:rsidRDefault="00C04A8E" w:rsidP="002F3526">
      <w:pPr>
        <w:numPr>
          <w:ilvl w:val="0"/>
          <w:numId w:val="3"/>
        </w:numPr>
        <w:tabs>
          <w:tab w:val="clear" w:pos="360"/>
          <w:tab w:val="num" w:pos="567"/>
        </w:tabs>
        <w:spacing w:after="0" w:line="240" w:lineRule="auto"/>
        <w:ind w:left="567" w:hanging="567"/>
        <w:jc w:val="both"/>
        <w:rPr>
          <w:rFonts w:ascii="Times New Roman" w:hAnsi="Times New Roman"/>
          <w:sz w:val="24"/>
          <w:szCs w:val="24"/>
          <w:lang w:val="uk-UA"/>
        </w:rPr>
      </w:pPr>
      <w:r w:rsidRPr="008D7C05">
        <w:rPr>
          <w:rFonts w:ascii="Times New Roman" w:hAnsi="Times New Roman"/>
          <w:sz w:val="24"/>
          <w:szCs w:val="24"/>
          <w:lang w:val="uk-UA"/>
        </w:rPr>
        <w:t>Супрун А. Е. Славянские числительные / А. Е. Супрун. – Минск : БГУ, 1969. – 232 с.</w:t>
      </w:r>
    </w:p>
    <w:p w:rsidR="00C04A8E" w:rsidRPr="008D7C05" w:rsidRDefault="00C04A8E" w:rsidP="002F3526">
      <w:pPr>
        <w:numPr>
          <w:ilvl w:val="0"/>
          <w:numId w:val="3"/>
        </w:numPr>
        <w:tabs>
          <w:tab w:val="clear" w:pos="360"/>
          <w:tab w:val="num" w:pos="567"/>
        </w:tabs>
        <w:spacing w:after="0" w:line="240" w:lineRule="auto"/>
        <w:ind w:left="567" w:hanging="567"/>
        <w:jc w:val="both"/>
        <w:rPr>
          <w:rFonts w:ascii="Times New Roman" w:hAnsi="Times New Roman"/>
          <w:sz w:val="24"/>
          <w:szCs w:val="24"/>
          <w:lang w:val="uk-UA"/>
        </w:rPr>
      </w:pPr>
      <w:r w:rsidRPr="008D7C05">
        <w:rPr>
          <w:rFonts w:ascii="Times New Roman" w:hAnsi="Times New Roman"/>
          <w:sz w:val="24"/>
          <w:szCs w:val="24"/>
          <w:lang w:val="uk-UA"/>
        </w:rPr>
        <w:t>Таранець В. Г. Походження поняття числа і його мовної реалізації (до витоків індоєвропейської прамови) / В. Г. Таранець. – Одеса : Астропринт, 1999. – 116 с.</w:t>
      </w:r>
    </w:p>
    <w:p w:rsidR="00C04A8E" w:rsidRPr="008D7C05" w:rsidRDefault="00C04A8E" w:rsidP="002F3526">
      <w:pPr>
        <w:numPr>
          <w:ilvl w:val="0"/>
          <w:numId w:val="3"/>
        </w:numPr>
        <w:tabs>
          <w:tab w:val="clear" w:pos="360"/>
          <w:tab w:val="num" w:pos="567"/>
        </w:tabs>
        <w:spacing w:after="0" w:line="240" w:lineRule="auto"/>
        <w:ind w:left="567" w:hanging="567"/>
        <w:jc w:val="both"/>
        <w:rPr>
          <w:rFonts w:ascii="Times New Roman" w:hAnsi="Times New Roman"/>
          <w:sz w:val="24"/>
          <w:szCs w:val="24"/>
          <w:lang w:val="uk-UA"/>
        </w:rPr>
      </w:pPr>
      <w:r w:rsidRPr="008D7C05">
        <w:rPr>
          <w:rFonts w:ascii="Times New Roman" w:hAnsi="Times New Roman"/>
          <w:sz w:val="24"/>
          <w:szCs w:val="24"/>
          <w:lang w:val="uk-UA"/>
        </w:rPr>
        <w:t>Швачко С. А. Языковые средства выражения количества в современном английском, русском и украинском языках / С. А. Швачко. – К. : Вища школа, 1981. – 143</w:t>
      </w:r>
      <w:r w:rsidR="00EC05EC" w:rsidRPr="00EC05EC">
        <w:rPr>
          <w:rFonts w:ascii="Times New Roman" w:hAnsi="Times New Roman"/>
          <w:sz w:val="24"/>
          <w:szCs w:val="24"/>
        </w:rPr>
        <w:t xml:space="preserve"> </w:t>
      </w:r>
      <w:r w:rsidRPr="008D7C05">
        <w:rPr>
          <w:rFonts w:ascii="Times New Roman" w:hAnsi="Times New Roman"/>
          <w:sz w:val="24"/>
          <w:szCs w:val="24"/>
          <w:lang w:val="uk-UA"/>
        </w:rPr>
        <w:t>с.</w:t>
      </w:r>
    </w:p>
    <w:p w:rsidR="00C04A8E" w:rsidRPr="008D7C05" w:rsidRDefault="00C04A8E" w:rsidP="00CE1380">
      <w:pPr>
        <w:spacing w:after="0" w:line="240" w:lineRule="auto"/>
        <w:jc w:val="center"/>
        <w:rPr>
          <w:rFonts w:ascii="Times New Roman" w:hAnsi="Times New Roman"/>
          <w:b/>
          <w:sz w:val="28"/>
          <w:szCs w:val="28"/>
          <w:lang w:val="uk-UA"/>
        </w:rPr>
      </w:pPr>
      <w:r w:rsidRPr="008D7C05">
        <w:rPr>
          <w:rFonts w:ascii="Times New Roman" w:hAnsi="Times New Roman"/>
          <w:sz w:val="24"/>
          <w:szCs w:val="24"/>
          <w:lang w:val="uk-UA"/>
        </w:rPr>
        <w:br w:type="page"/>
      </w:r>
      <w:r w:rsidRPr="008D7C05">
        <w:rPr>
          <w:rFonts w:ascii="Times New Roman" w:hAnsi="Times New Roman"/>
          <w:b/>
          <w:sz w:val="28"/>
          <w:szCs w:val="28"/>
          <w:lang w:val="uk-UA"/>
        </w:rPr>
        <w:lastRenderedPageBreak/>
        <w:t>СЛОВОТВОРЧІ ТЕНДЕНЦІЇ КВАНТИТАТИВНИХ ОДИНИЦЬ</w:t>
      </w:r>
    </w:p>
    <w:p w:rsidR="00C04A8E" w:rsidRPr="008D7C05" w:rsidRDefault="00C04A8E" w:rsidP="00844B4D">
      <w:pPr>
        <w:spacing w:after="0" w:line="240" w:lineRule="auto"/>
        <w:ind w:firstLine="709"/>
        <w:jc w:val="both"/>
        <w:rPr>
          <w:rFonts w:ascii="Times New Roman" w:hAnsi="Times New Roman"/>
          <w:sz w:val="24"/>
          <w:szCs w:val="24"/>
          <w:lang w:val="uk-UA"/>
        </w:rPr>
      </w:pP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Слова не падають на нас із неба, не проростають вони із землі. Вони творяться у мові за притаманними їй моделями, нормою та лінгвістичними традиціями [1]. Універсальним в англійській мові є процес афіксації, який був препарований словоскладанням, композицією. Цей процес є дієвим і на часі [2]. Словотвірні форманти композитів є омонімічними до вихідних форм – мотивувальними та активними [6]. Афіксація позначена міжрівневим статусом, а саме: лексичною та словотворчою інтеграцією. Релевантною є сага про числівникові морфеми англ. </w:t>
      </w:r>
      <w:r w:rsidRPr="008D7C05">
        <w:rPr>
          <w:rFonts w:ascii="Times New Roman" w:hAnsi="Times New Roman"/>
          <w:i/>
          <w:sz w:val="24"/>
          <w:szCs w:val="24"/>
          <w:lang w:val="uk-UA"/>
        </w:rPr>
        <w:t>-</w:t>
      </w:r>
      <w:r w:rsidRPr="008D7C05">
        <w:rPr>
          <w:rFonts w:ascii="Times New Roman" w:hAnsi="Times New Roman"/>
          <w:i/>
          <w:sz w:val="24"/>
          <w:szCs w:val="24"/>
          <w:lang w:val="en-US"/>
        </w:rPr>
        <w:t>teen</w:t>
      </w:r>
      <w:r w:rsidRPr="008D7C05">
        <w:rPr>
          <w:rFonts w:ascii="Times New Roman" w:hAnsi="Times New Roman"/>
          <w:i/>
          <w:sz w:val="24"/>
          <w:szCs w:val="24"/>
          <w:lang w:val="uk-UA"/>
        </w:rPr>
        <w:t>, -</w:t>
      </w:r>
      <w:r w:rsidRPr="008D7C05">
        <w:rPr>
          <w:rFonts w:ascii="Times New Roman" w:hAnsi="Times New Roman"/>
          <w:i/>
          <w:sz w:val="24"/>
          <w:szCs w:val="24"/>
          <w:lang w:val="en-US"/>
        </w:rPr>
        <w:t>ty</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які генетично походять від лексеми </w:t>
      </w:r>
      <w:r w:rsidRPr="008D7C05">
        <w:rPr>
          <w:rFonts w:ascii="Times New Roman" w:hAnsi="Times New Roman"/>
          <w:i/>
          <w:sz w:val="24"/>
          <w:szCs w:val="24"/>
          <w:lang w:val="en-US"/>
        </w:rPr>
        <w:t>ten</w:t>
      </w:r>
      <w:r w:rsidRPr="008D7C05">
        <w:rPr>
          <w:rFonts w:ascii="Times New Roman" w:hAnsi="Times New Roman"/>
          <w:i/>
          <w:sz w:val="24"/>
          <w:szCs w:val="24"/>
          <w:lang w:val="uk-UA"/>
        </w:rPr>
        <w:t xml:space="preserve">. </w:t>
      </w:r>
      <w:r w:rsidRPr="008D7C05">
        <w:rPr>
          <w:rFonts w:ascii="Times New Roman" w:hAnsi="Times New Roman"/>
          <w:sz w:val="24"/>
          <w:szCs w:val="24"/>
          <w:lang w:val="uk-UA"/>
        </w:rPr>
        <w:t>Пор. англ.</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fourteen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thirty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fourty</w:t>
      </w:r>
      <w:r w:rsidRPr="008D7C05">
        <w:rPr>
          <w:rFonts w:ascii="Times New Roman" w:hAnsi="Times New Roman"/>
          <w:i/>
          <w:sz w:val="24"/>
          <w:szCs w:val="24"/>
          <w:lang w:val="uk-UA"/>
        </w:rPr>
        <w:t>, в яких згодом один із етимологічних дублетів (</w:t>
      </w:r>
      <w:r w:rsidRPr="008D7C05">
        <w:rPr>
          <w:rFonts w:ascii="Times New Roman" w:hAnsi="Times New Roman"/>
          <w:sz w:val="24"/>
          <w:szCs w:val="24"/>
          <w:lang w:val="uk-UA"/>
        </w:rPr>
        <w:t>-</w:t>
      </w:r>
      <w:r w:rsidRPr="008D7C05">
        <w:rPr>
          <w:rFonts w:ascii="Times New Roman" w:hAnsi="Times New Roman"/>
          <w:i/>
          <w:sz w:val="24"/>
          <w:szCs w:val="24"/>
          <w:lang w:val="en-US"/>
        </w:rPr>
        <w:t>teen</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ожив та лексикалізувався в одиницях англ. </w:t>
      </w:r>
      <w:r w:rsidRPr="008D7C05">
        <w:rPr>
          <w:rFonts w:ascii="Times New Roman" w:hAnsi="Times New Roman"/>
          <w:i/>
          <w:sz w:val="24"/>
          <w:szCs w:val="24"/>
          <w:lang w:val="en-US"/>
        </w:rPr>
        <w:t>in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teens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teeny</w:t>
      </w:r>
      <w:r w:rsidRPr="008D7C05">
        <w:rPr>
          <w:rFonts w:ascii="Times New Roman" w:hAnsi="Times New Roman"/>
          <w:sz w:val="24"/>
          <w:szCs w:val="24"/>
          <w:lang w:val="uk-UA"/>
        </w:rPr>
        <w:t xml:space="preserve">. Цей діасинхронічний випадок інтегрує процеси граматикалізації (виникнення суфіксів) та лексикалізації (появи нових слів на базі похідних граматикалізованих формантів). Числівники творять інновації за межами своєї «оселі» – денумеративи. Але останні не забувають про свою самодобудову, про творення нових – пізніх числівників, реалізуючи для цього наявний матеріал, інформацію та енергію [2]. Пор. англ. </w:t>
      </w:r>
      <w:r w:rsidRPr="008D7C05">
        <w:rPr>
          <w:rFonts w:ascii="Times New Roman" w:hAnsi="Times New Roman"/>
          <w:i/>
          <w:sz w:val="24"/>
          <w:szCs w:val="24"/>
          <w:lang w:val="en-US"/>
        </w:rPr>
        <w:t>million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milliard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billion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zillion</w:t>
      </w:r>
      <w:r w:rsidRPr="008D7C05">
        <w:rPr>
          <w:rFonts w:ascii="Times New Roman" w:hAnsi="Times New Roman"/>
          <w:i/>
          <w:sz w:val="24"/>
          <w:szCs w:val="24"/>
          <w:lang w:val="uk-UA"/>
        </w:rPr>
        <w:t xml:space="preserve">, </w:t>
      </w:r>
      <w:r w:rsidRPr="008D7C05">
        <w:rPr>
          <w:rFonts w:ascii="Times New Roman" w:hAnsi="Times New Roman"/>
          <w:sz w:val="24"/>
          <w:szCs w:val="24"/>
          <w:lang w:val="uk-UA"/>
        </w:rPr>
        <w:t>у графічних образах яких виокремлюються морфеми</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mile</w:t>
      </w:r>
      <w:r w:rsidRPr="008D7C05">
        <w:rPr>
          <w:rFonts w:ascii="Times New Roman" w:hAnsi="Times New Roman"/>
          <w:i/>
          <w:sz w:val="24"/>
          <w:szCs w:val="24"/>
          <w:lang w:val="uk-UA"/>
        </w:rPr>
        <w:t>-, -</w:t>
      </w:r>
      <w:r w:rsidRPr="008D7C05">
        <w:rPr>
          <w:rFonts w:ascii="Times New Roman" w:hAnsi="Times New Roman"/>
          <w:i/>
          <w:sz w:val="24"/>
          <w:szCs w:val="24"/>
          <w:lang w:val="en-US"/>
        </w:rPr>
        <w:t>liom</w:t>
      </w:r>
      <w:r w:rsidRPr="008D7C05">
        <w:rPr>
          <w:rFonts w:ascii="Times New Roman" w:hAnsi="Times New Roman"/>
          <w:i/>
          <w:sz w:val="24"/>
          <w:szCs w:val="24"/>
          <w:lang w:val="uk-UA"/>
        </w:rPr>
        <w:t>, -</w:t>
      </w:r>
      <w:r w:rsidRPr="008D7C05">
        <w:rPr>
          <w:rFonts w:ascii="Times New Roman" w:hAnsi="Times New Roman"/>
          <w:i/>
          <w:sz w:val="24"/>
          <w:szCs w:val="24"/>
          <w:lang w:val="en-US"/>
        </w:rPr>
        <w:t>ard</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квантитативного наповнення [9; 10]. У парадигмі метазнаків наукової картини знаходять своє місце слова </w:t>
      </w:r>
      <w:r w:rsidRPr="008D7C05">
        <w:rPr>
          <w:rFonts w:ascii="Times New Roman" w:hAnsi="Times New Roman"/>
          <w:i/>
          <w:sz w:val="24"/>
          <w:szCs w:val="24"/>
          <w:lang w:val="uk-UA"/>
        </w:rPr>
        <w:t xml:space="preserve">живі афікси, напівафікси. </w:t>
      </w:r>
      <w:r w:rsidRPr="008D7C05">
        <w:rPr>
          <w:rFonts w:ascii="Times New Roman" w:hAnsi="Times New Roman"/>
          <w:sz w:val="24"/>
          <w:szCs w:val="24"/>
          <w:lang w:val="uk-UA"/>
        </w:rPr>
        <w:t xml:space="preserve">Суфіксами стають активні вербалізатори результатів людського досвіду, такі, що зумовлені дією екстралінгвістичних та лінгвістичних чинників. Мода на такі морфеми об’єктивується феноменом авторитетності, чинниками адресанта, соціальних та топікових преференцій. </w:t>
      </w:r>
      <w:r w:rsidRPr="008D7C05">
        <w:rPr>
          <w:rFonts w:ascii="Times New Roman" w:hAnsi="Times New Roman"/>
          <w:sz w:val="24"/>
          <w:szCs w:val="24"/>
          <w:lang w:val="uk-UA"/>
        </w:rPr>
        <w:lastRenderedPageBreak/>
        <w:t xml:space="preserve">Секондарні новоутворення слугують базою для подальшої вербокреації. Пор. англ. </w:t>
      </w:r>
      <w:r w:rsidRPr="008D7C05">
        <w:rPr>
          <w:rFonts w:ascii="Times New Roman" w:hAnsi="Times New Roman"/>
          <w:i/>
          <w:sz w:val="24"/>
          <w:szCs w:val="24"/>
          <w:lang w:val="de-DE"/>
        </w:rPr>
        <w:t>mile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«сто кроків»</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sym w:font="Wingdings" w:char="F0E0"/>
      </w:r>
      <w:r w:rsidRPr="008D7C05">
        <w:rPr>
          <w:rFonts w:ascii="Times New Roman" w:hAnsi="Times New Roman"/>
          <w:i/>
          <w:sz w:val="24"/>
          <w:szCs w:val="24"/>
          <w:lang w:val="uk-UA"/>
        </w:rPr>
        <w:t xml:space="preserve"> </w:t>
      </w:r>
      <w:r w:rsidRPr="008D7C05">
        <w:rPr>
          <w:rFonts w:ascii="Times New Roman" w:hAnsi="Times New Roman"/>
          <w:i/>
          <w:sz w:val="24"/>
          <w:szCs w:val="24"/>
          <w:lang w:val="de-DE"/>
        </w:rPr>
        <w:t>million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sym w:font="Wingdings" w:char="F0E0"/>
      </w:r>
      <w:r w:rsidRPr="008D7C05">
        <w:rPr>
          <w:rFonts w:ascii="Times New Roman" w:hAnsi="Times New Roman"/>
          <w:i/>
          <w:sz w:val="24"/>
          <w:szCs w:val="24"/>
          <w:lang w:val="uk-UA"/>
        </w:rPr>
        <w:t xml:space="preserve"> </w:t>
      </w:r>
      <w:r w:rsidRPr="008D7C05">
        <w:rPr>
          <w:rFonts w:ascii="Times New Roman" w:hAnsi="Times New Roman"/>
          <w:i/>
          <w:sz w:val="24"/>
          <w:szCs w:val="24"/>
          <w:lang w:val="en-US"/>
        </w:rPr>
        <w:sym w:font="Wingdings" w:char="F0E0"/>
      </w:r>
      <w:r w:rsidRPr="008D7C05">
        <w:rPr>
          <w:rFonts w:ascii="Times New Roman" w:hAnsi="Times New Roman"/>
          <w:i/>
          <w:sz w:val="24"/>
          <w:szCs w:val="24"/>
          <w:lang w:val="en-GB"/>
        </w:rPr>
        <w:t> </w:t>
      </w:r>
      <w:r w:rsidRPr="008D7C05">
        <w:rPr>
          <w:rFonts w:ascii="Times New Roman" w:hAnsi="Times New Roman"/>
          <w:i/>
          <w:sz w:val="24"/>
          <w:szCs w:val="24"/>
          <w:lang w:val="de-DE"/>
        </w:rPr>
        <w:t>milliard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sym w:font="Wingdings" w:char="F0E0"/>
      </w:r>
      <w:r w:rsidRPr="008D7C05">
        <w:rPr>
          <w:rFonts w:ascii="Times New Roman" w:hAnsi="Times New Roman"/>
          <w:i/>
          <w:sz w:val="24"/>
          <w:szCs w:val="24"/>
          <w:lang w:val="uk-UA"/>
        </w:rPr>
        <w:t xml:space="preserve"> </w:t>
      </w:r>
      <w:r w:rsidRPr="008D7C05">
        <w:rPr>
          <w:rFonts w:ascii="Times New Roman" w:hAnsi="Times New Roman"/>
          <w:i/>
          <w:sz w:val="24"/>
          <w:szCs w:val="24"/>
          <w:lang w:val="de-DE"/>
        </w:rPr>
        <w:t>billion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sym w:font="Wingdings" w:char="F0E0"/>
      </w:r>
      <w:r w:rsidRPr="008D7C05">
        <w:rPr>
          <w:rFonts w:ascii="Times New Roman" w:hAnsi="Times New Roman"/>
          <w:i/>
          <w:sz w:val="24"/>
          <w:szCs w:val="24"/>
          <w:lang w:val="uk-UA"/>
        </w:rPr>
        <w:t xml:space="preserve"> </w:t>
      </w:r>
      <w:r w:rsidRPr="008D7C05">
        <w:rPr>
          <w:rFonts w:ascii="Times New Roman" w:hAnsi="Times New Roman"/>
          <w:i/>
          <w:sz w:val="24"/>
          <w:szCs w:val="24"/>
          <w:lang w:val="de-DE"/>
        </w:rPr>
        <w:t>billiard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sym w:font="Wingdings" w:char="F0E0"/>
      </w:r>
      <w:r w:rsidRPr="008D7C05">
        <w:rPr>
          <w:rFonts w:ascii="Times New Roman" w:hAnsi="Times New Roman"/>
          <w:i/>
          <w:sz w:val="24"/>
          <w:szCs w:val="24"/>
          <w:lang w:val="uk-UA"/>
        </w:rPr>
        <w:t xml:space="preserve"> </w:t>
      </w:r>
      <w:r w:rsidRPr="008D7C05">
        <w:rPr>
          <w:rFonts w:ascii="Times New Roman" w:hAnsi="Times New Roman"/>
          <w:i/>
          <w:sz w:val="24"/>
          <w:szCs w:val="24"/>
          <w:lang w:val="de-DE"/>
        </w:rPr>
        <w:t>zillion</w:t>
      </w:r>
      <w:r w:rsidRPr="008D7C05">
        <w:rPr>
          <w:rFonts w:ascii="Times New Roman" w:hAnsi="Times New Roman"/>
          <w:i/>
          <w:sz w:val="24"/>
          <w:szCs w:val="24"/>
          <w:lang w:val="uk-UA"/>
        </w:rPr>
        <w:t xml:space="preserve"> </w:t>
      </w:r>
      <w:r w:rsidRPr="008D7C05">
        <w:rPr>
          <w:rFonts w:ascii="Times New Roman" w:hAnsi="Times New Roman"/>
          <w:sz w:val="24"/>
          <w:szCs w:val="24"/>
          <w:lang w:val="uk-UA"/>
        </w:rPr>
        <w:t>[10]</w:t>
      </w:r>
      <w:r w:rsidRPr="008D7C05">
        <w:rPr>
          <w:rFonts w:ascii="Times New Roman" w:hAnsi="Times New Roman"/>
          <w:i/>
          <w:sz w:val="24"/>
          <w:szCs w:val="24"/>
          <w:lang w:val="uk-UA"/>
        </w:rPr>
        <w:t>.</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Лексикограматичний перехід простежується у процесах конверсії, яка по-різному частково представлена у мовах гетерогенного ладу – аналітичного та синтетичного. Для англійської мови основним критерієм розпізнання конвертованих слів є синтаксичний фактор. Пор. англ. </w:t>
      </w:r>
      <w:r w:rsidRPr="008D7C05">
        <w:rPr>
          <w:rFonts w:ascii="Times New Roman" w:hAnsi="Times New Roman"/>
          <w:i/>
          <w:sz w:val="24"/>
          <w:szCs w:val="24"/>
          <w:lang w:val="en-US"/>
        </w:rPr>
        <w:t xml:space="preserve">Dear students (Adj); don’t dear me (V); it costs dear (Adv); my dears (Noun); Oh, dear me! (Interjection); don’t but me (V); but me no buts (Noun). </w:t>
      </w:r>
      <w:r w:rsidRPr="008D7C05">
        <w:rPr>
          <w:rFonts w:ascii="Times New Roman" w:hAnsi="Times New Roman"/>
          <w:sz w:val="24"/>
          <w:szCs w:val="24"/>
          <w:lang w:val="uk-UA"/>
        </w:rPr>
        <w:t xml:space="preserve">Так повелося, що службові слова, невеликі за обсягом, є причетними до процесу граматикалізації (англ. </w:t>
      </w:r>
      <w:r w:rsidRPr="008D7C05">
        <w:rPr>
          <w:rFonts w:ascii="Times New Roman" w:hAnsi="Times New Roman"/>
          <w:i/>
          <w:sz w:val="24"/>
          <w:szCs w:val="24"/>
          <w:lang w:val="en-US"/>
        </w:rPr>
        <w:t>or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not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have</w:t>
      </w:r>
      <w:r w:rsidRPr="008D7C05">
        <w:rPr>
          <w:rFonts w:ascii="Times New Roman" w:hAnsi="Times New Roman"/>
          <w:i/>
          <w:sz w:val="24"/>
          <w:szCs w:val="24"/>
          <w:lang w:val="uk-UA"/>
        </w:rPr>
        <w:t>/</w:t>
      </w:r>
      <w:r w:rsidRPr="008D7C05">
        <w:rPr>
          <w:rFonts w:ascii="Times New Roman" w:hAnsi="Times New Roman"/>
          <w:i/>
          <w:sz w:val="24"/>
          <w:szCs w:val="24"/>
          <w:lang w:val="en-US"/>
        </w:rPr>
        <w:t>has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will</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won</w:t>
      </w:r>
      <w:r w:rsidRPr="008D7C05">
        <w:rPr>
          <w:rFonts w:ascii="Times New Roman" w:hAnsi="Times New Roman"/>
          <w:i/>
          <w:sz w:val="24"/>
          <w:szCs w:val="24"/>
          <w:lang w:val="uk-UA"/>
        </w:rPr>
        <w:t>’</w:t>
      </w:r>
      <w:r w:rsidRPr="008D7C05">
        <w:rPr>
          <w:rFonts w:ascii="Times New Roman" w:hAnsi="Times New Roman"/>
          <w:i/>
          <w:sz w:val="24"/>
          <w:szCs w:val="24"/>
          <w:lang w:val="en-US"/>
        </w:rPr>
        <w:t>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shall</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did</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Синтаксичне навантаження є вельми вагомим для осмислення лінгвістичного статусу малих слів. Пор. 1) англ. </w:t>
      </w:r>
      <w:r w:rsidRPr="008D7C05">
        <w:rPr>
          <w:rFonts w:ascii="Times New Roman" w:hAnsi="Times New Roman"/>
          <w:i/>
          <w:sz w:val="24"/>
          <w:szCs w:val="24"/>
          <w:lang w:val="en-US"/>
        </w:rPr>
        <w:t>under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table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above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table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about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table</w:t>
      </w:r>
      <w:r w:rsidRPr="008D7C05">
        <w:rPr>
          <w:rFonts w:ascii="Times New Roman" w:hAnsi="Times New Roman"/>
          <w:i/>
          <w:sz w:val="24"/>
          <w:szCs w:val="24"/>
          <w:lang w:val="uk-UA"/>
        </w:rPr>
        <w:t>; рос.</w:t>
      </w:r>
      <w:r w:rsidRPr="008D7C05">
        <w:rPr>
          <w:rFonts w:ascii="Times New Roman" w:hAnsi="Times New Roman"/>
          <w:sz w:val="24"/>
          <w:szCs w:val="24"/>
          <w:lang w:val="uk-UA"/>
        </w:rPr>
        <w:t xml:space="preserve"> </w:t>
      </w:r>
      <w:r w:rsidRPr="008D7C05">
        <w:rPr>
          <w:rFonts w:ascii="Times New Roman" w:hAnsi="Times New Roman"/>
          <w:i/>
          <w:sz w:val="24"/>
          <w:szCs w:val="24"/>
          <w:lang w:val="uk-UA"/>
        </w:rPr>
        <w:t xml:space="preserve">под столом, над столом, о столе; </w:t>
      </w:r>
      <w:r w:rsidRPr="008D7C05">
        <w:rPr>
          <w:rFonts w:ascii="Times New Roman" w:hAnsi="Times New Roman"/>
          <w:sz w:val="24"/>
          <w:szCs w:val="24"/>
          <w:lang w:val="uk-UA"/>
        </w:rPr>
        <w:t xml:space="preserve">2) англ. </w:t>
      </w:r>
      <w:r w:rsidRPr="008D7C05">
        <w:rPr>
          <w:rFonts w:ascii="Times New Roman" w:hAnsi="Times New Roman"/>
          <w:i/>
          <w:sz w:val="24"/>
          <w:szCs w:val="24"/>
          <w:lang w:val="en-US"/>
        </w:rPr>
        <w:t>under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fourty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years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above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fourty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years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about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fourty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years</w:t>
      </w:r>
      <w:r w:rsidRPr="008D7C05">
        <w:rPr>
          <w:rFonts w:ascii="Times New Roman" w:hAnsi="Times New Roman"/>
          <w:i/>
          <w:sz w:val="24"/>
          <w:szCs w:val="24"/>
          <w:lang w:val="uk-UA"/>
        </w:rPr>
        <w:t xml:space="preserve">; </w:t>
      </w:r>
      <w:r w:rsidRPr="008D7C05">
        <w:rPr>
          <w:rFonts w:ascii="Times New Roman" w:hAnsi="Times New Roman"/>
          <w:sz w:val="24"/>
          <w:szCs w:val="24"/>
          <w:lang w:val="uk-UA"/>
        </w:rPr>
        <w:t>рос.</w:t>
      </w:r>
      <w:r w:rsidRPr="008D7C05">
        <w:rPr>
          <w:rFonts w:ascii="Times New Roman" w:hAnsi="Times New Roman"/>
          <w:i/>
          <w:sz w:val="24"/>
          <w:szCs w:val="24"/>
          <w:lang w:val="uk-UA"/>
        </w:rPr>
        <w:t xml:space="preserve"> меньше сорока, больше сорока.</w:t>
      </w:r>
      <w:r w:rsidRPr="008D7C05">
        <w:rPr>
          <w:rFonts w:ascii="Times New Roman" w:hAnsi="Times New Roman"/>
          <w:sz w:val="24"/>
          <w:szCs w:val="24"/>
          <w:lang w:val="uk-UA"/>
        </w:rPr>
        <w:t xml:space="preserve"> Однакова модель з різним лексичним наповненням слугує розпізнаванню службових (1) та повнозначних слів (2). Службові слова з їх незначним лексичним наповненням виступають як такі, що об’єднують повнозначні слова, інтегруючи їх у синтаксичні блоки, синтагми та речення. Аналітичний лад англійської мови особливо «цінує» службові слова, їх реченнєвотвірні потенції [7]. Службові слова виникають на шляху до інволюції, коли повнозначні слова, трансформуючись, є вихідною базою для граматичних модифікацій. Граматикалізація спрацьовує не лише на матеріалі малих слів, а й на полілексемних конструкціях типу англ.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going</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used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would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have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have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something</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done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в яких минула лексична вагомість уступає граматичному навантаженню омонімічних одиниць. Про подібні діасинхронічні процеси свідчать </w:t>
      </w:r>
      <w:r w:rsidRPr="008D7C05">
        <w:rPr>
          <w:rFonts w:ascii="Times New Roman" w:hAnsi="Times New Roman"/>
          <w:sz w:val="24"/>
          <w:szCs w:val="24"/>
          <w:lang w:val="uk-UA"/>
        </w:rPr>
        <w:lastRenderedPageBreak/>
        <w:t xml:space="preserve">слова різних структур – прості, афіксовані та складні. Різний обсяг інформативності реалізується цими словами. Небагато «розповідають» прості слова, які загубили свої етимони, їх витоки не реєструються у словниках (мотивація спрацьовує у звуконаслідувальних одиницях). «Краща доля» спіткала похідні слова – діасинхронічний комплексний підхід є тут важливим та надійним. Мотивація цих слів розпізнається шляхом аналізу їх граматичного, семантичного та епідигматичного буття [5]. </w:t>
      </w:r>
    </w:p>
    <w:p w:rsidR="00C04A8E" w:rsidRPr="008D7C05" w:rsidRDefault="00C04A8E" w:rsidP="00844B4D">
      <w:pPr>
        <w:tabs>
          <w:tab w:val="left" w:pos="9000"/>
          <w:tab w:val="left" w:pos="9180"/>
        </w:tabs>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Лексема </w:t>
      </w:r>
      <w:r w:rsidRPr="008D7C05">
        <w:rPr>
          <w:rFonts w:ascii="Times New Roman" w:hAnsi="Times New Roman"/>
          <w:i/>
          <w:sz w:val="24"/>
          <w:szCs w:val="24"/>
          <w:lang w:val="uk-UA"/>
        </w:rPr>
        <w:t>one</w:t>
      </w:r>
      <w:r w:rsidRPr="008D7C05">
        <w:rPr>
          <w:rFonts w:ascii="Times New Roman" w:hAnsi="Times New Roman"/>
          <w:sz w:val="24"/>
          <w:szCs w:val="24"/>
          <w:lang w:val="uk-UA"/>
        </w:rPr>
        <w:t xml:space="preserve"> посідає специфічне місце в мовній системі. Лексема </w:t>
      </w:r>
      <w:r w:rsidRPr="008D7C05">
        <w:rPr>
          <w:rFonts w:ascii="Times New Roman" w:hAnsi="Times New Roman"/>
          <w:i/>
          <w:sz w:val="24"/>
          <w:szCs w:val="24"/>
          <w:lang w:val="uk-UA"/>
        </w:rPr>
        <w:t>one</w:t>
      </w:r>
      <w:r w:rsidRPr="008D7C05">
        <w:rPr>
          <w:rFonts w:ascii="Times New Roman" w:hAnsi="Times New Roman"/>
          <w:sz w:val="24"/>
          <w:szCs w:val="24"/>
          <w:lang w:val="uk-UA"/>
        </w:rPr>
        <w:t xml:space="preserve"> експлікується алонімами англ.: </w:t>
      </w:r>
      <w:r w:rsidRPr="008D7C05">
        <w:rPr>
          <w:rFonts w:ascii="Times New Roman" w:hAnsi="Times New Roman"/>
          <w:i/>
          <w:sz w:val="24"/>
          <w:szCs w:val="24"/>
          <w:lang w:val="uk-UA"/>
        </w:rPr>
        <w:t xml:space="preserve">only, individual, unique, united, specified, сertain, indefinite, identical, equal. </w:t>
      </w:r>
      <w:r w:rsidRPr="008D7C05">
        <w:rPr>
          <w:rFonts w:ascii="Times New Roman" w:hAnsi="Times New Roman"/>
          <w:sz w:val="24"/>
          <w:szCs w:val="24"/>
          <w:lang w:val="uk-UA"/>
        </w:rPr>
        <w:t xml:space="preserve">Вихідною у лексемі </w:t>
      </w:r>
      <w:r w:rsidRPr="008D7C05">
        <w:rPr>
          <w:rFonts w:ascii="Times New Roman" w:hAnsi="Times New Roman"/>
          <w:i/>
          <w:sz w:val="24"/>
          <w:szCs w:val="24"/>
          <w:lang w:val="uk-UA"/>
        </w:rPr>
        <w:t>one</w:t>
      </w:r>
      <w:r w:rsidRPr="008D7C05">
        <w:rPr>
          <w:rFonts w:ascii="Times New Roman" w:hAnsi="Times New Roman"/>
          <w:sz w:val="24"/>
          <w:szCs w:val="24"/>
          <w:lang w:val="uk-UA"/>
        </w:rPr>
        <w:t xml:space="preserve"> була сема окремості одного предмета, яка необхідна для лічби предметів та їх виміру. Конструкція </w:t>
      </w:r>
      <w:r w:rsidRPr="008D7C05">
        <w:rPr>
          <w:rFonts w:ascii="Times New Roman" w:hAnsi="Times New Roman"/>
          <w:i/>
          <w:sz w:val="24"/>
          <w:szCs w:val="24"/>
          <w:lang w:val="uk-UA"/>
        </w:rPr>
        <w:t>«one of»</w:t>
      </w:r>
      <w:r w:rsidRPr="008D7C05">
        <w:rPr>
          <w:rFonts w:ascii="Times New Roman" w:hAnsi="Times New Roman"/>
          <w:sz w:val="24"/>
          <w:szCs w:val="24"/>
          <w:lang w:val="uk-UA"/>
        </w:rPr>
        <w:t xml:space="preserve"> реалізує виокремлювальну функцію, протиставляючи один референт із групи йому подібних, напр. англ. – </w:t>
      </w:r>
      <w:r w:rsidRPr="008D7C05">
        <w:rPr>
          <w:rFonts w:ascii="Times New Roman" w:hAnsi="Times New Roman"/>
          <w:i/>
          <w:sz w:val="24"/>
          <w:szCs w:val="24"/>
          <w:lang w:val="uk-UA"/>
        </w:rPr>
        <w:t xml:space="preserve">Who'd just entered through </w:t>
      </w:r>
      <w:r w:rsidRPr="008D7C05">
        <w:rPr>
          <w:rFonts w:ascii="Times New Roman" w:hAnsi="Times New Roman"/>
          <w:b/>
          <w:i/>
          <w:sz w:val="24"/>
          <w:szCs w:val="24"/>
          <w:lang w:val="uk-UA"/>
        </w:rPr>
        <w:t>one of the arches</w:t>
      </w:r>
      <w:r w:rsidRPr="008D7C05">
        <w:rPr>
          <w:rFonts w:ascii="Times New Roman" w:hAnsi="Times New Roman"/>
          <w:i/>
          <w:sz w:val="24"/>
          <w:szCs w:val="24"/>
          <w:lang w:val="uk-UA"/>
        </w:rPr>
        <w:t xml:space="preserve">. He is an enforcer, and </w:t>
      </w:r>
      <w:r w:rsidRPr="008D7C05">
        <w:rPr>
          <w:rFonts w:ascii="Times New Roman" w:hAnsi="Times New Roman"/>
          <w:b/>
          <w:i/>
          <w:sz w:val="24"/>
          <w:szCs w:val="24"/>
          <w:lang w:val="uk-UA"/>
        </w:rPr>
        <w:t xml:space="preserve">one of those </w:t>
      </w:r>
      <w:r w:rsidRPr="008D7C05">
        <w:rPr>
          <w:rFonts w:ascii="Times New Roman" w:hAnsi="Times New Roman"/>
          <w:i/>
          <w:sz w:val="24"/>
          <w:szCs w:val="24"/>
          <w:lang w:val="uk-UA"/>
        </w:rPr>
        <w:t xml:space="preserve">who works for Abdul Ghani, who, in his turn, works for </w:t>
      </w:r>
      <w:r w:rsidRPr="008D7C05">
        <w:rPr>
          <w:rFonts w:ascii="Times New Roman" w:hAnsi="Times New Roman"/>
          <w:b/>
          <w:i/>
          <w:sz w:val="24"/>
          <w:szCs w:val="24"/>
          <w:lang w:val="uk-UA"/>
        </w:rPr>
        <w:t>one of the great crimes</w:t>
      </w:r>
      <w:r w:rsidRPr="008D7C05">
        <w:rPr>
          <w:rFonts w:ascii="Times New Roman" w:hAnsi="Times New Roman"/>
          <w:i/>
          <w:sz w:val="24"/>
          <w:szCs w:val="24"/>
          <w:lang w:val="uk-UA"/>
        </w:rPr>
        <w:t xml:space="preserve"> lords of the city, Abdel Khader Khan </w:t>
      </w:r>
      <w:r w:rsidRPr="008D7C05">
        <w:rPr>
          <w:rFonts w:ascii="Times New Roman" w:hAnsi="Times New Roman"/>
          <w:sz w:val="24"/>
          <w:szCs w:val="24"/>
          <w:lang w:val="uk-UA"/>
        </w:rPr>
        <w:t xml:space="preserve">(Adele Parks). Ця конструкція входить до маргінальної групи неозначеного займенника, напр. англ. – </w:t>
      </w:r>
      <w:r w:rsidRPr="008D7C05">
        <w:rPr>
          <w:rFonts w:ascii="Times New Roman" w:hAnsi="Times New Roman"/>
          <w:b/>
          <w:i/>
          <w:sz w:val="24"/>
          <w:szCs w:val="24"/>
          <w:lang w:val="uk-UA"/>
        </w:rPr>
        <w:t>One of their</w:t>
      </w:r>
      <w:r w:rsidRPr="008D7C05">
        <w:rPr>
          <w:rFonts w:ascii="Times New Roman" w:hAnsi="Times New Roman"/>
          <w:i/>
          <w:sz w:val="24"/>
          <w:szCs w:val="24"/>
          <w:lang w:val="uk-UA"/>
        </w:rPr>
        <w:t xml:space="preserve"> companions at the table leaned close, and spoke to them </w:t>
      </w:r>
      <w:r w:rsidRPr="008D7C05">
        <w:rPr>
          <w:rFonts w:ascii="Times New Roman" w:hAnsi="Times New Roman"/>
          <w:sz w:val="24"/>
          <w:szCs w:val="24"/>
          <w:lang w:val="uk-UA"/>
        </w:rPr>
        <w:t xml:space="preserve">(Hugh Laurie). У цьому разі лексема </w:t>
      </w:r>
      <w:r w:rsidRPr="008D7C05">
        <w:rPr>
          <w:rFonts w:ascii="Times New Roman" w:hAnsi="Times New Roman"/>
          <w:i/>
          <w:sz w:val="24"/>
          <w:szCs w:val="24"/>
          <w:lang w:val="uk-UA"/>
        </w:rPr>
        <w:t>one</w:t>
      </w:r>
      <w:r w:rsidRPr="008D7C05">
        <w:rPr>
          <w:rFonts w:ascii="Times New Roman" w:hAnsi="Times New Roman"/>
          <w:sz w:val="24"/>
          <w:szCs w:val="24"/>
          <w:lang w:val="uk-UA"/>
        </w:rPr>
        <w:t xml:space="preserve"> не позначає певну особу чи групу осіб, але правосторонньою означуваною групою обмежує вибір варіантів, тобто </w:t>
      </w:r>
      <w:r w:rsidRPr="008D7C05">
        <w:rPr>
          <w:rFonts w:ascii="Times New Roman" w:hAnsi="Times New Roman"/>
          <w:i/>
          <w:sz w:val="24"/>
          <w:szCs w:val="24"/>
          <w:lang w:val="uk-UA"/>
        </w:rPr>
        <w:t>one</w:t>
      </w:r>
      <w:r w:rsidRPr="008D7C05">
        <w:rPr>
          <w:rFonts w:ascii="Times New Roman" w:hAnsi="Times New Roman"/>
          <w:sz w:val="24"/>
          <w:szCs w:val="24"/>
          <w:lang w:val="uk-UA"/>
        </w:rPr>
        <w:t xml:space="preserve"> втрачає неозначеність. </w:t>
      </w:r>
    </w:p>
    <w:p w:rsidR="00C04A8E" w:rsidRPr="008D7C05" w:rsidRDefault="00C04A8E" w:rsidP="00844B4D">
      <w:pPr>
        <w:tabs>
          <w:tab w:val="left" w:pos="9000"/>
        </w:tabs>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Паралельною є конструкція </w:t>
      </w:r>
      <w:r w:rsidRPr="008D7C05">
        <w:rPr>
          <w:rFonts w:ascii="Times New Roman" w:hAnsi="Times New Roman"/>
          <w:i/>
          <w:sz w:val="24"/>
          <w:szCs w:val="24"/>
          <w:lang w:val="uk-UA"/>
        </w:rPr>
        <w:t>as one,</w:t>
      </w:r>
      <w:r w:rsidRPr="008D7C05">
        <w:rPr>
          <w:rFonts w:ascii="Times New Roman" w:hAnsi="Times New Roman"/>
          <w:sz w:val="24"/>
          <w:szCs w:val="24"/>
          <w:lang w:val="uk-UA"/>
        </w:rPr>
        <w:t xml:space="preserve"> що позначає невизначену одиничність, напр. англ. – </w:t>
      </w:r>
      <w:r w:rsidRPr="008D7C05">
        <w:rPr>
          <w:rFonts w:ascii="Times New Roman" w:hAnsi="Times New Roman"/>
          <w:i/>
          <w:sz w:val="24"/>
          <w:szCs w:val="24"/>
          <w:lang w:val="uk-UA"/>
        </w:rPr>
        <w:t xml:space="preserve">The crowd reacted </w:t>
      </w:r>
      <w:r w:rsidRPr="008D7C05">
        <w:rPr>
          <w:rFonts w:ascii="Times New Roman" w:hAnsi="Times New Roman"/>
          <w:b/>
          <w:i/>
          <w:sz w:val="24"/>
          <w:szCs w:val="24"/>
          <w:lang w:val="uk-UA"/>
        </w:rPr>
        <w:t>as one</w:t>
      </w:r>
      <w:r w:rsidRPr="008D7C05">
        <w:rPr>
          <w:rFonts w:ascii="Times New Roman" w:hAnsi="Times New Roman"/>
          <w:sz w:val="24"/>
          <w:szCs w:val="24"/>
          <w:lang w:val="uk-UA"/>
        </w:rPr>
        <w:t xml:space="preserve">. Конструкція з лексемою </w:t>
      </w:r>
      <w:r w:rsidRPr="008D7C05">
        <w:rPr>
          <w:rFonts w:ascii="Times New Roman" w:hAnsi="Times New Roman"/>
          <w:i/>
          <w:sz w:val="24"/>
          <w:szCs w:val="24"/>
          <w:lang w:val="uk-UA"/>
        </w:rPr>
        <w:t xml:space="preserve">one </w:t>
      </w:r>
      <w:r w:rsidRPr="008D7C05">
        <w:rPr>
          <w:rFonts w:ascii="Times New Roman" w:hAnsi="Times New Roman"/>
          <w:sz w:val="24"/>
          <w:szCs w:val="24"/>
          <w:lang w:val="uk-UA"/>
        </w:rPr>
        <w:t xml:space="preserve">в основному вказує на кількісний аспект референтів (основна функція всіх числівників), напр.: англ. – </w:t>
      </w:r>
      <w:r w:rsidRPr="008D7C05">
        <w:rPr>
          <w:rFonts w:ascii="Times New Roman" w:hAnsi="Times New Roman"/>
          <w:i/>
          <w:sz w:val="24"/>
          <w:szCs w:val="24"/>
          <w:lang w:val="uk-UA"/>
        </w:rPr>
        <w:t xml:space="preserve">Alone turn in the puzzle alleyways we passed a long metal rack where bicycles were parked </w:t>
      </w:r>
      <w:r w:rsidRPr="008D7C05">
        <w:rPr>
          <w:rFonts w:ascii="Times New Roman" w:hAnsi="Times New Roman"/>
          <w:sz w:val="24"/>
          <w:szCs w:val="24"/>
          <w:lang w:val="uk-UA"/>
        </w:rPr>
        <w:t>(Hugh Laurie).</w:t>
      </w:r>
    </w:p>
    <w:p w:rsidR="00C04A8E" w:rsidRPr="008D7C05" w:rsidRDefault="00C04A8E" w:rsidP="00844B4D">
      <w:pPr>
        <w:tabs>
          <w:tab w:val="left" w:pos="9000"/>
        </w:tabs>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lastRenderedPageBreak/>
        <w:t xml:space="preserve">Надлишкова одиничність виражається словосполученнями типу англ. </w:t>
      </w:r>
      <w:r w:rsidRPr="008D7C05">
        <w:rPr>
          <w:rFonts w:ascii="Times New Roman" w:hAnsi="Times New Roman"/>
          <w:i/>
          <w:sz w:val="24"/>
          <w:szCs w:val="24"/>
          <w:lang w:val="uk-UA"/>
        </w:rPr>
        <w:t>one and all</w:t>
      </w:r>
      <w:r w:rsidRPr="008D7C05">
        <w:rPr>
          <w:rFonts w:ascii="Times New Roman" w:hAnsi="Times New Roman"/>
          <w:sz w:val="24"/>
          <w:szCs w:val="24"/>
          <w:lang w:val="uk-UA"/>
        </w:rPr>
        <w:t xml:space="preserve">. В емпіричному матеріалі ілюзорними є використання лексеми </w:t>
      </w:r>
      <w:r w:rsidRPr="008D7C05">
        <w:rPr>
          <w:rFonts w:ascii="Times New Roman" w:hAnsi="Times New Roman"/>
          <w:i/>
          <w:sz w:val="24"/>
          <w:szCs w:val="24"/>
          <w:lang w:val="uk-UA"/>
        </w:rPr>
        <w:t>one</w:t>
      </w:r>
      <w:r w:rsidRPr="008D7C05">
        <w:rPr>
          <w:rFonts w:ascii="Times New Roman" w:hAnsi="Times New Roman"/>
          <w:sz w:val="24"/>
          <w:szCs w:val="24"/>
          <w:lang w:val="uk-UA"/>
        </w:rPr>
        <w:t xml:space="preserve"> у функції інтенсифікатора, що метафорично позначає гіперболізовану міру, напр. англ. – </w:t>
      </w:r>
      <w:r w:rsidRPr="008D7C05">
        <w:rPr>
          <w:rFonts w:ascii="Times New Roman" w:hAnsi="Times New Roman"/>
          <w:i/>
          <w:sz w:val="24"/>
          <w:szCs w:val="24"/>
          <w:lang w:val="uk-UA"/>
        </w:rPr>
        <w:t xml:space="preserve">This vast tapestry of tales is sewn together with the skill of a master storyteller… Roberts has one hell of an imaginative gift </w:t>
      </w:r>
      <w:r w:rsidRPr="008D7C05">
        <w:rPr>
          <w:rFonts w:ascii="Times New Roman" w:hAnsi="Times New Roman"/>
          <w:sz w:val="24"/>
          <w:szCs w:val="24"/>
          <w:lang w:val="uk-UA"/>
        </w:rPr>
        <w:t>(Lyn Andrews).</w:t>
      </w:r>
    </w:p>
    <w:p w:rsidR="00C04A8E" w:rsidRPr="008D7C05" w:rsidRDefault="00C04A8E" w:rsidP="00844B4D">
      <w:pPr>
        <w:tabs>
          <w:tab w:val="left" w:pos="9000"/>
        </w:tabs>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Числівник </w:t>
      </w:r>
      <w:r w:rsidRPr="008D7C05">
        <w:rPr>
          <w:rFonts w:ascii="Times New Roman" w:hAnsi="Times New Roman"/>
          <w:i/>
          <w:sz w:val="24"/>
          <w:szCs w:val="24"/>
          <w:lang w:val="uk-UA"/>
        </w:rPr>
        <w:t>one</w:t>
      </w:r>
      <w:r w:rsidRPr="008D7C05">
        <w:rPr>
          <w:rFonts w:ascii="Times New Roman" w:hAnsi="Times New Roman"/>
          <w:sz w:val="24"/>
          <w:szCs w:val="24"/>
          <w:lang w:val="uk-UA"/>
        </w:rPr>
        <w:t xml:space="preserve"> та неозначений артикль </w:t>
      </w:r>
      <w:r w:rsidRPr="008D7C05">
        <w:rPr>
          <w:rFonts w:ascii="Times New Roman" w:hAnsi="Times New Roman"/>
          <w:i/>
          <w:sz w:val="24"/>
          <w:szCs w:val="24"/>
          <w:lang w:val="uk-UA"/>
        </w:rPr>
        <w:t xml:space="preserve">a (an) </w:t>
      </w:r>
      <w:r w:rsidRPr="008D7C05">
        <w:rPr>
          <w:rFonts w:ascii="Times New Roman" w:hAnsi="Times New Roman"/>
          <w:sz w:val="24"/>
          <w:szCs w:val="24"/>
          <w:lang w:val="uk-UA"/>
        </w:rPr>
        <w:t xml:space="preserve">є етимологічними дублетами. Обидві лексеми співвідносяться з дискретними референтами на позначення одиничності, виключності та опозиції з предметами у множині. Генетичні образи лексеми </w:t>
      </w:r>
      <w:r w:rsidRPr="008D7C05">
        <w:rPr>
          <w:rFonts w:ascii="Times New Roman" w:hAnsi="Times New Roman"/>
          <w:i/>
          <w:sz w:val="24"/>
          <w:szCs w:val="24"/>
          <w:lang w:val="uk-UA"/>
        </w:rPr>
        <w:t>one</w:t>
      </w:r>
      <w:r w:rsidRPr="008D7C05">
        <w:rPr>
          <w:rFonts w:ascii="Times New Roman" w:hAnsi="Times New Roman"/>
          <w:sz w:val="24"/>
          <w:szCs w:val="24"/>
          <w:lang w:val="uk-UA"/>
        </w:rPr>
        <w:t xml:space="preserve"> простежуються у давніх формах мов індоєвропейської сім’ї. У грецькій мові </w:t>
      </w:r>
      <w:r w:rsidRPr="008D7C05">
        <w:rPr>
          <w:rFonts w:ascii="Times New Roman" w:hAnsi="Times New Roman"/>
          <w:i/>
          <w:sz w:val="24"/>
          <w:szCs w:val="24"/>
          <w:lang w:val="uk-UA"/>
        </w:rPr>
        <w:t>oinos</w:t>
      </w:r>
      <w:r w:rsidRPr="008D7C05">
        <w:rPr>
          <w:rFonts w:ascii="Times New Roman" w:hAnsi="Times New Roman"/>
          <w:sz w:val="24"/>
          <w:szCs w:val="24"/>
          <w:lang w:val="uk-UA"/>
        </w:rPr>
        <w:t xml:space="preserve"> етимологізує значення «</w:t>
      </w:r>
      <w:r w:rsidRPr="008D7C05">
        <w:rPr>
          <w:rFonts w:ascii="Times New Roman" w:hAnsi="Times New Roman"/>
          <w:i/>
          <w:sz w:val="24"/>
          <w:szCs w:val="24"/>
          <w:lang w:val="uk-UA"/>
        </w:rPr>
        <w:t>одне очко</w:t>
      </w:r>
      <w:r w:rsidRPr="008D7C05">
        <w:rPr>
          <w:rFonts w:ascii="Times New Roman" w:hAnsi="Times New Roman"/>
          <w:sz w:val="24"/>
          <w:szCs w:val="24"/>
          <w:lang w:val="uk-UA"/>
        </w:rPr>
        <w:t>»</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Ця форма має свої паралелі у лат. </w:t>
      </w:r>
      <w:r w:rsidRPr="008D7C05">
        <w:rPr>
          <w:rFonts w:ascii="Times New Roman" w:hAnsi="Times New Roman"/>
          <w:i/>
          <w:sz w:val="24"/>
          <w:szCs w:val="24"/>
          <w:lang w:val="uk-UA"/>
        </w:rPr>
        <w:t xml:space="preserve">unus, </w:t>
      </w:r>
      <w:r w:rsidRPr="008D7C05">
        <w:rPr>
          <w:rFonts w:ascii="Times New Roman" w:hAnsi="Times New Roman"/>
          <w:sz w:val="24"/>
          <w:szCs w:val="24"/>
          <w:lang w:val="uk-UA"/>
        </w:rPr>
        <w:t>гот.</w:t>
      </w:r>
      <w:r w:rsidRPr="008D7C05">
        <w:rPr>
          <w:rFonts w:ascii="Times New Roman" w:hAnsi="Times New Roman"/>
          <w:i/>
          <w:sz w:val="24"/>
          <w:szCs w:val="24"/>
          <w:lang w:val="uk-UA"/>
        </w:rPr>
        <w:t xml:space="preserve"> аins</w:t>
      </w:r>
      <w:r w:rsidRPr="008D7C05">
        <w:rPr>
          <w:rFonts w:ascii="Times New Roman" w:hAnsi="Times New Roman"/>
          <w:sz w:val="24"/>
          <w:szCs w:val="24"/>
          <w:lang w:val="uk-UA"/>
        </w:rPr>
        <w:t>, нім.</w:t>
      </w:r>
      <w:r w:rsidRPr="008D7C05">
        <w:rPr>
          <w:rFonts w:ascii="Times New Roman" w:hAnsi="Times New Roman"/>
          <w:i/>
          <w:sz w:val="24"/>
          <w:szCs w:val="24"/>
          <w:lang w:val="uk-UA"/>
        </w:rPr>
        <w:t xml:space="preserve"> ein, </w:t>
      </w:r>
      <w:r w:rsidRPr="008D7C05">
        <w:rPr>
          <w:rFonts w:ascii="Times New Roman" w:hAnsi="Times New Roman"/>
          <w:sz w:val="24"/>
          <w:szCs w:val="24"/>
          <w:lang w:val="uk-UA"/>
        </w:rPr>
        <w:t>слов.</w:t>
      </w:r>
      <w:r w:rsidRPr="008D7C05">
        <w:rPr>
          <w:rFonts w:ascii="Times New Roman" w:hAnsi="Times New Roman"/>
          <w:i/>
          <w:sz w:val="24"/>
          <w:szCs w:val="24"/>
          <w:lang w:val="uk-UA"/>
        </w:rPr>
        <w:t xml:space="preserve"> инь</w:t>
      </w:r>
      <w:r w:rsidRPr="008D7C05">
        <w:rPr>
          <w:rFonts w:ascii="Times New Roman" w:hAnsi="Times New Roman"/>
          <w:sz w:val="24"/>
          <w:szCs w:val="24"/>
          <w:lang w:val="uk-UA"/>
        </w:rPr>
        <w:t>. На санскриті</w:t>
      </w:r>
      <w:r w:rsidRPr="008D7C05">
        <w:rPr>
          <w:rFonts w:ascii="Times New Roman" w:hAnsi="Times New Roman"/>
          <w:i/>
          <w:sz w:val="24"/>
          <w:szCs w:val="24"/>
          <w:lang w:val="uk-UA"/>
        </w:rPr>
        <w:t xml:space="preserve"> еna</w:t>
      </w:r>
      <w:r w:rsidRPr="008D7C05">
        <w:rPr>
          <w:rFonts w:ascii="Times New Roman" w:hAnsi="Times New Roman"/>
          <w:sz w:val="24"/>
          <w:szCs w:val="24"/>
          <w:lang w:val="uk-UA"/>
        </w:rPr>
        <w:t xml:space="preserve"> семантизує займенникове значення </w:t>
      </w:r>
      <w:r w:rsidRPr="008D7C05">
        <w:rPr>
          <w:rFonts w:ascii="Times New Roman" w:hAnsi="Times New Roman"/>
          <w:i/>
          <w:sz w:val="24"/>
          <w:szCs w:val="24"/>
          <w:lang w:val="uk-UA"/>
        </w:rPr>
        <w:t>вона</w:t>
      </w:r>
      <w:r w:rsidRPr="008D7C05">
        <w:rPr>
          <w:rFonts w:ascii="Times New Roman" w:hAnsi="Times New Roman"/>
          <w:sz w:val="24"/>
          <w:szCs w:val="24"/>
          <w:lang w:val="uk-UA"/>
        </w:rPr>
        <w:t xml:space="preserve">. Дослідники етимологічних витоків зазначеного слова співвідносять одиницю із соматичними витоками вихідних форм. В. Г. Таранець зазначає у своїх працях, що двоїна та її маркери були передвісниками одиничності [8] : двоїна генерувала одиничність. Релевантними та прозорими є нагадування про діади номінацій типу укр. </w:t>
      </w:r>
      <w:r w:rsidRPr="008D7C05">
        <w:rPr>
          <w:rFonts w:ascii="Times New Roman" w:hAnsi="Times New Roman"/>
          <w:i/>
          <w:sz w:val="24"/>
          <w:szCs w:val="24"/>
          <w:lang w:val="uk-UA"/>
        </w:rPr>
        <w:t>день :: ніч, брат :: сестра, мати :: батько</w:t>
      </w:r>
      <w:r w:rsidRPr="008D7C05">
        <w:rPr>
          <w:rFonts w:ascii="Times New Roman" w:hAnsi="Times New Roman"/>
          <w:sz w:val="24"/>
          <w:szCs w:val="24"/>
          <w:lang w:val="uk-UA"/>
        </w:rPr>
        <w:t xml:space="preserve">. Незважаючи на те, що двоїна препарувала однину, фактичний матеріал свідчить про високу частотність лексеми </w:t>
      </w:r>
      <w:r w:rsidRPr="008D7C05">
        <w:rPr>
          <w:rFonts w:ascii="Times New Roman" w:hAnsi="Times New Roman"/>
          <w:i/>
          <w:sz w:val="24"/>
          <w:szCs w:val="24"/>
          <w:lang w:val="uk-UA"/>
        </w:rPr>
        <w:t xml:space="preserve">one </w:t>
      </w:r>
      <w:r w:rsidRPr="008D7C05">
        <w:rPr>
          <w:rFonts w:ascii="Times New Roman" w:hAnsi="Times New Roman"/>
          <w:sz w:val="24"/>
          <w:szCs w:val="24"/>
          <w:lang w:val="uk-UA"/>
        </w:rPr>
        <w:t xml:space="preserve">як у вільних, так і у стабільних словосполученнях, напр. англ.: </w:t>
      </w:r>
      <w:r w:rsidRPr="008D7C05">
        <w:rPr>
          <w:rFonts w:ascii="Times New Roman" w:hAnsi="Times New Roman"/>
          <w:i/>
          <w:sz w:val="24"/>
          <w:szCs w:val="24"/>
          <w:lang w:val="uk-UA"/>
        </w:rPr>
        <w:t xml:space="preserve">one student, one revolution; one and all, one-horse (carriage), once-removed (brother). </w:t>
      </w:r>
      <w:r w:rsidRPr="008D7C05">
        <w:rPr>
          <w:rFonts w:ascii="Times New Roman" w:hAnsi="Times New Roman"/>
          <w:sz w:val="24"/>
          <w:szCs w:val="24"/>
          <w:lang w:val="uk-UA"/>
        </w:rPr>
        <w:t xml:space="preserve">Вільні словосполучення абсорбують числівник </w:t>
      </w:r>
      <w:r w:rsidRPr="008D7C05">
        <w:rPr>
          <w:rFonts w:ascii="Times New Roman" w:hAnsi="Times New Roman"/>
          <w:i/>
          <w:sz w:val="24"/>
          <w:szCs w:val="24"/>
          <w:lang w:val="uk-UA"/>
        </w:rPr>
        <w:t>one</w:t>
      </w:r>
      <w:r w:rsidRPr="008D7C05">
        <w:rPr>
          <w:rFonts w:ascii="Times New Roman" w:hAnsi="Times New Roman"/>
          <w:sz w:val="24"/>
          <w:szCs w:val="24"/>
          <w:lang w:val="uk-UA"/>
        </w:rPr>
        <w:t xml:space="preserve"> у стабільних патернах на синтагматичному рівні при позначенні: а) живих та неживих істот; б) артефактів; в) подій та явищ; г) димензіональних одиниць, напр.: англ. а) </w:t>
      </w:r>
      <w:r w:rsidRPr="008D7C05">
        <w:rPr>
          <w:rFonts w:ascii="Times New Roman" w:hAnsi="Times New Roman"/>
          <w:i/>
          <w:sz w:val="24"/>
          <w:szCs w:val="24"/>
          <w:lang w:val="uk-UA"/>
        </w:rPr>
        <w:t xml:space="preserve">But there is </w:t>
      </w:r>
      <w:r w:rsidRPr="008D7C05">
        <w:rPr>
          <w:rFonts w:ascii="Times New Roman" w:hAnsi="Times New Roman"/>
          <w:b/>
          <w:i/>
          <w:sz w:val="24"/>
          <w:szCs w:val="24"/>
          <w:lang w:val="uk-UA"/>
        </w:rPr>
        <w:t>one sister</w:t>
      </w:r>
      <w:r w:rsidRPr="008D7C05">
        <w:rPr>
          <w:rFonts w:ascii="Times New Roman" w:hAnsi="Times New Roman"/>
          <w:i/>
          <w:sz w:val="24"/>
          <w:szCs w:val="24"/>
          <w:lang w:val="uk-UA"/>
        </w:rPr>
        <w:t xml:space="preserve"> sitting down just behind you, who is very pretty and I dare say very agreeable;</w:t>
      </w:r>
      <w:r w:rsidRPr="008D7C05">
        <w:rPr>
          <w:rFonts w:ascii="Times New Roman" w:hAnsi="Times New Roman"/>
          <w:sz w:val="24"/>
          <w:szCs w:val="24"/>
          <w:lang w:val="uk-UA"/>
        </w:rPr>
        <w:t xml:space="preserve"> б) </w:t>
      </w:r>
      <w:r w:rsidRPr="008D7C05">
        <w:rPr>
          <w:rFonts w:ascii="Times New Roman" w:hAnsi="Times New Roman"/>
          <w:i/>
          <w:sz w:val="24"/>
          <w:szCs w:val="24"/>
          <w:lang w:val="uk-UA"/>
        </w:rPr>
        <w:t xml:space="preserve">Elizabeth looked archly, and turned away saying only </w:t>
      </w:r>
      <w:r w:rsidRPr="008D7C05">
        <w:rPr>
          <w:rFonts w:ascii="Times New Roman" w:hAnsi="Times New Roman"/>
          <w:b/>
          <w:i/>
          <w:sz w:val="24"/>
          <w:szCs w:val="24"/>
          <w:lang w:val="uk-UA"/>
        </w:rPr>
        <w:t>one word</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в) </w:t>
      </w:r>
      <w:r w:rsidRPr="008D7C05">
        <w:rPr>
          <w:rFonts w:ascii="Times New Roman" w:hAnsi="Times New Roman"/>
          <w:i/>
          <w:sz w:val="24"/>
          <w:szCs w:val="24"/>
          <w:lang w:val="uk-UA"/>
        </w:rPr>
        <w:t xml:space="preserve">But that is </w:t>
      </w:r>
      <w:r w:rsidRPr="008D7C05">
        <w:rPr>
          <w:rFonts w:ascii="Times New Roman" w:hAnsi="Times New Roman"/>
          <w:b/>
          <w:i/>
          <w:sz w:val="24"/>
          <w:szCs w:val="24"/>
          <w:lang w:val="uk-UA"/>
        </w:rPr>
        <w:lastRenderedPageBreak/>
        <w:t>one great difference</w:t>
      </w:r>
      <w:r w:rsidRPr="008D7C05">
        <w:rPr>
          <w:rFonts w:ascii="Times New Roman" w:hAnsi="Times New Roman"/>
          <w:i/>
          <w:sz w:val="24"/>
          <w:szCs w:val="24"/>
          <w:lang w:val="uk-UA"/>
        </w:rPr>
        <w:t xml:space="preserve"> between us;</w:t>
      </w:r>
      <w:r w:rsidRPr="008D7C05">
        <w:rPr>
          <w:rFonts w:ascii="Times New Roman" w:hAnsi="Times New Roman"/>
          <w:sz w:val="24"/>
          <w:szCs w:val="24"/>
          <w:lang w:val="uk-UA"/>
        </w:rPr>
        <w:t xml:space="preserve"> г) </w:t>
      </w:r>
      <w:r w:rsidRPr="008D7C05">
        <w:rPr>
          <w:rFonts w:ascii="Times New Roman" w:hAnsi="Times New Roman"/>
          <w:i/>
          <w:sz w:val="24"/>
          <w:szCs w:val="24"/>
          <w:lang w:val="uk-UA"/>
        </w:rPr>
        <w:t xml:space="preserve">She wished she could do what </w:t>
      </w:r>
      <w:r w:rsidRPr="008D7C05">
        <w:rPr>
          <w:rFonts w:ascii="Times New Roman" w:hAnsi="Times New Roman"/>
          <w:b/>
          <w:i/>
          <w:sz w:val="24"/>
          <w:szCs w:val="24"/>
          <w:lang w:val="uk-UA"/>
        </w:rPr>
        <w:t>one-year-old</w:t>
      </w:r>
      <w:r w:rsidRPr="008D7C05">
        <w:rPr>
          <w:rFonts w:ascii="Times New Roman" w:hAnsi="Times New Roman"/>
          <w:i/>
          <w:sz w:val="24"/>
          <w:szCs w:val="24"/>
          <w:lang w:val="uk-UA"/>
        </w:rPr>
        <w:t xml:space="preserve"> will dо </w:t>
      </w:r>
      <w:r w:rsidRPr="008D7C05">
        <w:rPr>
          <w:rFonts w:ascii="Times New Roman" w:hAnsi="Times New Roman"/>
          <w:sz w:val="24"/>
          <w:szCs w:val="24"/>
          <w:lang w:val="uk-UA"/>
        </w:rPr>
        <w:t>(Jane Austen) [10].</w:t>
      </w:r>
    </w:p>
    <w:p w:rsidR="00C04A8E" w:rsidRPr="008D7C05" w:rsidRDefault="00C04A8E" w:rsidP="00844B4D">
      <w:pPr>
        <w:tabs>
          <w:tab w:val="left" w:pos="9000"/>
        </w:tabs>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У фразеологічних словосполученнях лексема </w:t>
      </w:r>
      <w:r w:rsidRPr="008D7C05">
        <w:rPr>
          <w:rFonts w:ascii="Times New Roman" w:hAnsi="Times New Roman"/>
          <w:i/>
          <w:sz w:val="24"/>
          <w:szCs w:val="24"/>
          <w:lang w:val="uk-UA"/>
        </w:rPr>
        <w:t xml:space="preserve">оne </w:t>
      </w:r>
      <w:r w:rsidRPr="008D7C05">
        <w:rPr>
          <w:rFonts w:ascii="Times New Roman" w:hAnsi="Times New Roman"/>
          <w:sz w:val="24"/>
          <w:szCs w:val="24"/>
          <w:lang w:val="uk-UA"/>
        </w:rPr>
        <w:t xml:space="preserve">вживається на віртуальних просторах. Семантичне наповнення зазначеної лексеми детермінується фразеологічним оточенням, напр.: англ. </w:t>
      </w:r>
      <w:r w:rsidRPr="008D7C05">
        <w:rPr>
          <w:rFonts w:ascii="Times New Roman" w:hAnsi="Times New Roman"/>
          <w:i/>
          <w:sz w:val="24"/>
          <w:szCs w:val="24"/>
          <w:lang w:val="uk-UA"/>
        </w:rPr>
        <w:t xml:space="preserve">one too many </w:t>
      </w:r>
      <w:r w:rsidRPr="008D7C05">
        <w:rPr>
          <w:rFonts w:ascii="Times New Roman" w:hAnsi="Times New Roman"/>
          <w:sz w:val="24"/>
          <w:szCs w:val="24"/>
          <w:lang w:val="uk-UA"/>
        </w:rPr>
        <w:t>«зайвий»</w:t>
      </w:r>
      <w:r w:rsidRPr="008D7C05">
        <w:rPr>
          <w:rFonts w:ascii="Times New Roman" w:hAnsi="Times New Roman"/>
          <w:i/>
          <w:sz w:val="24"/>
          <w:szCs w:val="24"/>
          <w:lang w:val="uk-UA"/>
        </w:rPr>
        <w:t xml:space="preserve">, one of these days </w:t>
      </w:r>
      <w:r w:rsidRPr="008D7C05">
        <w:rPr>
          <w:rFonts w:ascii="Times New Roman" w:hAnsi="Times New Roman"/>
          <w:sz w:val="24"/>
          <w:szCs w:val="24"/>
          <w:lang w:val="uk-UA"/>
        </w:rPr>
        <w:t>«незабаром»</w:t>
      </w:r>
      <w:r w:rsidRPr="008D7C05">
        <w:rPr>
          <w:rFonts w:ascii="Times New Roman" w:hAnsi="Times New Roman"/>
          <w:i/>
          <w:sz w:val="24"/>
          <w:szCs w:val="24"/>
          <w:lang w:val="uk-UA"/>
        </w:rPr>
        <w:t xml:space="preserve">, one and all </w:t>
      </w:r>
      <w:r w:rsidRPr="008D7C05">
        <w:rPr>
          <w:rFonts w:ascii="Times New Roman" w:hAnsi="Times New Roman"/>
          <w:sz w:val="24"/>
          <w:szCs w:val="24"/>
          <w:lang w:val="uk-UA"/>
        </w:rPr>
        <w:t>«всі разом і кожен зокрема»</w:t>
      </w:r>
      <w:r w:rsidRPr="008D7C05">
        <w:rPr>
          <w:rFonts w:ascii="Times New Roman" w:hAnsi="Times New Roman"/>
          <w:i/>
          <w:sz w:val="24"/>
          <w:szCs w:val="24"/>
          <w:lang w:val="uk-UA"/>
        </w:rPr>
        <w:t xml:space="preserve">, one-horse </w:t>
      </w:r>
      <w:r w:rsidRPr="008D7C05">
        <w:rPr>
          <w:rFonts w:ascii="Times New Roman" w:hAnsi="Times New Roman"/>
          <w:sz w:val="24"/>
          <w:szCs w:val="24"/>
          <w:lang w:val="uk-UA"/>
        </w:rPr>
        <w:t xml:space="preserve">«невеличкий, незначний, невеликий». Похідні від числівника </w:t>
      </w:r>
      <w:r w:rsidRPr="008D7C05">
        <w:rPr>
          <w:rFonts w:ascii="Times New Roman" w:hAnsi="Times New Roman"/>
          <w:i/>
          <w:sz w:val="24"/>
          <w:szCs w:val="24"/>
          <w:lang w:val="uk-UA"/>
        </w:rPr>
        <w:t>one</w:t>
      </w:r>
      <w:r w:rsidRPr="008D7C05">
        <w:rPr>
          <w:rFonts w:ascii="Times New Roman" w:hAnsi="Times New Roman"/>
          <w:sz w:val="24"/>
          <w:szCs w:val="24"/>
          <w:lang w:val="uk-UA"/>
        </w:rPr>
        <w:t xml:space="preserve"> зберігають квантитативний шарм та отримують нові квалітативні ознаки. Існують випадки повної втрати первинного квантитативного значення (деквантифікація), спрацьовує семантичне спустошення (десемантизація), що притаманне фразеологічним одиницям.</w:t>
      </w:r>
    </w:p>
    <w:p w:rsidR="00C04A8E" w:rsidRPr="008D7C05" w:rsidRDefault="00C04A8E" w:rsidP="00844B4D">
      <w:pPr>
        <w:tabs>
          <w:tab w:val="left" w:pos="9000"/>
        </w:tabs>
        <w:spacing w:after="0" w:line="240" w:lineRule="auto"/>
        <w:ind w:firstLine="709"/>
        <w:jc w:val="both"/>
        <w:rPr>
          <w:rFonts w:ascii="Times New Roman" w:hAnsi="Times New Roman"/>
          <w:i/>
          <w:sz w:val="24"/>
          <w:szCs w:val="24"/>
          <w:lang w:val="uk-UA"/>
        </w:rPr>
      </w:pPr>
      <w:r w:rsidRPr="008D7C05">
        <w:rPr>
          <w:rFonts w:ascii="Times New Roman" w:hAnsi="Times New Roman"/>
          <w:sz w:val="24"/>
          <w:szCs w:val="24"/>
          <w:lang w:val="uk-UA"/>
        </w:rPr>
        <w:t xml:space="preserve">Лексема </w:t>
      </w:r>
      <w:r w:rsidRPr="008D7C05">
        <w:rPr>
          <w:rFonts w:ascii="Times New Roman" w:hAnsi="Times New Roman"/>
          <w:i/>
          <w:sz w:val="24"/>
          <w:szCs w:val="24"/>
          <w:lang w:val="uk-UA"/>
        </w:rPr>
        <w:t xml:space="preserve">one </w:t>
      </w:r>
      <w:r w:rsidRPr="008D7C05">
        <w:rPr>
          <w:rFonts w:ascii="Times New Roman" w:hAnsi="Times New Roman"/>
          <w:sz w:val="24"/>
          <w:szCs w:val="24"/>
          <w:lang w:val="uk-UA"/>
        </w:rPr>
        <w:t xml:space="preserve">займає постпозицію під час утворення денумеративів-займенників типу англ. </w:t>
      </w:r>
      <w:r w:rsidRPr="008D7C05">
        <w:rPr>
          <w:rFonts w:ascii="Times New Roman" w:hAnsi="Times New Roman"/>
          <w:i/>
          <w:sz w:val="24"/>
          <w:szCs w:val="24"/>
          <w:lang w:val="uk-UA"/>
        </w:rPr>
        <w:t xml:space="preserve">someone, anyone, no one, none, everyone, </w:t>
      </w:r>
      <w:r w:rsidRPr="008D7C05">
        <w:rPr>
          <w:rFonts w:ascii="Times New Roman" w:hAnsi="Times New Roman"/>
          <w:sz w:val="24"/>
          <w:szCs w:val="24"/>
          <w:lang w:val="uk-UA"/>
        </w:rPr>
        <w:t xml:space="preserve">які матеріалізують синкретично семи нумеральності та предметності. Виокремлюється графічно займенник </w:t>
      </w:r>
      <w:r w:rsidRPr="008D7C05">
        <w:rPr>
          <w:rFonts w:ascii="Times New Roman" w:hAnsi="Times New Roman"/>
          <w:i/>
          <w:sz w:val="24"/>
          <w:szCs w:val="24"/>
          <w:lang w:val="uk-UA"/>
        </w:rPr>
        <w:t xml:space="preserve">no-one, </w:t>
      </w:r>
      <w:r w:rsidRPr="008D7C05">
        <w:rPr>
          <w:rFonts w:ascii="Times New Roman" w:hAnsi="Times New Roman"/>
          <w:sz w:val="24"/>
          <w:szCs w:val="24"/>
          <w:lang w:val="uk-UA"/>
        </w:rPr>
        <w:t>напр. англ</w:t>
      </w:r>
      <w:r w:rsidRPr="008D7C05">
        <w:rPr>
          <w:rFonts w:ascii="Times New Roman" w:hAnsi="Times New Roman"/>
          <w:i/>
          <w:sz w:val="24"/>
          <w:szCs w:val="24"/>
          <w:lang w:val="uk-UA"/>
        </w:rPr>
        <w:t>. </w:t>
      </w:r>
      <w:r w:rsidRPr="008D7C05">
        <w:rPr>
          <w:rFonts w:ascii="Times New Roman" w:hAnsi="Times New Roman"/>
          <w:sz w:val="24"/>
          <w:szCs w:val="24"/>
          <w:lang w:val="uk-UA"/>
        </w:rPr>
        <w:t xml:space="preserve"> </w:t>
      </w:r>
      <w:r w:rsidRPr="008D7C05">
        <w:rPr>
          <w:rFonts w:ascii="Times New Roman" w:hAnsi="Times New Roman"/>
          <w:i/>
          <w:sz w:val="24"/>
          <w:szCs w:val="24"/>
          <w:lang w:val="uk-UA"/>
        </w:rPr>
        <w:t xml:space="preserve">Listen… take it easy on the street, huh? I mean, you can trust </w:t>
      </w:r>
      <w:r w:rsidRPr="008D7C05">
        <w:rPr>
          <w:rFonts w:ascii="Times New Roman" w:hAnsi="Times New Roman"/>
          <w:b/>
          <w:i/>
          <w:sz w:val="24"/>
          <w:szCs w:val="24"/>
          <w:lang w:val="uk-UA"/>
        </w:rPr>
        <w:t>no-one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(Alice Munro)</w:t>
      </w:r>
      <w:r w:rsidRPr="008D7C05">
        <w:rPr>
          <w:rFonts w:ascii="Times New Roman" w:hAnsi="Times New Roman"/>
          <w:i/>
          <w:sz w:val="24"/>
          <w:szCs w:val="24"/>
          <w:lang w:val="uk-UA"/>
        </w:rPr>
        <w:t xml:space="preserve">; </w:t>
      </w:r>
      <w:r w:rsidRPr="008D7C05">
        <w:rPr>
          <w:rFonts w:ascii="Times New Roman" w:hAnsi="Times New Roman"/>
          <w:b/>
          <w:i/>
          <w:sz w:val="24"/>
          <w:szCs w:val="24"/>
          <w:lang w:val="uk-UA"/>
        </w:rPr>
        <w:t>No-one</w:t>
      </w:r>
      <w:r w:rsidRPr="008D7C05">
        <w:rPr>
          <w:rFonts w:ascii="Times New Roman" w:hAnsi="Times New Roman"/>
          <w:i/>
          <w:sz w:val="24"/>
          <w:szCs w:val="24"/>
          <w:lang w:val="uk-UA"/>
        </w:rPr>
        <w:t xml:space="preserve"> drove the beggars from the streets. </w:t>
      </w:r>
      <w:r w:rsidRPr="008D7C05">
        <w:rPr>
          <w:rFonts w:ascii="Times New Roman" w:hAnsi="Times New Roman"/>
          <w:b/>
          <w:i/>
          <w:sz w:val="24"/>
          <w:szCs w:val="24"/>
          <w:lang w:val="uk-UA"/>
        </w:rPr>
        <w:t>No-one</w:t>
      </w:r>
      <w:r w:rsidRPr="008D7C05">
        <w:rPr>
          <w:rFonts w:ascii="Times New Roman" w:hAnsi="Times New Roman"/>
          <w:i/>
          <w:sz w:val="24"/>
          <w:szCs w:val="24"/>
          <w:lang w:val="uk-UA"/>
        </w:rPr>
        <w:t xml:space="preserve"> banished the slum-dwellers </w:t>
      </w:r>
      <w:r w:rsidRPr="008D7C05">
        <w:rPr>
          <w:rFonts w:ascii="Times New Roman" w:hAnsi="Times New Roman"/>
          <w:sz w:val="24"/>
          <w:szCs w:val="24"/>
          <w:lang w:val="uk-UA"/>
        </w:rPr>
        <w:t xml:space="preserve">(Judy Astley). Канонізованими паралелями є також </w:t>
      </w:r>
      <w:r w:rsidRPr="008D7C05">
        <w:rPr>
          <w:rFonts w:ascii="Times New Roman" w:hAnsi="Times New Roman"/>
          <w:i/>
          <w:sz w:val="24"/>
          <w:szCs w:val="24"/>
          <w:lang w:val="uk-UA"/>
        </w:rPr>
        <w:t>no one,</w:t>
      </w:r>
      <w:r w:rsidRPr="008D7C05">
        <w:rPr>
          <w:rFonts w:ascii="Times New Roman" w:hAnsi="Times New Roman"/>
          <w:sz w:val="24"/>
          <w:szCs w:val="24"/>
          <w:lang w:val="uk-UA"/>
        </w:rPr>
        <w:t xml:space="preserve"> </w:t>
      </w:r>
      <w:r w:rsidRPr="008D7C05">
        <w:rPr>
          <w:rFonts w:ascii="Times New Roman" w:hAnsi="Times New Roman"/>
          <w:i/>
          <w:sz w:val="24"/>
          <w:szCs w:val="24"/>
          <w:lang w:val="uk-UA"/>
        </w:rPr>
        <w:t>none</w:t>
      </w:r>
      <w:r w:rsidRPr="008D7C05">
        <w:rPr>
          <w:rFonts w:ascii="Times New Roman" w:hAnsi="Times New Roman"/>
          <w:sz w:val="24"/>
          <w:szCs w:val="24"/>
          <w:lang w:val="uk-UA"/>
        </w:rPr>
        <w:t xml:space="preserve">, напр. англ. </w:t>
      </w:r>
      <w:r w:rsidRPr="008D7C05">
        <w:rPr>
          <w:rFonts w:ascii="Times New Roman" w:hAnsi="Times New Roman"/>
          <w:i/>
          <w:sz w:val="24"/>
          <w:szCs w:val="24"/>
          <w:lang w:val="uk-UA"/>
        </w:rPr>
        <w:t xml:space="preserve">‘They have </w:t>
      </w:r>
      <w:r w:rsidRPr="008D7C05">
        <w:rPr>
          <w:rFonts w:ascii="Times New Roman" w:hAnsi="Times New Roman"/>
          <w:b/>
          <w:i/>
          <w:sz w:val="24"/>
          <w:szCs w:val="24"/>
          <w:lang w:val="uk-UA"/>
        </w:rPr>
        <w:t>none</w:t>
      </w:r>
      <w:r w:rsidRPr="008D7C05">
        <w:rPr>
          <w:rFonts w:ascii="Times New Roman" w:hAnsi="Times New Roman"/>
          <w:i/>
          <w:sz w:val="24"/>
          <w:szCs w:val="24"/>
          <w:lang w:val="uk-UA"/>
        </w:rPr>
        <w:t xml:space="preserve"> of them much to recommend them’, he replied </w:t>
      </w:r>
      <w:r w:rsidRPr="008D7C05">
        <w:rPr>
          <w:rFonts w:ascii="Times New Roman" w:hAnsi="Times New Roman"/>
          <w:sz w:val="24"/>
          <w:szCs w:val="24"/>
          <w:lang w:val="uk-UA"/>
        </w:rPr>
        <w:t>… (Jane Austen).</w:t>
      </w:r>
      <w:r w:rsidRPr="008D7C05">
        <w:rPr>
          <w:rFonts w:ascii="Times New Roman" w:hAnsi="Times New Roman"/>
          <w:i/>
          <w:sz w:val="24"/>
          <w:szCs w:val="24"/>
          <w:lang w:val="uk-UA"/>
        </w:rPr>
        <w:t xml:space="preserve"> </w:t>
      </w:r>
      <w:r w:rsidRPr="008D7C05">
        <w:rPr>
          <w:rFonts w:ascii="Times New Roman" w:hAnsi="Times New Roman"/>
          <w:b/>
          <w:i/>
          <w:sz w:val="24"/>
          <w:szCs w:val="24"/>
          <w:lang w:val="uk-UA"/>
        </w:rPr>
        <w:t>No one</w:t>
      </w:r>
      <w:r w:rsidRPr="008D7C05">
        <w:rPr>
          <w:rFonts w:ascii="Times New Roman" w:hAnsi="Times New Roman"/>
          <w:i/>
          <w:sz w:val="24"/>
          <w:szCs w:val="24"/>
          <w:lang w:val="uk-UA"/>
        </w:rPr>
        <w:t xml:space="preserve"> on the plane was more relieved than Denise </w:t>
      </w:r>
      <w:r w:rsidRPr="008D7C05">
        <w:rPr>
          <w:rFonts w:ascii="Times New Roman" w:hAnsi="Times New Roman"/>
          <w:sz w:val="24"/>
          <w:szCs w:val="24"/>
          <w:lang w:val="uk-UA"/>
        </w:rPr>
        <w:t>(Cecilia Ahern).</w:t>
      </w:r>
      <w:r w:rsidRPr="008D7C05">
        <w:rPr>
          <w:rFonts w:ascii="Times New Roman" w:hAnsi="Times New Roman"/>
          <w:i/>
          <w:sz w:val="24"/>
          <w:szCs w:val="24"/>
          <w:lang w:val="uk-UA"/>
        </w:rPr>
        <w:t xml:space="preserve"> One</w:t>
      </w:r>
      <w:r w:rsidRPr="008D7C05">
        <w:rPr>
          <w:rFonts w:ascii="Times New Roman" w:hAnsi="Times New Roman"/>
          <w:sz w:val="24"/>
          <w:szCs w:val="24"/>
          <w:lang w:val="uk-UA"/>
        </w:rPr>
        <w:t xml:space="preserve"> як суфікс використовується у назвах хімічних сполук, напр. англ. </w:t>
      </w:r>
      <w:r w:rsidRPr="008D7C05">
        <w:rPr>
          <w:rFonts w:ascii="Times New Roman" w:hAnsi="Times New Roman"/>
          <w:i/>
          <w:sz w:val="24"/>
          <w:szCs w:val="24"/>
          <w:lang w:val="uk-UA"/>
        </w:rPr>
        <w:t xml:space="preserve">lactone, quinone. </w:t>
      </w:r>
      <w:r w:rsidRPr="008D7C05">
        <w:rPr>
          <w:rFonts w:ascii="Times New Roman" w:hAnsi="Times New Roman"/>
          <w:sz w:val="24"/>
          <w:szCs w:val="24"/>
          <w:lang w:val="uk-UA"/>
        </w:rPr>
        <w:t xml:space="preserve">Паралельними одиницями </w:t>
      </w:r>
      <w:r w:rsidRPr="008D7C05">
        <w:rPr>
          <w:rFonts w:ascii="Times New Roman" w:hAnsi="Times New Roman"/>
          <w:i/>
          <w:sz w:val="24"/>
          <w:szCs w:val="24"/>
          <w:lang w:val="uk-UA"/>
        </w:rPr>
        <w:t>one</w:t>
      </w:r>
      <w:r w:rsidRPr="008D7C05">
        <w:rPr>
          <w:rFonts w:ascii="Times New Roman" w:hAnsi="Times New Roman"/>
          <w:sz w:val="24"/>
          <w:szCs w:val="24"/>
          <w:lang w:val="uk-UA"/>
        </w:rPr>
        <w:t xml:space="preserve"> на позначення виокремлення, уніфікації є морфеми </w:t>
      </w:r>
      <w:r w:rsidRPr="008D7C05">
        <w:rPr>
          <w:rFonts w:ascii="Times New Roman" w:hAnsi="Times New Roman"/>
          <w:i/>
          <w:sz w:val="24"/>
          <w:szCs w:val="24"/>
          <w:lang w:val="uk-UA"/>
        </w:rPr>
        <w:t>mono-, uni-, single.</w:t>
      </w:r>
    </w:p>
    <w:p w:rsidR="00C04A8E" w:rsidRPr="008D7C05" w:rsidRDefault="00C04A8E" w:rsidP="00844B4D">
      <w:pPr>
        <w:tabs>
          <w:tab w:val="left" w:pos="9000"/>
        </w:tabs>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Аналіз етимологічних витоків лексеми </w:t>
      </w:r>
      <w:r w:rsidRPr="008D7C05">
        <w:rPr>
          <w:rFonts w:ascii="Times New Roman" w:hAnsi="Times New Roman"/>
          <w:i/>
          <w:sz w:val="24"/>
          <w:szCs w:val="24"/>
          <w:lang w:val="uk-UA"/>
        </w:rPr>
        <w:t>one</w:t>
      </w:r>
      <w:r w:rsidRPr="008D7C05">
        <w:rPr>
          <w:rFonts w:ascii="Times New Roman" w:hAnsi="Times New Roman"/>
          <w:sz w:val="24"/>
          <w:szCs w:val="24"/>
          <w:lang w:val="uk-UA"/>
        </w:rPr>
        <w:t xml:space="preserve"> свідчить про стабільність еволюційних модифікацій конституентів числівникової родини, про їх самореалізацію, самодобудову у структурно-семантичній девіації від повнозначних до службових слів. Бівекторне дослідження </w:t>
      </w:r>
      <w:r w:rsidRPr="008D7C05">
        <w:rPr>
          <w:rFonts w:ascii="Times New Roman" w:hAnsi="Times New Roman"/>
          <w:sz w:val="24"/>
          <w:szCs w:val="24"/>
          <w:lang w:val="uk-UA"/>
        </w:rPr>
        <w:lastRenderedPageBreak/>
        <w:t xml:space="preserve">проблеми (системно-функціональне) об’єктивує осмислення, ідентифікацію лінгвістичних феноменів на діасинхронічному рівні, їх процесів та результатів. Фокусування уваги на мовленнєвому бутті слів, їх реалізації у текстах спростовує канонізовані положення про закритість числівникової системи, генерує думку про інволюційні процеси, про типологічні зрушення на матеріалі однойменного кластера. </w:t>
      </w:r>
    </w:p>
    <w:p w:rsidR="00C04A8E" w:rsidRPr="008D7C05" w:rsidRDefault="00C04A8E" w:rsidP="00844B4D">
      <w:pPr>
        <w:tabs>
          <w:tab w:val="left" w:pos="9000"/>
        </w:tabs>
        <w:spacing w:after="0" w:line="240" w:lineRule="auto"/>
        <w:ind w:firstLine="709"/>
        <w:jc w:val="both"/>
        <w:rPr>
          <w:rFonts w:ascii="Times New Roman" w:hAnsi="Times New Roman"/>
          <w:sz w:val="24"/>
          <w:szCs w:val="24"/>
          <w:lang w:val="en-US"/>
        </w:rPr>
      </w:pPr>
      <w:r w:rsidRPr="008D7C05">
        <w:rPr>
          <w:rFonts w:ascii="Times New Roman" w:hAnsi="Times New Roman"/>
          <w:sz w:val="24"/>
          <w:szCs w:val="24"/>
          <w:lang w:val="uk-UA"/>
        </w:rPr>
        <w:t xml:space="preserve">Похідним конструюванням від нумеральної одиниці </w:t>
      </w:r>
      <w:r w:rsidRPr="008D7C05">
        <w:rPr>
          <w:rFonts w:ascii="Times New Roman" w:hAnsi="Times New Roman"/>
          <w:i/>
          <w:sz w:val="24"/>
          <w:szCs w:val="24"/>
          <w:lang w:val="uk-UA"/>
        </w:rPr>
        <w:t xml:space="preserve">one </w:t>
      </w:r>
      <w:r w:rsidRPr="008D7C05">
        <w:rPr>
          <w:rFonts w:ascii="Times New Roman" w:hAnsi="Times New Roman"/>
          <w:sz w:val="24"/>
          <w:szCs w:val="24"/>
          <w:lang w:val="uk-UA"/>
        </w:rPr>
        <w:t xml:space="preserve">є лексема </w:t>
      </w:r>
      <w:r w:rsidRPr="008D7C05">
        <w:rPr>
          <w:rFonts w:ascii="Times New Roman" w:hAnsi="Times New Roman"/>
          <w:i/>
          <w:sz w:val="24"/>
          <w:szCs w:val="24"/>
          <w:lang w:val="uk-UA"/>
        </w:rPr>
        <w:t>оnce</w:t>
      </w:r>
      <w:r w:rsidRPr="008D7C05">
        <w:rPr>
          <w:rFonts w:ascii="Times New Roman" w:hAnsi="Times New Roman"/>
          <w:sz w:val="24"/>
          <w:szCs w:val="24"/>
          <w:lang w:val="uk-UA"/>
        </w:rPr>
        <w:t xml:space="preserve">, яка утворилася за допомогою словотвірного суфікса </w:t>
      </w:r>
      <w:r w:rsidRPr="008D7C05">
        <w:rPr>
          <w:rFonts w:ascii="Times New Roman" w:hAnsi="Times New Roman"/>
          <w:i/>
          <w:sz w:val="24"/>
          <w:szCs w:val="24"/>
          <w:lang w:val="uk-UA"/>
        </w:rPr>
        <w:t>-ce</w:t>
      </w:r>
      <w:r w:rsidRPr="008D7C05">
        <w:rPr>
          <w:rFonts w:ascii="Times New Roman" w:hAnsi="Times New Roman"/>
          <w:sz w:val="24"/>
          <w:szCs w:val="24"/>
          <w:lang w:val="uk-UA"/>
        </w:rPr>
        <w:t xml:space="preserve">, що семантизує значення </w:t>
      </w:r>
      <w:r w:rsidRPr="008D7C05">
        <w:rPr>
          <w:rFonts w:ascii="Times New Roman" w:hAnsi="Times New Roman"/>
          <w:i/>
          <w:sz w:val="24"/>
          <w:szCs w:val="24"/>
          <w:lang w:val="uk-UA"/>
        </w:rPr>
        <w:t>‘time’</w:t>
      </w:r>
      <w:r w:rsidRPr="008D7C05">
        <w:rPr>
          <w:rFonts w:ascii="Times New Roman" w:hAnsi="Times New Roman"/>
          <w:sz w:val="24"/>
          <w:szCs w:val="24"/>
          <w:lang w:val="uk-UA"/>
        </w:rPr>
        <w:t xml:space="preserve">. У реченні лексема </w:t>
      </w:r>
      <w:r w:rsidRPr="008D7C05">
        <w:rPr>
          <w:rFonts w:ascii="Times New Roman" w:hAnsi="Times New Roman"/>
          <w:i/>
          <w:sz w:val="24"/>
          <w:szCs w:val="24"/>
          <w:lang w:val="uk-UA"/>
        </w:rPr>
        <w:t>оnce</w:t>
      </w:r>
      <w:r w:rsidRPr="008D7C05">
        <w:rPr>
          <w:rFonts w:ascii="Times New Roman" w:hAnsi="Times New Roman"/>
          <w:sz w:val="24"/>
          <w:szCs w:val="24"/>
          <w:lang w:val="uk-UA"/>
        </w:rPr>
        <w:t xml:space="preserve"> виступає як субститут, ад’єктив, адверб та сполучник, напр.: англ. </w:t>
      </w:r>
      <w:r w:rsidRPr="008D7C05">
        <w:rPr>
          <w:rFonts w:ascii="Times New Roman" w:hAnsi="Times New Roman"/>
          <w:i/>
          <w:sz w:val="24"/>
          <w:szCs w:val="24"/>
          <w:lang w:val="uk-UA"/>
        </w:rPr>
        <w:t>оnce is enough; the once and future king; a once powerful nation; we go to a movie once a week; оnce you've finished, you can leave.</w:t>
      </w:r>
      <w:r w:rsidRPr="008D7C05">
        <w:rPr>
          <w:rFonts w:ascii="Times New Roman" w:hAnsi="Times New Roman"/>
          <w:sz w:val="24"/>
          <w:szCs w:val="24"/>
          <w:lang w:val="uk-UA"/>
        </w:rPr>
        <w:t xml:space="preserve"> Зазначена лексема входить до складу фразеологічних словосполучень, напр. англ.: </w:t>
      </w:r>
      <w:r w:rsidRPr="008D7C05">
        <w:rPr>
          <w:rFonts w:ascii="Times New Roman" w:hAnsi="Times New Roman"/>
          <w:i/>
          <w:sz w:val="24"/>
          <w:szCs w:val="24"/>
          <w:lang w:val="uk-UA"/>
        </w:rPr>
        <w:t>once at a time, once and for all, once and again</w:t>
      </w:r>
      <w:r w:rsidRPr="008D7C05">
        <w:rPr>
          <w:rFonts w:ascii="Times New Roman" w:hAnsi="Times New Roman"/>
          <w:sz w:val="24"/>
          <w:szCs w:val="24"/>
          <w:lang w:val="uk-UA"/>
        </w:rPr>
        <w:t xml:space="preserve">, що свідчить про стабільні тенденції денумеративів та їх самоорганізацію. Лексема </w:t>
      </w:r>
      <w:r w:rsidRPr="008D7C05">
        <w:rPr>
          <w:rFonts w:ascii="Times New Roman" w:hAnsi="Times New Roman"/>
          <w:i/>
          <w:sz w:val="24"/>
          <w:szCs w:val="24"/>
          <w:lang w:val="uk-UA"/>
        </w:rPr>
        <w:t>once</w:t>
      </w:r>
      <w:r w:rsidRPr="008D7C05">
        <w:rPr>
          <w:rFonts w:ascii="Times New Roman" w:hAnsi="Times New Roman"/>
          <w:sz w:val="24"/>
          <w:szCs w:val="24"/>
          <w:lang w:val="uk-UA"/>
        </w:rPr>
        <w:t xml:space="preserve"> семантизує виокремлення типу англ. </w:t>
      </w:r>
      <w:r w:rsidRPr="008D7C05">
        <w:rPr>
          <w:rFonts w:ascii="Times New Roman" w:hAnsi="Times New Roman"/>
          <w:i/>
          <w:sz w:val="24"/>
          <w:szCs w:val="24"/>
          <w:lang w:val="uk-UA"/>
        </w:rPr>
        <w:t xml:space="preserve">That used to suit me </w:t>
      </w:r>
      <w:r w:rsidRPr="008D7C05">
        <w:rPr>
          <w:rFonts w:ascii="Times New Roman" w:hAnsi="Times New Roman"/>
          <w:b/>
          <w:i/>
          <w:sz w:val="24"/>
          <w:szCs w:val="24"/>
          <w:lang w:val="uk-UA"/>
        </w:rPr>
        <w:t>once</w:t>
      </w:r>
      <w:r w:rsidRPr="008D7C05">
        <w:rPr>
          <w:rFonts w:ascii="Times New Roman" w:hAnsi="Times New Roman"/>
          <w:i/>
          <w:sz w:val="24"/>
          <w:szCs w:val="24"/>
          <w:lang w:val="uk-UA"/>
        </w:rPr>
        <w:t xml:space="preserve">; </w:t>
      </w:r>
      <w:r w:rsidRPr="008D7C05">
        <w:rPr>
          <w:rFonts w:ascii="Times New Roman" w:hAnsi="Times New Roman"/>
          <w:b/>
          <w:i/>
          <w:sz w:val="24"/>
          <w:szCs w:val="24"/>
          <w:lang w:val="uk-UA"/>
        </w:rPr>
        <w:t>Once</w:t>
      </w:r>
      <w:r w:rsidRPr="008D7C05">
        <w:rPr>
          <w:rFonts w:ascii="Times New Roman" w:hAnsi="Times New Roman"/>
          <w:i/>
          <w:sz w:val="24"/>
          <w:szCs w:val="24"/>
          <w:lang w:val="uk-UA"/>
        </w:rPr>
        <w:t xml:space="preserve"> again she’s refusing to help </w:t>
      </w:r>
      <w:r w:rsidRPr="008D7C05">
        <w:rPr>
          <w:rFonts w:ascii="Times New Roman" w:hAnsi="Times New Roman"/>
          <w:sz w:val="24"/>
          <w:szCs w:val="24"/>
          <w:lang w:val="uk-UA"/>
        </w:rPr>
        <w:t>(Lyn Andrews);</w:t>
      </w:r>
      <w:r w:rsidRPr="008D7C05">
        <w:rPr>
          <w:rFonts w:ascii="Times New Roman" w:hAnsi="Times New Roman"/>
          <w:i/>
          <w:sz w:val="24"/>
          <w:szCs w:val="24"/>
          <w:lang w:val="uk-UA"/>
        </w:rPr>
        <w:t xml:space="preserve"> I never </w:t>
      </w:r>
      <w:r w:rsidRPr="008D7C05">
        <w:rPr>
          <w:rFonts w:ascii="Times New Roman" w:hAnsi="Times New Roman"/>
          <w:b/>
          <w:i/>
          <w:sz w:val="24"/>
          <w:szCs w:val="24"/>
          <w:lang w:val="uk-UA"/>
        </w:rPr>
        <w:t>once</w:t>
      </w:r>
      <w:r w:rsidRPr="008D7C05">
        <w:rPr>
          <w:rFonts w:ascii="Times New Roman" w:hAnsi="Times New Roman"/>
          <w:i/>
          <w:sz w:val="24"/>
          <w:szCs w:val="24"/>
          <w:lang w:val="uk-UA"/>
        </w:rPr>
        <w:t xml:space="preserve"> saw her him get angry or upset </w:t>
      </w:r>
      <w:r w:rsidRPr="008D7C05">
        <w:rPr>
          <w:rFonts w:ascii="Times New Roman" w:hAnsi="Times New Roman"/>
          <w:sz w:val="24"/>
          <w:szCs w:val="24"/>
          <w:lang w:val="uk-UA"/>
        </w:rPr>
        <w:t xml:space="preserve">(Catty Kelly). </w:t>
      </w:r>
    </w:p>
    <w:p w:rsidR="00C04A8E" w:rsidRPr="008D7C05" w:rsidRDefault="00C04A8E" w:rsidP="00844B4D">
      <w:pPr>
        <w:tabs>
          <w:tab w:val="left" w:pos="9000"/>
        </w:tabs>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Лексема </w:t>
      </w:r>
      <w:r w:rsidRPr="008D7C05">
        <w:rPr>
          <w:rFonts w:ascii="Times New Roman" w:hAnsi="Times New Roman"/>
          <w:i/>
          <w:sz w:val="24"/>
          <w:szCs w:val="24"/>
          <w:lang w:val="uk-UA"/>
        </w:rPr>
        <w:t>one</w:t>
      </w:r>
      <w:r w:rsidRPr="008D7C05">
        <w:rPr>
          <w:rFonts w:ascii="Times New Roman" w:hAnsi="Times New Roman"/>
          <w:sz w:val="24"/>
          <w:szCs w:val="24"/>
          <w:lang w:val="uk-UA"/>
        </w:rPr>
        <w:t xml:space="preserve"> у своїй семантичній еволюції позначена синкретизмом, реалізацією сем кількості + предметності / квалітативності. </w:t>
      </w:r>
    </w:p>
    <w:p w:rsidR="00C04A8E" w:rsidRPr="008D7C05" w:rsidRDefault="00C04A8E" w:rsidP="00E12D56">
      <w:pPr>
        <w:tabs>
          <w:tab w:val="left" w:pos="9000"/>
        </w:tabs>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Значний інтерес викликає структурно-семантичне буття денумеральних слів </w:t>
      </w:r>
      <w:r w:rsidRPr="008D7C05">
        <w:rPr>
          <w:rFonts w:ascii="Times New Roman" w:hAnsi="Times New Roman"/>
          <w:i/>
          <w:sz w:val="24"/>
          <w:szCs w:val="24"/>
          <w:lang w:val="uk-UA"/>
        </w:rPr>
        <w:t>only</w:t>
      </w:r>
      <w:r w:rsidRPr="008D7C05">
        <w:rPr>
          <w:rFonts w:ascii="Times New Roman" w:hAnsi="Times New Roman"/>
          <w:sz w:val="24"/>
          <w:szCs w:val="24"/>
          <w:lang w:val="uk-UA"/>
        </w:rPr>
        <w:t xml:space="preserve"> та</w:t>
      </w:r>
      <w:r w:rsidRPr="008D7C05">
        <w:rPr>
          <w:rFonts w:ascii="Times New Roman" w:hAnsi="Times New Roman"/>
          <w:i/>
          <w:sz w:val="24"/>
          <w:szCs w:val="24"/>
          <w:lang w:val="uk-UA"/>
        </w:rPr>
        <w:t xml:space="preserve"> alone.</w:t>
      </w:r>
      <w:r w:rsidRPr="008D7C05">
        <w:rPr>
          <w:rFonts w:ascii="Times New Roman" w:hAnsi="Times New Roman"/>
          <w:sz w:val="24"/>
          <w:szCs w:val="24"/>
          <w:lang w:val="uk-UA"/>
        </w:rPr>
        <w:t xml:space="preserve"> </w:t>
      </w:r>
      <w:r w:rsidRPr="008D7C05">
        <w:rPr>
          <w:rFonts w:ascii="Times New Roman" w:hAnsi="Times New Roman"/>
          <w:i/>
          <w:sz w:val="24"/>
          <w:szCs w:val="24"/>
          <w:lang w:val="uk-UA"/>
        </w:rPr>
        <w:t xml:space="preserve">Only </w:t>
      </w:r>
      <w:r w:rsidRPr="008D7C05">
        <w:rPr>
          <w:rFonts w:ascii="Times New Roman" w:hAnsi="Times New Roman"/>
          <w:sz w:val="24"/>
          <w:szCs w:val="24"/>
          <w:lang w:val="uk-UA"/>
        </w:rPr>
        <w:t xml:space="preserve">– це вторинне, секондарне відчислівникове конструювання від </w:t>
      </w:r>
      <w:r w:rsidRPr="008D7C05">
        <w:rPr>
          <w:rFonts w:ascii="Times New Roman" w:hAnsi="Times New Roman"/>
          <w:i/>
          <w:sz w:val="24"/>
          <w:szCs w:val="24"/>
          <w:lang w:val="uk-UA"/>
        </w:rPr>
        <w:t>one- + -like</w:t>
      </w:r>
      <w:r w:rsidRPr="008D7C05">
        <w:rPr>
          <w:rFonts w:ascii="Times New Roman" w:hAnsi="Times New Roman"/>
          <w:sz w:val="24"/>
          <w:szCs w:val="24"/>
          <w:lang w:val="uk-UA"/>
        </w:rPr>
        <w:t xml:space="preserve">, що компресувалось у композиту. Це слово утворене від числівника </w:t>
      </w:r>
      <w:r w:rsidRPr="008D7C05">
        <w:rPr>
          <w:rFonts w:ascii="Times New Roman" w:hAnsi="Times New Roman"/>
          <w:i/>
          <w:sz w:val="24"/>
          <w:szCs w:val="24"/>
          <w:lang w:val="uk-UA"/>
        </w:rPr>
        <w:t>one</w:t>
      </w:r>
      <w:r w:rsidRPr="008D7C05">
        <w:rPr>
          <w:rFonts w:ascii="Times New Roman" w:hAnsi="Times New Roman"/>
          <w:sz w:val="24"/>
          <w:szCs w:val="24"/>
          <w:lang w:val="uk-UA"/>
        </w:rPr>
        <w:t xml:space="preserve"> шляхом словоскладання та стягнення. Воно походить від староанглійського </w:t>
      </w:r>
      <w:r w:rsidRPr="008D7C05">
        <w:rPr>
          <w:rFonts w:ascii="Times New Roman" w:hAnsi="Times New Roman"/>
          <w:i/>
          <w:sz w:val="24"/>
          <w:szCs w:val="24"/>
          <w:lang w:val="uk-UA"/>
        </w:rPr>
        <w:t>anlic</w:t>
      </w:r>
      <w:r w:rsidRPr="008D7C05">
        <w:rPr>
          <w:rFonts w:ascii="Times New Roman" w:hAnsi="Times New Roman"/>
          <w:sz w:val="24"/>
          <w:szCs w:val="24"/>
          <w:lang w:val="uk-UA"/>
        </w:rPr>
        <w:t>, від «</w:t>
      </w:r>
      <w:r w:rsidRPr="008D7C05">
        <w:rPr>
          <w:rFonts w:ascii="Times New Roman" w:hAnsi="Times New Roman"/>
          <w:i/>
          <w:sz w:val="24"/>
          <w:szCs w:val="24"/>
          <w:lang w:val="uk-UA"/>
        </w:rPr>
        <w:t>ONE»+-lic → LY</w:t>
      </w:r>
      <w:r w:rsidRPr="008D7C05">
        <w:rPr>
          <w:rFonts w:ascii="Times New Roman" w:hAnsi="Times New Roman"/>
          <w:sz w:val="24"/>
          <w:szCs w:val="24"/>
          <w:lang w:val="uk-UA"/>
        </w:rPr>
        <w:t xml:space="preserve">. У слов’янських мовах лексема </w:t>
      </w:r>
      <w:r w:rsidRPr="008D7C05">
        <w:rPr>
          <w:rFonts w:ascii="Times New Roman" w:hAnsi="Times New Roman"/>
          <w:i/>
          <w:sz w:val="24"/>
          <w:szCs w:val="24"/>
          <w:lang w:val="uk-UA"/>
        </w:rPr>
        <w:t xml:space="preserve">один </w:t>
      </w:r>
      <w:r w:rsidRPr="008D7C05">
        <w:rPr>
          <w:rFonts w:ascii="Times New Roman" w:hAnsi="Times New Roman"/>
          <w:sz w:val="24"/>
          <w:szCs w:val="24"/>
          <w:lang w:val="uk-UA"/>
        </w:rPr>
        <w:t>є також стягненою формою на позначення «тільки один». Сема «</w:t>
      </w:r>
      <w:r w:rsidRPr="008D7C05">
        <w:rPr>
          <w:rFonts w:ascii="Times New Roman" w:hAnsi="Times New Roman"/>
          <w:i/>
          <w:sz w:val="24"/>
          <w:szCs w:val="24"/>
          <w:lang w:val="uk-UA"/>
        </w:rPr>
        <w:t>один»</w:t>
      </w:r>
      <w:r w:rsidRPr="008D7C05">
        <w:rPr>
          <w:rFonts w:ascii="Times New Roman" w:hAnsi="Times New Roman"/>
          <w:sz w:val="24"/>
          <w:szCs w:val="24"/>
          <w:lang w:val="uk-UA"/>
        </w:rPr>
        <w:t xml:space="preserve"> відлунюється в ад’єктивах із значенням </w:t>
      </w:r>
      <w:r w:rsidRPr="008D7C05">
        <w:rPr>
          <w:rFonts w:ascii="Times New Roman" w:hAnsi="Times New Roman"/>
          <w:sz w:val="24"/>
          <w:szCs w:val="24"/>
          <w:lang w:val="uk-UA"/>
        </w:rPr>
        <w:lastRenderedPageBreak/>
        <w:t xml:space="preserve">«єдиний», «виключний», напр. англ.: </w:t>
      </w:r>
      <w:r w:rsidRPr="008D7C05">
        <w:rPr>
          <w:rFonts w:ascii="Times New Roman" w:hAnsi="Times New Roman"/>
          <w:i/>
          <w:sz w:val="24"/>
          <w:szCs w:val="24"/>
          <w:lang w:val="uk-UA"/>
        </w:rPr>
        <w:t xml:space="preserve">an only child, the only answer, my one and only way. </w:t>
      </w:r>
      <w:r w:rsidRPr="008D7C05">
        <w:rPr>
          <w:rFonts w:ascii="Times New Roman" w:hAnsi="Times New Roman"/>
          <w:sz w:val="24"/>
          <w:szCs w:val="24"/>
          <w:lang w:val="uk-UA"/>
        </w:rPr>
        <w:t xml:space="preserve">В останньому прикладі значення одиничності омовлюється словами </w:t>
      </w:r>
      <w:r w:rsidRPr="008D7C05">
        <w:rPr>
          <w:rFonts w:ascii="Times New Roman" w:hAnsi="Times New Roman"/>
          <w:i/>
          <w:sz w:val="24"/>
          <w:szCs w:val="24"/>
          <w:lang w:val="uk-UA"/>
        </w:rPr>
        <w:t>one</w:t>
      </w:r>
      <w:r w:rsidRPr="008D7C05">
        <w:rPr>
          <w:rFonts w:ascii="Times New Roman" w:hAnsi="Times New Roman"/>
          <w:sz w:val="24"/>
          <w:szCs w:val="24"/>
          <w:lang w:val="uk-UA"/>
        </w:rPr>
        <w:t xml:space="preserve"> та</w:t>
      </w:r>
      <w:r w:rsidRPr="008D7C05">
        <w:rPr>
          <w:rFonts w:ascii="Times New Roman" w:hAnsi="Times New Roman"/>
          <w:i/>
          <w:sz w:val="24"/>
          <w:szCs w:val="24"/>
          <w:lang w:val="uk-UA"/>
        </w:rPr>
        <w:t xml:space="preserve"> only</w:t>
      </w:r>
      <w:r w:rsidRPr="008D7C05">
        <w:rPr>
          <w:rFonts w:ascii="Times New Roman" w:hAnsi="Times New Roman"/>
          <w:sz w:val="24"/>
          <w:szCs w:val="24"/>
          <w:lang w:val="uk-UA"/>
        </w:rPr>
        <w:t xml:space="preserve"> надлишково:</w:t>
      </w:r>
      <w:r w:rsidRPr="008D7C05">
        <w:rPr>
          <w:rFonts w:ascii="Times New Roman" w:hAnsi="Times New Roman"/>
          <w:i/>
          <w:sz w:val="24"/>
          <w:szCs w:val="24"/>
          <w:lang w:val="uk-UA"/>
        </w:rPr>
        <w:t xml:space="preserve"> one</w:t>
      </w:r>
      <w:r w:rsidRPr="008D7C05">
        <w:rPr>
          <w:rFonts w:ascii="Times New Roman" w:hAnsi="Times New Roman"/>
          <w:sz w:val="24"/>
          <w:szCs w:val="24"/>
          <w:lang w:val="uk-UA"/>
        </w:rPr>
        <w:t xml:space="preserve"> семантизує «один», а слово</w:t>
      </w:r>
      <w:r w:rsidRPr="008D7C05">
        <w:rPr>
          <w:rFonts w:ascii="Times New Roman" w:hAnsi="Times New Roman"/>
          <w:i/>
          <w:sz w:val="24"/>
          <w:szCs w:val="24"/>
          <w:lang w:val="uk-UA"/>
        </w:rPr>
        <w:t xml:space="preserve"> only, </w:t>
      </w:r>
      <w:r w:rsidRPr="008D7C05">
        <w:rPr>
          <w:rFonts w:ascii="Times New Roman" w:hAnsi="Times New Roman"/>
          <w:sz w:val="24"/>
          <w:szCs w:val="24"/>
          <w:lang w:val="uk-UA"/>
        </w:rPr>
        <w:t>зберігаючи цю сему, адитивно актуалізує значення виключності, ексклюзивності. Лексема</w:t>
      </w:r>
      <w:r w:rsidRPr="008D7C05">
        <w:rPr>
          <w:rFonts w:ascii="Times New Roman" w:hAnsi="Times New Roman"/>
          <w:i/>
          <w:sz w:val="24"/>
          <w:szCs w:val="24"/>
          <w:lang w:val="uk-UA"/>
        </w:rPr>
        <w:t xml:space="preserve"> only (adj) </w:t>
      </w:r>
      <w:r w:rsidRPr="008D7C05">
        <w:rPr>
          <w:rFonts w:ascii="Times New Roman" w:hAnsi="Times New Roman"/>
          <w:sz w:val="24"/>
          <w:szCs w:val="24"/>
          <w:lang w:val="uk-UA"/>
        </w:rPr>
        <w:t>є дериватом числівника</w:t>
      </w:r>
      <w:r w:rsidRPr="008D7C05">
        <w:rPr>
          <w:rFonts w:ascii="Times New Roman" w:hAnsi="Times New Roman"/>
          <w:i/>
          <w:sz w:val="24"/>
          <w:szCs w:val="24"/>
          <w:lang w:val="uk-UA"/>
        </w:rPr>
        <w:t xml:space="preserve"> one, </w:t>
      </w:r>
      <w:r w:rsidRPr="008D7C05">
        <w:rPr>
          <w:rFonts w:ascii="Times New Roman" w:hAnsi="Times New Roman"/>
          <w:sz w:val="24"/>
          <w:szCs w:val="24"/>
          <w:lang w:val="uk-UA"/>
        </w:rPr>
        <w:t xml:space="preserve">утвореного шляхом основоскладання, в якому друга основа з часом перетворилась у суфікс </w:t>
      </w:r>
      <w:r w:rsidRPr="008D7C05">
        <w:rPr>
          <w:rFonts w:ascii="Times New Roman" w:hAnsi="Times New Roman"/>
          <w:i/>
          <w:sz w:val="24"/>
          <w:szCs w:val="24"/>
          <w:lang w:val="uk-UA"/>
        </w:rPr>
        <w:t xml:space="preserve">-ly </w:t>
      </w:r>
      <w:r w:rsidRPr="008D7C05">
        <w:rPr>
          <w:rFonts w:ascii="Times New Roman" w:hAnsi="Times New Roman"/>
          <w:sz w:val="24"/>
          <w:szCs w:val="24"/>
          <w:lang w:val="uk-UA"/>
        </w:rPr>
        <w:t xml:space="preserve">за аналогією зі словами типу англ. </w:t>
      </w:r>
      <w:r w:rsidRPr="008D7C05">
        <w:rPr>
          <w:rFonts w:ascii="Times New Roman" w:hAnsi="Times New Roman"/>
          <w:i/>
          <w:sz w:val="24"/>
          <w:szCs w:val="24"/>
          <w:lang w:val="uk-UA"/>
        </w:rPr>
        <w:t>friendlike → friendly (N-Adj.).</w:t>
      </w:r>
      <w:r w:rsidRPr="008D7C05">
        <w:rPr>
          <w:rFonts w:ascii="Times New Roman" w:hAnsi="Times New Roman"/>
          <w:sz w:val="24"/>
          <w:szCs w:val="24"/>
          <w:lang w:val="uk-UA"/>
        </w:rPr>
        <w:t xml:space="preserve"> Числівникова основа є вихідною для денумеративів. Пор. англ. </w:t>
      </w:r>
      <w:r w:rsidRPr="008D7C05">
        <w:rPr>
          <w:rFonts w:ascii="Times New Roman" w:hAnsi="Times New Roman"/>
          <w:i/>
          <w:sz w:val="24"/>
          <w:szCs w:val="24"/>
          <w:lang w:val="uk-UA"/>
        </w:rPr>
        <w:t xml:space="preserve">four → fourth, one → only. </w:t>
      </w:r>
      <w:r w:rsidRPr="008D7C05">
        <w:rPr>
          <w:rFonts w:ascii="Times New Roman" w:hAnsi="Times New Roman"/>
          <w:sz w:val="24"/>
          <w:szCs w:val="24"/>
          <w:lang w:val="uk-UA"/>
        </w:rPr>
        <w:t xml:space="preserve">Похідні одиниці зазнають десемантизації. Вихідна нумеральна основа у секондарних утворюваннях змінюється формально та модифікує семантичне буття. Так, </w:t>
      </w:r>
      <w:r w:rsidRPr="008D7C05">
        <w:rPr>
          <w:rFonts w:ascii="Times New Roman" w:hAnsi="Times New Roman"/>
          <w:i/>
          <w:sz w:val="24"/>
          <w:szCs w:val="24"/>
          <w:lang w:val="uk-UA"/>
        </w:rPr>
        <w:t>fourth</w:t>
      </w:r>
      <w:r w:rsidRPr="008D7C05">
        <w:rPr>
          <w:rFonts w:ascii="Times New Roman" w:hAnsi="Times New Roman"/>
          <w:sz w:val="24"/>
          <w:szCs w:val="24"/>
          <w:lang w:val="uk-UA"/>
        </w:rPr>
        <w:t xml:space="preserve"> вказує на порядок розташування, розміщення, а</w:t>
      </w:r>
      <w:r w:rsidRPr="008D7C05">
        <w:rPr>
          <w:rFonts w:ascii="Times New Roman" w:hAnsi="Times New Roman"/>
          <w:i/>
          <w:sz w:val="24"/>
          <w:szCs w:val="24"/>
          <w:lang w:val="uk-UA"/>
        </w:rPr>
        <w:t xml:space="preserve"> only – </w:t>
      </w:r>
      <w:r w:rsidRPr="008D7C05">
        <w:rPr>
          <w:rFonts w:ascii="Times New Roman" w:hAnsi="Times New Roman"/>
          <w:sz w:val="24"/>
          <w:szCs w:val="24"/>
          <w:lang w:val="uk-UA"/>
        </w:rPr>
        <w:t>на виключність.</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У художньому дискурсі </w:t>
      </w:r>
      <w:r w:rsidRPr="008D7C05">
        <w:rPr>
          <w:rFonts w:ascii="Times New Roman" w:hAnsi="Times New Roman"/>
          <w:i/>
          <w:sz w:val="24"/>
          <w:szCs w:val="24"/>
          <w:lang w:val="uk-UA"/>
        </w:rPr>
        <w:t>only</w:t>
      </w:r>
      <w:r w:rsidRPr="008D7C05">
        <w:rPr>
          <w:rFonts w:ascii="Times New Roman" w:hAnsi="Times New Roman"/>
          <w:sz w:val="24"/>
          <w:szCs w:val="24"/>
          <w:lang w:val="uk-UA"/>
        </w:rPr>
        <w:t xml:space="preserve"> може виступати у функціях таких частин мови, як прикметник, прислівник та частка. Як прикметник </w:t>
      </w:r>
      <w:r w:rsidRPr="008D7C05">
        <w:rPr>
          <w:rFonts w:ascii="Times New Roman" w:hAnsi="Times New Roman"/>
          <w:i/>
          <w:sz w:val="24"/>
          <w:szCs w:val="24"/>
          <w:lang w:val="uk-UA"/>
        </w:rPr>
        <w:t>only</w:t>
      </w:r>
      <w:r w:rsidRPr="008D7C05">
        <w:rPr>
          <w:rFonts w:ascii="Times New Roman" w:hAnsi="Times New Roman"/>
          <w:sz w:val="24"/>
          <w:szCs w:val="24"/>
          <w:lang w:val="uk-UA"/>
        </w:rPr>
        <w:t xml:space="preserve"> утворюється шляхом афіксації. Пор. англ.: </w:t>
      </w:r>
      <w:r w:rsidRPr="008D7C05">
        <w:rPr>
          <w:rFonts w:ascii="Times New Roman" w:hAnsi="Times New Roman"/>
          <w:b/>
          <w:i/>
          <w:sz w:val="24"/>
          <w:szCs w:val="24"/>
          <w:lang w:val="uk-UA"/>
        </w:rPr>
        <w:t>The only</w:t>
      </w:r>
      <w:r w:rsidRPr="008D7C05">
        <w:rPr>
          <w:rFonts w:ascii="Times New Roman" w:hAnsi="Times New Roman"/>
          <w:i/>
          <w:sz w:val="24"/>
          <w:szCs w:val="24"/>
          <w:lang w:val="uk-UA"/>
        </w:rPr>
        <w:t xml:space="preserve"> </w:t>
      </w:r>
      <w:r w:rsidRPr="008D7C05">
        <w:rPr>
          <w:rFonts w:ascii="Times New Roman" w:hAnsi="Times New Roman"/>
          <w:b/>
          <w:i/>
          <w:sz w:val="24"/>
          <w:szCs w:val="24"/>
          <w:lang w:val="uk-UA"/>
        </w:rPr>
        <w:t>surprise</w:t>
      </w:r>
      <w:r w:rsidRPr="008D7C05">
        <w:rPr>
          <w:rFonts w:ascii="Times New Roman" w:hAnsi="Times New Roman"/>
          <w:i/>
          <w:sz w:val="24"/>
          <w:szCs w:val="24"/>
          <w:lang w:val="uk-UA"/>
        </w:rPr>
        <w:t xml:space="preserve"> she got was when she went to the doctor</w:t>
      </w:r>
      <w:r w:rsidRPr="008D7C05">
        <w:rPr>
          <w:rFonts w:ascii="Times New Roman" w:hAnsi="Times New Roman"/>
          <w:sz w:val="24"/>
          <w:szCs w:val="24"/>
          <w:lang w:val="uk-UA"/>
        </w:rPr>
        <w:t xml:space="preserve"> (Andrews Lyn)</w:t>
      </w:r>
      <w:r w:rsidRPr="008D7C05">
        <w:rPr>
          <w:rFonts w:ascii="Times New Roman" w:hAnsi="Times New Roman"/>
          <w:i/>
          <w:sz w:val="24"/>
          <w:szCs w:val="24"/>
          <w:lang w:val="uk-UA"/>
        </w:rPr>
        <w:t xml:space="preserve">. </w:t>
      </w:r>
      <w:r w:rsidRPr="008D7C05">
        <w:rPr>
          <w:rFonts w:ascii="Times New Roman" w:hAnsi="Times New Roman"/>
          <w:b/>
          <w:i/>
          <w:sz w:val="24"/>
          <w:szCs w:val="24"/>
          <w:lang w:val="uk-UA"/>
        </w:rPr>
        <w:t>The only</w:t>
      </w:r>
      <w:r w:rsidRPr="008D7C05">
        <w:rPr>
          <w:rFonts w:ascii="Times New Roman" w:hAnsi="Times New Roman"/>
          <w:i/>
          <w:sz w:val="24"/>
          <w:szCs w:val="24"/>
          <w:lang w:val="uk-UA"/>
        </w:rPr>
        <w:t xml:space="preserve"> </w:t>
      </w:r>
      <w:r w:rsidRPr="008D7C05">
        <w:rPr>
          <w:rFonts w:ascii="Times New Roman" w:hAnsi="Times New Roman"/>
          <w:b/>
          <w:i/>
          <w:sz w:val="24"/>
          <w:szCs w:val="24"/>
          <w:lang w:val="uk-UA"/>
        </w:rPr>
        <w:t>time</w:t>
      </w:r>
      <w:r w:rsidRPr="008D7C05">
        <w:rPr>
          <w:rFonts w:ascii="Times New Roman" w:hAnsi="Times New Roman"/>
          <w:i/>
          <w:sz w:val="24"/>
          <w:szCs w:val="24"/>
          <w:lang w:val="uk-UA"/>
        </w:rPr>
        <w:t xml:space="preserve"> she noticed his life was when in enraged her </w:t>
      </w:r>
      <w:r w:rsidRPr="008D7C05">
        <w:rPr>
          <w:rFonts w:ascii="Times New Roman" w:hAnsi="Times New Roman"/>
          <w:sz w:val="24"/>
          <w:szCs w:val="24"/>
          <w:lang w:val="uk-UA"/>
        </w:rPr>
        <w:t>(ibid)</w:t>
      </w:r>
      <w:r w:rsidRPr="008D7C05">
        <w:rPr>
          <w:rFonts w:ascii="Times New Roman" w:hAnsi="Times New Roman"/>
          <w:i/>
          <w:sz w:val="24"/>
          <w:szCs w:val="24"/>
          <w:lang w:val="uk-UA"/>
        </w:rPr>
        <w:t xml:space="preserve">. My six-year-old granddaughter is </w:t>
      </w:r>
      <w:r w:rsidRPr="008D7C05">
        <w:rPr>
          <w:rFonts w:ascii="Times New Roman" w:hAnsi="Times New Roman"/>
          <w:b/>
          <w:i/>
          <w:sz w:val="24"/>
          <w:szCs w:val="24"/>
          <w:lang w:val="uk-UA"/>
        </w:rPr>
        <w:t>the only person</w:t>
      </w:r>
      <w:r w:rsidRPr="008D7C05">
        <w:rPr>
          <w:rFonts w:ascii="Times New Roman" w:hAnsi="Times New Roman"/>
          <w:i/>
          <w:sz w:val="24"/>
          <w:szCs w:val="24"/>
          <w:lang w:val="uk-UA"/>
        </w:rPr>
        <w:t xml:space="preserve"> I know who looks comfortable here</w:t>
      </w:r>
      <w:r w:rsidRPr="008D7C05">
        <w:rPr>
          <w:rFonts w:ascii="Times New Roman" w:hAnsi="Times New Roman"/>
          <w:sz w:val="24"/>
          <w:szCs w:val="24"/>
          <w:lang w:val="uk-UA"/>
        </w:rPr>
        <w:t xml:space="preserve"> (Robb Forman Dew). </w:t>
      </w:r>
    </w:p>
    <w:p w:rsidR="00C04A8E" w:rsidRPr="008D7C05" w:rsidRDefault="00C04A8E" w:rsidP="00844B4D">
      <w:pPr>
        <w:tabs>
          <w:tab w:val="left" w:pos="9000"/>
          <w:tab w:val="left" w:pos="9355"/>
        </w:tabs>
        <w:spacing w:after="0" w:line="240" w:lineRule="auto"/>
        <w:ind w:firstLine="709"/>
        <w:jc w:val="both"/>
        <w:rPr>
          <w:rFonts w:ascii="Times New Roman" w:hAnsi="Times New Roman"/>
          <w:i/>
          <w:sz w:val="24"/>
          <w:szCs w:val="24"/>
          <w:lang w:val="en-US"/>
        </w:rPr>
      </w:pPr>
      <w:r w:rsidRPr="008D7C05">
        <w:rPr>
          <w:rFonts w:ascii="Times New Roman" w:hAnsi="Times New Roman"/>
          <w:sz w:val="24"/>
          <w:szCs w:val="24"/>
          <w:lang w:val="uk-UA"/>
        </w:rPr>
        <w:t xml:space="preserve">Денумеративу </w:t>
      </w:r>
      <w:r w:rsidRPr="008D7C05">
        <w:rPr>
          <w:rFonts w:ascii="Times New Roman" w:hAnsi="Times New Roman"/>
          <w:i/>
          <w:sz w:val="24"/>
          <w:szCs w:val="24"/>
          <w:lang w:val="uk-UA"/>
        </w:rPr>
        <w:t>only</w:t>
      </w:r>
      <w:r w:rsidRPr="008D7C05">
        <w:rPr>
          <w:rFonts w:ascii="Times New Roman" w:hAnsi="Times New Roman"/>
          <w:sz w:val="24"/>
          <w:szCs w:val="24"/>
          <w:lang w:val="uk-UA"/>
        </w:rPr>
        <w:t xml:space="preserve"> притаманна у сучасній англійській мові поліфункціональність, яка актуалізується у конверсивних транспозиціях:  </w:t>
      </w:r>
      <w:r w:rsidRPr="008D7C05">
        <w:rPr>
          <w:rFonts w:ascii="Times New Roman" w:hAnsi="Times New Roman"/>
          <w:i/>
          <w:sz w:val="24"/>
          <w:szCs w:val="24"/>
          <w:lang w:val="uk-UA"/>
        </w:rPr>
        <w:t>Adj. → Adv. → Particle.</w:t>
      </w:r>
      <w:r w:rsidRPr="008D7C05">
        <w:rPr>
          <w:rFonts w:ascii="Times New Roman" w:hAnsi="Times New Roman"/>
          <w:sz w:val="24"/>
          <w:szCs w:val="24"/>
          <w:lang w:val="uk-UA"/>
        </w:rPr>
        <w:t xml:space="preserve"> Частиномовна представленість лексеми </w:t>
      </w:r>
      <w:r w:rsidRPr="008D7C05">
        <w:rPr>
          <w:rFonts w:ascii="Times New Roman" w:hAnsi="Times New Roman"/>
          <w:i/>
          <w:sz w:val="24"/>
          <w:szCs w:val="24"/>
          <w:lang w:val="uk-UA"/>
        </w:rPr>
        <w:t>only</w:t>
      </w:r>
      <w:r w:rsidRPr="008D7C05">
        <w:rPr>
          <w:rFonts w:ascii="Times New Roman" w:hAnsi="Times New Roman"/>
          <w:sz w:val="24"/>
          <w:szCs w:val="24"/>
          <w:lang w:val="uk-UA"/>
        </w:rPr>
        <w:t xml:space="preserve"> контекстуально детермінована. </w:t>
      </w:r>
      <w:r w:rsidRPr="008D7C05">
        <w:rPr>
          <w:rFonts w:ascii="Times New Roman" w:hAnsi="Times New Roman"/>
          <w:i/>
          <w:sz w:val="24"/>
          <w:szCs w:val="24"/>
          <w:lang w:val="uk-UA"/>
        </w:rPr>
        <w:t>Only (</w:t>
      </w:r>
      <w:r w:rsidRPr="008D7C05">
        <w:rPr>
          <w:rFonts w:ascii="Times New Roman" w:hAnsi="Times New Roman"/>
          <w:sz w:val="24"/>
          <w:szCs w:val="24"/>
          <w:lang w:val="uk-UA"/>
        </w:rPr>
        <w:t xml:space="preserve">Adv.) є секондарним утворенням по відношенню до </w:t>
      </w:r>
      <w:r w:rsidRPr="008D7C05">
        <w:rPr>
          <w:rFonts w:ascii="Times New Roman" w:hAnsi="Times New Roman"/>
          <w:i/>
          <w:sz w:val="24"/>
          <w:szCs w:val="24"/>
          <w:lang w:val="uk-UA"/>
        </w:rPr>
        <w:t>only (</w:t>
      </w:r>
      <w:r w:rsidRPr="008D7C05">
        <w:rPr>
          <w:rFonts w:ascii="Times New Roman" w:hAnsi="Times New Roman"/>
          <w:sz w:val="24"/>
          <w:szCs w:val="24"/>
          <w:lang w:val="uk-UA"/>
        </w:rPr>
        <w:t xml:space="preserve">Adj.). </w:t>
      </w:r>
      <w:r w:rsidRPr="008D7C05">
        <w:rPr>
          <w:rFonts w:ascii="Times New Roman" w:hAnsi="Times New Roman"/>
          <w:i/>
          <w:sz w:val="24"/>
          <w:szCs w:val="24"/>
          <w:lang w:val="uk-UA"/>
        </w:rPr>
        <w:t xml:space="preserve">Only </w:t>
      </w:r>
      <w:r w:rsidRPr="008D7C05">
        <w:rPr>
          <w:rFonts w:ascii="Times New Roman" w:hAnsi="Times New Roman"/>
          <w:sz w:val="24"/>
          <w:szCs w:val="24"/>
          <w:lang w:val="uk-UA"/>
        </w:rPr>
        <w:t xml:space="preserve">(Adv.) уточнює, інтенсифікує ознаку предметів, дій або ознаку ознак. Семантична девіація лексеми </w:t>
      </w:r>
      <w:r w:rsidRPr="008D7C05">
        <w:rPr>
          <w:rFonts w:ascii="Times New Roman" w:hAnsi="Times New Roman"/>
          <w:i/>
          <w:sz w:val="24"/>
          <w:szCs w:val="24"/>
          <w:lang w:val="uk-UA"/>
        </w:rPr>
        <w:t>only</w:t>
      </w:r>
      <w:r w:rsidRPr="008D7C05">
        <w:rPr>
          <w:rFonts w:ascii="Times New Roman" w:hAnsi="Times New Roman"/>
          <w:sz w:val="24"/>
          <w:szCs w:val="24"/>
          <w:lang w:val="uk-UA"/>
        </w:rPr>
        <w:t xml:space="preserve"> є очевидною із сполучувальності з корелюючими словами. Її омонімічність знімається віднесеністю до ад’єктивних або адвербіальних одиниць. Службовий характер цього слова </w:t>
      </w:r>
      <w:r w:rsidRPr="008D7C05">
        <w:rPr>
          <w:rFonts w:ascii="Times New Roman" w:hAnsi="Times New Roman"/>
          <w:sz w:val="24"/>
          <w:szCs w:val="24"/>
          <w:lang w:val="uk-UA"/>
        </w:rPr>
        <w:lastRenderedPageBreak/>
        <w:t xml:space="preserve">об’єктивується можливістю його пропуску та під час реалізації у статусі сполучника. Як і прислівник </w:t>
      </w:r>
      <w:r w:rsidRPr="008D7C05">
        <w:rPr>
          <w:rFonts w:ascii="Times New Roman" w:hAnsi="Times New Roman"/>
          <w:i/>
          <w:sz w:val="24"/>
          <w:szCs w:val="24"/>
          <w:lang w:val="uk-UA"/>
        </w:rPr>
        <w:t>only</w:t>
      </w:r>
      <w:r w:rsidRPr="008D7C05">
        <w:rPr>
          <w:rFonts w:ascii="Times New Roman" w:hAnsi="Times New Roman"/>
          <w:sz w:val="24"/>
          <w:szCs w:val="24"/>
          <w:lang w:val="uk-UA"/>
        </w:rPr>
        <w:t xml:space="preserve">, так і частка </w:t>
      </w:r>
      <w:r w:rsidRPr="008D7C05">
        <w:rPr>
          <w:rFonts w:ascii="Times New Roman" w:hAnsi="Times New Roman"/>
          <w:i/>
          <w:sz w:val="24"/>
          <w:szCs w:val="24"/>
          <w:lang w:val="uk-UA"/>
        </w:rPr>
        <w:t xml:space="preserve">only </w:t>
      </w:r>
      <w:r w:rsidRPr="008D7C05">
        <w:rPr>
          <w:rFonts w:ascii="Times New Roman" w:hAnsi="Times New Roman"/>
          <w:sz w:val="24"/>
          <w:szCs w:val="24"/>
          <w:lang w:val="uk-UA"/>
        </w:rPr>
        <w:t xml:space="preserve">утворюється шляхом конверсії, напр. англ.: </w:t>
      </w:r>
      <w:r w:rsidRPr="008D7C05">
        <w:rPr>
          <w:rFonts w:ascii="Times New Roman" w:hAnsi="Times New Roman"/>
          <w:i/>
          <w:sz w:val="24"/>
          <w:szCs w:val="24"/>
          <w:lang w:val="uk-UA"/>
        </w:rPr>
        <w:t xml:space="preserve">There was </w:t>
      </w:r>
      <w:r w:rsidRPr="008D7C05">
        <w:rPr>
          <w:rFonts w:ascii="Times New Roman" w:hAnsi="Times New Roman"/>
          <w:b/>
          <w:i/>
          <w:sz w:val="24"/>
          <w:szCs w:val="24"/>
          <w:lang w:val="uk-UA"/>
        </w:rPr>
        <w:t>only</w:t>
      </w:r>
      <w:r w:rsidRPr="008D7C05">
        <w:rPr>
          <w:rFonts w:ascii="Times New Roman" w:hAnsi="Times New Roman"/>
          <w:i/>
          <w:sz w:val="24"/>
          <w:szCs w:val="24"/>
          <w:lang w:val="uk-UA"/>
        </w:rPr>
        <w:t xml:space="preserve"> one solution to the problem </w:t>
      </w:r>
      <w:r w:rsidRPr="008D7C05">
        <w:rPr>
          <w:rFonts w:ascii="Times New Roman" w:hAnsi="Times New Roman"/>
          <w:sz w:val="24"/>
          <w:szCs w:val="24"/>
          <w:lang w:val="uk-UA"/>
        </w:rPr>
        <w:t>(Barry Eisler)</w:t>
      </w:r>
      <w:r w:rsidRPr="008D7C05">
        <w:rPr>
          <w:rFonts w:ascii="Times New Roman" w:hAnsi="Times New Roman"/>
          <w:i/>
          <w:sz w:val="24"/>
          <w:szCs w:val="24"/>
          <w:lang w:val="uk-UA"/>
        </w:rPr>
        <w:t xml:space="preserve">; And he </w:t>
      </w:r>
      <w:r w:rsidRPr="008D7C05">
        <w:rPr>
          <w:rFonts w:ascii="Times New Roman" w:hAnsi="Times New Roman"/>
          <w:b/>
          <w:i/>
          <w:sz w:val="24"/>
          <w:szCs w:val="24"/>
          <w:lang w:val="uk-UA"/>
        </w:rPr>
        <w:t>only</w:t>
      </w:r>
      <w:r w:rsidRPr="008D7C05">
        <w:rPr>
          <w:rFonts w:ascii="Times New Roman" w:hAnsi="Times New Roman"/>
          <w:i/>
          <w:sz w:val="24"/>
          <w:szCs w:val="24"/>
          <w:lang w:val="uk-UA"/>
        </w:rPr>
        <w:t xml:space="preserve"> nodded in answer </w:t>
      </w:r>
      <w:r w:rsidRPr="008D7C05">
        <w:rPr>
          <w:rFonts w:ascii="Times New Roman" w:hAnsi="Times New Roman"/>
          <w:sz w:val="24"/>
          <w:szCs w:val="24"/>
          <w:lang w:val="uk-UA"/>
        </w:rPr>
        <w:t>(Laurie Hugh)</w:t>
      </w:r>
      <w:r w:rsidRPr="008D7C05">
        <w:rPr>
          <w:rFonts w:ascii="Times New Roman" w:hAnsi="Times New Roman"/>
          <w:i/>
          <w:sz w:val="24"/>
          <w:szCs w:val="24"/>
          <w:lang w:val="uk-UA"/>
        </w:rPr>
        <w:t xml:space="preserve">. </w:t>
      </w:r>
    </w:p>
    <w:p w:rsidR="00C04A8E" w:rsidRPr="008D7C05" w:rsidRDefault="00C04A8E" w:rsidP="00844B4D">
      <w:pPr>
        <w:tabs>
          <w:tab w:val="left" w:pos="9000"/>
          <w:tab w:val="left" w:pos="9355"/>
        </w:tabs>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Для сучасної англійської мови характерна поліфункціональність мовних одиниць, які без морфологічної модифікації або при частковій зміні реалізуються у різних парадигматичних групах [3]. Категоріальна омонімія одиниць </w:t>
      </w:r>
      <w:r w:rsidRPr="008D7C05">
        <w:rPr>
          <w:rFonts w:ascii="Times New Roman" w:hAnsi="Times New Roman"/>
          <w:i/>
          <w:sz w:val="24"/>
          <w:szCs w:val="24"/>
          <w:lang w:val="uk-UA"/>
        </w:rPr>
        <w:t>only</w:t>
      </w:r>
      <w:r w:rsidRPr="008D7C05">
        <w:rPr>
          <w:rFonts w:ascii="Times New Roman" w:hAnsi="Times New Roman"/>
          <w:i/>
          <w:sz w:val="24"/>
          <w:szCs w:val="24"/>
          <w:vertAlign w:val="subscript"/>
          <w:lang w:val="uk-UA"/>
        </w:rPr>
        <w:t>1</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(Аdj.) та </w:t>
      </w:r>
      <w:r w:rsidRPr="008D7C05">
        <w:rPr>
          <w:rFonts w:ascii="Times New Roman" w:hAnsi="Times New Roman"/>
          <w:i/>
          <w:sz w:val="24"/>
          <w:szCs w:val="24"/>
          <w:lang w:val="uk-UA"/>
        </w:rPr>
        <w:t>only</w:t>
      </w:r>
      <w:r w:rsidRPr="008D7C05">
        <w:rPr>
          <w:rFonts w:ascii="Times New Roman" w:hAnsi="Times New Roman"/>
          <w:i/>
          <w:sz w:val="24"/>
          <w:szCs w:val="24"/>
          <w:vertAlign w:val="subscript"/>
          <w:lang w:val="uk-UA"/>
        </w:rPr>
        <w:t>2</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(Аdv.) делакунізується (знімається, нівелюється) в умовах контексту на валентнісному рівні. </w:t>
      </w:r>
      <w:r w:rsidRPr="008D7C05">
        <w:rPr>
          <w:rFonts w:ascii="Times New Roman" w:hAnsi="Times New Roman"/>
          <w:i/>
          <w:sz w:val="24"/>
          <w:szCs w:val="24"/>
          <w:lang w:val="uk-UA"/>
        </w:rPr>
        <w:t>Оnly (</w:t>
      </w:r>
      <w:r w:rsidRPr="008D7C05">
        <w:rPr>
          <w:rFonts w:ascii="Times New Roman" w:hAnsi="Times New Roman"/>
          <w:sz w:val="24"/>
          <w:szCs w:val="24"/>
          <w:lang w:val="uk-UA"/>
        </w:rPr>
        <w:t>Аdj.</w:t>
      </w:r>
      <w:r w:rsidRPr="008D7C05">
        <w:rPr>
          <w:rFonts w:ascii="Times New Roman" w:hAnsi="Times New Roman"/>
          <w:i/>
          <w:sz w:val="24"/>
          <w:szCs w:val="24"/>
          <w:lang w:val="uk-UA"/>
        </w:rPr>
        <w:t xml:space="preserve">) </w:t>
      </w:r>
      <w:r w:rsidRPr="008D7C05">
        <w:rPr>
          <w:rFonts w:ascii="Times New Roman" w:hAnsi="Times New Roman"/>
          <w:sz w:val="24"/>
          <w:szCs w:val="24"/>
          <w:lang w:val="uk-UA"/>
        </w:rPr>
        <w:t>та</w:t>
      </w:r>
      <w:r w:rsidRPr="008D7C05">
        <w:rPr>
          <w:rFonts w:ascii="Times New Roman" w:hAnsi="Times New Roman"/>
          <w:i/>
          <w:sz w:val="24"/>
          <w:szCs w:val="24"/>
          <w:lang w:val="uk-UA"/>
        </w:rPr>
        <w:t xml:space="preserve"> only </w:t>
      </w:r>
      <w:r w:rsidRPr="008D7C05">
        <w:rPr>
          <w:rFonts w:ascii="Times New Roman" w:hAnsi="Times New Roman"/>
          <w:sz w:val="24"/>
          <w:szCs w:val="24"/>
          <w:lang w:val="uk-UA"/>
        </w:rPr>
        <w:t xml:space="preserve">(Аdv.) притаманні різні синтаксичні ознаки, різні синтаксичні парадигми у річищі семантичних, словотворчих, морфологічних та сполучувальних аспектів. Денумеративи об’єктивують своє вторинне конструювання у поверхневій структурі, яка стабільно містить числівникову морфему. На семантичному рівні денумеративи повторюють долю своїх вихідних форм. Денумеральні утворення етимологізують явище синкретизму, маніпулюючи представленістю сем предметності та нумеральності, проходять процеси еволюції та інволюції. </w:t>
      </w:r>
    </w:p>
    <w:p w:rsidR="00C04A8E" w:rsidRPr="008D7C05" w:rsidRDefault="00C04A8E" w:rsidP="00844B4D">
      <w:pPr>
        <w:tabs>
          <w:tab w:val="left" w:pos="9000"/>
          <w:tab w:val="left" w:pos="9355"/>
        </w:tabs>
        <w:spacing w:after="0" w:line="240" w:lineRule="auto"/>
        <w:ind w:firstLine="709"/>
        <w:jc w:val="both"/>
        <w:rPr>
          <w:rFonts w:ascii="Times New Roman" w:hAnsi="Times New Roman"/>
          <w:i/>
          <w:sz w:val="24"/>
          <w:szCs w:val="24"/>
          <w:lang w:val="en-US"/>
        </w:rPr>
      </w:pPr>
      <w:r w:rsidRPr="008D7C05">
        <w:rPr>
          <w:rFonts w:ascii="Times New Roman" w:hAnsi="Times New Roman"/>
          <w:sz w:val="24"/>
          <w:szCs w:val="24"/>
          <w:lang w:val="uk-UA"/>
        </w:rPr>
        <w:t xml:space="preserve">Серед денумеративів із морфемою </w:t>
      </w:r>
      <w:r w:rsidRPr="008D7C05">
        <w:rPr>
          <w:rFonts w:ascii="Times New Roman" w:hAnsi="Times New Roman"/>
          <w:i/>
          <w:sz w:val="24"/>
          <w:szCs w:val="24"/>
          <w:lang w:val="uk-UA"/>
        </w:rPr>
        <w:t>one</w:t>
      </w:r>
      <w:r w:rsidRPr="008D7C05">
        <w:rPr>
          <w:rFonts w:ascii="Times New Roman" w:hAnsi="Times New Roman"/>
          <w:sz w:val="24"/>
          <w:szCs w:val="24"/>
          <w:lang w:val="uk-UA"/>
        </w:rPr>
        <w:t xml:space="preserve"> виокремлюється лексема </w:t>
      </w:r>
      <w:r w:rsidRPr="008D7C05">
        <w:rPr>
          <w:rFonts w:ascii="Times New Roman" w:hAnsi="Times New Roman"/>
          <w:i/>
          <w:sz w:val="24"/>
          <w:szCs w:val="24"/>
          <w:lang w:val="uk-UA"/>
        </w:rPr>
        <w:t xml:space="preserve">alone, </w:t>
      </w:r>
      <w:r w:rsidRPr="008D7C05">
        <w:rPr>
          <w:rFonts w:ascii="Times New Roman" w:hAnsi="Times New Roman"/>
          <w:sz w:val="24"/>
          <w:szCs w:val="24"/>
          <w:lang w:val="uk-UA"/>
        </w:rPr>
        <w:t>яка з’являється у вихідній полілексемній одиниці</w:t>
      </w:r>
      <w:r w:rsidRPr="008D7C05">
        <w:rPr>
          <w:rFonts w:ascii="Times New Roman" w:hAnsi="Times New Roman"/>
          <w:i/>
          <w:sz w:val="24"/>
          <w:szCs w:val="24"/>
          <w:lang w:val="uk-UA"/>
        </w:rPr>
        <w:t xml:space="preserve"> all but one. Alone </w:t>
      </w:r>
      <w:r w:rsidRPr="008D7C05">
        <w:rPr>
          <w:rFonts w:ascii="Times New Roman" w:hAnsi="Times New Roman"/>
          <w:sz w:val="24"/>
          <w:szCs w:val="24"/>
          <w:lang w:val="uk-UA"/>
        </w:rPr>
        <w:t xml:space="preserve">як прикметник вказує на ознаку, а як конвертована омонімічна форма (прислівник) – на ознаку ознаки. Лексема </w:t>
      </w:r>
      <w:r w:rsidRPr="008D7C05">
        <w:rPr>
          <w:rFonts w:ascii="Times New Roman" w:hAnsi="Times New Roman"/>
          <w:i/>
          <w:sz w:val="24"/>
          <w:szCs w:val="24"/>
          <w:lang w:val="uk-UA"/>
        </w:rPr>
        <w:t>alone</w:t>
      </w:r>
      <w:r w:rsidRPr="008D7C05">
        <w:rPr>
          <w:rFonts w:ascii="Times New Roman" w:hAnsi="Times New Roman"/>
          <w:sz w:val="24"/>
          <w:szCs w:val="24"/>
          <w:lang w:val="uk-UA"/>
        </w:rPr>
        <w:t xml:space="preserve"> семантизує відповідно ад’єктивні та адвербіальні значення: а) «одинокий», «єдиний», «один», «одиночний, б) «одиноко», «єдино», напр. англ.: а) </w:t>
      </w:r>
      <w:r w:rsidRPr="008D7C05">
        <w:rPr>
          <w:rFonts w:ascii="Times New Roman" w:hAnsi="Times New Roman"/>
          <w:i/>
          <w:sz w:val="24"/>
          <w:szCs w:val="24"/>
          <w:lang w:val="uk-UA"/>
        </w:rPr>
        <w:t xml:space="preserve">He didn’t want to be </w:t>
      </w:r>
      <w:r w:rsidRPr="008D7C05">
        <w:rPr>
          <w:rFonts w:ascii="Times New Roman" w:hAnsi="Times New Roman"/>
          <w:b/>
          <w:i/>
          <w:sz w:val="24"/>
          <w:szCs w:val="24"/>
          <w:lang w:val="uk-UA"/>
        </w:rPr>
        <w:t>alone</w:t>
      </w:r>
      <w:r w:rsidRPr="008D7C05">
        <w:rPr>
          <w:rFonts w:ascii="Times New Roman" w:hAnsi="Times New Roman"/>
          <w:i/>
          <w:sz w:val="24"/>
          <w:szCs w:val="24"/>
          <w:lang w:val="uk-UA"/>
        </w:rPr>
        <w:t xml:space="preserve"> forever </w:t>
      </w:r>
      <w:r w:rsidRPr="008D7C05">
        <w:rPr>
          <w:rFonts w:ascii="Times New Roman" w:hAnsi="Times New Roman"/>
          <w:sz w:val="24"/>
          <w:szCs w:val="24"/>
          <w:lang w:val="uk-UA"/>
        </w:rPr>
        <w:t>(James Patterson).</w:t>
      </w:r>
      <w:r w:rsidRPr="008D7C05">
        <w:rPr>
          <w:rFonts w:ascii="Times New Roman" w:hAnsi="Times New Roman"/>
          <w:i/>
          <w:sz w:val="24"/>
          <w:szCs w:val="24"/>
          <w:lang w:val="uk-UA"/>
        </w:rPr>
        <w:t xml:space="preserve"> It was terrible to think about her angry and </w:t>
      </w:r>
      <w:r w:rsidRPr="008D7C05">
        <w:rPr>
          <w:rFonts w:ascii="Times New Roman" w:hAnsi="Times New Roman"/>
          <w:b/>
          <w:i/>
          <w:sz w:val="24"/>
          <w:szCs w:val="24"/>
          <w:lang w:val="uk-UA"/>
        </w:rPr>
        <w:t>alone</w:t>
      </w:r>
      <w:r w:rsidRPr="008D7C05">
        <w:rPr>
          <w:rFonts w:ascii="Times New Roman" w:hAnsi="Times New Roman"/>
          <w:i/>
          <w:sz w:val="24"/>
          <w:szCs w:val="24"/>
          <w:lang w:val="uk-UA"/>
        </w:rPr>
        <w:t>, and then he realized that there might be a lot more to her current life than he knew</w:t>
      </w:r>
      <w:r w:rsidRPr="008D7C05">
        <w:rPr>
          <w:rFonts w:ascii="Times New Roman" w:hAnsi="Times New Roman"/>
          <w:sz w:val="24"/>
          <w:szCs w:val="24"/>
          <w:lang w:val="uk-UA"/>
        </w:rPr>
        <w:t xml:space="preserve"> (ibid);</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б) </w:t>
      </w:r>
      <w:r w:rsidRPr="008D7C05">
        <w:rPr>
          <w:rFonts w:ascii="Times New Roman" w:hAnsi="Times New Roman"/>
          <w:i/>
          <w:sz w:val="24"/>
          <w:szCs w:val="24"/>
          <w:lang w:val="uk-UA"/>
        </w:rPr>
        <w:t xml:space="preserve">Why does Daddy go out </w:t>
      </w:r>
      <w:r w:rsidRPr="008D7C05">
        <w:rPr>
          <w:rFonts w:ascii="Times New Roman" w:hAnsi="Times New Roman"/>
          <w:b/>
          <w:i/>
          <w:sz w:val="24"/>
          <w:szCs w:val="24"/>
          <w:lang w:val="uk-UA"/>
        </w:rPr>
        <w:t>alone</w:t>
      </w:r>
      <w:r w:rsidRPr="008D7C05">
        <w:rPr>
          <w:rFonts w:ascii="Times New Roman" w:hAnsi="Times New Roman"/>
          <w:i/>
          <w:sz w:val="24"/>
          <w:szCs w:val="24"/>
          <w:lang w:val="uk-UA"/>
        </w:rPr>
        <w:t xml:space="preserve">? </w:t>
      </w:r>
    </w:p>
    <w:p w:rsidR="00C04A8E" w:rsidRPr="008D7C05" w:rsidRDefault="00C04A8E" w:rsidP="00844B4D">
      <w:pPr>
        <w:tabs>
          <w:tab w:val="left" w:pos="9000"/>
          <w:tab w:val="left" w:pos="9355"/>
        </w:tabs>
        <w:spacing w:after="0" w:line="240" w:lineRule="auto"/>
        <w:ind w:firstLine="709"/>
        <w:jc w:val="both"/>
        <w:rPr>
          <w:rFonts w:ascii="Times New Roman" w:hAnsi="Times New Roman"/>
          <w:sz w:val="24"/>
          <w:szCs w:val="24"/>
          <w:lang w:val="uk-UA"/>
        </w:rPr>
      </w:pPr>
      <w:r w:rsidRPr="008D7C05">
        <w:rPr>
          <w:rFonts w:ascii="Times New Roman" w:hAnsi="Times New Roman"/>
          <w:spacing w:val="-20"/>
          <w:sz w:val="24"/>
          <w:szCs w:val="24"/>
          <w:lang w:val="uk-UA"/>
        </w:rPr>
        <w:lastRenderedPageBreak/>
        <w:t>Поліфункціональність досліджуваних</w:t>
      </w:r>
      <w:r w:rsidRPr="008D7C05">
        <w:rPr>
          <w:rFonts w:ascii="Times New Roman" w:hAnsi="Times New Roman"/>
          <w:sz w:val="24"/>
          <w:szCs w:val="24"/>
          <w:lang w:val="uk-UA"/>
        </w:rPr>
        <w:t xml:space="preserve"> денумеральних одиниць знімається аналізом сусідніх одиниць, делакунізацією омонімічних пустот. Функціональний підхід є вельми валоративним та релевантним для частиномовної характеристики досліджуваних одиниць в англ. </w:t>
      </w:r>
      <w:r w:rsidRPr="008D7C05">
        <w:rPr>
          <w:rFonts w:ascii="Times New Roman" w:hAnsi="Times New Roman"/>
          <w:i/>
          <w:sz w:val="24"/>
          <w:szCs w:val="24"/>
          <w:lang w:val="uk-UA"/>
        </w:rPr>
        <w:t xml:space="preserve">He was quite alone </w:t>
      </w:r>
      <w:r w:rsidRPr="008D7C05">
        <w:rPr>
          <w:rFonts w:ascii="Times New Roman" w:hAnsi="Times New Roman"/>
          <w:sz w:val="24"/>
          <w:szCs w:val="24"/>
          <w:lang w:val="uk-UA"/>
        </w:rPr>
        <w:t xml:space="preserve">та </w:t>
      </w:r>
      <w:r w:rsidRPr="008D7C05">
        <w:rPr>
          <w:rFonts w:ascii="Times New Roman" w:hAnsi="Times New Roman"/>
          <w:i/>
          <w:sz w:val="24"/>
          <w:szCs w:val="24"/>
          <w:lang w:val="uk-UA"/>
        </w:rPr>
        <w:t>He belonged to her alone</w:t>
      </w:r>
      <w:r w:rsidRPr="008D7C05">
        <w:rPr>
          <w:rFonts w:ascii="Times New Roman" w:hAnsi="Times New Roman"/>
          <w:sz w:val="24"/>
          <w:szCs w:val="24"/>
          <w:lang w:val="uk-UA"/>
        </w:rPr>
        <w:t xml:space="preserve">.  </w:t>
      </w:r>
    </w:p>
    <w:p w:rsidR="00C04A8E" w:rsidRPr="008D7C05" w:rsidRDefault="00C04A8E" w:rsidP="00844B4D">
      <w:pPr>
        <w:tabs>
          <w:tab w:val="left" w:pos="9000"/>
          <w:tab w:val="left" w:pos="9355"/>
        </w:tabs>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Як показує аналіз емпіричного матеріалу, числівник </w:t>
      </w:r>
      <w:r w:rsidRPr="008D7C05">
        <w:rPr>
          <w:rFonts w:ascii="Times New Roman" w:hAnsi="Times New Roman"/>
          <w:i/>
          <w:sz w:val="24"/>
          <w:szCs w:val="24"/>
          <w:lang w:val="uk-UA"/>
        </w:rPr>
        <w:t>one, з</w:t>
      </w:r>
      <w:r w:rsidRPr="008D7C05">
        <w:rPr>
          <w:rFonts w:ascii="Times New Roman" w:hAnsi="Times New Roman"/>
          <w:sz w:val="24"/>
          <w:szCs w:val="24"/>
          <w:lang w:val="uk-UA"/>
        </w:rPr>
        <w:t>берігаючи квантитативну сему,</w:t>
      </w:r>
      <w:r w:rsidRPr="008D7C05">
        <w:rPr>
          <w:rFonts w:ascii="Times New Roman" w:hAnsi="Times New Roman"/>
          <w:i/>
          <w:sz w:val="24"/>
          <w:szCs w:val="24"/>
          <w:lang w:val="uk-UA"/>
        </w:rPr>
        <w:t xml:space="preserve"> </w:t>
      </w:r>
      <w:r w:rsidRPr="008D7C05">
        <w:rPr>
          <w:rFonts w:ascii="Times New Roman" w:hAnsi="Times New Roman"/>
          <w:sz w:val="24"/>
          <w:szCs w:val="24"/>
          <w:lang w:val="uk-UA"/>
        </w:rPr>
        <w:t>підвладний семантичним зрушенням, у процесі еволюції (збагачення слова повнозначними семами) та інволюції (семантичне спустошення, граматикалізація, поява службових слів) [4].</w:t>
      </w:r>
    </w:p>
    <w:p w:rsidR="00C04A8E" w:rsidRPr="008D7C05" w:rsidRDefault="00C04A8E" w:rsidP="00844B4D">
      <w:pPr>
        <w:tabs>
          <w:tab w:val="left" w:pos="9000"/>
          <w:tab w:val="left" w:pos="9355"/>
        </w:tabs>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Стартовим корпусом для денумеративів є числівники, поверхнева та глибинна структура яких відкрита модифікаціям на епідигматичному рівні як таких, що сприяють дієвості словотвору в мовній картині світу, появі нових лексико-граматичних парадигм та службових слів [3]. Денумеративи англійської мови відкриті процесам деквантифікації та десемантизації. Десемантизацію вбачаємо в появі новоявлених адитивних неквантитативних сем: у денумеральних іменниках – сем субстантивності; у денумеральних прикметниках – якісних ознак дискретних предметів; у денумеральних прислівників – ознак ознак або дій. Квантитативні семи у денумеральних конструюваннях реалізуються синкретично із семами новоутворенних іменників / прикметників / прислівників. Семантична девіація денумеративів закінчується процесом інволюції, появою похідних інновацій іншого, неповнозначного буття на синтаксичних просторах реченнєкреації. </w:t>
      </w:r>
    </w:p>
    <w:p w:rsidR="00C04A8E" w:rsidRPr="008D7C05" w:rsidRDefault="00C04A8E" w:rsidP="00844B4D">
      <w:pPr>
        <w:tabs>
          <w:tab w:val="left" w:pos="9000"/>
        </w:tabs>
        <w:spacing w:after="0" w:line="240" w:lineRule="auto"/>
        <w:ind w:firstLine="709"/>
        <w:jc w:val="both"/>
        <w:rPr>
          <w:rFonts w:ascii="Times New Roman" w:hAnsi="Times New Roman"/>
          <w:sz w:val="24"/>
          <w:szCs w:val="24"/>
          <w:lang w:val="uk-UA"/>
        </w:rPr>
      </w:pPr>
    </w:p>
    <w:p w:rsidR="00C04A8E" w:rsidRPr="008D7C05" w:rsidRDefault="00C04A8E" w:rsidP="00762622">
      <w:pPr>
        <w:spacing w:after="0" w:line="240" w:lineRule="auto"/>
        <w:ind w:firstLine="709"/>
        <w:jc w:val="center"/>
        <w:rPr>
          <w:rFonts w:ascii="Times New Roman" w:hAnsi="Times New Roman"/>
          <w:b/>
          <w:caps/>
          <w:sz w:val="24"/>
          <w:szCs w:val="24"/>
          <w:lang w:val="uk-UA"/>
        </w:rPr>
      </w:pPr>
    </w:p>
    <w:p w:rsidR="00C04A8E" w:rsidRPr="008D7C05" w:rsidRDefault="00C04A8E" w:rsidP="00762622">
      <w:pPr>
        <w:spacing w:after="0" w:line="240" w:lineRule="auto"/>
        <w:ind w:firstLine="709"/>
        <w:jc w:val="center"/>
        <w:rPr>
          <w:rFonts w:ascii="Times New Roman" w:hAnsi="Times New Roman"/>
          <w:b/>
          <w:caps/>
          <w:sz w:val="24"/>
          <w:szCs w:val="24"/>
          <w:lang w:val="uk-UA"/>
        </w:rPr>
      </w:pPr>
    </w:p>
    <w:p w:rsidR="00C04A8E" w:rsidRPr="008D7C05" w:rsidRDefault="00C04A8E" w:rsidP="00762622">
      <w:pPr>
        <w:spacing w:after="0" w:line="240" w:lineRule="auto"/>
        <w:ind w:firstLine="709"/>
        <w:jc w:val="center"/>
        <w:rPr>
          <w:rFonts w:ascii="Times New Roman" w:hAnsi="Times New Roman"/>
          <w:b/>
          <w:caps/>
          <w:sz w:val="24"/>
          <w:szCs w:val="24"/>
          <w:lang w:val="uk-UA"/>
        </w:rPr>
      </w:pPr>
    </w:p>
    <w:p w:rsidR="00C04A8E" w:rsidRPr="008D7C05" w:rsidRDefault="00C04A8E" w:rsidP="00762622">
      <w:pPr>
        <w:spacing w:after="0" w:line="240" w:lineRule="auto"/>
        <w:ind w:firstLine="709"/>
        <w:jc w:val="center"/>
        <w:rPr>
          <w:rFonts w:ascii="Times New Roman" w:hAnsi="Times New Roman"/>
          <w:b/>
          <w:caps/>
          <w:sz w:val="24"/>
          <w:szCs w:val="24"/>
          <w:lang w:val="uk-UA"/>
        </w:rPr>
      </w:pPr>
    </w:p>
    <w:p w:rsidR="00C04A8E" w:rsidRPr="008D7C05" w:rsidRDefault="00C04A8E" w:rsidP="00762622">
      <w:pPr>
        <w:spacing w:after="0" w:line="240" w:lineRule="auto"/>
        <w:ind w:firstLine="709"/>
        <w:jc w:val="center"/>
        <w:rPr>
          <w:rFonts w:ascii="Times New Roman" w:hAnsi="Times New Roman"/>
          <w:b/>
          <w:caps/>
          <w:sz w:val="24"/>
          <w:szCs w:val="24"/>
          <w:lang w:val="uk-UA"/>
        </w:rPr>
      </w:pPr>
      <w:r w:rsidRPr="008D7C05">
        <w:rPr>
          <w:rFonts w:ascii="Times New Roman" w:hAnsi="Times New Roman"/>
          <w:b/>
          <w:caps/>
          <w:sz w:val="24"/>
          <w:szCs w:val="24"/>
          <w:lang w:val="uk-UA"/>
        </w:rPr>
        <w:lastRenderedPageBreak/>
        <w:t>Список використаної літератури</w:t>
      </w:r>
    </w:p>
    <w:p w:rsidR="00C04A8E" w:rsidRPr="008D7C05" w:rsidRDefault="00C04A8E" w:rsidP="00844B4D">
      <w:pPr>
        <w:spacing w:after="0" w:line="240" w:lineRule="auto"/>
        <w:ind w:firstLine="709"/>
        <w:jc w:val="center"/>
        <w:rPr>
          <w:rFonts w:ascii="Times New Roman" w:hAnsi="Times New Roman"/>
          <w:b/>
          <w:sz w:val="24"/>
          <w:szCs w:val="24"/>
          <w:lang w:val="en-US"/>
        </w:rPr>
      </w:pPr>
    </w:p>
    <w:p w:rsidR="00C04A8E" w:rsidRPr="008D7C05" w:rsidRDefault="00C04A8E" w:rsidP="00762622">
      <w:pPr>
        <w:numPr>
          <w:ilvl w:val="0"/>
          <w:numId w:val="4"/>
        </w:numPr>
        <w:tabs>
          <w:tab w:val="clear" w:pos="720"/>
          <w:tab w:val="num" w:pos="567"/>
        </w:tabs>
        <w:spacing w:after="0" w:line="240" w:lineRule="auto"/>
        <w:ind w:left="567" w:hanging="567"/>
        <w:jc w:val="both"/>
        <w:rPr>
          <w:rFonts w:ascii="Times New Roman" w:hAnsi="Times New Roman"/>
          <w:sz w:val="24"/>
          <w:szCs w:val="24"/>
          <w:lang w:val="uk-UA"/>
        </w:rPr>
      </w:pPr>
      <w:r w:rsidRPr="008D7C05">
        <w:rPr>
          <w:rFonts w:ascii="Times New Roman" w:hAnsi="Times New Roman"/>
          <w:sz w:val="24"/>
          <w:szCs w:val="24"/>
          <w:lang w:val="uk-UA"/>
        </w:rPr>
        <w:t>Вихованець І. Р. Таїна слова</w:t>
      </w:r>
      <w:r w:rsidRPr="008D7C05">
        <w:rPr>
          <w:rFonts w:ascii="Times New Roman" w:hAnsi="Times New Roman"/>
          <w:sz w:val="24"/>
          <w:szCs w:val="24"/>
        </w:rPr>
        <w:t xml:space="preserve"> /</w:t>
      </w:r>
      <w:r w:rsidRPr="008D7C05">
        <w:rPr>
          <w:rFonts w:ascii="Times New Roman" w:hAnsi="Times New Roman"/>
          <w:sz w:val="24"/>
          <w:szCs w:val="24"/>
          <w:lang w:val="uk-UA"/>
        </w:rPr>
        <w:t xml:space="preserve"> І. Р. Вихованець. – К. : Рад. шк., 1990. – 284 с.</w:t>
      </w:r>
    </w:p>
    <w:p w:rsidR="00C04A8E" w:rsidRPr="008D7C05" w:rsidRDefault="00C04A8E" w:rsidP="00762622">
      <w:pPr>
        <w:numPr>
          <w:ilvl w:val="0"/>
          <w:numId w:val="4"/>
        </w:numPr>
        <w:tabs>
          <w:tab w:val="clear" w:pos="720"/>
          <w:tab w:val="num" w:pos="567"/>
        </w:tabs>
        <w:spacing w:after="0" w:line="240" w:lineRule="auto"/>
        <w:ind w:left="567" w:hanging="567"/>
        <w:jc w:val="both"/>
        <w:rPr>
          <w:rFonts w:ascii="Times New Roman" w:hAnsi="Times New Roman"/>
          <w:sz w:val="24"/>
          <w:szCs w:val="24"/>
          <w:lang w:val="uk-UA"/>
        </w:rPr>
      </w:pPr>
      <w:r w:rsidRPr="008D7C05">
        <w:rPr>
          <w:rFonts w:ascii="Times New Roman" w:hAnsi="Times New Roman"/>
          <w:sz w:val="24"/>
          <w:szCs w:val="24"/>
          <w:lang w:val="uk-UA"/>
        </w:rPr>
        <w:t>Єнікєєва С. М. Системність і розвиток словотвору сучасної англійської мови: монографія. – Запоріжжя : Запорізький національний університет, 2006. –303 с.</w:t>
      </w:r>
    </w:p>
    <w:p w:rsidR="00C04A8E" w:rsidRPr="008D7C05" w:rsidRDefault="00C04A8E" w:rsidP="00762622">
      <w:pPr>
        <w:numPr>
          <w:ilvl w:val="0"/>
          <w:numId w:val="4"/>
        </w:numPr>
        <w:tabs>
          <w:tab w:val="clear" w:pos="720"/>
          <w:tab w:val="num" w:pos="567"/>
        </w:tabs>
        <w:spacing w:after="0" w:line="240" w:lineRule="auto"/>
        <w:ind w:left="567" w:hanging="567"/>
        <w:jc w:val="both"/>
        <w:rPr>
          <w:rFonts w:ascii="Times New Roman" w:hAnsi="Times New Roman"/>
          <w:color w:val="000000"/>
          <w:spacing w:val="4"/>
          <w:sz w:val="24"/>
          <w:szCs w:val="24"/>
        </w:rPr>
      </w:pPr>
      <w:r w:rsidRPr="008D7C05">
        <w:rPr>
          <w:rFonts w:ascii="Times New Roman" w:hAnsi="Times New Roman"/>
          <w:color w:val="000000"/>
          <w:spacing w:val="-2"/>
          <w:sz w:val="24"/>
          <w:szCs w:val="24"/>
        </w:rPr>
        <w:t>Жаботинская С.</w:t>
      </w:r>
      <w:r w:rsidRPr="008D7C05">
        <w:rPr>
          <w:rFonts w:ascii="Times New Roman" w:hAnsi="Times New Roman"/>
          <w:color w:val="000000"/>
          <w:spacing w:val="-2"/>
          <w:sz w:val="24"/>
          <w:szCs w:val="24"/>
          <w:lang w:val="uk-UA"/>
        </w:rPr>
        <w:t> </w:t>
      </w:r>
      <w:r w:rsidRPr="008D7C05">
        <w:rPr>
          <w:rFonts w:ascii="Times New Roman" w:hAnsi="Times New Roman"/>
          <w:color w:val="000000"/>
          <w:spacing w:val="-2"/>
          <w:sz w:val="24"/>
          <w:szCs w:val="24"/>
        </w:rPr>
        <w:t>А. Числительные современного английского языка (К вопросу о</w:t>
      </w:r>
      <w:r w:rsidRPr="008D7C05">
        <w:rPr>
          <w:rFonts w:ascii="Times New Roman" w:hAnsi="Times New Roman"/>
          <w:color w:val="000000"/>
          <w:spacing w:val="-2"/>
          <w:sz w:val="24"/>
          <w:szCs w:val="24"/>
          <w:lang w:val="uk-UA"/>
        </w:rPr>
        <w:t xml:space="preserve"> </w:t>
      </w:r>
      <w:r w:rsidRPr="008D7C05">
        <w:rPr>
          <w:rFonts w:ascii="Times New Roman" w:hAnsi="Times New Roman"/>
          <w:color w:val="000000"/>
          <w:spacing w:val="4"/>
          <w:sz w:val="24"/>
          <w:szCs w:val="24"/>
        </w:rPr>
        <w:t xml:space="preserve">категориальном статусе): </w:t>
      </w:r>
      <w:r w:rsidRPr="008D7C05">
        <w:rPr>
          <w:rFonts w:ascii="Times New Roman" w:hAnsi="Times New Roman"/>
          <w:color w:val="000000"/>
          <w:spacing w:val="4"/>
          <w:sz w:val="24"/>
          <w:szCs w:val="24"/>
          <w:lang w:val="uk-UA"/>
        </w:rPr>
        <w:t>д</w:t>
      </w:r>
      <w:r w:rsidRPr="008D7C05">
        <w:rPr>
          <w:rFonts w:ascii="Times New Roman" w:hAnsi="Times New Roman"/>
          <w:color w:val="000000"/>
          <w:spacing w:val="4"/>
          <w:sz w:val="24"/>
          <w:szCs w:val="24"/>
        </w:rPr>
        <w:t>ис...</w:t>
      </w:r>
      <w:r w:rsidRPr="008D7C05">
        <w:rPr>
          <w:rFonts w:ascii="Times New Roman" w:hAnsi="Times New Roman"/>
          <w:color w:val="000000"/>
          <w:spacing w:val="4"/>
          <w:sz w:val="24"/>
          <w:szCs w:val="24"/>
          <w:lang w:val="uk-UA"/>
        </w:rPr>
        <w:t>д-ра</w:t>
      </w:r>
      <w:r w:rsidRPr="008D7C05">
        <w:rPr>
          <w:rFonts w:ascii="Times New Roman" w:hAnsi="Times New Roman"/>
          <w:color w:val="000000"/>
          <w:spacing w:val="4"/>
          <w:sz w:val="24"/>
          <w:szCs w:val="24"/>
        </w:rPr>
        <w:t xml:space="preserve"> филол. наук: 10.02.04. </w:t>
      </w:r>
      <w:r w:rsidRPr="008D7C05">
        <w:rPr>
          <w:rFonts w:ascii="Times New Roman" w:hAnsi="Times New Roman"/>
          <w:i/>
          <w:sz w:val="24"/>
          <w:szCs w:val="24"/>
          <w:lang w:val="uk-UA"/>
        </w:rPr>
        <w:t>–</w:t>
      </w:r>
      <w:r w:rsidRPr="008D7C05">
        <w:rPr>
          <w:rFonts w:ascii="Times New Roman" w:hAnsi="Times New Roman"/>
          <w:color w:val="000000"/>
          <w:spacing w:val="4"/>
          <w:sz w:val="24"/>
          <w:szCs w:val="24"/>
        </w:rPr>
        <w:t xml:space="preserve"> К., 1982. </w:t>
      </w:r>
      <w:r w:rsidRPr="008D7C05">
        <w:rPr>
          <w:rFonts w:ascii="Times New Roman" w:hAnsi="Times New Roman"/>
          <w:i/>
          <w:sz w:val="24"/>
          <w:szCs w:val="24"/>
          <w:lang w:val="uk-UA"/>
        </w:rPr>
        <w:t>–</w:t>
      </w:r>
      <w:r w:rsidRPr="008D7C05">
        <w:rPr>
          <w:rFonts w:ascii="Times New Roman" w:hAnsi="Times New Roman"/>
          <w:color w:val="000000"/>
          <w:spacing w:val="4"/>
          <w:sz w:val="24"/>
          <w:szCs w:val="24"/>
        </w:rPr>
        <w:t xml:space="preserve"> 208 с.</w:t>
      </w:r>
    </w:p>
    <w:p w:rsidR="00C04A8E" w:rsidRPr="008D7C05" w:rsidRDefault="00C04A8E" w:rsidP="00762622">
      <w:pPr>
        <w:numPr>
          <w:ilvl w:val="0"/>
          <w:numId w:val="4"/>
        </w:numPr>
        <w:tabs>
          <w:tab w:val="clear" w:pos="720"/>
          <w:tab w:val="num" w:pos="567"/>
        </w:tabs>
        <w:spacing w:after="0" w:line="240" w:lineRule="auto"/>
        <w:ind w:left="567" w:hanging="567"/>
        <w:jc w:val="both"/>
        <w:rPr>
          <w:rFonts w:ascii="Times New Roman" w:hAnsi="Times New Roman"/>
          <w:sz w:val="24"/>
          <w:szCs w:val="24"/>
          <w:lang w:val="uk-UA"/>
        </w:rPr>
      </w:pPr>
      <w:r w:rsidRPr="008D7C05">
        <w:rPr>
          <w:rFonts w:ascii="Times New Roman" w:hAnsi="Times New Roman"/>
          <w:sz w:val="24"/>
          <w:szCs w:val="24"/>
          <w:lang w:val="uk-UA"/>
        </w:rPr>
        <w:t>Кочерган М. П. Вступ до мовознавства: підручник</w:t>
      </w:r>
      <w:r w:rsidRPr="008D7C05">
        <w:rPr>
          <w:rFonts w:ascii="Times New Roman" w:hAnsi="Times New Roman"/>
          <w:sz w:val="24"/>
          <w:szCs w:val="24"/>
        </w:rPr>
        <w:t xml:space="preserve"> / </w:t>
      </w:r>
      <w:r w:rsidRPr="008D7C05">
        <w:rPr>
          <w:rFonts w:ascii="Times New Roman" w:hAnsi="Times New Roman"/>
          <w:sz w:val="24"/>
          <w:szCs w:val="24"/>
          <w:lang w:val="uk-UA"/>
        </w:rPr>
        <w:t>М. П. Кочерган // – 2-ге видання. – К. : ВЦ «Академія», 2006. – 368 с.</w:t>
      </w:r>
    </w:p>
    <w:p w:rsidR="00C04A8E" w:rsidRPr="008D7C05" w:rsidRDefault="00C04A8E" w:rsidP="00762622">
      <w:pPr>
        <w:numPr>
          <w:ilvl w:val="0"/>
          <w:numId w:val="4"/>
        </w:numPr>
        <w:tabs>
          <w:tab w:val="clear" w:pos="720"/>
          <w:tab w:val="num" w:pos="567"/>
        </w:tabs>
        <w:spacing w:after="0" w:line="240" w:lineRule="auto"/>
        <w:ind w:left="567" w:hanging="567"/>
        <w:jc w:val="both"/>
        <w:rPr>
          <w:rFonts w:ascii="Times New Roman" w:hAnsi="Times New Roman"/>
          <w:sz w:val="24"/>
          <w:szCs w:val="24"/>
          <w:lang w:val="uk-UA"/>
        </w:rPr>
      </w:pPr>
      <w:r w:rsidRPr="008D7C05">
        <w:rPr>
          <w:rFonts w:ascii="Times New Roman" w:hAnsi="Times New Roman"/>
          <w:sz w:val="24"/>
          <w:szCs w:val="24"/>
          <w:lang w:val="uk-UA"/>
        </w:rPr>
        <w:t>Кубрякова Е. С. Что такое словообразование</w:t>
      </w:r>
      <w:r w:rsidRPr="008D7C05">
        <w:rPr>
          <w:rFonts w:ascii="Times New Roman" w:hAnsi="Times New Roman"/>
          <w:sz w:val="24"/>
          <w:szCs w:val="24"/>
        </w:rPr>
        <w:t xml:space="preserve"> /</w:t>
      </w:r>
      <w:r w:rsidRPr="008D7C05">
        <w:rPr>
          <w:rFonts w:ascii="Times New Roman" w:hAnsi="Times New Roman"/>
          <w:sz w:val="24"/>
          <w:szCs w:val="24"/>
          <w:lang w:val="uk-UA"/>
        </w:rPr>
        <w:t xml:space="preserve"> Е. С. Кубрякова. – М. : Наука, 1965. – 77 с.</w:t>
      </w:r>
    </w:p>
    <w:p w:rsidR="00C04A8E" w:rsidRPr="008D7C05" w:rsidRDefault="00C04A8E" w:rsidP="00762622">
      <w:pPr>
        <w:numPr>
          <w:ilvl w:val="0"/>
          <w:numId w:val="4"/>
        </w:numPr>
        <w:tabs>
          <w:tab w:val="clear" w:pos="720"/>
          <w:tab w:val="num" w:pos="567"/>
        </w:tabs>
        <w:spacing w:after="0" w:line="240" w:lineRule="auto"/>
        <w:ind w:left="567" w:hanging="567"/>
        <w:jc w:val="both"/>
        <w:rPr>
          <w:rFonts w:ascii="Times New Roman" w:hAnsi="Times New Roman"/>
          <w:sz w:val="24"/>
          <w:szCs w:val="24"/>
          <w:lang w:val="uk-UA"/>
        </w:rPr>
      </w:pPr>
      <w:r w:rsidRPr="008D7C05">
        <w:rPr>
          <w:rFonts w:ascii="Times New Roman" w:hAnsi="Times New Roman"/>
          <w:sz w:val="24"/>
          <w:szCs w:val="24"/>
          <w:lang w:val="uk-UA"/>
        </w:rPr>
        <w:t>Омельченко Л. Ф. Продуктивные типы сложных слов в современном английском языке</w:t>
      </w:r>
      <w:r w:rsidRPr="008D7C05">
        <w:rPr>
          <w:rFonts w:ascii="Times New Roman" w:hAnsi="Times New Roman"/>
          <w:sz w:val="24"/>
          <w:szCs w:val="24"/>
        </w:rPr>
        <w:t xml:space="preserve"> / </w:t>
      </w:r>
      <w:r w:rsidRPr="008D7C05">
        <w:rPr>
          <w:rFonts w:ascii="Times New Roman" w:hAnsi="Times New Roman"/>
          <w:sz w:val="24"/>
          <w:szCs w:val="24"/>
          <w:lang w:val="uk-UA"/>
        </w:rPr>
        <w:t>Л. Ф. Омельченко. – Киев : Вища школа, 1981. – 143 с.</w:t>
      </w:r>
    </w:p>
    <w:p w:rsidR="00C04A8E" w:rsidRPr="008D7C05" w:rsidRDefault="00C04A8E" w:rsidP="00762622">
      <w:pPr>
        <w:numPr>
          <w:ilvl w:val="0"/>
          <w:numId w:val="4"/>
        </w:numPr>
        <w:tabs>
          <w:tab w:val="clear" w:pos="720"/>
          <w:tab w:val="num" w:pos="567"/>
        </w:tabs>
        <w:spacing w:after="0" w:line="240" w:lineRule="auto"/>
        <w:ind w:left="567" w:hanging="567"/>
        <w:jc w:val="both"/>
        <w:rPr>
          <w:rFonts w:ascii="Times New Roman" w:hAnsi="Times New Roman"/>
          <w:sz w:val="24"/>
          <w:szCs w:val="24"/>
          <w:lang w:val="uk-UA"/>
        </w:rPr>
      </w:pPr>
      <w:r w:rsidRPr="008D7C05">
        <w:rPr>
          <w:rFonts w:ascii="Times New Roman" w:hAnsi="Times New Roman"/>
          <w:sz w:val="24"/>
          <w:szCs w:val="24"/>
        </w:rPr>
        <w:t>Почепцов Г.</w:t>
      </w:r>
      <w:r w:rsidRPr="008D7C05">
        <w:rPr>
          <w:rFonts w:ascii="Times New Roman" w:hAnsi="Times New Roman"/>
          <w:sz w:val="24"/>
          <w:szCs w:val="24"/>
          <w:lang w:val="uk-UA"/>
        </w:rPr>
        <w:t xml:space="preserve"> </w:t>
      </w:r>
      <w:r w:rsidRPr="008D7C05">
        <w:rPr>
          <w:rFonts w:ascii="Times New Roman" w:hAnsi="Times New Roman"/>
          <w:sz w:val="24"/>
          <w:szCs w:val="24"/>
        </w:rPr>
        <w:t>Г. Синтагматика английского слова / Г.</w:t>
      </w:r>
      <w:r w:rsidRPr="008D7C05">
        <w:rPr>
          <w:rFonts w:ascii="Times New Roman" w:hAnsi="Times New Roman"/>
          <w:sz w:val="24"/>
          <w:szCs w:val="24"/>
          <w:lang w:val="uk-UA"/>
        </w:rPr>
        <w:t> </w:t>
      </w:r>
      <w:r w:rsidRPr="008D7C05">
        <w:rPr>
          <w:rFonts w:ascii="Times New Roman" w:hAnsi="Times New Roman"/>
          <w:sz w:val="24"/>
          <w:szCs w:val="24"/>
        </w:rPr>
        <w:t xml:space="preserve">Г. Почепцов. </w:t>
      </w:r>
      <w:r w:rsidRPr="008D7C05">
        <w:rPr>
          <w:rFonts w:ascii="Times New Roman" w:hAnsi="Times New Roman"/>
          <w:sz w:val="24"/>
          <w:szCs w:val="24"/>
          <w:lang w:val="uk-UA"/>
        </w:rPr>
        <w:t>–</w:t>
      </w:r>
      <w:r w:rsidRPr="008D7C05">
        <w:rPr>
          <w:rFonts w:ascii="Times New Roman" w:hAnsi="Times New Roman"/>
          <w:sz w:val="24"/>
          <w:szCs w:val="24"/>
        </w:rPr>
        <w:t xml:space="preserve"> К.: Вища школа, 1976. </w:t>
      </w:r>
      <w:r w:rsidRPr="008D7C05">
        <w:rPr>
          <w:rFonts w:ascii="Times New Roman" w:hAnsi="Times New Roman"/>
          <w:sz w:val="24"/>
          <w:szCs w:val="24"/>
          <w:lang w:val="uk-UA"/>
        </w:rPr>
        <w:t>–</w:t>
      </w:r>
      <w:r w:rsidRPr="008D7C05">
        <w:rPr>
          <w:rFonts w:ascii="Times New Roman" w:hAnsi="Times New Roman"/>
          <w:sz w:val="24"/>
          <w:szCs w:val="24"/>
        </w:rPr>
        <w:t xml:space="preserve"> 1</w:t>
      </w:r>
      <w:r w:rsidRPr="008D7C05">
        <w:rPr>
          <w:rFonts w:ascii="Times New Roman" w:hAnsi="Times New Roman"/>
          <w:sz w:val="24"/>
          <w:szCs w:val="24"/>
          <w:lang w:val="uk-UA"/>
        </w:rPr>
        <w:t>09</w:t>
      </w:r>
      <w:r w:rsidRPr="008D7C05">
        <w:rPr>
          <w:rFonts w:ascii="Times New Roman" w:hAnsi="Times New Roman"/>
          <w:sz w:val="24"/>
          <w:szCs w:val="24"/>
        </w:rPr>
        <w:t xml:space="preserve"> с.</w:t>
      </w:r>
    </w:p>
    <w:p w:rsidR="00C04A8E" w:rsidRPr="008D7C05" w:rsidRDefault="00C04A8E" w:rsidP="00762622">
      <w:pPr>
        <w:numPr>
          <w:ilvl w:val="0"/>
          <w:numId w:val="4"/>
        </w:numPr>
        <w:tabs>
          <w:tab w:val="clear" w:pos="720"/>
          <w:tab w:val="num" w:pos="567"/>
        </w:tabs>
        <w:spacing w:after="0" w:line="240" w:lineRule="auto"/>
        <w:ind w:left="567" w:hanging="567"/>
        <w:jc w:val="both"/>
        <w:rPr>
          <w:rFonts w:ascii="Times New Roman" w:hAnsi="Times New Roman"/>
          <w:sz w:val="24"/>
          <w:szCs w:val="24"/>
          <w:lang w:val="uk-UA"/>
        </w:rPr>
      </w:pPr>
      <w:r w:rsidRPr="008D7C05">
        <w:rPr>
          <w:rFonts w:ascii="Times New Roman" w:hAnsi="Times New Roman"/>
          <w:sz w:val="24"/>
          <w:szCs w:val="24"/>
          <w:lang w:val="uk-UA"/>
        </w:rPr>
        <w:t>Таранець В. Г. Походження поняття числа і його мовної реалізації (до витоків індоєвропейської промови) / В. Г. Таранець. – Одеса : Астропринт, 1999. – 116 с.</w:t>
      </w:r>
    </w:p>
    <w:p w:rsidR="00C04A8E" w:rsidRPr="008D7C05" w:rsidRDefault="00C04A8E" w:rsidP="00762622">
      <w:pPr>
        <w:numPr>
          <w:ilvl w:val="0"/>
          <w:numId w:val="4"/>
        </w:numPr>
        <w:tabs>
          <w:tab w:val="clear" w:pos="720"/>
          <w:tab w:val="num" w:pos="567"/>
        </w:tabs>
        <w:spacing w:after="0" w:line="240" w:lineRule="auto"/>
        <w:ind w:left="567" w:hanging="567"/>
        <w:jc w:val="both"/>
        <w:rPr>
          <w:rFonts w:ascii="Times New Roman" w:hAnsi="Times New Roman"/>
          <w:sz w:val="24"/>
          <w:szCs w:val="24"/>
        </w:rPr>
      </w:pPr>
      <w:r w:rsidRPr="008D7C05">
        <w:rPr>
          <w:rFonts w:ascii="Times New Roman" w:hAnsi="Times New Roman"/>
          <w:sz w:val="24"/>
          <w:szCs w:val="24"/>
          <w:lang w:val="uk-UA"/>
        </w:rPr>
        <w:t>Швачко С. А. Средства выражения количества в современном английском, русском и украинском языках : монография / С. А. Швачко. – К. : Вища школа, 1981. – 144 с.</w:t>
      </w:r>
    </w:p>
    <w:p w:rsidR="00C04A8E" w:rsidRPr="008D7C05" w:rsidRDefault="00C04A8E" w:rsidP="00762622">
      <w:pPr>
        <w:numPr>
          <w:ilvl w:val="0"/>
          <w:numId w:val="4"/>
        </w:numPr>
        <w:tabs>
          <w:tab w:val="clear" w:pos="720"/>
          <w:tab w:val="num" w:pos="567"/>
        </w:tabs>
        <w:spacing w:after="0" w:line="240" w:lineRule="auto"/>
        <w:ind w:left="567" w:hanging="567"/>
        <w:jc w:val="both"/>
        <w:rPr>
          <w:rFonts w:ascii="Times New Roman" w:hAnsi="Times New Roman"/>
          <w:sz w:val="24"/>
          <w:szCs w:val="24"/>
        </w:rPr>
      </w:pPr>
      <w:r w:rsidRPr="008D7C05">
        <w:rPr>
          <w:rFonts w:ascii="Times New Roman" w:hAnsi="Times New Roman"/>
          <w:sz w:val="24"/>
          <w:szCs w:val="24"/>
          <w:lang w:val="uk-UA"/>
        </w:rPr>
        <w:t xml:space="preserve">Швачко С. О. Лінгвістичнйи статус числівника сучасної англійської мови // Науковий вісник кафедри ЮНЕСКО Київського державного лінгвістичного університету. Серія: Філологія. </w:t>
      </w:r>
      <w:r w:rsidRPr="008D7C05">
        <w:rPr>
          <w:rFonts w:ascii="Times New Roman" w:hAnsi="Times New Roman"/>
          <w:sz w:val="24"/>
          <w:szCs w:val="24"/>
          <w:lang w:val="uk-UA"/>
        </w:rPr>
        <w:lastRenderedPageBreak/>
        <w:t>Педагогіка. Психологія.</w:t>
      </w:r>
      <w:r w:rsidR="00EC05EC">
        <w:rPr>
          <w:rFonts w:ascii="Times New Roman" w:hAnsi="Times New Roman"/>
          <w:sz w:val="24"/>
          <w:szCs w:val="24"/>
          <w:lang w:val="uk-UA"/>
        </w:rPr>
        <w:t xml:space="preserve"> – Київ : КНЛУ, 2002. – Вип. 3</w:t>
      </w:r>
      <w:r w:rsidRPr="008D7C05">
        <w:rPr>
          <w:rFonts w:ascii="Times New Roman" w:hAnsi="Times New Roman"/>
          <w:sz w:val="24"/>
          <w:szCs w:val="24"/>
          <w:lang w:val="uk-UA"/>
        </w:rPr>
        <w:t>. – С. 349</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 356.</w:t>
      </w:r>
    </w:p>
    <w:p w:rsidR="00C04A8E" w:rsidRPr="008D7C05" w:rsidRDefault="00C04A8E" w:rsidP="00762622">
      <w:pPr>
        <w:numPr>
          <w:ilvl w:val="0"/>
          <w:numId w:val="4"/>
        </w:numPr>
        <w:tabs>
          <w:tab w:val="clear" w:pos="720"/>
          <w:tab w:val="num" w:pos="567"/>
        </w:tabs>
        <w:spacing w:after="0" w:line="240" w:lineRule="auto"/>
        <w:ind w:left="567" w:hanging="567"/>
        <w:jc w:val="both"/>
        <w:rPr>
          <w:rFonts w:ascii="Times New Roman" w:hAnsi="Times New Roman"/>
          <w:sz w:val="24"/>
          <w:szCs w:val="24"/>
          <w:lang w:val="uk-UA"/>
        </w:rPr>
      </w:pPr>
      <w:r w:rsidRPr="008D7C05">
        <w:rPr>
          <w:rFonts w:ascii="Times New Roman" w:hAnsi="Times New Roman"/>
          <w:sz w:val="24"/>
          <w:szCs w:val="24"/>
          <w:lang w:val="uk-UA"/>
        </w:rPr>
        <w:t>Швачко С. О. Квантитативні одиниці англійської</w:t>
      </w:r>
      <w:r w:rsidR="00EC05EC">
        <w:rPr>
          <w:rFonts w:ascii="Times New Roman" w:hAnsi="Times New Roman"/>
          <w:sz w:val="24"/>
          <w:szCs w:val="24"/>
          <w:lang w:val="uk-UA"/>
        </w:rPr>
        <w:t xml:space="preserve"> мови: перекладацькі аспекти :</w:t>
      </w:r>
      <w:r w:rsidRPr="008D7C05">
        <w:rPr>
          <w:rFonts w:ascii="Times New Roman" w:hAnsi="Times New Roman"/>
          <w:sz w:val="24"/>
          <w:szCs w:val="24"/>
          <w:lang w:val="uk-UA"/>
        </w:rPr>
        <w:t xml:space="preserve"> навчальний посібник. – Вінниця : НОВА КНИГА, 2008. </w:t>
      </w:r>
      <w:r w:rsidRPr="008D7C05">
        <w:rPr>
          <w:rFonts w:ascii="Times New Roman" w:hAnsi="Times New Roman"/>
          <w:i/>
          <w:sz w:val="24"/>
          <w:szCs w:val="24"/>
          <w:lang w:val="uk-UA"/>
        </w:rPr>
        <w:t>–</w:t>
      </w:r>
      <w:r w:rsidRPr="008D7C05">
        <w:rPr>
          <w:rFonts w:ascii="Times New Roman" w:hAnsi="Times New Roman"/>
          <w:sz w:val="24"/>
          <w:szCs w:val="24"/>
          <w:lang w:val="uk-UA"/>
        </w:rPr>
        <w:t xml:space="preserve"> 128 с.</w:t>
      </w:r>
    </w:p>
    <w:p w:rsidR="00C04A8E" w:rsidRPr="008D7C05" w:rsidRDefault="00C04A8E" w:rsidP="00BB52C9">
      <w:pPr>
        <w:spacing w:after="0" w:line="240" w:lineRule="auto"/>
        <w:jc w:val="center"/>
        <w:rPr>
          <w:rFonts w:ascii="Times New Roman" w:hAnsi="Times New Roman"/>
          <w:b/>
          <w:sz w:val="28"/>
          <w:szCs w:val="28"/>
          <w:lang w:val="uk-UA"/>
        </w:rPr>
      </w:pPr>
      <w:r w:rsidRPr="008D7C05">
        <w:rPr>
          <w:rFonts w:ascii="Times New Roman" w:hAnsi="Times New Roman"/>
          <w:sz w:val="24"/>
          <w:szCs w:val="24"/>
        </w:rPr>
        <w:br w:type="page"/>
      </w:r>
      <w:r w:rsidRPr="008D7C05">
        <w:rPr>
          <w:rFonts w:ascii="Times New Roman" w:hAnsi="Times New Roman"/>
          <w:b/>
          <w:sz w:val="28"/>
          <w:szCs w:val="28"/>
          <w:lang w:val="uk-UA"/>
        </w:rPr>
        <w:lastRenderedPageBreak/>
        <w:t>СТАТУС СЛОВОСПОЛУЧЕНЬ</w:t>
      </w:r>
    </w:p>
    <w:p w:rsidR="00C04A8E" w:rsidRPr="008D7C05" w:rsidRDefault="00C04A8E" w:rsidP="00BB52C9">
      <w:pPr>
        <w:spacing w:after="0" w:line="240" w:lineRule="auto"/>
        <w:jc w:val="center"/>
        <w:rPr>
          <w:rFonts w:ascii="Times New Roman" w:hAnsi="Times New Roman"/>
          <w:b/>
          <w:sz w:val="28"/>
          <w:szCs w:val="28"/>
          <w:lang w:val="uk-UA"/>
        </w:rPr>
      </w:pPr>
      <w:r w:rsidRPr="008D7C05">
        <w:rPr>
          <w:rFonts w:ascii="Times New Roman" w:hAnsi="Times New Roman"/>
          <w:b/>
          <w:sz w:val="28"/>
          <w:szCs w:val="28"/>
          <w:lang w:val="uk-UA"/>
        </w:rPr>
        <w:t>ІЗ НУМЕРАЛЬНИМ КОМПОНЕНТОМ</w:t>
      </w:r>
    </w:p>
    <w:p w:rsidR="00C04A8E" w:rsidRPr="008D7C05" w:rsidRDefault="00C04A8E" w:rsidP="00844B4D">
      <w:pPr>
        <w:spacing w:after="0" w:line="240" w:lineRule="auto"/>
        <w:ind w:firstLine="709"/>
        <w:jc w:val="both"/>
        <w:rPr>
          <w:rFonts w:ascii="Times New Roman" w:hAnsi="Times New Roman"/>
          <w:sz w:val="24"/>
          <w:szCs w:val="24"/>
          <w:lang w:val="uk-UA"/>
        </w:rPr>
      </w:pP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Словосполучення зі стабільним нумеральним компонентом (</w:t>
      </w:r>
      <w:r w:rsidRPr="008D7C05">
        <w:rPr>
          <w:rFonts w:ascii="Times New Roman" w:hAnsi="Times New Roman"/>
          <w:sz w:val="24"/>
          <w:szCs w:val="24"/>
          <w:lang w:val="en-US"/>
        </w:rPr>
        <w:t>Num</w:t>
      </w:r>
      <w:r w:rsidRPr="008D7C05">
        <w:rPr>
          <w:rFonts w:ascii="Times New Roman" w:hAnsi="Times New Roman"/>
          <w:sz w:val="24"/>
          <w:szCs w:val="24"/>
          <w:lang w:val="uk-UA"/>
        </w:rPr>
        <w:t>), що позначає кількісні (числові) характеристики іменників (</w:t>
      </w:r>
      <w:r w:rsidRPr="008D7C05">
        <w:rPr>
          <w:rFonts w:ascii="Times New Roman" w:hAnsi="Times New Roman"/>
          <w:sz w:val="24"/>
          <w:szCs w:val="24"/>
          <w:lang w:val="en-US"/>
        </w:rPr>
        <w:t>N</w:t>
      </w:r>
      <w:r w:rsidRPr="008D7C05">
        <w:rPr>
          <w:rFonts w:ascii="Times New Roman" w:hAnsi="Times New Roman"/>
          <w:sz w:val="24"/>
          <w:szCs w:val="24"/>
          <w:lang w:val="uk-UA"/>
        </w:rPr>
        <w:t xml:space="preserve">) або їх замінників, є актуальною темою дослідження з огляду на інтерес лінгвістів до номінативних одиниць, їх поверхневих та глибинних структур, валентнісних характеристик, частиномовного буття їх лексичного, граматичного та семантичного наповнення. Комплексний підхід до названих словосполучень зумовлений онтологічними та гносеологічними чинниками, омовленням </w:t>
      </w:r>
      <w:r w:rsidRPr="008D7C05">
        <w:rPr>
          <w:rFonts w:ascii="Times New Roman" w:hAnsi="Times New Roman"/>
          <w:sz w:val="24"/>
          <w:szCs w:val="24"/>
          <w:lang w:val="en-US"/>
        </w:rPr>
        <w:t>NumN</w:t>
      </w:r>
      <w:r w:rsidRPr="008D7C05">
        <w:rPr>
          <w:rFonts w:ascii="Times New Roman" w:hAnsi="Times New Roman"/>
          <w:sz w:val="24"/>
          <w:szCs w:val="24"/>
          <w:lang w:val="uk-UA"/>
        </w:rPr>
        <w:t xml:space="preserve">, їх полілексемністю, поліфункціональністю та залежністю від дії лінгвальних та екстралінгвальних факторів. Правомірною основою дослідження слугують компонентний, контекстуальний, порівняльний та дискурсивний аналізи </w:t>
      </w:r>
      <w:r w:rsidRPr="008D7C05">
        <w:rPr>
          <w:rFonts w:ascii="Times New Roman" w:hAnsi="Times New Roman"/>
          <w:sz w:val="24"/>
          <w:szCs w:val="24"/>
          <w:lang w:val="en-US"/>
        </w:rPr>
        <w:t>NumN</w:t>
      </w:r>
      <w:r w:rsidRPr="008D7C05">
        <w:rPr>
          <w:rFonts w:ascii="Times New Roman" w:hAnsi="Times New Roman"/>
          <w:sz w:val="24"/>
          <w:szCs w:val="24"/>
          <w:lang w:val="uk-UA"/>
        </w:rPr>
        <w:t>.</w:t>
      </w:r>
    </w:p>
    <w:p w:rsidR="00C04A8E" w:rsidRPr="008D7C05" w:rsidRDefault="00C04A8E" w:rsidP="00C41CAC">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У зазначених словосполученнях облігаторними компонентами є нумеральні слова (числівники або їх паралельні позначення), з одного боку, та іменникові компоненти – експліцитні </w:t>
      </w:r>
      <w:r w:rsidRPr="008D7C05">
        <w:rPr>
          <w:rFonts w:ascii="Times New Roman" w:hAnsi="Times New Roman"/>
          <w:sz w:val="24"/>
          <w:szCs w:val="24"/>
          <w:lang w:val="en-US"/>
        </w:rPr>
        <w:t>NumN</w:t>
      </w:r>
      <w:r w:rsidRPr="008D7C05">
        <w:rPr>
          <w:rFonts w:ascii="Times New Roman" w:hAnsi="Times New Roman"/>
          <w:sz w:val="24"/>
          <w:szCs w:val="24"/>
          <w:lang w:val="uk-UA"/>
        </w:rPr>
        <w:t xml:space="preserve"> або імпліцитні </w:t>
      </w:r>
      <w:r w:rsidRPr="008D7C05">
        <w:rPr>
          <w:rFonts w:ascii="Times New Roman" w:hAnsi="Times New Roman"/>
          <w:sz w:val="24"/>
          <w:szCs w:val="24"/>
          <w:lang w:val="en-US"/>
        </w:rPr>
        <w:t>Num</w:t>
      </w:r>
      <w:r w:rsidRPr="008D7C05">
        <w:rPr>
          <w:rFonts w:ascii="Times New Roman" w:hAnsi="Times New Roman"/>
          <w:sz w:val="24"/>
          <w:szCs w:val="24"/>
          <w:lang w:val="uk-UA"/>
        </w:rPr>
        <w:t>(</w:t>
      </w:r>
      <w:r w:rsidRPr="008D7C05">
        <w:rPr>
          <w:rFonts w:ascii="Times New Roman" w:hAnsi="Times New Roman"/>
          <w:sz w:val="24"/>
          <w:szCs w:val="24"/>
          <w:lang w:val="en-US"/>
        </w:rPr>
        <w:t>N</w:t>
      </w:r>
      <w:r w:rsidRPr="008D7C05">
        <w:rPr>
          <w:rFonts w:ascii="Times New Roman" w:hAnsi="Times New Roman"/>
          <w:sz w:val="24"/>
          <w:szCs w:val="24"/>
          <w:lang w:val="uk-UA"/>
        </w:rPr>
        <w:t xml:space="preserve">), </w:t>
      </w:r>
      <w:r w:rsidRPr="008D7C05">
        <w:rPr>
          <w:rFonts w:ascii="Times New Roman" w:hAnsi="Times New Roman"/>
          <w:i/>
          <w:sz w:val="24"/>
          <w:szCs w:val="24"/>
          <w:lang w:val="uk-UA"/>
        </w:rPr>
        <w:t>–</w:t>
      </w:r>
      <w:r w:rsidRPr="008D7C05">
        <w:rPr>
          <w:rFonts w:ascii="Times New Roman" w:hAnsi="Times New Roman"/>
          <w:sz w:val="24"/>
          <w:szCs w:val="24"/>
          <w:lang w:val="uk-UA"/>
        </w:rPr>
        <w:t xml:space="preserve">з іншого. Іменникові компоненти обов’язково представляють дискретні денотати, як такі, що кількісно позначаються числівниками у поштучній лічбі.                        </w:t>
      </w:r>
      <w:r w:rsidRPr="008D7C05">
        <w:rPr>
          <w:rFonts w:ascii="Times New Roman" w:hAnsi="Times New Roman"/>
          <w:sz w:val="24"/>
          <w:szCs w:val="24"/>
          <w:lang w:val="en-US"/>
        </w:rPr>
        <w:t>N</w:t>
      </w:r>
      <w:r w:rsidRPr="008D7C05">
        <w:rPr>
          <w:rFonts w:ascii="Times New Roman" w:hAnsi="Times New Roman"/>
          <w:sz w:val="24"/>
          <w:szCs w:val="24"/>
          <w:lang w:val="uk-UA"/>
        </w:rPr>
        <w:t>-компонент, як показує дослідження [2, с. 10</w:t>
      </w:r>
      <w:r w:rsidRPr="008D7C05">
        <w:rPr>
          <w:rFonts w:ascii="Times New Roman" w:hAnsi="Times New Roman"/>
          <w:sz w:val="24"/>
          <w:szCs w:val="24"/>
        </w:rPr>
        <w:t>]</w:t>
      </w:r>
      <w:r w:rsidRPr="008D7C05">
        <w:rPr>
          <w:rFonts w:ascii="Times New Roman" w:hAnsi="Times New Roman"/>
          <w:sz w:val="24"/>
          <w:szCs w:val="24"/>
          <w:lang w:val="uk-UA"/>
        </w:rPr>
        <w:t>, представлений чотирма групами іменників (або квазііменників – займенників та субстантивованих одиниць (див. табл. 2).</w:t>
      </w:r>
    </w:p>
    <w:p w:rsidR="00C04A8E" w:rsidRPr="008D7C05" w:rsidRDefault="00C04A8E" w:rsidP="00C41CAC">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Висока частотність субмоделі </w:t>
      </w:r>
      <w:r w:rsidRPr="008D7C05">
        <w:rPr>
          <w:rFonts w:ascii="Times New Roman" w:hAnsi="Times New Roman"/>
          <w:sz w:val="24"/>
          <w:szCs w:val="24"/>
          <w:lang w:val="en-US"/>
        </w:rPr>
        <w:t>NumN</w:t>
      </w:r>
      <w:r w:rsidRPr="008D7C05">
        <w:rPr>
          <w:rFonts w:ascii="Times New Roman" w:hAnsi="Times New Roman"/>
          <w:sz w:val="24"/>
          <w:szCs w:val="24"/>
          <w:vertAlign w:val="subscript"/>
          <w:lang w:val="uk-UA"/>
        </w:rPr>
        <w:t xml:space="preserve">4 </w:t>
      </w:r>
      <w:r w:rsidRPr="008D7C05">
        <w:rPr>
          <w:rFonts w:ascii="Times New Roman" w:hAnsi="Times New Roman"/>
          <w:sz w:val="24"/>
          <w:szCs w:val="24"/>
          <w:lang w:val="uk-UA"/>
        </w:rPr>
        <w:t xml:space="preserve">свідчить про важливість інтеграції числівників зі словами лічби та міри у пізнавальній діяльності людей. </w:t>
      </w:r>
    </w:p>
    <w:p w:rsidR="00C04A8E" w:rsidRPr="008D7C05" w:rsidRDefault="00C04A8E" w:rsidP="00844B4D">
      <w:pPr>
        <w:spacing w:after="0" w:line="240" w:lineRule="auto"/>
        <w:ind w:firstLine="709"/>
        <w:jc w:val="both"/>
        <w:rPr>
          <w:rFonts w:ascii="Times New Roman" w:hAnsi="Times New Roman"/>
          <w:sz w:val="24"/>
          <w:szCs w:val="24"/>
          <w:lang w:val="uk-UA"/>
        </w:rPr>
      </w:pPr>
    </w:p>
    <w:p w:rsidR="00C04A8E" w:rsidRPr="008D7C05" w:rsidRDefault="00C04A8E" w:rsidP="00844B4D">
      <w:pPr>
        <w:spacing w:after="0" w:line="240" w:lineRule="auto"/>
        <w:ind w:firstLine="709"/>
        <w:jc w:val="both"/>
        <w:rPr>
          <w:rFonts w:ascii="Times New Roman" w:hAnsi="Times New Roman"/>
          <w:sz w:val="24"/>
          <w:szCs w:val="24"/>
          <w:lang w:val="uk-UA"/>
        </w:rPr>
      </w:pPr>
    </w:p>
    <w:p w:rsidR="00C04A8E" w:rsidRPr="008D7C05" w:rsidRDefault="00C04A8E" w:rsidP="00762622">
      <w:pPr>
        <w:spacing w:after="0" w:line="240" w:lineRule="auto"/>
        <w:jc w:val="both"/>
        <w:rPr>
          <w:rFonts w:ascii="Times New Roman" w:hAnsi="Times New Roman"/>
          <w:b/>
          <w:sz w:val="24"/>
          <w:szCs w:val="24"/>
        </w:rPr>
      </w:pPr>
      <w:r w:rsidRPr="008D7C05">
        <w:rPr>
          <w:rFonts w:ascii="Times New Roman" w:hAnsi="Times New Roman"/>
          <w:sz w:val="24"/>
          <w:szCs w:val="24"/>
          <w:lang w:val="uk-UA"/>
        </w:rPr>
        <w:lastRenderedPageBreak/>
        <w:t xml:space="preserve">Таблиця 2 – </w:t>
      </w:r>
      <w:r w:rsidRPr="008D7C05">
        <w:rPr>
          <w:rFonts w:ascii="Times New Roman" w:hAnsi="Times New Roman"/>
          <w:b/>
          <w:sz w:val="24"/>
          <w:szCs w:val="24"/>
          <w:lang w:val="uk-UA"/>
        </w:rPr>
        <w:t xml:space="preserve">Класи іменникових компонентів </w:t>
      </w:r>
      <w:r w:rsidRPr="008D7C05">
        <w:rPr>
          <w:rFonts w:ascii="Times New Roman" w:hAnsi="Times New Roman"/>
          <w:b/>
          <w:sz w:val="24"/>
          <w:szCs w:val="24"/>
          <w:lang w:val="en-US"/>
        </w:rPr>
        <w:t>NumN</w:t>
      </w:r>
    </w:p>
    <w:p w:rsidR="00C04A8E" w:rsidRPr="008D7C05" w:rsidRDefault="00C04A8E" w:rsidP="00762622">
      <w:pPr>
        <w:spacing w:after="0" w:line="240" w:lineRule="auto"/>
        <w:jc w:val="both"/>
        <w:rPr>
          <w:rFonts w:ascii="Times New Roman" w:hAnsi="Times New Roman"/>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6"/>
        <w:gridCol w:w="1237"/>
        <w:gridCol w:w="1830"/>
        <w:gridCol w:w="2317"/>
      </w:tblGrid>
      <w:tr w:rsidR="00C04A8E" w:rsidRPr="008D7C05" w:rsidTr="009166F8">
        <w:tc>
          <w:tcPr>
            <w:tcW w:w="959" w:type="dxa"/>
          </w:tcPr>
          <w:p w:rsidR="00C04A8E" w:rsidRPr="008D7C05" w:rsidRDefault="00C04A8E" w:rsidP="00666698">
            <w:pPr>
              <w:spacing w:after="0" w:line="240" w:lineRule="auto"/>
              <w:jc w:val="center"/>
              <w:rPr>
                <w:rFonts w:ascii="Times New Roman" w:hAnsi="Times New Roman"/>
                <w:b/>
                <w:sz w:val="24"/>
                <w:szCs w:val="24"/>
                <w:lang w:val="uk-UA"/>
              </w:rPr>
            </w:pPr>
            <w:r w:rsidRPr="008D7C05">
              <w:rPr>
                <w:rFonts w:ascii="Times New Roman" w:hAnsi="Times New Roman"/>
                <w:b/>
                <w:sz w:val="24"/>
                <w:szCs w:val="24"/>
                <w:lang w:val="uk-UA"/>
              </w:rPr>
              <w:t>Базові моделі</w:t>
            </w:r>
          </w:p>
        </w:tc>
        <w:tc>
          <w:tcPr>
            <w:tcW w:w="1417" w:type="dxa"/>
          </w:tcPr>
          <w:p w:rsidR="00C04A8E" w:rsidRPr="008D7C05" w:rsidRDefault="00C04A8E" w:rsidP="00666698">
            <w:pPr>
              <w:spacing w:after="0" w:line="240" w:lineRule="auto"/>
              <w:jc w:val="center"/>
              <w:rPr>
                <w:rFonts w:ascii="Times New Roman" w:hAnsi="Times New Roman"/>
                <w:b/>
                <w:sz w:val="24"/>
                <w:szCs w:val="24"/>
                <w:lang w:val="en-US"/>
              </w:rPr>
            </w:pPr>
            <w:r w:rsidRPr="008D7C05">
              <w:rPr>
                <w:rFonts w:ascii="Times New Roman" w:hAnsi="Times New Roman"/>
                <w:b/>
                <w:sz w:val="24"/>
                <w:szCs w:val="24"/>
                <w:lang w:val="uk-UA"/>
              </w:rPr>
              <w:t>ІВ</w:t>
            </w:r>
            <w:r w:rsidRPr="008D7C05">
              <w:rPr>
                <w:rFonts w:ascii="Times New Roman" w:hAnsi="Times New Roman"/>
                <w:b/>
                <w:sz w:val="24"/>
                <w:szCs w:val="24"/>
                <w:lang w:val="en-US"/>
              </w:rPr>
              <w:t xml:space="preserve"> </w:t>
            </w:r>
            <w:r w:rsidRPr="008D7C05">
              <w:rPr>
                <w:rFonts w:ascii="Times New Roman" w:hAnsi="Times New Roman"/>
                <w:sz w:val="24"/>
                <w:szCs w:val="24"/>
                <w:lang w:val="en-US"/>
              </w:rPr>
              <w:t>[1]</w:t>
            </w:r>
          </w:p>
        </w:tc>
        <w:tc>
          <w:tcPr>
            <w:tcW w:w="1843" w:type="dxa"/>
          </w:tcPr>
          <w:p w:rsidR="00C04A8E" w:rsidRPr="008D7C05" w:rsidRDefault="00C04A8E" w:rsidP="00666698">
            <w:pPr>
              <w:spacing w:after="0" w:line="240" w:lineRule="auto"/>
              <w:jc w:val="center"/>
              <w:rPr>
                <w:rFonts w:ascii="Times New Roman" w:hAnsi="Times New Roman"/>
                <w:b/>
                <w:sz w:val="24"/>
                <w:szCs w:val="24"/>
                <w:lang w:val="uk-UA"/>
              </w:rPr>
            </w:pPr>
            <w:r w:rsidRPr="008D7C05">
              <w:rPr>
                <w:rFonts w:ascii="Times New Roman" w:hAnsi="Times New Roman"/>
                <w:b/>
                <w:sz w:val="24"/>
                <w:szCs w:val="24"/>
                <w:lang w:val="uk-UA"/>
              </w:rPr>
              <w:t>Лексичне наповнення</w:t>
            </w:r>
          </w:p>
        </w:tc>
        <w:tc>
          <w:tcPr>
            <w:tcW w:w="2687" w:type="dxa"/>
          </w:tcPr>
          <w:p w:rsidR="00C04A8E" w:rsidRPr="008D7C05" w:rsidRDefault="00C04A8E" w:rsidP="00666698">
            <w:pPr>
              <w:spacing w:after="0" w:line="240" w:lineRule="auto"/>
              <w:jc w:val="center"/>
              <w:rPr>
                <w:rFonts w:ascii="Times New Roman" w:hAnsi="Times New Roman"/>
                <w:b/>
                <w:sz w:val="24"/>
                <w:szCs w:val="24"/>
                <w:lang w:val="uk-UA"/>
              </w:rPr>
            </w:pPr>
            <w:r w:rsidRPr="008D7C05">
              <w:rPr>
                <w:rFonts w:ascii="Times New Roman" w:hAnsi="Times New Roman"/>
                <w:b/>
                <w:sz w:val="24"/>
                <w:szCs w:val="24"/>
                <w:lang w:val="uk-UA"/>
              </w:rPr>
              <w:t>Приклади</w:t>
            </w:r>
          </w:p>
        </w:tc>
      </w:tr>
      <w:tr w:rsidR="00C04A8E" w:rsidRPr="008D7C05" w:rsidTr="009166F8">
        <w:tc>
          <w:tcPr>
            <w:tcW w:w="959" w:type="dxa"/>
          </w:tcPr>
          <w:p w:rsidR="00C04A8E" w:rsidRPr="008D7C05" w:rsidRDefault="00C04A8E" w:rsidP="009166F8">
            <w:pPr>
              <w:spacing w:after="0" w:line="240" w:lineRule="auto"/>
              <w:jc w:val="both"/>
              <w:rPr>
                <w:rFonts w:ascii="Times New Roman" w:hAnsi="Times New Roman"/>
                <w:sz w:val="24"/>
                <w:szCs w:val="24"/>
                <w:vertAlign w:val="subscript"/>
                <w:lang w:val="uk-UA"/>
              </w:rPr>
            </w:pPr>
            <w:r w:rsidRPr="008D7C05">
              <w:rPr>
                <w:rFonts w:ascii="Times New Roman" w:hAnsi="Times New Roman"/>
                <w:sz w:val="24"/>
                <w:szCs w:val="24"/>
                <w:lang w:val="en-US"/>
              </w:rPr>
              <w:t>NumN</w:t>
            </w:r>
            <w:r w:rsidRPr="008D7C05">
              <w:rPr>
                <w:rFonts w:ascii="Times New Roman" w:hAnsi="Times New Roman"/>
                <w:sz w:val="24"/>
                <w:szCs w:val="24"/>
                <w:vertAlign w:val="subscript"/>
                <w:lang w:val="uk-UA"/>
              </w:rPr>
              <w:t>1</w:t>
            </w:r>
          </w:p>
        </w:tc>
        <w:tc>
          <w:tcPr>
            <w:tcW w:w="1417" w:type="dxa"/>
          </w:tcPr>
          <w:p w:rsidR="00C04A8E" w:rsidRPr="008D7C05" w:rsidRDefault="00C04A8E" w:rsidP="009166F8">
            <w:pPr>
              <w:spacing w:after="0" w:line="240" w:lineRule="auto"/>
              <w:ind w:firstLine="1"/>
              <w:rPr>
                <w:rFonts w:ascii="Times New Roman" w:hAnsi="Times New Roman"/>
                <w:sz w:val="24"/>
                <w:szCs w:val="24"/>
                <w:lang w:val="uk-UA"/>
              </w:rPr>
            </w:pPr>
            <w:r w:rsidRPr="008D7C05">
              <w:rPr>
                <w:rFonts w:ascii="Times New Roman" w:hAnsi="Times New Roman"/>
                <w:sz w:val="24"/>
                <w:szCs w:val="24"/>
                <w:lang w:val="uk-UA"/>
              </w:rPr>
              <w:t xml:space="preserve">17,5 </w:t>
            </w:r>
            <w:r w:rsidRPr="008D7C05">
              <w:rPr>
                <w:rFonts w:ascii="Times New Roman" w:hAnsi="Times New Roman"/>
                <w:sz w:val="24"/>
                <w:szCs w:val="24"/>
                <w:u w:val="single"/>
                <w:lang w:val="uk-UA"/>
              </w:rPr>
              <w:t xml:space="preserve">+ </w:t>
            </w:r>
            <w:r w:rsidRPr="008D7C05">
              <w:rPr>
                <w:rFonts w:ascii="Times New Roman" w:hAnsi="Times New Roman"/>
                <w:sz w:val="24"/>
                <w:szCs w:val="24"/>
                <w:lang w:val="uk-UA"/>
              </w:rPr>
              <w:t>2,6</w:t>
            </w:r>
          </w:p>
        </w:tc>
        <w:tc>
          <w:tcPr>
            <w:tcW w:w="1843" w:type="dxa"/>
          </w:tcPr>
          <w:p w:rsidR="00C04A8E" w:rsidRPr="008D7C05" w:rsidRDefault="00C04A8E" w:rsidP="009166F8">
            <w:pPr>
              <w:spacing w:after="0" w:line="240" w:lineRule="auto"/>
              <w:jc w:val="both"/>
              <w:rPr>
                <w:rFonts w:ascii="Times New Roman" w:hAnsi="Times New Roman"/>
                <w:sz w:val="24"/>
                <w:szCs w:val="24"/>
                <w:lang w:val="en-US"/>
              </w:rPr>
            </w:pPr>
            <w:r w:rsidRPr="008D7C05">
              <w:rPr>
                <w:rFonts w:ascii="Times New Roman" w:hAnsi="Times New Roman"/>
                <w:sz w:val="24"/>
                <w:szCs w:val="24"/>
                <w:lang w:val="uk-UA"/>
              </w:rPr>
              <w:t>живі істоти</w:t>
            </w:r>
          </w:p>
        </w:tc>
        <w:tc>
          <w:tcPr>
            <w:tcW w:w="2687" w:type="dxa"/>
          </w:tcPr>
          <w:p w:rsidR="00C04A8E" w:rsidRPr="008D7C05" w:rsidRDefault="00C04A8E" w:rsidP="009166F8">
            <w:pPr>
              <w:spacing w:after="0" w:line="240" w:lineRule="auto"/>
              <w:jc w:val="both"/>
              <w:rPr>
                <w:rFonts w:ascii="Times New Roman" w:hAnsi="Times New Roman"/>
                <w:sz w:val="24"/>
                <w:szCs w:val="24"/>
                <w:lang w:val="en-US"/>
              </w:rPr>
            </w:pPr>
            <w:r w:rsidRPr="008D7C05">
              <w:rPr>
                <w:rFonts w:ascii="Times New Roman" w:hAnsi="Times New Roman"/>
                <w:sz w:val="24"/>
                <w:szCs w:val="24"/>
                <w:lang w:val="en-US"/>
              </w:rPr>
              <w:t>four drivers, twenty oxen</w:t>
            </w:r>
          </w:p>
        </w:tc>
      </w:tr>
      <w:tr w:rsidR="00C04A8E" w:rsidRPr="00A253BE" w:rsidTr="009166F8">
        <w:tc>
          <w:tcPr>
            <w:tcW w:w="959" w:type="dxa"/>
          </w:tcPr>
          <w:p w:rsidR="00C04A8E" w:rsidRPr="008D7C05" w:rsidRDefault="00C04A8E" w:rsidP="009166F8">
            <w:pPr>
              <w:spacing w:after="0" w:line="240" w:lineRule="auto"/>
              <w:jc w:val="both"/>
              <w:rPr>
                <w:rFonts w:ascii="Times New Roman" w:hAnsi="Times New Roman"/>
                <w:sz w:val="24"/>
                <w:szCs w:val="24"/>
                <w:vertAlign w:val="subscript"/>
                <w:lang w:val="en-US"/>
              </w:rPr>
            </w:pPr>
            <w:r w:rsidRPr="008D7C05">
              <w:rPr>
                <w:rFonts w:ascii="Times New Roman" w:hAnsi="Times New Roman"/>
                <w:sz w:val="24"/>
                <w:szCs w:val="24"/>
                <w:lang w:val="en-US"/>
              </w:rPr>
              <w:t>NumN</w:t>
            </w:r>
            <w:r w:rsidRPr="008D7C05">
              <w:rPr>
                <w:rFonts w:ascii="Times New Roman" w:hAnsi="Times New Roman"/>
                <w:sz w:val="24"/>
                <w:szCs w:val="24"/>
                <w:vertAlign w:val="subscript"/>
                <w:lang w:val="en-US"/>
              </w:rPr>
              <w:t>2</w:t>
            </w:r>
          </w:p>
        </w:tc>
        <w:tc>
          <w:tcPr>
            <w:tcW w:w="1417" w:type="dxa"/>
          </w:tcPr>
          <w:p w:rsidR="00C04A8E" w:rsidRPr="008D7C05" w:rsidRDefault="00C04A8E" w:rsidP="009166F8">
            <w:pPr>
              <w:spacing w:after="0" w:line="240" w:lineRule="auto"/>
              <w:ind w:firstLine="1"/>
              <w:rPr>
                <w:rFonts w:ascii="Times New Roman" w:hAnsi="Times New Roman"/>
                <w:sz w:val="24"/>
                <w:szCs w:val="24"/>
                <w:lang w:val="en-US"/>
              </w:rPr>
            </w:pPr>
            <w:r w:rsidRPr="008D7C05">
              <w:rPr>
                <w:rFonts w:ascii="Times New Roman" w:hAnsi="Times New Roman"/>
                <w:sz w:val="24"/>
                <w:szCs w:val="24"/>
                <w:lang w:val="en-US"/>
              </w:rPr>
              <w:t xml:space="preserve">12,03 </w:t>
            </w:r>
            <w:r w:rsidRPr="008D7C05">
              <w:rPr>
                <w:rFonts w:ascii="Times New Roman" w:hAnsi="Times New Roman"/>
                <w:sz w:val="24"/>
                <w:szCs w:val="24"/>
                <w:u w:val="single"/>
                <w:lang w:val="en-US"/>
              </w:rPr>
              <w:t>+</w:t>
            </w:r>
            <w:r w:rsidRPr="008D7C05">
              <w:rPr>
                <w:rFonts w:ascii="Times New Roman" w:hAnsi="Times New Roman"/>
                <w:sz w:val="24"/>
                <w:szCs w:val="24"/>
                <w:lang w:val="en-US"/>
              </w:rPr>
              <w:t xml:space="preserve"> 2,3</w:t>
            </w:r>
          </w:p>
        </w:tc>
        <w:tc>
          <w:tcPr>
            <w:tcW w:w="1843" w:type="dxa"/>
          </w:tcPr>
          <w:p w:rsidR="00C04A8E" w:rsidRPr="008D7C05" w:rsidRDefault="00C04A8E" w:rsidP="009166F8">
            <w:pPr>
              <w:spacing w:after="0" w:line="240" w:lineRule="auto"/>
              <w:jc w:val="both"/>
              <w:rPr>
                <w:rFonts w:ascii="Times New Roman" w:hAnsi="Times New Roman"/>
                <w:sz w:val="24"/>
                <w:szCs w:val="24"/>
                <w:lang w:val="uk-UA"/>
              </w:rPr>
            </w:pPr>
            <w:r w:rsidRPr="008D7C05">
              <w:rPr>
                <w:rFonts w:ascii="Times New Roman" w:hAnsi="Times New Roman"/>
                <w:sz w:val="24"/>
                <w:szCs w:val="24"/>
                <w:lang w:val="uk-UA"/>
              </w:rPr>
              <w:t xml:space="preserve">об’єкти, артефакти </w:t>
            </w:r>
          </w:p>
        </w:tc>
        <w:tc>
          <w:tcPr>
            <w:tcW w:w="2687" w:type="dxa"/>
          </w:tcPr>
          <w:p w:rsidR="00C04A8E" w:rsidRPr="008D7C05" w:rsidRDefault="00C04A8E" w:rsidP="009166F8">
            <w:pPr>
              <w:spacing w:after="0" w:line="240" w:lineRule="auto"/>
              <w:jc w:val="both"/>
              <w:rPr>
                <w:rFonts w:ascii="Times New Roman" w:hAnsi="Times New Roman"/>
                <w:sz w:val="24"/>
                <w:szCs w:val="24"/>
                <w:lang w:val="en-US"/>
              </w:rPr>
            </w:pPr>
            <w:r w:rsidRPr="008D7C05">
              <w:rPr>
                <w:rFonts w:ascii="Times New Roman" w:hAnsi="Times New Roman"/>
                <w:sz w:val="24"/>
                <w:szCs w:val="24"/>
                <w:lang w:val="en-US"/>
              </w:rPr>
              <w:t>two eggs, one cigar, three rivers</w:t>
            </w:r>
          </w:p>
        </w:tc>
      </w:tr>
      <w:tr w:rsidR="00C04A8E" w:rsidRPr="00A253BE" w:rsidTr="009166F8">
        <w:tc>
          <w:tcPr>
            <w:tcW w:w="959" w:type="dxa"/>
          </w:tcPr>
          <w:p w:rsidR="00C04A8E" w:rsidRPr="008D7C05" w:rsidRDefault="00C04A8E" w:rsidP="009166F8">
            <w:pPr>
              <w:spacing w:after="0" w:line="240" w:lineRule="auto"/>
              <w:jc w:val="both"/>
              <w:rPr>
                <w:rFonts w:ascii="Times New Roman" w:hAnsi="Times New Roman"/>
                <w:sz w:val="24"/>
                <w:szCs w:val="24"/>
                <w:vertAlign w:val="subscript"/>
                <w:lang w:val="uk-UA"/>
              </w:rPr>
            </w:pPr>
            <w:r w:rsidRPr="008D7C05">
              <w:rPr>
                <w:rFonts w:ascii="Times New Roman" w:hAnsi="Times New Roman"/>
                <w:sz w:val="24"/>
                <w:szCs w:val="24"/>
                <w:lang w:val="en-US"/>
              </w:rPr>
              <w:t>NumN</w:t>
            </w:r>
            <w:r w:rsidRPr="008D7C05">
              <w:rPr>
                <w:rFonts w:ascii="Times New Roman" w:hAnsi="Times New Roman"/>
                <w:sz w:val="24"/>
                <w:szCs w:val="24"/>
                <w:vertAlign w:val="subscript"/>
                <w:lang w:val="uk-UA"/>
              </w:rPr>
              <w:t>3</w:t>
            </w:r>
          </w:p>
        </w:tc>
        <w:tc>
          <w:tcPr>
            <w:tcW w:w="1417" w:type="dxa"/>
          </w:tcPr>
          <w:p w:rsidR="00C04A8E" w:rsidRPr="008D7C05" w:rsidRDefault="00C04A8E" w:rsidP="009166F8">
            <w:pPr>
              <w:spacing w:after="0" w:line="240" w:lineRule="auto"/>
              <w:ind w:firstLine="1"/>
              <w:rPr>
                <w:rFonts w:ascii="Times New Roman" w:hAnsi="Times New Roman"/>
                <w:sz w:val="24"/>
                <w:szCs w:val="24"/>
                <w:lang w:val="uk-UA"/>
              </w:rPr>
            </w:pPr>
            <w:r w:rsidRPr="008D7C05">
              <w:rPr>
                <w:rFonts w:ascii="Times New Roman" w:hAnsi="Times New Roman"/>
                <w:sz w:val="24"/>
                <w:szCs w:val="24"/>
                <w:lang w:val="uk-UA"/>
              </w:rPr>
              <w:t>7</w:t>
            </w:r>
            <w:r w:rsidRPr="008D7C05">
              <w:rPr>
                <w:rFonts w:ascii="Times New Roman" w:hAnsi="Times New Roman"/>
                <w:sz w:val="24"/>
                <w:szCs w:val="24"/>
                <w:lang w:val="en-US"/>
              </w:rPr>
              <w:t xml:space="preserve">,03 </w:t>
            </w:r>
            <w:r w:rsidRPr="008D7C05">
              <w:rPr>
                <w:rFonts w:ascii="Times New Roman" w:hAnsi="Times New Roman"/>
                <w:sz w:val="24"/>
                <w:szCs w:val="24"/>
                <w:u w:val="single"/>
                <w:lang w:val="en-US"/>
              </w:rPr>
              <w:t>+</w:t>
            </w:r>
            <w:r w:rsidRPr="008D7C05">
              <w:rPr>
                <w:rFonts w:ascii="Times New Roman" w:hAnsi="Times New Roman"/>
                <w:sz w:val="24"/>
                <w:szCs w:val="24"/>
                <w:lang w:val="en-US"/>
              </w:rPr>
              <w:t xml:space="preserve"> </w:t>
            </w:r>
            <w:r w:rsidRPr="008D7C05">
              <w:rPr>
                <w:rFonts w:ascii="Times New Roman" w:hAnsi="Times New Roman"/>
                <w:sz w:val="24"/>
                <w:szCs w:val="24"/>
                <w:lang w:val="uk-UA"/>
              </w:rPr>
              <w:t>0</w:t>
            </w:r>
            <w:r w:rsidRPr="008D7C05">
              <w:rPr>
                <w:rFonts w:ascii="Times New Roman" w:hAnsi="Times New Roman"/>
                <w:sz w:val="24"/>
                <w:szCs w:val="24"/>
                <w:lang w:val="en-US"/>
              </w:rPr>
              <w:t>,</w:t>
            </w:r>
            <w:r w:rsidRPr="008D7C05">
              <w:rPr>
                <w:rFonts w:ascii="Times New Roman" w:hAnsi="Times New Roman"/>
                <w:sz w:val="24"/>
                <w:szCs w:val="24"/>
                <w:lang w:val="uk-UA"/>
              </w:rPr>
              <w:t>44</w:t>
            </w:r>
          </w:p>
        </w:tc>
        <w:tc>
          <w:tcPr>
            <w:tcW w:w="1843" w:type="dxa"/>
          </w:tcPr>
          <w:p w:rsidR="00C04A8E" w:rsidRPr="008D7C05" w:rsidRDefault="00C04A8E" w:rsidP="009166F8">
            <w:pPr>
              <w:spacing w:after="0" w:line="240" w:lineRule="auto"/>
              <w:jc w:val="both"/>
              <w:rPr>
                <w:rFonts w:ascii="Times New Roman" w:hAnsi="Times New Roman"/>
                <w:sz w:val="24"/>
                <w:szCs w:val="24"/>
                <w:lang w:val="uk-UA"/>
              </w:rPr>
            </w:pPr>
            <w:r w:rsidRPr="008D7C05">
              <w:rPr>
                <w:rFonts w:ascii="Times New Roman" w:hAnsi="Times New Roman"/>
                <w:sz w:val="24"/>
                <w:szCs w:val="24"/>
                <w:lang w:val="uk-UA"/>
              </w:rPr>
              <w:t>явища, процеси, ідеї</w:t>
            </w:r>
          </w:p>
        </w:tc>
        <w:tc>
          <w:tcPr>
            <w:tcW w:w="2687" w:type="dxa"/>
          </w:tcPr>
          <w:p w:rsidR="00C04A8E" w:rsidRPr="008D7C05" w:rsidRDefault="00C04A8E" w:rsidP="009166F8">
            <w:pPr>
              <w:spacing w:after="0" w:line="240" w:lineRule="auto"/>
              <w:jc w:val="both"/>
              <w:rPr>
                <w:rFonts w:ascii="Times New Roman" w:hAnsi="Times New Roman"/>
                <w:sz w:val="24"/>
                <w:szCs w:val="24"/>
                <w:lang w:val="en-US"/>
              </w:rPr>
            </w:pPr>
            <w:r w:rsidRPr="008D7C05">
              <w:rPr>
                <w:rFonts w:ascii="Times New Roman" w:hAnsi="Times New Roman"/>
                <w:sz w:val="24"/>
                <w:szCs w:val="24"/>
                <w:lang w:val="en-US"/>
              </w:rPr>
              <w:t>two ideas, one answer, seven sounds</w:t>
            </w:r>
          </w:p>
        </w:tc>
      </w:tr>
      <w:tr w:rsidR="00C04A8E" w:rsidRPr="008D7C05" w:rsidTr="009166F8">
        <w:tc>
          <w:tcPr>
            <w:tcW w:w="959" w:type="dxa"/>
          </w:tcPr>
          <w:p w:rsidR="00C04A8E" w:rsidRPr="008D7C05" w:rsidRDefault="00C04A8E" w:rsidP="009166F8">
            <w:pPr>
              <w:spacing w:after="0" w:line="240" w:lineRule="auto"/>
              <w:jc w:val="both"/>
              <w:rPr>
                <w:rFonts w:ascii="Times New Roman" w:hAnsi="Times New Roman"/>
                <w:sz w:val="24"/>
                <w:szCs w:val="24"/>
                <w:lang w:val="en-US"/>
              </w:rPr>
            </w:pPr>
            <w:r w:rsidRPr="008D7C05">
              <w:rPr>
                <w:rFonts w:ascii="Times New Roman" w:hAnsi="Times New Roman"/>
                <w:sz w:val="24"/>
                <w:szCs w:val="24"/>
                <w:lang w:val="en-US"/>
              </w:rPr>
              <w:t>NumN</w:t>
            </w:r>
            <w:r w:rsidRPr="008D7C05">
              <w:rPr>
                <w:rFonts w:ascii="Times New Roman" w:hAnsi="Times New Roman"/>
                <w:sz w:val="24"/>
                <w:szCs w:val="24"/>
                <w:vertAlign w:val="subscript"/>
                <w:lang w:val="en-US"/>
              </w:rPr>
              <w:t>4</w:t>
            </w:r>
          </w:p>
        </w:tc>
        <w:tc>
          <w:tcPr>
            <w:tcW w:w="1417" w:type="dxa"/>
          </w:tcPr>
          <w:p w:rsidR="00C04A8E" w:rsidRPr="008D7C05" w:rsidRDefault="00C04A8E" w:rsidP="009166F8">
            <w:pPr>
              <w:spacing w:after="0" w:line="240" w:lineRule="auto"/>
              <w:ind w:firstLine="1"/>
              <w:rPr>
                <w:rFonts w:ascii="Times New Roman" w:hAnsi="Times New Roman"/>
                <w:sz w:val="24"/>
                <w:szCs w:val="24"/>
                <w:lang w:val="uk-UA"/>
              </w:rPr>
            </w:pPr>
            <w:r w:rsidRPr="008D7C05">
              <w:rPr>
                <w:rFonts w:ascii="Times New Roman" w:hAnsi="Times New Roman"/>
                <w:sz w:val="24"/>
                <w:szCs w:val="24"/>
                <w:lang w:val="en-US"/>
              </w:rPr>
              <w:t xml:space="preserve">63,4 </w:t>
            </w:r>
            <w:r w:rsidRPr="008D7C05">
              <w:rPr>
                <w:rFonts w:ascii="Times New Roman" w:hAnsi="Times New Roman"/>
                <w:sz w:val="24"/>
                <w:szCs w:val="24"/>
                <w:u w:val="single"/>
                <w:lang w:val="en-US"/>
              </w:rPr>
              <w:t>+</w:t>
            </w:r>
            <w:r w:rsidRPr="008D7C05">
              <w:rPr>
                <w:rFonts w:ascii="Times New Roman" w:hAnsi="Times New Roman"/>
                <w:sz w:val="24"/>
                <w:szCs w:val="24"/>
                <w:lang w:val="en-US"/>
              </w:rPr>
              <w:t xml:space="preserve"> 3,</w:t>
            </w:r>
            <w:r w:rsidRPr="008D7C05">
              <w:rPr>
                <w:rFonts w:ascii="Times New Roman" w:hAnsi="Times New Roman"/>
                <w:sz w:val="24"/>
                <w:szCs w:val="24"/>
                <w:lang w:val="uk-UA"/>
              </w:rPr>
              <w:t>4</w:t>
            </w:r>
          </w:p>
        </w:tc>
        <w:tc>
          <w:tcPr>
            <w:tcW w:w="1843" w:type="dxa"/>
          </w:tcPr>
          <w:p w:rsidR="00C04A8E" w:rsidRPr="008D7C05" w:rsidRDefault="00C04A8E" w:rsidP="009166F8">
            <w:pPr>
              <w:spacing w:after="0" w:line="240" w:lineRule="auto"/>
              <w:jc w:val="both"/>
              <w:rPr>
                <w:rFonts w:ascii="Times New Roman" w:hAnsi="Times New Roman"/>
                <w:sz w:val="24"/>
                <w:szCs w:val="24"/>
                <w:lang w:val="uk-UA"/>
              </w:rPr>
            </w:pPr>
            <w:r w:rsidRPr="008D7C05">
              <w:rPr>
                <w:rFonts w:ascii="Times New Roman" w:hAnsi="Times New Roman"/>
                <w:sz w:val="24"/>
                <w:szCs w:val="24"/>
                <w:lang w:val="uk-UA"/>
              </w:rPr>
              <w:t>димензіональні слова</w:t>
            </w:r>
          </w:p>
        </w:tc>
        <w:tc>
          <w:tcPr>
            <w:tcW w:w="2687" w:type="dxa"/>
          </w:tcPr>
          <w:p w:rsidR="00C04A8E" w:rsidRPr="008D7C05" w:rsidRDefault="00C04A8E" w:rsidP="009166F8">
            <w:pPr>
              <w:spacing w:after="0" w:line="240" w:lineRule="auto"/>
              <w:jc w:val="both"/>
              <w:rPr>
                <w:rFonts w:ascii="Times New Roman" w:hAnsi="Times New Roman"/>
                <w:sz w:val="24"/>
                <w:szCs w:val="24"/>
                <w:lang w:val="en-US"/>
              </w:rPr>
            </w:pPr>
            <w:r w:rsidRPr="008D7C05">
              <w:rPr>
                <w:rFonts w:ascii="Times New Roman" w:hAnsi="Times New Roman"/>
                <w:sz w:val="24"/>
                <w:szCs w:val="24"/>
                <w:lang w:val="en-US"/>
              </w:rPr>
              <w:t>two acres, fifty yards</w:t>
            </w:r>
          </w:p>
        </w:tc>
      </w:tr>
    </w:tbl>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Серед нумеральних словосполучень </w:t>
      </w:r>
      <w:r w:rsidRPr="008D7C05">
        <w:rPr>
          <w:rFonts w:ascii="Times New Roman" w:hAnsi="Times New Roman"/>
          <w:sz w:val="24"/>
          <w:szCs w:val="24"/>
          <w:lang w:val="en-US"/>
        </w:rPr>
        <w:t>NumN</w:t>
      </w:r>
      <w:r w:rsidRPr="008D7C05">
        <w:rPr>
          <w:rFonts w:ascii="Times New Roman" w:hAnsi="Times New Roman"/>
          <w:sz w:val="24"/>
          <w:szCs w:val="24"/>
          <w:lang w:val="uk-UA"/>
        </w:rPr>
        <w:t xml:space="preserve"> виокремлюються моделі </w:t>
      </w:r>
      <w:r w:rsidRPr="008D7C05">
        <w:rPr>
          <w:rFonts w:ascii="Times New Roman" w:hAnsi="Times New Roman"/>
          <w:sz w:val="24"/>
          <w:szCs w:val="24"/>
          <w:lang w:val="en-US"/>
        </w:rPr>
        <w:t>SpNumN</w:t>
      </w:r>
      <w:r w:rsidRPr="008D7C05">
        <w:rPr>
          <w:rFonts w:ascii="Times New Roman" w:hAnsi="Times New Roman"/>
          <w:sz w:val="24"/>
          <w:szCs w:val="24"/>
        </w:rPr>
        <w:t xml:space="preserve">, </w:t>
      </w:r>
      <w:r w:rsidRPr="008D7C05">
        <w:rPr>
          <w:rFonts w:ascii="Times New Roman" w:hAnsi="Times New Roman"/>
          <w:sz w:val="24"/>
          <w:szCs w:val="24"/>
          <w:lang w:val="en-US"/>
        </w:rPr>
        <w:t>Num</w:t>
      </w:r>
      <w:r w:rsidRPr="008D7C05">
        <w:rPr>
          <w:rFonts w:ascii="Times New Roman" w:hAnsi="Times New Roman"/>
          <w:sz w:val="24"/>
          <w:szCs w:val="24"/>
        </w:rPr>
        <w:t>(</w:t>
      </w:r>
      <w:r w:rsidRPr="008D7C05">
        <w:rPr>
          <w:rFonts w:ascii="Times New Roman" w:hAnsi="Times New Roman"/>
          <w:sz w:val="24"/>
          <w:szCs w:val="24"/>
          <w:lang w:val="en-US"/>
        </w:rPr>
        <w:t>N</w:t>
      </w:r>
      <w:r w:rsidRPr="008D7C05">
        <w:rPr>
          <w:rFonts w:ascii="Times New Roman" w:hAnsi="Times New Roman"/>
          <w:sz w:val="24"/>
          <w:szCs w:val="24"/>
        </w:rPr>
        <w:t>),</w:t>
      </w:r>
      <w:r w:rsidRPr="008D7C05">
        <w:rPr>
          <w:rFonts w:ascii="Times New Roman" w:hAnsi="Times New Roman"/>
          <w:sz w:val="24"/>
          <w:szCs w:val="24"/>
          <w:lang w:val="uk-UA"/>
        </w:rPr>
        <w:t xml:space="preserve"> </w:t>
      </w:r>
      <w:r w:rsidRPr="008D7C05">
        <w:rPr>
          <w:rFonts w:ascii="Times New Roman" w:hAnsi="Times New Roman"/>
          <w:sz w:val="24"/>
          <w:szCs w:val="24"/>
        </w:rPr>
        <w:t xml:space="preserve">стабільним елементом яких виступає </w:t>
      </w:r>
      <w:r w:rsidRPr="008D7C05">
        <w:rPr>
          <w:rFonts w:ascii="Times New Roman" w:hAnsi="Times New Roman"/>
          <w:sz w:val="24"/>
          <w:szCs w:val="24"/>
          <w:lang w:val="en-US"/>
        </w:rPr>
        <w:t>Num</w:t>
      </w:r>
      <w:r w:rsidRPr="008D7C05">
        <w:rPr>
          <w:rFonts w:ascii="Times New Roman" w:hAnsi="Times New Roman"/>
          <w:sz w:val="24"/>
          <w:szCs w:val="24"/>
          <w:lang w:val="uk-UA"/>
        </w:rPr>
        <w:t xml:space="preserve">. Базові моделі </w:t>
      </w:r>
      <w:r w:rsidRPr="008D7C05">
        <w:rPr>
          <w:rFonts w:ascii="Times New Roman" w:hAnsi="Times New Roman"/>
          <w:sz w:val="24"/>
          <w:szCs w:val="24"/>
          <w:lang w:val="en-US"/>
        </w:rPr>
        <w:t>NumN</w:t>
      </w:r>
      <w:r w:rsidRPr="008D7C05">
        <w:rPr>
          <w:rFonts w:ascii="Times New Roman" w:hAnsi="Times New Roman"/>
          <w:sz w:val="24"/>
          <w:szCs w:val="24"/>
          <w:lang w:val="uk-UA"/>
        </w:rPr>
        <w:t xml:space="preserve"> англійської мови відзначаються специфічним інтервалом варіації (ІВ) [1] та лексичним наповненням (див. табл. 3).</w:t>
      </w:r>
    </w:p>
    <w:p w:rsidR="00C04A8E" w:rsidRPr="008D7C05" w:rsidRDefault="00C04A8E" w:rsidP="00844B4D">
      <w:pPr>
        <w:spacing w:after="0" w:line="240" w:lineRule="auto"/>
        <w:ind w:firstLine="709"/>
        <w:jc w:val="both"/>
        <w:rPr>
          <w:rFonts w:ascii="Times New Roman" w:hAnsi="Times New Roman"/>
          <w:sz w:val="24"/>
          <w:szCs w:val="24"/>
          <w:lang w:val="uk-UA"/>
        </w:rPr>
      </w:pPr>
    </w:p>
    <w:p w:rsidR="00C04A8E" w:rsidRPr="008D7C05" w:rsidRDefault="00C04A8E" w:rsidP="00762622">
      <w:pPr>
        <w:spacing w:after="0" w:line="240" w:lineRule="auto"/>
        <w:jc w:val="both"/>
        <w:rPr>
          <w:rFonts w:ascii="Times New Roman" w:hAnsi="Times New Roman"/>
          <w:b/>
          <w:sz w:val="24"/>
          <w:szCs w:val="24"/>
          <w:lang w:val="uk-UA"/>
        </w:rPr>
      </w:pPr>
      <w:r w:rsidRPr="008D7C05">
        <w:rPr>
          <w:rFonts w:ascii="Times New Roman" w:hAnsi="Times New Roman"/>
          <w:sz w:val="24"/>
          <w:szCs w:val="24"/>
          <w:lang w:val="uk-UA"/>
        </w:rPr>
        <w:t xml:space="preserve">Таблиця 3 – </w:t>
      </w:r>
      <w:r w:rsidRPr="008D7C05">
        <w:rPr>
          <w:rFonts w:ascii="Times New Roman" w:hAnsi="Times New Roman"/>
          <w:b/>
          <w:sz w:val="24"/>
          <w:szCs w:val="24"/>
          <w:lang w:val="uk-UA"/>
        </w:rPr>
        <w:t>Базові моделі нумеральних словосполучень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93"/>
        <w:gridCol w:w="1003"/>
        <w:gridCol w:w="1881"/>
        <w:gridCol w:w="2263"/>
      </w:tblGrid>
      <w:tr w:rsidR="00C04A8E" w:rsidRPr="008D7C05" w:rsidTr="009166F8">
        <w:tc>
          <w:tcPr>
            <w:tcW w:w="1193" w:type="dxa"/>
          </w:tcPr>
          <w:p w:rsidR="00C04A8E" w:rsidRPr="008D7C05" w:rsidRDefault="00C04A8E" w:rsidP="009166F8">
            <w:pPr>
              <w:spacing w:after="0" w:line="240" w:lineRule="auto"/>
              <w:jc w:val="center"/>
              <w:rPr>
                <w:rFonts w:ascii="Times New Roman" w:hAnsi="Times New Roman"/>
                <w:b/>
                <w:sz w:val="24"/>
                <w:szCs w:val="24"/>
                <w:lang w:val="uk-UA"/>
              </w:rPr>
            </w:pPr>
            <w:r w:rsidRPr="008D7C05">
              <w:rPr>
                <w:rFonts w:ascii="Times New Roman" w:hAnsi="Times New Roman"/>
                <w:b/>
                <w:sz w:val="24"/>
                <w:szCs w:val="24"/>
                <w:lang w:val="uk-UA"/>
              </w:rPr>
              <w:t>Базові моделі</w:t>
            </w:r>
          </w:p>
        </w:tc>
        <w:tc>
          <w:tcPr>
            <w:tcW w:w="1003" w:type="dxa"/>
          </w:tcPr>
          <w:p w:rsidR="00C04A8E" w:rsidRPr="008D7C05" w:rsidRDefault="00C04A8E" w:rsidP="009166F8">
            <w:pPr>
              <w:spacing w:after="0" w:line="240" w:lineRule="auto"/>
              <w:jc w:val="center"/>
              <w:rPr>
                <w:rFonts w:ascii="Times New Roman" w:hAnsi="Times New Roman"/>
                <w:b/>
                <w:sz w:val="24"/>
                <w:szCs w:val="24"/>
                <w:lang w:val="uk-UA"/>
              </w:rPr>
            </w:pPr>
            <w:r w:rsidRPr="008D7C05">
              <w:rPr>
                <w:rFonts w:ascii="Times New Roman" w:hAnsi="Times New Roman"/>
                <w:b/>
                <w:sz w:val="24"/>
                <w:szCs w:val="24"/>
                <w:lang w:val="uk-UA"/>
              </w:rPr>
              <w:t>ІВ</w:t>
            </w:r>
          </w:p>
        </w:tc>
        <w:tc>
          <w:tcPr>
            <w:tcW w:w="1881" w:type="dxa"/>
          </w:tcPr>
          <w:p w:rsidR="00C04A8E" w:rsidRPr="008D7C05" w:rsidRDefault="00C04A8E" w:rsidP="009166F8">
            <w:pPr>
              <w:spacing w:after="0" w:line="240" w:lineRule="auto"/>
              <w:jc w:val="center"/>
              <w:rPr>
                <w:rFonts w:ascii="Times New Roman" w:hAnsi="Times New Roman"/>
                <w:b/>
                <w:sz w:val="24"/>
                <w:szCs w:val="24"/>
                <w:lang w:val="uk-UA"/>
              </w:rPr>
            </w:pPr>
            <w:r w:rsidRPr="008D7C05">
              <w:rPr>
                <w:rFonts w:ascii="Times New Roman" w:hAnsi="Times New Roman"/>
                <w:b/>
                <w:sz w:val="24"/>
                <w:szCs w:val="24"/>
                <w:lang w:val="uk-UA"/>
              </w:rPr>
              <w:t>Лексичне представлення</w:t>
            </w:r>
          </w:p>
        </w:tc>
        <w:tc>
          <w:tcPr>
            <w:tcW w:w="2263" w:type="dxa"/>
          </w:tcPr>
          <w:p w:rsidR="00C04A8E" w:rsidRPr="008D7C05" w:rsidRDefault="00C04A8E" w:rsidP="009166F8">
            <w:pPr>
              <w:spacing w:after="0" w:line="240" w:lineRule="auto"/>
              <w:jc w:val="center"/>
              <w:rPr>
                <w:rFonts w:ascii="Times New Roman" w:hAnsi="Times New Roman"/>
                <w:b/>
                <w:sz w:val="24"/>
                <w:szCs w:val="24"/>
                <w:lang w:val="uk-UA"/>
              </w:rPr>
            </w:pPr>
            <w:r w:rsidRPr="008D7C05">
              <w:rPr>
                <w:rFonts w:ascii="Times New Roman" w:hAnsi="Times New Roman"/>
                <w:b/>
                <w:sz w:val="24"/>
                <w:szCs w:val="24"/>
                <w:lang w:val="uk-UA"/>
              </w:rPr>
              <w:t>Приклади</w:t>
            </w:r>
          </w:p>
        </w:tc>
      </w:tr>
      <w:tr w:rsidR="00C04A8E" w:rsidRPr="00A253BE" w:rsidTr="009166F8">
        <w:tc>
          <w:tcPr>
            <w:tcW w:w="1193" w:type="dxa"/>
          </w:tcPr>
          <w:p w:rsidR="00C04A8E" w:rsidRPr="008D7C05" w:rsidRDefault="00C04A8E" w:rsidP="009166F8">
            <w:pPr>
              <w:spacing w:after="0" w:line="240" w:lineRule="auto"/>
              <w:jc w:val="both"/>
              <w:rPr>
                <w:rFonts w:ascii="Times New Roman" w:hAnsi="Times New Roman"/>
                <w:sz w:val="24"/>
                <w:szCs w:val="24"/>
                <w:lang w:val="uk-UA"/>
              </w:rPr>
            </w:pPr>
            <w:r w:rsidRPr="008D7C05">
              <w:rPr>
                <w:rFonts w:ascii="Times New Roman" w:hAnsi="Times New Roman"/>
                <w:sz w:val="24"/>
                <w:szCs w:val="24"/>
                <w:lang w:val="en-US"/>
              </w:rPr>
              <w:t>NumN</w:t>
            </w:r>
          </w:p>
        </w:tc>
        <w:tc>
          <w:tcPr>
            <w:tcW w:w="1003" w:type="dxa"/>
          </w:tcPr>
          <w:p w:rsidR="00C04A8E" w:rsidRPr="008D7C05" w:rsidRDefault="00C04A8E" w:rsidP="009166F8">
            <w:pPr>
              <w:spacing w:after="0" w:line="240" w:lineRule="auto"/>
              <w:jc w:val="both"/>
              <w:rPr>
                <w:rFonts w:ascii="Times New Roman" w:hAnsi="Times New Roman"/>
                <w:sz w:val="24"/>
                <w:szCs w:val="24"/>
                <w:lang w:val="uk-UA"/>
              </w:rPr>
            </w:pPr>
            <w:r w:rsidRPr="008D7C05">
              <w:rPr>
                <w:rFonts w:ascii="Times New Roman" w:hAnsi="Times New Roman"/>
                <w:sz w:val="24"/>
                <w:szCs w:val="24"/>
                <w:lang w:val="uk-UA"/>
              </w:rPr>
              <w:t xml:space="preserve">62,53 </w:t>
            </w:r>
            <w:r w:rsidRPr="008D7C05">
              <w:rPr>
                <w:rFonts w:ascii="Times New Roman" w:hAnsi="Times New Roman"/>
                <w:sz w:val="24"/>
                <w:szCs w:val="24"/>
                <w:u w:val="single"/>
                <w:lang w:val="uk-UA"/>
              </w:rPr>
              <w:t xml:space="preserve">+ </w:t>
            </w:r>
            <w:r w:rsidRPr="008D7C05">
              <w:rPr>
                <w:rFonts w:ascii="Times New Roman" w:hAnsi="Times New Roman"/>
                <w:sz w:val="24"/>
                <w:szCs w:val="24"/>
                <w:lang w:val="uk-UA"/>
              </w:rPr>
              <w:t>2,7</w:t>
            </w:r>
          </w:p>
        </w:tc>
        <w:tc>
          <w:tcPr>
            <w:tcW w:w="1881" w:type="dxa"/>
          </w:tcPr>
          <w:p w:rsidR="00C04A8E" w:rsidRPr="008D7C05" w:rsidRDefault="00C04A8E" w:rsidP="00666698">
            <w:pPr>
              <w:spacing w:after="0" w:line="240" w:lineRule="auto"/>
              <w:rPr>
                <w:rFonts w:ascii="Times New Roman" w:hAnsi="Times New Roman"/>
                <w:sz w:val="24"/>
                <w:szCs w:val="24"/>
                <w:lang w:val="uk-UA"/>
              </w:rPr>
            </w:pPr>
            <w:r w:rsidRPr="008D7C05">
              <w:rPr>
                <w:rFonts w:ascii="Times New Roman" w:hAnsi="Times New Roman"/>
                <w:sz w:val="24"/>
                <w:szCs w:val="24"/>
                <w:lang w:val="uk-UA"/>
              </w:rPr>
              <w:t>числівник + іменник</w:t>
            </w:r>
          </w:p>
        </w:tc>
        <w:tc>
          <w:tcPr>
            <w:tcW w:w="2263" w:type="dxa"/>
          </w:tcPr>
          <w:p w:rsidR="00C04A8E" w:rsidRPr="008D7C05" w:rsidRDefault="00C04A8E" w:rsidP="009166F8">
            <w:pPr>
              <w:spacing w:after="0" w:line="240" w:lineRule="auto"/>
              <w:jc w:val="both"/>
              <w:rPr>
                <w:rFonts w:ascii="Times New Roman" w:hAnsi="Times New Roman"/>
                <w:sz w:val="24"/>
                <w:szCs w:val="24"/>
                <w:lang w:val="en-US"/>
              </w:rPr>
            </w:pPr>
            <w:r w:rsidRPr="008D7C05">
              <w:rPr>
                <w:rFonts w:ascii="Times New Roman" w:hAnsi="Times New Roman"/>
                <w:sz w:val="24"/>
                <w:szCs w:val="24"/>
                <w:lang w:val="en-US"/>
              </w:rPr>
              <w:t>six months, seven birds, a hundred people, two directions</w:t>
            </w:r>
          </w:p>
        </w:tc>
      </w:tr>
      <w:tr w:rsidR="00C04A8E" w:rsidRPr="00A253BE" w:rsidTr="009166F8">
        <w:tc>
          <w:tcPr>
            <w:tcW w:w="1193" w:type="dxa"/>
          </w:tcPr>
          <w:p w:rsidR="00C04A8E" w:rsidRPr="008D7C05" w:rsidRDefault="00C04A8E" w:rsidP="009166F8">
            <w:pPr>
              <w:spacing w:after="0" w:line="240" w:lineRule="auto"/>
              <w:jc w:val="both"/>
              <w:rPr>
                <w:rFonts w:ascii="Times New Roman" w:hAnsi="Times New Roman"/>
                <w:sz w:val="24"/>
                <w:szCs w:val="24"/>
                <w:lang w:val="en-US"/>
              </w:rPr>
            </w:pPr>
            <w:r w:rsidRPr="008D7C05">
              <w:rPr>
                <w:rFonts w:ascii="Times New Roman" w:hAnsi="Times New Roman"/>
                <w:sz w:val="24"/>
                <w:szCs w:val="24"/>
                <w:lang w:val="en-US"/>
              </w:rPr>
              <w:t>Num</w:t>
            </w:r>
            <w:r w:rsidRPr="008D7C05">
              <w:rPr>
                <w:rFonts w:ascii="Times New Roman" w:hAnsi="Times New Roman"/>
                <w:sz w:val="24"/>
                <w:szCs w:val="24"/>
              </w:rPr>
              <w:t>(</w:t>
            </w:r>
            <w:r w:rsidRPr="008D7C05">
              <w:rPr>
                <w:rFonts w:ascii="Times New Roman" w:hAnsi="Times New Roman"/>
                <w:sz w:val="24"/>
                <w:szCs w:val="24"/>
                <w:lang w:val="en-US"/>
              </w:rPr>
              <w:t>N</w:t>
            </w:r>
            <w:r w:rsidRPr="008D7C05">
              <w:rPr>
                <w:rFonts w:ascii="Times New Roman" w:hAnsi="Times New Roman"/>
                <w:sz w:val="24"/>
                <w:szCs w:val="24"/>
              </w:rPr>
              <w:t>)</w:t>
            </w:r>
          </w:p>
        </w:tc>
        <w:tc>
          <w:tcPr>
            <w:tcW w:w="1003" w:type="dxa"/>
          </w:tcPr>
          <w:p w:rsidR="00C04A8E" w:rsidRPr="008D7C05" w:rsidRDefault="00C04A8E" w:rsidP="00C402ED">
            <w:pPr>
              <w:spacing w:after="0" w:line="240" w:lineRule="auto"/>
              <w:rPr>
                <w:rFonts w:ascii="Times New Roman" w:hAnsi="Times New Roman"/>
                <w:sz w:val="24"/>
                <w:szCs w:val="24"/>
                <w:lang w:val="uk-UA"/>
              </w:rPr>
            </w:pPr>
            <w:r w:rsidRPr="008D7C05">
              <w:rPr>
                <w:rFonts w:ascii="Times New Roman" w:hAnsi="Times New Roman"/>
                <w:sz w:val="24"/>
                <w:szCs w:val="24"/>
                <w:lang w:val="uk-UA"/>
              </w:rPr>
              <w:t xml:space="preserve">26,6 </w:t>
            </w:r>
            <w:r w:rsidRPr="008D7C05">
              <w:rPr>
                <w:rFonts w:ascii="Times New Roman" w:hAnsi="Times New Roman"/>
                <w:sz w:val="24"/>
                <w:szCs w:val="24"/>
                <w:u w:val="single"/>
                <w:lang w:val="uk-UA"/>
              </w:rPr>
              <w:t xml:space="preserve">+ </w:t>
            </w:r>
            <w:r w:rsidRPr="008D7C05">
              <w:rPr>
                <w:rFonts w:ascii="Times New Roman" w:hAnsi="Times New Roman"/>
                <w:sz w:val="24"/>
                <w:szCs w:val="24"/>
                <w:lang w:val="uk-UA"/>
              </w:rPr>
              <w:t>4,4</w:t>
            </w:r>
          </w:p>
        </w:tc>
        <w:tc>
          <w:tcPr>
            <w:tcW w:w="1881" w:type="dxa"/>
          </w:tcPr>
          <w:p w:rsidR="00C04A8E" w:rsidRPr="008D7C05" w:rsidRDefault="00C04A8E" w:rsidP="00666698">
            <w:pPr>
              <w:spacing w:after="0" w:line="240" w:lineRule="auto"/>
              <w:rPr>
                <w:rFonts w:ascii="Times New Roman" w:hAnsi="Times New Roman"/>
                <w:sz w:val="24"/>
                <w:szCs w:val="24"/>
                <w:lang w:val="uk-UA"/>
              </w:rPr>
            </w:pPr>
            <w:r w:rsidRPr="008D7C05">
              <w:rPr>
                <w:rFonts w:ascii="Times New Roman" w:hAnsi="Times New Roman"/>
                <w:sz w:val="24"/>
                <w:szCs w:val="24"/>
                <w:lang w:val="uk-UA"/>
              </w:rPr>
              <w:t>числівник + (іменник)</w:t>
            </w:r>
          </w:p>
        </w:tc>
        <w:tc>
          <w:tcPr>
            <w:tcW w:w="2263" w:type="dxa"/>
          </w:tcPr>
          <w:p w:rsidR="00C04A8E" w:rsidRPr="008D7C05" w:rsidRDefault="00C04A8E" w:rsidP="009166F8">
            <w:pPr>
              <w:spacing w:after="0" w:line="240" w:lineRule="auto"/>
              <w:jc w:val="both"/>
              <w:rPr>
                <w:rFonts w:ascii="Times New Roman" w:hAnsi="Times New Roman"/>
                <w:sz w:val="24"/>
                <w:szCs w:val="24"/>
                <w:lang w:val="en-US"/>
              </w:rPr>
            </w:pPr>
            <w:r w:rsidRPr="008D7C05">
              <w:rPr>
                <w:rFonts w:ascii="Times New Roman" w:hAnsi="Times New Roman"/>
                <w:sz w:val="24"/>
                <w:szCs w:val="24"/>
                <w:lang w:val="en-US"/>
              </w:rPr>
              <w:t>two (o’clock), forty (years),  two (hours), three (girls)</w:t>
            </w:r>
          </w:p>
        </w:tc>
      </w:tr>
      <w:tr w:rsidR="00C04A8E" w:rsidRPr="00A253BE" w:rsidTr="009166F8">
        <w:tc>
          <w:tcPr>
            <w:tcW w:w="1193" w:type="dxa"/>
          </w:tcPr>
          <w:p w:rsidR="00C04A8E" w:rsidRPr="008D7C05" w:rsidRDefault="00C04A8E" w:rsidP="009166F8">
            <w:pPr>
              <w:spacing w:after="0" w:line="240" w:lineRule="auto"/>
              <w:jc w:val="both"/>
              <w:rPr>
                <w:rFonts w:ascii="Times New Roman" w:hAnsi="Times New Roman"/>
                <w:sz w:val="24"/>
                <w:szCs w:val="24"/>
                <w:lang w:val="en-US"/>
              </w:rPr>
            </w:pPr>
            <w:r w:rsidRPr="008D7C05">
              <w:rPr>
                <w:rFonts w:ascii="Times New Roman" w:hAnsi="Times New Roman"/>
                <w:sz w:val="24"/>
                <w:szCs w:val="24"/>
                <w:lang w:val="en-US"/>
              </w:rPr>
              <w:t>SpNumN</w:t>
            </w:r>
          </w:p>
        </w:tc>
        <w:tc>
          <w:tcPr>
            <w:tcW w:w="1003" w:type="dxa"/>
          </w:tcPr>
          <w:p w:rsidR="00C04A8E" w:rsidRPr="008D7C05" w:rsidRDefault="00C04A8E" w:rsidP="00C402ED">
            <w:pPr>
              <w:spacing w:after="0" w:line="240" w:lineRule="auto"/>
              <w:rPr>
                <w:rFonts w:ascii="Times New Roman" w:hAnsi="Times New Roman"/>
                <w:sz w:val="24"/>
                <w:szCs w:val="24"/>
                <w:lang w:val="uk-UA"/>
              </w:rPr>
            </w:pPr>
            <w:r w:rsidRPr="008D7C05">
              <w:rPr>
                <w:rFonts w:ascii="Times New Roman" w:hAnsi="Times New Roman"/>
                <w:sz w:val="24"/>
                <w:szCs w:val="24"/>
                <w:lang w:val="uk-UA"/>
              </w:rPr>
              <w:t xml:space="preserve">11,5 </w:t>
            </w:r>
            <w:r w:rsidRPr="008D7C05">
              <w:rPr>
                <w:rFonts w:ascii="Times New Roman" w:hAnsi="Times New Roman"/>
                <w:sz w:val="24"/>
                <w:szCs w:val="24"/>
                <w:u w:val="single"/>
                <w:lang w:val="uk-UA"/>
              </w:rPr>
              <w:t xml:space="preserve">+ </w:t>
            </w:r>
            <w:r w:rsidRPr="008D7C05">
              <w:rPr>
                <w:rFonts w:ascii="Times New Roman" w:hAnsi="Times New Roman"/>
                <w:sz w:val="24"/>
                <w:szCs w:val="24"/>
                <w:lang w:val="uk-UA"/>
              </w:rPr>
              <w:t>0,34</w:t>
            </w:r>
          </w:p>
        </w:tc>
        <w:tc>
          <w:tcPr>
            <w:tcW w:w="1881" w:type="dxa"/>
          </w:tcPr>
          <w:p w:rsidR="00C04A8E" w:rsidRPr="008D7C05" w:rsidRDefault="00C04A8E" w:rsidP="00666698">
            <w:pPr>
              <w:spacing w:after="0" w:line="240" w:lineRule="auto"/>
              <w:rPr>
                <w:rFonts w:ascii="Times New Roman" w:hAnsi="Times New Roman"/>
                <w:sz w:val="24"/>
                <w:szCs w:val="24"/>
                <w:lang w:val="uk-UA"/>
              </w:rPr>
            </w:pPr>
            <w:r w:rsidRPr="008D7C05">
              <w:rPr>
                <w:rFonts w:ascii="Times New Roman" w:hAnsi="Times New Roman"/>
                <w:sz w:val="24"/>
                <w:szCs w:val="24"/>
                <w:lang w:val="uk-UA"/>
              </w:rPr>
              <w:t>специфікатор + числівник + іменник</w:t>
            </w:r>
          </w:p>
        </w:tc>
        <w:tc>
          <w:tcPr>
            <w:tcW w:w="2263" w:type="dxa"/>
          </w:tcPr>
          <w:p w:rsidR="00C04A8E" w:rsidRPr="008D7C05" w:rsidRDefault="00C04A8E" w:rsidP="009166F8">
            <w:pPr>
              <w:spacing w:after="0" w:line="240" w:lineRule="auto"/>
              <w:jc w:val="both"/>
              <w:rPr>
                <w:rFonts w:ascii="Times New Roman" w:hAnsi="Times New Roman"/>
                <w:sz w:val="24"/>
                <w:szCs w:val="24"/>
                <w:lang w:val="en-US"/>
              </w:rPr>
            </w:pPr>
            <w:r w:rsidRPr="008D7C05">
              <w:rPr>
                <w:rFonts w:ascii="Times New Roman" w:hAnsi="Times New Roman"/>
                <w:sz w:val="24"/>
                <w:szCs w:val="24"/>
                <w:lang w:val="en-US"/>
              </w:rPr>
              <w:t>about two miles, only three weeks, a good two miles, his three books</w:t>
            </w:r>
          </w:p>
        </w:tc>
      </w:tr>
    </w:tbl>
    <w:p w:rsidR="00C04A8E" w:rsidRPr="008D7C05" w:rsidRDefault="00C04A8E" w:rsidP="00844B4D">
      <w:pPr>
        <w:spacing w:after="0" w:line="240" w:lineRule="auto"/>
        <w:ind w:firstLine="709"/>
        <w:jc w:val="both"/>
        <w:rPr>
          <w:rFonts w:ascii="Times New Roman" w:hAnsi="Times New Roman"/>
          <w:b/>
          <w:sz w:val="24"/>
          <w:szCs w:val="24"/>
          <w:lang w:val="en-US"/>
        </w:rPr>
      </w:pP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lastRenderedPageBreak/>
        <w:t xml:space="preserve">У моделі </w:t>
      </w:r>
      <w:r w:rsidRPr="008D7C05">
        <w:rPr>
          <w:rFonts w:ascii="Times New Roman" w:hAnsi="Times New Roman"/>
          <w:sz w:val="24"/>
          <w:szCs w:val="24"/>
          <w:lang w:val="en-US"/>
        </w:rPr>
        <w:t>SpNumN</w:t>
      </w:r>
      <w:r w:rsidRPr="008D7C05">
        <w:rPr>
          <w:rFonts w:ascii="Times New Roman" w:hAnsi="Times New Roman"/>
          <w:sz w:val="24"/>
          <w:szCs w:val="24"/>
          <w:lang w:val="uk-UA"/>
        </w:rPr>
        <w:t xml:space="preserve"> специфікаторами (</w:t>
      </w:r>
      <w:r w:rsidRPr="008D7C05">
        <w:rPr>
          <w:rFonts w:ascii="Times New Roman" w:hAnsi="Times New Roman"/>
          <w:sz w:val="24"/>
          <w:szCs w:val="24"/>
          <w:lang w:val="en-US"/>
        </w:rPr>
        <w:t>Sp</w:t>
      </w:r>
      <w:r w:rsidRPr="008D7C05">
        <w:rPr>
          <w:rFonts w:ascii="Times New Roman" w:hAnsi="Times New Roman"/>
          <w:sz w:val="24"/>
          <w:szCs w:val="24"/>
          <w:lang w:val="uk-UA"/>
        </w:rPr>
        <w:t>) виступають прислівники (</w:t>
      </w:r>
      <w:r w:rsidRPr="008D7C05">
        <w:rPr>
          <w:rFonts w:ascii="Times New Roman" w:hAnsi="Times New Roman"/>
          <w:sz w:val="24"/>
          <w:szCs w:val="24"/>
          <w:lang w:val="en-US"/>
        </w:rPr>
        <w:t>Adv</w:t>
      </w:r>
      <w:r w:rsidRPr="008D7C05">
        <w:rPr>
          <w:rFonts w:ascii="Times New Roman" w:hAnsi="Times New Roman"/>
          <w:sz w:val="24"/>
          <w:szCs w:val="24"/>
          <w:lang w:val="uk-UA"/>
        </w:rPr>
        <w:t>), прикметники (</w:t>
      </w:r>
      <w:r w:rsidRPr="008D7C05">
        <w:rPr>
          <w:rFonts w:ascii="Times New Roman" w:hAnsi="Times New Roman"/>
          <w:sz w:val="24"/>
          <w:szCs w:val="24"/>
          <w:lang w:val="en-US"/>
        </w:rPr>
        <w:t>Adj</w:t>
      </w:r>
      <w:r w:rsidRPr="008D7C05">
        <w:rPr>
          <w:rFonts w:ascii="Times New Roman" w:hAnsi="Times New Roman"/>
          <w:sz w:val="24"/>
          <w:szCs w:val="24"/>
          <w:lang w:val="uk-UA"/>
        </w:rPr>
        <w:t>) та займенники (</w:t>
      </w:r>
      <w:r w:rsidRPr="008D7C05">
        <w:rPr>
          <w:rFonts w:ascii="Times New Roman" w:hAnsi="Times New Roman"/>
          <w:sz w:val="24"/>
          <w:szCs w:val="24"/>
          <w:lang w:val="en-US"/>
        </w:rPr>
        <w:t>Pr</w:t>
      </w:r>
      <w:r w:rsidRPr="008D7C05">
        <w:rPr>
          <w:rFonts w:ascii="Times New Roman" w:hAnsi="Times New Roman"/>
          <w:sz w:val="24"/>
          <w:szCs w:val="24"/>
          <w:lang w:val="uk-UA"/>
        </w:rPr>
        <w:t>) (див. табл. 4).</w:t>
      </w:r>
    </w:p>
    <w:p w:rsidR="00C04A8E" w:rsidRPr="008D7C05" w:rsidRDefault="00C04A8E" w:rsidP="00844B4D">
      <w:pPr>
        <w:spacing w:after="0" w:line="240" w:lineRule="auto"/>
        <w:ind w:firstLine="709"/>
        <w:jc w:val="both"/>
        <w:rPr>
          <w:rFonts w:ascii="Times New Roman" w:hAnsi="Times New Roman"/>
          <w:sz w:val="24"/>
          <w:szCs w:val="24"/>
        </w:rPr>
      </w:pPr>
    </w:p>
    <w:p w:rsidR="00C04A8E" w:rsidRPr="008D7C05" w:rsidRDefault="00C04A8E" w:rsidP="00762622">
      <w:pPr>
        <w:spacing w:after="0" w:line="240" w:lineRule="auto"/>
        <w:jc w:val="both"/>
        <w:rPr>
          <w:rFonts w:ascii="Times New Roman" w:hAnsi="Times New Roman"/>
          <w:b/>
          <w:sz w:val="24"/>
          <w:szCs w:val="24"/>
          <w:lang w:val="uk-UA"/>
        </w:rPr>
      </w:pPr>
      <w:r w:rsidRPr="008D7C05">
        <w:rPr>
          <w:rFonts w:ascii="Times New Roman" w:hAnsi="Times New Roman"/>
          <w:sz w:val="24"/>
          <w:szCs w:val="24"/>
          <w:lang w:val="uk-UA"/>
        </w:rPr>
        <w:t xml:space="preserve">Таблиця 4 – </w:t>
      </w:r>
      <w:r w:rsidRPr="008D7C05">
        <w:rPr>
          <w:rFonts w:ascii="Times New Roman" w:hAnsi="Times New Roman"/>
          <w:b/>
          <w:sz w:val="24"/>
          <w:szCs w:val="24"/>
          <w:lang w:val="uk-UA"/>
        </w:rPr>
        <w:t xml:space="preserve">Базові субмоделі нумеральних сполучень </w:t>
      </w:r>
      <w:r w:rsidRPr="008D7C05">
        <w:rPr>
          <w:rFonts w:ascii="Times New Roman" w:hAnsi="Times New Roman"/>
          <w:b/>
          <w:sz w:val="24"/>
          <w:szCs w:val="24"/>
          <w:lang w:val="en-US"/>
        </w:rPr>
        <w:t>SpNumN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83"/>
        <w:gridCol w:w="1841"/>
        <w:gridCol w:w="2816"/>
      </w:tblGrid>
      <w:tr w:rsidR="00C04A8E" w:rsidRPr="008D7C05" w:rsidTr="009166F8">
        <w:tc>
          <w:tcPr>
            <w:tcW w:w="2088" w:type="dxa"/>
          </w:tcPr>
          <w:p w:rsidR="00C04A8E" w:rsidRPr="008D7C05" w:rsidRDefault="00C04A8E" w:rsidP="009166F8">
            <w:pPr>
              <w:spacing w:after="0" w:line="240" w:lineRule="auto"/>
              <w:jc w:val="center"/>
              <w:rPr>
                <w:rFonts w:ascii="Times New Roman" w:hAnsi="Times New Roman"/>
                <w:b/>
                <w:sz w:val="24"/>
                <w:szCs w:val="24"/>
                <w:lang w:val="uk-UA"/>
              </w:rPr>
            </w:pPr>
            <w:r w:rsidRPr="008D7C05">
              <w:rPr>
                <w:rFonts w:ascii="Times New Roman" w:hAnsi="Times New Roman"/>
                <w:b/>
                <w:sz w:val="24"/>
                <w:szCs w:val="24"/>
                <w:lang w:val="uk-UA"/>
              </w:rPr>
              <w:t>Базові субмоделі</w:t>
            </w:r>
          </w:p>
        </w:tc>
        <w:tc>
          <w:tcPr>
            <w:tcW w:w="3060" w:type="dxa"/>
          </w:tcPr>
          <w:p w:rsidR="00C04A8E" w:rsidRPr="008D7C05" w:rsidRDefault="00C04A8E" w:rsidP="009166F8">
            <w:pPr>
              <w:spacing w:after="0" w:line="240" w:lineRule="auto"/>
              <w:jc w:val="center"/>
              <w:rPr>
                <w:rFonts w:ascii="Times New Roman" w:hAnsi="Times New Roman"/>
                <w:b/>
                <w:sz w:val="24"/>
                <w:szCs w:val="24"/>
                <w:lang w:val="uk-UA"/>
              </w:rPr>
            </w:pPr>
            <w:r w:rsidRPr="008D7C05">
              <w:rPr>
                <w:rFonts w:ascii="Times New Roman" w:hAnsi="Times New Roman"/>
                <w:b/>
                <w:sz w:val="24"/>
                <w:szCs w:val="24"/>
                <w:lang w:val="uk-UA"/>
              </w:rPr>
              <w:t>ІВ</w:t>
            </w:r>
          </w:p>
        </w:tc>
        <w:tc>
          <w:tcPr>
            <w:tcW w:w="4320" w:type="dxa"/>
          </w:tcPr>
          <w:p w:rsidR="00C04A8E" w:rsidRPr="008D7C05" w:rsidRDefault="00C04A8E" w:rsidP="009166F8">
            <w:pPr>
              <w:spacing w:after="0" w:line="240" w:lineRule="auto"/>
              <w:jc w:val="center"/>
              <w:rPr>
                <w:rFonts w:ascii="Times New Roman" w:hAnsi="Times New Roman"/>
                <w:b/>
                <w:sz w:val="24"/>
                <w:szCs w:val="24"/>
                <w:lang w:val="uk-UA"/>
              </w:rPr>
            </w:pPr>
            <w:r w:rsidRPr="008D7C05">
              <w:rPr>
                <w:rFonts w:ascii="Times New Roman" w:hAnsi="Times New Roman"/>
                <w:b/>
                <w:sz w:val="24"/>
                <w:szCs w:val="24"/>
                <w:lang w:val="uk-UA"/>
              </w:rPr>
              <w:t>Приклади</w:t>
            </w:r>
          </w:p>
        </w:tc>
      </w:tr>
      <w:tr w:rsidR="00C04A8E" w:rsidRPr="00A253BE" w:rsidTr="009166F8">
        <w:tc>
          <w:tcPr>
            <w:tcW w:w="2088" w:type="dxa"/>
          </w:tcPr>
          <w:p w:rsidR="00C04A8E" w:rsidRPr="008D7C05" w:rsidRDefault="00C04A8E" w:rsidP="009166F8">
            <w:pPr>
              <w:spacing w:after="0" w:line="240" w:lineRule="auto"/>
              <w:jc w:val="both"/>
              <w:rPr>
                <w:rFonts w:ascii="Times New Roman" w:hAnsi="Times New Roman"/>
                <w:sz w:val="24"/>
                <w:szCs w:val="24"/>
                <w:lang w:val="uk-UA"/>
              </w:rPr>
            </w:pPr>
            <w:r w:rsidRPr="008D7C05">
              <w:rPr>
                <w:rFonts w:ascii="Times New Roman" w:hAnsi="Times New Roman"/>
                <w:sz w:val="24"/>
                <w:szCs w:val="24"/>
                <w:lang w:val="en-US"/>
              </w:rPr>
              <w:t>AdjNumN</w:t>
            </w:r>
          </w:p>
        </w:tc>
        <w:tc>
          <w:tcPr>
            <w:tcW w:w="3060" w:type="dxa"/>
          </w:tcPr>
          <w:p w:rsidR="00C04A8E" w:rsidRPr="008D7C05" w:rsidRDefault="00C04A8E" w:rsidP="009166F8">
            <w:pPr>
              <w:spacing w:after="0" w:line="240" w:lineRule="auto"/>
              <w:jc w:val="both"/>
              <w:rPr>
                <w:rFonts w:ascii="Times New Roman" w:hAnsi="Times New Roman"/>
                <w:sz w:val="24"/>
                <w:szCs w:val="24"/>
                <w:lang w:val="en-US"/>
              </w:rPr>
            </w:pPr>
            <w:r w:rsidRPr="008D7C05">
              <w:rPr>
                <w:rFonts w:ascii="Times New Roman" w:hAnsi="Times New Roman"/>
                <w:sz w:val="24"/>
                <w:szCs w:val="24"/>
                <w:lang w:val="en-US"/>
              </w:rPr>
              <w:t>1</w:t>
            </w:r>
            <w:r w:rsidRPr="008D7C05">
              <w:rPr>
                <w:rFonts w:ascii="Times New Roman" w:hAnsi="Times New Roman"/>
                <w:sz w:val="24"/>
                <w:szCs w:val="24"/>
                <w:lang w:val="uk-UA"/>
              </w:rPr>
              <w:t>2,</w:t>
            </w:r>
            <w:r w:rsidRPr="008D7C05">
              <w:rPr>
                <w:rFonts w:ascii="Times New Roman" w:hAnsi="Times New Roman"/>
                <w:sz w:val="24"/>
                <w:szCs w:val="24"/>
                <w:lang w:val="en-US"/>
              </w:rPr>
              <w:t>4</w:t>
            </w:r>
            <w:r w:rsidRPr="008D7C05">
              <w:rPr>
                <w:rFonts w:ascii="Times New Roman" w:hAnsi="Times New Roman"/>
                <w:sz w:val="24"/>
                <w:szCs w:val="24"/>
                <w:lang w:val="uk-UA"/>
              </w:rPr>
              <w:t xml:space="preserve"> </w:t>
            </w:r>
            <w:r w:rsidRPr="008D7C05">
              <w:rPr>
                <w:rFonts w:ascii="Times New Roman" w:hAnsi="Times New Roman"/>
                <w:sz w:val="24"/>
                <w:szCs w:val="24"/>
                <w:u w:val="single"/>
                <w:lang w:val="uk-UA"/>
              </w:rPr>
              <w:t xml:space="preserve">+ </w:t>
            </w:r>
            <w:r w:rsidRPr="008D7C05">
              <w:rPr>
                <w:rFonts w:ascii="Times New Roman" w:hAnsi="Times New Roman"/>
                <w:sz w:val="24"/>
                <w:szCs w:val="24"/>
                <w:lang w:val="en-US"/>
              </w:rPr>
              <w:t>0</w:t>
            </w:r>
            <w:r w:rsidRPr="008D7C05">
              <w:rPr>
                <w:rFonts w:ascii="Times New Roman" w:hAnsi="Times New Roman"/>
                <w:sz w:val="24"/>
                <w:szCs w:val="24"/>
                <w:lang w:val="uk-UA"/>
              </w:rPr>
              <w:t>,</w:t>
            </w:r>
            <w:r w:rsidRPr="008D7C05">
              <w:rPr>
                <w:rFonts w:ascii="Times New Roman" w:hAnsi="Times New Roman"/>
                <w:sz w:val="24"/>
                <w:szCs w:val="24"/>
                <w:lang w:val="en-US"/>
              </w:rPr>
              <w:t>45</w:t>
            </w:r>
          </w:p>
        </w:tc>
        <w:tc>
          <w:tcPr>
            <w:tcW w:w="4320" w:type="dxa"/>
          </w:tcPr>
          <w:p w:rsidR="00C04A8E" w:rsidRPr="008D7C05" w:rsidRDefault="00C04A8E" w:rsidP="009166F8">
            <w:pPr>
              <w:spacing w:after="0" w:line="240" w:lineRule="auto"/>
              <w:jc w:val="both"/>
              <w:rPr>
                <w:rFonts w:ascii="Times New Roman" w:hAnsi="Times New Roman"/>
                <w:sz w:val="24"/>
                <w:szCs w:val="24"/>
                <w:lang w:val="en-US"/>
              </w:rPr>
            </w:pPr>
            <w:r w:rsidRPr="008D7C05">
              <w:rPr>
                <w:rFonts w:ascii="Times New Roman" w:hAnsi="Times New Roman"/>
                <w:sz w:val="24"/>
                <w:szCs w:val="24"/>
                <w:lang w:val="en-US"/>
              </w:rPr>
              <w:t>last four years, good two miles</w:t>
            </w:r>
          </w:p>
        </w:tc>
      </w:tr>
      <w:tr w:rsidR="00C04A8E" w:rsidRPr="00A253BE" w:rsidTr="009166F8">
        <w:tc>
          <w:tcPr>
            <w:tcW w:w="2088" w:type="dxa"/>
          </w:tcPr>
          <w:p w:rsidR="00C04A8E" w:rsidRPr="008D7C05" w:rsidRDefault="00C04A8E" w:rsidP="009166F8">
            <w:pPr>
              <w:spacing w:after="0" w:line="240" w:lineRule="auto"/>
              <w:jc w:val="both"/>
              <w:rPr>
                <w:rFonts w:ascii="Times New Roman" w:hAnsi="Times New Roman"/>
                <w:sz w:val="24"/>
                <w:szCs w:val="24"/>
                <w:lang w:val="en-US"/>
              </w:rPr>
            </w:pPr>
            <w:r w:rsidRPr="008D7C05">
              <w:rPr>
                <w:rFonts w:ascii="Times New Roman" w:hAnsi="Times New Roman"/>
                <w:sz w:val="24"/>
                <w:szCs w:val="24"/>
                <w:lang w:val="en-US"/>
              </w:rPr>
              <w:t>PrNumN</w:t>
            </w:r>
          </w:p>
        </w:tc>
        <w:tc>
          <w:tcPr>
            <w:tcW w:w="3060" w:type="dxa"/>
          </w:tcPr>
          <w:p w:rsidR="00C04A8E" w:rsidRPr="008D7C05" w:rsidRDefault="00C04A8E" w:rsidP="009166F8">
            <w:pPr>
              <w:spacing w:after="0" w:line="240" w:lineRule="auto"/>
              <w:jc w:val="both"/>
              <w:rPr>
                <w:rFonts w:ascii="Times New Roman" w:hAnsi="Times New Roman"/>
                <w:sz w:val="24"/>
                <w:szCs w:val="24"/>
                <w:lang w:val="en-US"/>
              </w:rPr>
            </w:pPr>
            <w:r w:rsidRPr="008D7C05">
              <w:rPr>
                <w:rFonts w:ascii="Times New Roman" w:hAnsi="Times New Roman"/>
                <w:sz w:val="24"/>
                <w:szCs w:val="24"/>
                <w:lang w:val="en-US"/>
              </w:rPr>
              <w:t>1</w:t>
            </w:r>
            <w:r w:rsidRPr="008D7C05">
              <w:rPr>
                <w:rFonts w:ascii="Times New Roman" w:hAnsi="Times New Roman"/>
                <w:sz w:val="24"/>
                <w:szCs w:val="24"/>
                <w:lang w:val="uk-UA"/>
              </w:rPr>
              <w:t>6,</w:t>
            </w:r>
            <w:r w:rsidRPr="008D7C05">
              <w:rPr>
                <w:rFonts w:ascii="Times New Roman" w:hAnsi="Times New Roman"/>
                <w:sz w:val="24"/>
                <w:szCs w:val="24"/>
                <w:lang w:val="en-US"/>
              </w:rPr>
              <w:t>7</w:t>
            </w:r>
            <w:r w:rsidRPr="008D7C05">
              <w:rPr>
                <w:rFonts w:ascii="Times New Roman" w:hAnsi="Times New Roman"/>
                <w:sz w:val="24"/>
                <w:szCs w:val="24"/>
                <w:lang w:val="uk-UA"/>
              </w:rPr>
              <w:t xml:space="preserve">  </w:t>
            </w:r>
            <w:r w:rsidRPr="008D7C05">
              <w:rPr>
                <w:rFonts w:ascii="Times New Roman" w:hAnsi="Times New Roman"/>
                <w:sz w:val="24"/>
                <w:szCs w:val="24"/>
                <w:u w:val="single"/>
                <w:lang w:val="uk-UA"/>
              </w:rPr>
              <w:t xml:space="preserve">+ </w:t>
            </w:r>
            <w:r w:rsidRPr="008D7C05">
              <w:rPr>
                <w:rFonts w:ascii="Times New Roman" w:hAnsi="Times New Roman"/>
                <w:sz w:val="24"/>
                <w:szCs w:val="24"/>
                <w:lang w:val="en-US"/>
              </w:rPr>
              <w:t>0</w:t>
            </w:r>
            <w:r w:rsidRPr="008D7C05">
              <w:rPr>
                <w:rFonts w:ascii="Times New Roman" w:hAnsi="Times New Roman"/>
                <w:sz w:val="24"/>
                <w:szCs w:val="24"/>
                <w:lang w:val="uk-UA"/>
              </w:rPr>
              <w:t>,4</w:t>
            </w:r>
            <w:r w:rsidRPr="008D7C05">
              <w:rPr>
                <w:rFonts w:ascii="Times New Roman" w:hAnsi="Times New Roman"/>
                <w:sz w:val="24"/>
                <w:szCs w:val="24"/>
                <w:lang w:val="en-US"/>
              </w:rPr>
              <w:t>5</w:t>
            </w:r>
          </w:p>
        </w:tc>
        <w:tc>
          <w:tcPr>
            <w:tcW w:w="4320" w:type="dxa"/>
          </w:tcPr>
          <w:p w:rsidR="00C04A8E" w:rsidRPr="008D7C05" w:rsidRDefault="00C04A8E" w:rsidP="009166F8">
            <w:pPr>
              <w:spacing w:after="0" w:line="240" w:lineRule="auto"/>
              <w:jc w:val="both"/>
              <w:rPr>
                <w:rFonts w:ascii="Times New Roman" w:hAnsi="Times New Roman"/>
                <w:sz w:val="24"/>
                <w:szCs w:val="24"/>
                <w:lang w:val="en-US"/>
              </w:rPr>
            </w:pPr>
            <w:r w:rsidRPr="008D7C05">
              <w:rPr>
                <w:rFonts w:ascii="Times New Roman" w:hAnsi="Times New Roman"/>
                <w:sz w:val="24"/>
                <w:szCs w:val="24"/>
                <w:lang w:val="en-US"/>
              </w:rPr>
              <w:t>my three books, all four hours</w:t>
            </w:r>
          </w:p>
        </w:tc>
      </w:tr>
      <w:tr w:rsidR="00C04A8E" w:rsidRPr="00A253BE" w:rsidTr="009166F8">
        <w:tc>
          <w:tcPr>
            <w:tcW w:w="2088" w:type="dxa"/>
          </w:tcPr>
          <w:p w:rsidR="00C04A8E" w:rsidRPr="008D7C05" w:rsidRDefault="00C04A8E" w:rsidP="009166F8">
            <w:pPr>
              <w:spacing w:after="0" w:line="240" w:lineRule="auto"/>
              <w:jc w:val="both"/>
              <w:rPr>
                <w:rFonts w:ascii="Times New Roman" w:hAnsi="Times New Roman"/>
                <w:sz w:val="24"/>
                <w:szCs w:val="24"/>
                <w:lang w:val="en-US"/>
              </w:rPr>
            </w:pPr>
            <w:r w:rsidRPr="008D7C05">
              <w:rPr>
                <w:rFonts w:ascii="Times New Roman" w:hAnsi="Times New Roman"/>
                <w:sz w:val="24"/>
                <w:szCs w:val="24"/>
                <w:lang w:val="en-US"/>
              </w:rPr>
              <w:t>AdvNumN</w:t>
            </w:r>
          </w:p>
        </w:tc>
        <w:tc>
          <w:tcPr>
            <w:tcW w:w="3060" w:type="dxa"/>
          </w:tcPr>
          <w:p w:rsidR="00C04A8E" w:rsidRPr="008D7C05" w:rsidRDefault="00C04A8E" w:rsidP="009166F8">
            <w:pPr>
              <w:spacing w:after="0" w:line="240" w:lineRule="auto"/>
              <w:jc w:val="both"/>
              <w:rPr>
                <w:rFonts w:ascii="Times New Roman" w:hAnsi="Times New Roman"/>
                <w:sz w:val="24"/>
                <w:szCs w:val="24"/>
                <w:lang w:val="en-US"/>
              </w:rPr>
            </w:pPr>
            <w:r w:rsidRPr="008D7C05">
              <w:rPr>
                <w:rFonts w:ascii="Times New Roman" w:hAnsi="Times New Roman"/>
                <w:sz w:val="24"/>
                <w:szCs w:val="24"/>
                <w:lang w:val="en-US"/>
              </w:rPr>
              <w:t>70</w:t>
            </w:r>
            <w:r w:rsidRPr="008D7C05">
              <w:rPr>
                <w:rFonts w:ascii="Times New Roman" w:hAnsi="Times New Roman"/>
                <w:sz w:val="24"/>
                <w:szCs w:val="24"/>
                <w:lang w:val="uk-UA"/>
              </w:rPr>
              <w:t>,</w:t>
            </w:r>
            <w:r w:rsidRPr="008D7C05">
              <w:rPr>
                <w:rFonts w:ascii="Times New Roman" w:hAnsi="Times New Roman"/>
                <w:sz w:val="24"/>
                <w:szCs w:val="24"/>
                <w:lang w:val="en-US"/>
              </w:rPr>
              <w:t>0</w:t>
            </w:r>
            <w:r w:rsidRPr="008D7C05">
              <w:rPr>
                <w:rFonts w:ascii="Times New Roman" w:hAnsi="Times New Roman"/>
                <w:sz w:val="24"/>
                <w:szCs w:val="24"/>
                <w:lang w:val="uk-UA"/>
              </w:rPr>
              <w:t xml:space="preserve"> </w:t>
            </w:r>
            <w:r w:rsidRPr="008D7C05">
              <w:rPr>
                <w:rFonts w:ascii="Times New Roman" w:hAnsi="Times New Roman"/>
                <w:sz w:val="24"/>
                <w:szCs w:val="24"/>
                <w:u w:val="single"/>
                <w:lang w:val="uk-UA"/>
              </w:rPr>
              <w:t xml:space="preserve">+ </w:t>
            </w:r>
            <w:r w:rsidRPr="008D7C05">
              <w:rPr>
                <w:rFonts w:ascii="Times New Roman" w:hAnsi="Times New Roman"/>
                <w:sz w:val="24"/>
                <w:szCs w:val="24"/>
                <w:lang w:val="uk-UA"/>
              </w:rPr>
              <w:t>0,4</w:t>
            </w:r>
            <w:r w:rsidRPr="008D7C05">
              <w:rPr>
                <w:rFonts w:ascii="Times New Roman" w:hAnsi="Times New Roman"/>
                <w:sz w:val="24"/>
                <w:szCs w:val="24"/>
                <w:lang w:val="en-US"/>
              </w:rPr>
              <w:t>7</w:t>
            </w:r>
          </w:p>
        </w:tc>
        <w:tc>
          <w:tcPr>
            <w:tcW w:w="4320" w:type="dxa"/>
          </w:tcPr>
          <w:p w:rsidR="00C04A8E" w:rsidRPr="008D7C05" w:rsidRDefault="00C04A8E" w:rsidP="009166F8">
            <w:pPr>
              <w:spacing w:after="0" w:line="240" w:lineRule="auto"/>
              <w:jc w:val="both"/>
              <w:rPr>
                <w:rFonts w:ascii="Times New Roman" w:hAnsi="Times New Roman"/>
                <w:sz w:val="24"/>
                <w:szCs w:val="24"/>
                <w:lang w:val="en-US"/>
              </w:rPr>
            </w:pPr>
            <w:r w:rsidRPr="008D7C05">
              <w:rPr>
                <w:rFonts w:ascii="Times New Roman" w:hAnsi="Times New Roman"/>
                <w:sz w:val="24"/>
                <w:szCs w:val="24"/>
                <w:lang w:val="en-US"/>
              </w:rPr>
              <w:t>nearly five hours, above six years</w:t>
            </w:r>
          </w:p>
        </w:tc>
      </w:tr>
    </w:tbl>
    <w:p w:rsidR="00C04A8E" w:rsidRPr="008D7C05" w:rsidRDefault="00C04A8E" w:rsidP="00844B4D">
      <w:pPr>
        <w:spacing w:after="0" w:line="240" w:lineRule="auto"/>
        <w:ind w:firstLine="709"/>
        <w:jc w:val="both"/>
        <w:rPr>
          <w:rFonts w:ascii="Times New Roman" w:hAnsi="Times New Roman"/>
          <w:sz w:val="24"/>
          <w:szCs w:val="24"/>
          <w:lang w:val="uk-UA"/>
        </w:rPr>
      </w:pP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У лінгвістичній літературі статус </w:t>
      </w:r>
      <w:r w:rsidRPr="008D7C05">
        <w:rPr>
          <w:rFonts w:ascii="Times New Roman" w:hAnsi="Times New Roman"/>
          <w:sz w:val="24"/>
          <w:szCs w:val="24"/>
          <w:lang w:val="en-US"/>
        </w:rPr>
        <w:t>SpNumN</w:t>
      </w:r>
      <w:r w:rsidRPr="008D7C05">
        <w:rPr>
          <w:rFonts w:ascii="Times New Roman" w:hAnsi="Times New Roman"/>
          <w:sz w:val="24"/>
          <w:szCs w:val="24"/>
          <w:lang w:val="uk-UA"/>
        </w:rPr>
        <w:t xml:space="preserve"> не визнавався довгий час або </w:t>
      </w:r>
      <w:r w:rsidRPr="008D7C05">
        <w:rPr>
          <w:rFonts w:ascii="Times New Roman" w:hAnsi="Times New Roman"/>
          <w:sz w:val="24"/>
          <w:szCs w:val="24"/>
        </w:rPr>
        <w:t xml:space="preserve">не </w:t>
      </w:r>
      <w:r w:rsidRPr="008D7C05">
        <w:rPr>
          <w:rFonts w:ascii="Times New Roman" w:hAnsi="Times New Roman"/>
          <w:sz w:val="24"/>
          <w:szCs w:val="24"/>
          <w:lang w:val="uk-UA"/>
        </w:rPr>
        <w:t xml:space="preserve">розглядався. З часом дослідження емпіричних даних об’єктивували наявність зазначеної моделі та її різновидів. Адвербіальний специфікатор зазначеного нумерального словосполучення істотно впливає на семантизацію ним кількісної ознаки. Пор. англ. </w:t>
      </w:r>
      <w:r w:rsidRPr="008D7C05">
        <w:rPr>
          <w:rFonts w:ascii="Times New Roman" w:hAnsi="Times New Roman"/>
          <w:i/>
          <w:sz w:val="24"/>
          <w:szCs w:val="24"/>
          <w:lang w:val="en-US"/>
        </w:rPr>
        <w:t xml:space="preserve">over three hours, under three miles, round two o’clock, just four pages. There it was about eight miles in front of us </w:t>
      </w:r>
      <w:r w:rsidRPr="008D7C05">
        <w:rPr>
          <w:rFonts w:ascii="Times New Roman" w:hAnsi="Times New Roman"/>
          <w:sz w:val="24"/>
          <w:szCs w:val="24"/>
          <w:lang w:val="en-US"/>
        </w:rPr>
        <w:t>(H.</w:t>
      </w:r>
      <w:r w:rsidRPr="008D7C05">
        <w:rPr>
          <w:rFonts w:ascii="Times New Roman" w:hAnsi="Times New Roman"/>
          <w:sz w:val="24"/>
          <w:szCs w:val="24"/>
          <w:lang w:val="uk-UA"/>
        </w:rPr>
        <w:t> </w:t>
      </w:r>
      <w:r w:rsidRPr="008D7C05">
        <w:rPr>
          <w:rFonts w:ascii="Times New Roman" w:hAnsi="Times New Roman"/>
          <w:sz w:val="24"/>
          <w:szCs w:val="24"/>
          <w:lang w:val="en-US"/>
        </w:rPr>
        <w:t>Robbins)</w:t>
      </w:r>
      <w:r w:rsidRPr="008D7C05">
        <w:rPr>
          <w:rFonts w:ascii="Times New Roman" w:hAnsi="Times New Roman"/>
          <w:i/>
          <w:sz w:val="24"/>
          <w:szCs w:val="24"/>
          <w:lang w:val="en-US"/>
        </w:rPr>
        <w:t xml:space="preserve">; She is only fourteen (ibid). </w:t>
      </w:r>
      <w:r w:rsidRPr="008D7C05">
        <w:rPr>
          <w:rFonts w:ascii="Times New Roman" w:hAnsi="Times New Roman"/>
          <w:sz w:val="24"/>
          <w:szCs w:val="24"/>
          <w:lang w:val="uk-UA"/>
        </w:rPr>
        <w:t xml:space="preserve">Специфікатор-адверб </w:t>
      </w:r>
      <w:r w:rsidRPr="008D7C05">
        <w:rPr>
          <w:rFonts w:ascii="Times New Roman" w:hAnsi="Times New Roman"/>
          <w:sz w:val="24"/>
          <w:szCs w:val="24"/>
          <w:lang w:val="en-US"/>
        </w:rPr>
        <w:t>SpNumN</w:t>
      </w:r>
      <w:r w:rsidRPr="008D7C05">
        <w:rPr>
          <w:rFonts w:ascii="Times New Roman" w:hAnsi="Times New Roman"/>
          <w:sz w:val="24"/>
          <w:szCs w:val="24"/>
          <w:lang w:val="uk-UA"/>
        </w:rPr>
        <w:t xml:space="preserve"> моделі уможливлює семантизацію точної або приблизної кількості. Домінантними у цьому разі виступають лексеми англ.: а) </w:t>
      </w:r>
      <w:r w:rsidRPr="008D7C05">
        <w:rPr>
          <w:rFonts w:ascii="Times New Roman" w:hAnsi="Times New Roman"/>
          <w:i/>
          <w:sz w:val="24"/>
          <w:szCs w:val="24"/>
          <w:lang w:val="en-US"/>
        </w:rPr>
        <w:t xml:space="preserve">only, just, exactly, as much as, as great as; b) around, above, under, more than, about. </w:t>
      </w:r>
      <w:r w:rsidRPr="008D7C05">
        <w:rPr>
          <w:rFonts w:ascii="Times New Roman" w:hAnsi="Times New Roman"/>
          <w:sz w:val="24"/>
          <w:szCs w:val="24"/>
          <w:lang w:val="en-US"/>
        </w:rPr>
        <w:t>Adv</w:t>
      </w:r>
      <w:r w:rsidRPr="008D7C05">
        <w:rPr>
          <w:rFonts w:ascii="Times New Roman" w:hAnsi="Times New Roman"/>
          <w:sz w:val="24"/>
          <w:szCs w:val="24"/>
          <w:lang w:val="uk-UA"/>
        </w:rPr>
        <w:t xml:space="preserve">-компоненти вирішують долю </w:t>
      </w:r>
      <w:r w:rsidRPr="008D7C05">
        <w:rPr>
          <w:rFonts w:ascii="Times New Roman" w:hAnsi="Times New Roman"/>
          <w:sz w:val="24"/>
          <w:szCs w:val="24"/>
          <w:lang w:val="en-US"/>
        </w:rPr>
        <w:t>AdvNumN</w:t>
      </w:r>
      <w:r w:rsidRPr="008D7C05">
        <w:rPr>
          <w:rFonts w:ascii="Times New Roman" w:hAnsi="Times New Roman"/>
          <w:sz w:val="24"/>
          <w:szCs w:val="24"/>
          <w:lang w:val="uk-UA"/>
        </w:rPr>
        <w:t>, підсилюючи точну семантику або нівелюючи її. Точність словосполучення (Т</w:t>
      </w:r>
      <w:r w:rsidRPr="008D7C05">
        <w:rPr>
          <w:rFonts w:ascii="Times New Roman" w:hAnsi="Times New Roman"/>
          <w:sz w:val="24"/>
          <w:szCs w:val="24"/>
          <w:vertAlign w:val="subscript"/>
          <w:lang w:val="uk-UA"/>
        </w:rPr>
        <w:t>сп</w:t>
      </w:r>
      <w:r w:rsidRPr="008D7C05">
        <w:rPr>
          <w:rFonts w:ascii="Times New Roman" w:hAnsi="Times New Roman"/>
          <w:sz w:val="24"/>
          <w:szCs w:val="24"/>
          <w:lang w:val="uk-UA"/>
        </w:rPr>
        <w:t>) інтенсифікується адвербами, неточність останнього вербалізується НТ</w:t>
      </w:r>
      <w:r w:rsidRPr="008D7C05">
        <w:rPr>
          <w:rFonts w:ascii="Times New Roman" w:hAnsi="Times New Roman"/>
          <w:sz w:val="24"/>
          <w:szCs w:val="24"/>
          <w:vertAlign w:val="subscript"/>
          <w:lang w:val="en-US"/>
        </w:rPr>
        <w:t>Adv</w:t>
      </w:r>
      <w:r w:rsidRPr="008D7C05">
        <w:rPr>
          <w:rFonts w:ascii="Times New Roman" w:hAnsi="Times New Roman"/>
          <w:sz w:val="24"/>
          <w:szCs w:val="24"/>
          <w:lang w:val="uk-UA"/>
        </w:rPr>
        <w:t xml:space="preserve">. Матеріалізація </w:t>
      </w:r>
      <w:r w:rsidRPr="008D7C05">
        <w:rPr>
          <w:rFonts w:ascii="Times New Roman" w:hAnsi="Times New Roman"/>
          <w:sz w:val="24"/>
          <w:szCs w:val="24"/>
          <w:lang w:val="en-US"/>
        </w:rPr>
        <w:t>AdvNumN</w:t>
      </w:r>
      <w:r w:rsidRPr="008D7C05">
        <w:rPr>
          <w:rFonts w:ascii="Times New Roman" w:hAnsi="Times New Roman"/>
          <w:sz w:val="24"/>
          <w:szCs w:val="24"/>
          <w:lang w:val="uk-UA"/>
        </w:rPr>
        <w:t xml:space="preserve"> візуалізується таким чином: </w:t>
      </w:r>
    </w:p>
    <w:p w:rsidR="00C04A8E" w:rsidRPr="008D7C05" w:rsidRDefault="00C04A8E" w:rsidP="00C402ED">
      <w:pPr>
        <w:spacing w:after="0" w:line="240" w:lineRule="auto"/>
        <w:jc w:val="both"/>
        <w:rPr>
          <w:rFonts w:ascii="Times New Roman" w:hAnsi="Times New Roman"/>
          <w:sz w:val="24"/>
          <w:szCs w:val="24"/>
          <w:lang w:val="uk-UA"/>
        </w:rPr>
      </w:pPr>
      <w:r w:rsidRPr="008D7C05">
        <w:rPr>
          <w:rFonts w:ascii="Times New Roman" w:hAnsi="Times New Roman"/>
          <w:sz w:val="24"/>
          <w:szCs w:val="24"/>
          <w:lang w:val="uk-UA"/>
        </w:rPr>
        <w:lastRenderedPageBreak/>
        <w:t>Т</w:t>
      </w:r>
      <w:r w:rsidRPr="008D7C05">
        <w:rPr>
          <w:rFonts w:ascii="Times New Roman" w:hAnsi="Times New Roman"/>
          <w:sz w:val="24"/>
          <w:szCs w:val="24"/>
          <w:vertAlign w:val="subscript"/>
          <w:lang w:val="uk-UA"/>
        </w:rPr>
        <w:t xml:space="preserve">сп </w:t>
      </w:r>
      <w:r w:rsidRPr="008D7C05">
        <w:rPr>
          <w:rFonts w:ascii="Times New Roman" w:hAnsi="Times New Roman"/>
          <w:sz w:val="24"/>
          <w:szCs w:val="24"/>
          <w:lang w:val="uk-UA"/>
        </w:rPr>
        <w:t>= Т</w:t>
      </w:r>
      <w:r w:rsidRPr="008D7C05">
        <w:rPr>
          <w:rFonts w:ascii="Times New Roman" w:hAnsi="Times New Roman"/>
          <w:sz w:val="24"/>
          <w:szCs w:val="24"/>
          <w:vertAlign w:val="subscript"/>
          <w:lang w:val="en-US"/>
        </w:rPr>
        <w:t>Adv</w:t>
      </w:r>
      <w:r w:rsidRPr="008D7C05">
        <w:rPr>
          <w:rFonts w:ascii="Times New Roman" w:hAnsi="Times New Roman"/>
          <w:sz w:val="24"/>
          <w:szCs w:val="24"/>
          <w:vertAlign w:val="subscript"/>
          <w:lang w:val="uk-UA"/>
        </w:rPr>
        <w:t xml:space="preserve"> </w:t>
      </w:r>
      <w:r w:rsidRPr="008D7C05">
        <w:rPr>
          <w:rFonts w:ascii="Times New Roman" w:hAnsi="Times New Roman"/>
          <w:sz w:val="24"/>
          <w:szCs w:val="24"/>
          <w:lang w:val="uk-UA"/>
        </w:rPr>
        <w:t>+ Т</w:t>
      </w:r>
      <w:r w:rsidRPr="008D7C05">
        <w:rPr>
          <w:rFonts w:ascii="Times New Roman" w:hAnsi="Times New Roman"/>
          <w:sz w:val="24"/>
          <w:szCs w:val="24"/>
          <w:vertAlign w:val="subscript"/>
          <w:lang w:val="en-US"/>
        </w:rPr>
        <w:t>Num</w:t>
      </w:r>
      <w:r w:rsidRPr="008D7C05">
        <w:rPr>
          <w:rFonts w:ascii="Times New Roman" w:hAnsi="Times New Roman"/>
          <w:sz w:val="24"/>
          <w:szCs w:val="24"/>
          <w:vertAlign w:val="subscript"/>
          <w:lang w:val="uk-UA"/>
        </w:rPr>
        <w:t xml:space="preserve"> </w:t>
      </w:r>
      <w:r w:rsidRPr="008D7C05">
        <w:rPr>
          <w:rFonts w:ascii="Times New Roman" w:hAnsi="Times New Roman"/>
          <w:sz w:val="24"/>
          <w:szCs w:val="24"/>
          <w:lang w:val="uk-UA"/>
        </w:rPr>
        <w:t>; НТ</w:t>
      </w:r>
      <w:r w:rsidRPr="008D7C05">
        <w:rPr>
          <w:rFonts w:ascii="Times New Roman" w:hAnsi="Times New Roman"/>
          <w:sz w:val="24"/>
          <w:szCs w:val="24"/>
          <w:vertAlign w:val="subscript"/>
          <w:lang w:val="uk-UA"/>
        </w:rPr>
        <w:t>сп</w:t>
      </w:r>
      <w:r w:rsidRPr="008D7C05">
        <w:rPr>
          <w:rFonts w:ascii="Times New Roman" w:hAnsi="Times New Roman"/>
          <w:sz w:val="24"/>
          <w:szCs w:val="24"/>
          <w:lang w:val="uk-UA"/>
        </w:rPr>
        <w:t xml:space="preserve"> = НТ</w:t>
      </w:r>
      <w:r w:rsidRPr="008D7C05">
        <w:rPr>
          <w:rFonts w:ascii="Times New Roman" w:hAnsi="Times New Roman"/>
          <w:sz w:val="24"/>
          <w:szCs w:val="24"/>
          <w:vertAlign w:val="subscript"/>
          <w:lang w:val="en-US"/>
        </w:rPr>
        <w:t>Adv</w:t>
      </w:r>
      <w:r w:rsidRPr="008D7C05">
        <w:rPr>
          <w:rFonts w:ascii="Times New Roman" w:hAnsi="Times New Roman"/>
          <w:sz w:val="24"/>
          <w:szCs w:val="24"/>
          <w:vertAlign w:val="subscript"/>
          <w:lang w:val="uk-UA"/>
        </w:rPr>
        <w:t xml:space="preserve"> </w:t>
      </w:r>
      <w:r w:rsidRPr="008D7C05">
        <w:rPr>
          <w:rFonts w:ascii="Times New Roman" w:hAnsi="Times New Roman"/>
          <w:sz w:val="24"/>
          <w:szCs w:val="24"/>
          <w:lang w:val="uk-UA"/>
        </w:rPr>
        <w:t>+ Т</w:t>
      </w:r>
      <w:r w:rsidRPr="008D7C05">
        <w:rPr>
          <w:rFonts w:ascii="Times New Roman" w:hAnsi="Times New Roman"/>
          <w:sz w:val="24"/>
          <w:szCs w:val="24"/>
          <w:vertAlign w:val="subscript"/>
          <w:lang w:val="en-US"/>
        </w:rPr>
        <w:t>Num</w:t>
      </w:r>
      <w:r w:rsidRPr="008D7C05">
        <w:rPr>
          <w:rFonts w:ascii="Times New Roman" w:hAnsi="Times New Roman"/>
          <w:sz w:val="24"/>
          <w:szCs w:val="24"/>
          <w:lang w:val="uk-UA"/>
        </w:rPr>
        <w:t>. Випадок із Т</w:t>
      </w:r>
      <w:r w:rsidRPr="008D7C05">
        <w:rPr>
          <w:rFonts w:ascii="Times New Roman" w:hAnsi="Times New Roman"/>
          <w:sz w:val="24"/>
          <w:szCs w:val="24"/>
          <w:vertAlign w:val="subscript"/>
          <w:lang w:val="uk-UA"/>
        </w:rPr>
        <w:t xml:space="preserve">сп </w:t>
      </w:r>
      <w:r w:rsidRPr="008D7C05">
        <w:rPr>
          <w:rFonts w:ascii="Times New Roman" w:hAnsi="Times New Roman"/>
          <w:sz w:val="24"/>
          <w:szCs w:val="24"/>
          <w:lang w:val="uk-UA"/>
        </w:rPr>
        <w:t>свідчить про ефект надлишковості, коли Т</w:t>
      </w:r>
      <w:r w:rsidRPr="008D7C05">
        <w:rPr>
          <w:rFonts w:ascii="Times New Roman" w:hAnsi="Times New Roman"/>
          <w:sz w:val="24"/>
          <w:szCs w:val="24"/>
          <w:vertAlign w:val="subscript"/>
          <w:lang w:val="en-US"/>
        </w:rPr>
        <w:t>Adv</w:t>
      </w:r>
      <w:r w:rsidRPr="008D7C05">
        <w:rPr>
          <w:rFonts w:ascii="Times New Roman" w:hAnsi="Times New Roman"/>
          <w:sz w:val="24"/>
          <w:szCs w:val="24"/>
          <w:vertAlign w:val="subscript"/>
          <w:lang w:val="uk-UA"/>
        </w:rPr>
        <w:t xml:space="preserve"> </w:t>
      </w:r>
      <w:r w:rsidRPr="008D7C05">
        <w:rPr>
          <w:rFonts w:ascii="Times New Roman" w:hAnsi="Times New Roman"/>
          <w:sz w:val="24"/>
          <w:szCs w:val="24"/>
          <w:lang w:val="uk-UA"/>
        </w:rPr>
        <w:t>підсилює Т</w:t>
      </w:r>
      <w:r w:rsidRPr="008D7C05">
        <w:rPr>
          <w:rFonts w:ascii="Times New Roman" w:hAnsi="Times New Roman"/>
          <w:sz w:val="24"/>
          <w:szCs w:val="24"/>
          <w:vertAlign w:val="subscript"/>
          <w:lang w:val="en-US"/>
        </w:rPr>
        <w:t>Num</w:t>
      </w:r>
      <w:r w:rsidRPr="008D7C05">
        <w:rPr>
          <w:rFonts w:ascii="Times New Roman" w:hAnsi="Times New Roman"/>
          <w:sz w:val="24"/>
          <w:szCs w:val="24"/>
          <w:lang w:val="uk-UA"/>
        </w:rPr>
        <w:t>. У НТ</w:t>
      </w:r>
      <w:r w:rsidRPr="008D7C05">
        <w:rPr>
          <w:rFonts w:ascii="Times New Roman" w:hAnsi="Times New Roman"/>
          <w:sz w:val="24"/>
          <w:szCs w:val="24"/>
          <w:vertAlign w:val="subscript"/>
          <w:lang w:val="uk-UA"/>
        </w:rPr>
        <w:t>сп</w:t>
      </w:r>
      <w:r w:rsidRPr="008D7C05">
        <w:rPr>
          <w:rFonts w:ascii="Times New Roman" w:hAnsi="Times New Roman"/>
          <w:sz w:val="24"/>
          <w:szCs w:val="24"/>
          <w:lang w:val="uk-UA"/>
        </w:rPr>
        <w:t xml:space="preserve"> специфікатори-адверби виступають маркерами приблизної кількості. Потрібно зазначити, що серед засобів позначення кількісної приблизності завжди наявні числівники.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Суб’єктивна оцінка кількісної параметризації вербалізується адвербами із семами «багато» та «мало». Апроксиматори-адверби представлені у 76,4% </w:t>
      </w:r>
      <w:r w:rsidRPr="008D7C05">
        <w:rPr>
          <w:rFonts w:ascii="Times New Roman" w:hAnsi="Times New Roman"/>
          <w:sz w:val="24"/>
          <w:szCs w:val="24"/>
          <w:lang w:val="en-US"/>
        </w:rPr>
        <w:t>SpNumN</w:t>
      </w:r>
      <w:r w:rsidRPr="008D7C05">
        <w:rPr>
          <w:rFonts w:ascii="Times New Roman" w:hAnsi="Times New Roman"/>
          <w:sz w:val="24"/>
          <w:szCs w:val="24"/>
          <w:lang w:val="uk-UA"/>
        </w:rPr>
        <w:t xml:space="preserve">. Інтенсифікатори точної кількості значно поступаються групі апроксиматорів нумеральних словосполучень, їх реалізація становить усього 23,6% вибірки. Паралельне вживання специфікаторів обох груп служить процесу апроксимації. Наприклад: </w:t>
      </w:r>
      <w:r w:rsidRPr="008D7C05">
        <w:rPr>
          <w:rFonts w:ascii="Times New Roman" w:hAnsi="Times New Roman"/>
          <w:i/>
          <w:sz w:val="24"/>
          <w:szCs w:val="24"/>
          <w:lang w:val="en-US"/>
        </w:rPr>
        <w:t>It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looked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like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Southern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mansion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in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moving</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picture</w:t>
      </w:r>
      <w:r w:rsidRPr="008D7C05">
        <w:rPr>
          <w:rFonts w:ascii="Times New Roman" w:hAnsi="Times New Roman"/>
          <w:i/>
          <w:sz w:val="24"/>
          <w:szCs w:val="24"/>
          <w:lang w:val="uk-UA"/>
        </w:rPr>
        <w:t xml:space="preserve"> </w:t>
      </w:r>
      <w:r w:rsidRPr="008D7C05">
        <w:rPr>
          <w:rFonts w:ascii="Times New Roman" w:hAnsi="Times New Roman"/>
          <w:b/>
          <w:i/>
          <w:sz w:val="24"/>
          <w:szCs w:val="24"/>
          <w:lang w:val="en-US"/>
        </w:rPr>
        <w:t>only</w:t>
      </w:r>
      <w:r w:rsidRPr="008D7C05">
        <w:rPr>
          <w:rFonts w:ascii="Times New Roman" w:hAnsi="Times New Roman"/>
          <w:b/>
          <w:i/>
          <w:sz w:val="24"/>
          <w:szCs w:val="24"/>
          <w:lang w:val="uk-UA"/>
        </w:rPr>
        <w:t xml:space="preserve"> </w:t>
      </w:r>
      <w:r w:rsidRPr="008D7C05">
        <w:rPr>
          <w:rFonts w:ascii="Times New Roman" w:hAnsi="Times New Roman"/>
          <w:b/>
          <w:i/>
          <w:sz w:val="24"/>
          <w:szCs w:val="24"/>
          <w:lang w:val="en-US"/>
        </w:rPr>
        <w:t>about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five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times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P</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Abrahams</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Адверби-специфікатори корелюють із числівниками у моделі </w:t>
      </w:r>
      <w:r w:rsidRPr="008D7C05">
        <w:rPr>
          <w:rFonts w:ascii="Times New Roman" w:hAnsi="Times New Roman"/>
          <w:sz w:val="24"/>
          <w:szCs w:val="24"/>
          <w:lang w:val="en-US"/>
        </w:rPr>
        <w:t>SpNumN</w:t>
      </w:r>
      <w:r w:rsidRPr="008D7C05">
        <w:rPr>
          <w:rFonts w:ascii="Times New Roman" w:hAnsi="Times New Roman"/>
          <w:sz w:val="24"/>
          <w:szCs w:val="24"/>
          <w:lang w:val="uk-UA"/>
        </w:rPr>
        <w:t xml:space="preserve">, що об’єктивується процесом згортання фрази: </w:t>
      </w:r>
    </w:p>
    <w:p w:rsidR="00C04A8E" w:rsidRPr="008D7C05" w:rsidRDefault="00C04A8E" w:rsidP="00844B4D">
      <w:pPr>
        <w:spacing w:after="0" w:line="240" w:lineRule="auto"/>
        <w:ind w:firstLine="709"/>
        <w:jc w:val="both"/>
        <w:rPr>
          <w:rFonts w:ascii="Times New Roman" w:hAnsi="Times New Roman"/>
          <w:sz w:val="24"/>
          <w:szCs w:val="24"/>
        </w:rPr>
      </w:pPr>
    </w:p>
    <w:p w:rsidR="00C04A8E" w:rsidRPr="008D7C05" w:rsidRDefault="0077526F" w:rsidP="00762622">
      <w:pPr>
        <w:spacing w:after="0" w:line="240" w:lineRule="auto"/>
        <w:ind w:firstLine="3402"/>
        <w:jc w:val="both"/>
        <w:rPr>
          <w:rFonts w:ascii="Times New Roman" w:hAnsi="Times New Roman"/>
          <w:sz w:val="24"/>
          <w:szCs w:val="24"/>
          <w:lang w:val="en-US"/>
        </w:rPr>
      </w:pPr>
      <w:r>
        <w:rPr>
          <w:noProof/>
        </w:rPr>
        <w:pict>
          <v:line id="_x0000_s1026" style="position:absolute;left:0;text-align:left;flip:y;z-index:1" from="128.45pt,7.6pt" to="164.45pt,18.7pt">
            <v:stroke endarrow="block"/>
          </v:line>
        </w:pict>
      </w:r>
      <w:r w:rsidR="00C04A8E" w:rsidRPr="008D7C05">
        <w:rPr>
          <w:rFonts w:ascii="Times New Roman" w:hAnsi="Times New Roman"/>
          <w:i/>
          <w:sz w:val="24"/>
          <w:szCs w:val="24"/>
          <w:lang w:val="en-US"/>
        </w:rPr>
        <w:t>about three (miles)</w:t>
      </w:r>
    </w:p>
    <w:p w:rsidR="00C04A8E" w:rsidRPr="008D7C05" w:rsidRDefault="0077526F" w:rsidP="00844B4D">
      <w:pPr>
        <w:spacing w:after="0" w:line="240" w:lineRule="auto"/>
        <w:ind w:firstLine="709"/>
        <w:jc w:val="both"/>
        <w:rPr>
          <w:rFonts w:ascii="Times New Roman" w:hAnsi="Times New Roman"/>
          <w:i/>
          <w:sz w:val="24"/>
          <w:szCs w:val="24"/>
          <w:lang w:val="en-US"/>
        </w:rPr>
      </w:pPr>
      <w:r>
        <w:rPr>
          <w:noProof/>
        </w:rPr>
        <w:pict>
          <v:line id="_x0000_s1027" style="position:absolute;left:0;text-align:left;z-index:2" from="128.45pt,13.35pt" to="164.45pt,22.35pt">
            <v:stroke endarrow="block"/>
          </v:line>
        </w:pict>
      </w:r>
      <w:r w:rsidR="00C04A8E" w:rsidRPr="008D7C05">
        <w:rPr>
          <w:rFonts w:ascii="Times New Roman" w:hAnsi="Times New Roman"/>
          <w:i/>
          <w:sz w:val="24"/>
          <w:szCs w:val="24"/>
          <w:lang w:val="en-US"/>
        </w:rPr>
        <w:t xml:space="preserve">about three miles                 </w:t>
      </w:r>
    </w:p>
    <w:p w:rsidR="00C04A8E" w:rsidRPr="008D7C05" w:rsidRDefault="00C04A8E" w:rsidP="00762622">
      <w:pPr>
        <w:spacing w:after="0" w:line="240" w:lineRule="auto"/>
        <w:ind w:firstLine="3402"/>
        <w:jc w:val="both"/>
        <w:rPr>
          <w:rFonts w:ascii="Times New Roman" w:hAnsi="Times New Roman"/>
          <w:i/>
          <w:sz w:val="24"/>
          <w:szCs w:val="24"/>
          <w:lang w:val="en-US"/>
        </w:rPr>
      </w:pPr>
      <w:r w:rsidRPr="008D7C05">
        <w:rPr>
          <w:rFonts w:ascii="Times New Roman" w:hAnsi="Times New Roman"/>
          <w:i/>
          <w:sz w:val="24"/>
          <w:szCs w:val="24"/>
          <w:lang w:val="en-US"/>
        </w:rPr>
        <w:t>about (three) miles</w:t>
      </w:r>
    </w:p>
    <w:p w:rsidR="00C04A8E" w:rsidRPr="008D7C05" w:rsidRDefault="00C04A8E" w:rsidP="00762622">
      <w:pPr>
        <w:spacing w:after="0" w:line="240" w:lineRule="auto"/>
        <w:ind w:firstLine="3402"/>
        <w:jc w:val="both"/>
        <w:rPr>
          <w:rFonts w:ascii="Times New Roman" w:hAnsi="Times New Roman"/>
          <w:i/>
          <w:sz w:val="24"/>
          <w:szCs w:val="24"/>
          <w:lang w:val="en-US"/>
        </w:rPr>
      </w:pP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Фраза </w:t>
      </w:r>
      <w:r w:rsidRPr="008D7C05">
        <w:rPr>
          <w:rFonts w:ascii="Times New Roman" w:hAnsi="Times New Roman"/>
          <w:i/>
          <w:sz w:val="24"/>
          <w:szCs w:val="24"/>
          <w:lang w:val="en-US"/>
        </w:rPr>
        <w:t>about miles</w:t>
      </w:r>
      <w:r w:rsidRPr="008D7C05">
        <w:rPr>
          <w:rFonts w:ascii="Times New Roman" w:hAnsi="Times New Roman"/>
          <w:i/>
          <w:sz w:val="24"/>
          <w:szCs w:val="24"/>
          <w:lang w:val="uk-UA"/>
        </w:rPr>
        <w:t xml:space="preserve"> </w:t>
      </w:r>
      <w:r w:rsidRPr="008D7C05">
        <w:rPr>
          <w:rFonts w:ascii="Times New Roman" w:hAnsi="Times New Roman"/>
          <w:sz w:val="24"/>
          <w:szCs w:val="24"/>
          <w:lang w:val="uk-UA"/>
        </w:rPr>
        <w:t>є неконструктивною та алогічною. Адверби тяжіють у малому синтаксисі до прикметників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b/>
          <w:i/>
          <w:sz w:val="24"/>
          <w:szCs w:val="24"/>
          <w:lang w:val="en-US"/>
        </w:rPr>
        <w:t>very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good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book</w:t>
      </w:r>
      <w:r w:rsidRPr="008D7C05">
        <w:rPr>
          <w:rFonts w:ascii="Times New Roman" w:hAnsi="Times New Roman"/>
          <w:i/>
          <w:sz w:val="24"/>
          <w:szCs w:val="24"/>
          <w:lang w:val="uk-UA"/>
        </w:rPr>
        <w:t xml:space="preserve">), </w:t>
      </w:r>
      <w:r w:rsidRPr="008D7C05">
        <w:rPr>
          <w:rFonts w:ascii="Times New Roman" w:hAnsi="Times New Roman"/>
          <w:sz w:val="24"/>
          <w:szCs w:val="24"/>
          <w:lang w:val="uk-UA"/>
        </w:rPr>
        <w:t>до дієслів (</w:t>
      </w:r>
      <w:r w:rsidRPr="008D7C05">
        <w:rPr>
          <w:rFonts w:ascii="Times New Roman" w:hAnsi="Times New Roman"/>
          <w:i/>
          <w:sz w:val="24"/>
          <w:szCs w:val="24"/>
          <w:lang w:val="uk-UA"/>
        </w:rPr>
        <w:t>to read fluently</w:t>
      </w:r>
      <w:r w:rsidRPr="008D7C05">
        <w:rPr>
          <w:rFonts w:ascii="Times New Roman" w:hAnsi="Times New Roman"/>
          <w:sz w:val="24"/>
          <w:szCs w:val="24"/>
          <w:lang w:val="uk-UA"/>
        </w:rPr>
        <w:t>), до числівників (</w:t>
      </w:r>
      <w:r w:rsidRPr="008D7C05">
        <w:rPr>
          <w:rFonts w:ascii="Times New Roman" w:hAnsi="Times New Roman"/>
          <w:i/>
          <w:sz w:val="24"/>
          <w:szCs w:val="24"/>
          <w:lang w:val="en-US"/>
        </w:rPr>
        <w:t>approximately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ten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books</w:t>
      </w:r>
      <w:r w:rsidRPr="008D7C05">
        <w:rPr>
          <w:rFonts w:ascii="Times New Roman" w:hAnsi="Times New Roman"/>
          <w:i/>
          <w:sz w:val="24"/>
          <w:szCs w:val="24"/>
          <w:lang w:val="uk-UA"/>
        </w:rPr>
        <w:t xml:space="preserve">)  </w:t>
      </w:r>
      <w:r w:rsidRPr="008D7C05">
        <w:rPr>
          <w:rFonts w:ascii="Times New Roman" w:hAnsi="Times New Roman"/>
          <w:sz w:val="24"/>
          <w:szCs w:val="24"/>
          <w:lang w:val="uk-UA"/>
        </w:rPr>
        <w:t>або прислівників (</w:t>
      </w:r>
      <w:r w:rsidRPr="008D7C05">
        <w:rPr>
          <w:rFonts w:ascii="Times New Roman" w:hAnsi="Times New Roman"/>
          <w:i/>
          <w:sz w:val="24"/>
          <w:szCs w:val="24"/>
          <w:lang w:val="en-US"/>
        </w:rPr>
        <w:t>very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well</w:t>
      </w:r>
      <w:r w:rsidRPr="008D7C05">
        <w:rPr>
          <w:rFonts w:ascii="Times New Roman" w:hAnsi="Times New Roman"/>
          <w:sz w:val="24"/>
          <w:szCs w:val="24"/>
          <w:lang w:val="uk-UA"/>
        </w:rPr>
        <w:t xml:space="preserve">). У моделях </w:t>
      </w:r>
      <w:r w:rsidRPr="008D7C05">
        <w:rPr>
          <w:rFonts w:ascii="Times New Roman" w:hAnsi="Times New Roman"/>
          <w:sz w:val="24"/>
          <w:szCs w:val="24"/>
          <w:lang w:val="en-US"/>
        </w:rPr>
        <w:t>AdvNumN</w:t>
      </w:r>
      <w:r w:rsidRPr="008D7C05">
        <w:rPr>
          <w:rFonts w:ascii="Times New Roman" w:hAnsi="Times New Roman"/>
          <w:sz w:val="24"/>
          <w:szCs w:val="24"/>
          <w:lang w:val="uk-UA"/>
        </w:rPr>
        <w:t xml:space="preserve"> адверби вказують на синтаксичний зв</w:t>
      </w:r>
      <w:r w:rsidRPr="008D7C05">
        <w:rPr>
          <w:rFonts w:ascii="Times New Roman" w:hAnsi="Times New Roman"/>
          <w:sz w:val="24"/>
          <w:szCs w:val="24"/>
        </w:rPr>
        <w:t>’</w:t>
      </w:r>
      <w:r w:rsidRPr="008D7C05">
        <w:rPr>
          <w:rFonts w:ascii="Times New Roman" w:hAnsi="Times New Roman"/>
          <w:sz w:val="24"/>
          <w:szCs w:val="24"/>
          <w:lang w:val="uk-UA"/>
        </w:rPr>
        <w:t xml:space="preserve">язок із числівником, а не на верифікацію валентності сполучуваних слів (прийменників). Прийменники семантизують в основному просторову параметризацію та відношення між іменниками. Пор. англ. </w:t>
      </w:r>
      <w:r w:rsidRPr="008D7C05">
        <w:rPr>
          <w:rFonts w:ascii="Times New Roman" w:hAnsi="Times New Roman"/>
          <w:i/>
          <w:sz w:val="24"/>
          <w:szCs w:val="24"/>
          <w:lang w:val="en-US"/>
        </w:rPr>
        <w:t xml:space="preserve">control over the father, under the tree, below the castle, down the river, beneath the ground, above the sea, down the hill. </w:t>
      </w:r>
      <w:r w:rsidRPr="008D7C05">
        <w:rPr>
          <w:rFonts w:ascii="Times New Roman" w:hAnsi="Times New Roman"/>
          <w:sz w:val="24"/>
          <w:szCs w:val="24"/>
          <w:lang w:val="uk-UA"/>
        </w:rPr>
        <w:t xml:space="preserve">Препозитивні </w:t>
      </w:r>
      <w:r w:rsidRPr="008D7C05">
        <w:rPr>
          <w:rFonts w:ascii="Times New Roman" w:hAnsi="Times New Roman"/>
          <w:sz w:val="24"/>
          <w:szCs w:val="24"/>
          <w:lang w:val="uk-UA"/>
        </w:rPr>
        <w:lastRenderedPageBreak/>
        <w:t xml:space="preserve">лексеми у згаданих прикладах указують на відношення до повнозначних слів (іменників), звідси і метазнак </w:t>
      </w:r>
      <w:r w:rsidRPr="008D7C05">
        <w:rPr>
          <w:rFonts w:ascii="Times New Roman" w:hAnsi="Times New Roman"/>
          <w:i/>
          <w:sz w:val="24"/>
          <w:szCs w:val="24"/>
          <w:lang w:val="uk-UA"/>
        </w:rPr>
        <w:t xml:space="preserve">прийменники.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Лексеми </w:t>
      </w:r>
      <w:r w:rsidRPr="008D7C05">
        <w:rPr>
          <w:rFonts w:ascii="Times New Roman" w:hAnsi="Times New Roman"/>
          <w:sz w:val="24"/>
          <w:szCs w:val="24"/>
          <w:lang w:val="en-US"/>
        </w:rPr>
        <w:t>Adv</w:t>
      </w:r>
      <w:r w:rsidRPr="008D7C05">
        <w:rPr>
          <w:rFonts w:ascii="Times New Roman" w:hAnsi="Times New Roman"/>
          <w:sz w:val="24"/>
          <w:szCs w:val="24"/>
          <w:lang w:val="uk-UA"/>
        </w:rPr>
        <w:t xml:space="preserve"> у словосполученні </w:t>
      </w:r>
      <w:r w:rsidRPr="008D7C05">
        <w:rPr>
          <w:rFonts w:ascii="Times New Roman" w:hAnsi="Times New Roman"/>
          <w:sz w:val="24"/>
          <w:szCs w:val="24"/>
          <w:lang w:val="en-US"/>
        </w:rPr>
        <w:t>AdvNumN</w:t>
      </w:r>
      <w:r w:rsidRPr="008D7C05">
        <w:rPr>
          <w:rFonts w:ascii="Times New Roman" w:hAnsi="Times New Roman"/>
          <w:sz w:val="24"/>
          <w:szCs w:val="24"/>
          <w:lang w:val="uk-UA"/>
        </w:rPr>
        <w:t xml:space="preserve"> номінуються по-різному в науковій парадигмі, а саме: </w:t>
      </w:r>
      <w:r w:rsidRPr="008D7C05">
        <w:rPr>
          <w:rFonts w:ascii="Times New Roman" w:hAnsi="Times New Roman"/>
          <w:i/>
          <w:sz w:val="24"/>
          <w:szCs w:val="24"/>
          <w:lang w:val="en-US"/>
        </w:rPr>
        <w:t>prepositions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stationary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words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specifiers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modifiers</w:t>
      </w:r>
      <w:r w:rsidRPr="008D7C05">
        <w:rPr>
          <w:rFonts w:ascii="Times New Roman" w:hAnsi="Times New Roman"/>
          <w:i/>
          <w:sz w:val="24"/>
          <w:szCs w:val="24"/>
          <w:lang w:val="uk-UA"/>
        </w:rPr>
        <w:t xml:space="preserve">, </w:t>
      </w:r>
      <w:r w:rsidRPr="008D7C05">
        <w:rPr>
          <w:rFonts w:ascii="Times New Roman" w:hAnsi="Times New Roman"/>
          <w:sz w:val="24"/>
          <w:szCs w:val="24"/>
          <w:lang w:val="en-US"/>
        </w:rPr>
        <w:t>etc</w:t>
      </w:r>
      <w:r w:rsidRPr="008D7C05">
        <w:rPr>
          <w:rFonts w:ascii="Times New Roman" w:hAnsi="Times New Roman"/>
          <w:sz w:val="24"/>
          <w:szCs w:val="24"/>
          <w:lang w:val="uk-UA"/>
        </w:rPr>
        <w:t>.</w:t>
      </w:r>
      <w:r w:rsidRPr="008D7C05">
        <w:rPr>
          <w:rFonts w:ascii="Times New Roman" w:hAnsi="Times New Roman"/>
          <w:i/>
          <w:sz w:val="24"/>
          <w:szCs w:val="24"/>
          <w:lang w:val="uk-UA"/>
        </w:rPr>
        <w:t xml:space="preserve"> </w:t>
      </w:r>
      <w:r w:rsidRPr="008D7C05">
        <w:rPr>
          <w:rFonts w:ascii="Times New Roman" w:hAnsi="Times New Roman"/>
          <w:sz w:val="24"/>
          <w:szCs w:val="24"/>
          <w:lang w:val="uk-UA"/>
        </w:rPr>
        <w:t>З огляду на семантизацію ознаки приблизної кількості адверби в (</w:t>
      </w:r>
      <w:r w:rsidRPr="008D7C05">
        <w:rPr>
          <w:rFonts w:ascii="Times New Roman" w:hAnsi="Times New Roman"/>
          <w:sz w:val="24"/>
          <w:szCs w:val="24"/>
          <w:lang w:val="en-US"/>
        </w:rPr>
        <w:t>AdvNum</w:t>
      </w:r>
      <w:r w:rsidRPr="008D7C05">
        <w:rPr>
          <w:rFonts w:ascii="Times New Roman" w:hAnsi="Times New Roman"/>
          <w:sz w:val="24"/>
          <w:szCs w:val="24"/>
          <w:lang w:val="uk-UA"/>
        </w:rPr>
        <w:t>)</w:t>
      </w:r>
      <w:r w:rsidRPr="008D7C05">
        <w:rPr>
          <w:rFonts w:ascii="Times New Roman" w:hAnsi="Times New Roman"/>
          <w:sz w:val="24"/>
          <w:szCs w:val="24"/>
          <w:lang w:val="en-US"/>
        </w:rPr>
        <w:t>N</w:t>
      </w:r>
      <w:r w:rsidRPr="008D7C05">
        <w:rPr>
          <w:rFonts w:ascii="Times New Roman" w:hAnsi="Times New Roman"/>
          <w:sz w:val="24"/>
          <w:szCs w:val="24"/>
          <w:lang w:val="uk-UA"/>
        </w:rPr>
        <w:t xml:space="preserve"> називаємо </w:t>
      </w:r>
      <w:r w:rsidRPr="008D7C05">
        <w:rPr>
          <w:rFonts w:ascii="Times New Roman" w:hAnsi="Times New Roman"/>
          <w:b/>
          <w:sz w:val="24"/>
          <w:szCs w:val="24"/>
          <w:lang w:val="uk-UA"/>
        </w:rPr>
        <w:t>апроксиматорами</w:t>
      </w:r>
      <w:r w:rsidRPr="008D7C05">
        <w:rPr>
          <w:rFonts w:ascii="Times New Roman" w:hAnsi="Times New Roman"/>
          <w:sz w:val="24"/>
          <w:szCs w:val="24"/>
          <w:lang w:val="uk-UA"/>
        </w:rPr>
        <w:t xml:space="preserve">, вербалізаторами приблизності. Пор. англ. </w:t>
      </w:r>
      <w:r w:rsidRPr="008D7C05">
        <w:rPr>
          <w:rFonts w:ascii="Times New Roman" w:hAnsi="Times New Roman"/>
          <w:i/>
          <w:sz w:val="24"/>
          <w:szCs w:val="24"/>
          <w:lang w:val="en-US"/>
        </w:rPr>
        <w:t xml:space="preserve">under seventy years, about sixty years, over sixty years. </w:t>
      </w:r>
      <w:r w:rsidRPr="008D7C05">
        <w:rPr>
          <w:rFonts w:ascii="Times New Roman" w:hAnsi="Times New Roman"/>
          <w:sz w:val="24"/>
          <w:szCs w:val="24"/>
          <w:lang w:val="uk-UA"/>
        </w:rPr>
        <w:t xml:space="preserve">В умовах точного омовлення кількісних ознак лексеми типу англ. </w:t>
      </w:r>
      <w:r w:rsidRPr="008D7C05">
        <w:rPr>
          <w:rFonts w:ascii="Times New Roman" w:hAnsi="Times New Roman"/>
          <w:i/>
          <w:sz w:val="24"/>
          <w:szCs w:val="24"/>
          <w:lang w:val="en-US"/>
        </w:rPr>
        <w:t xml:space="preserve">just, only, as much as </w:t>
      </w:r>
      <w:r w:rsidRPr="008D7C05">
        <w:rPr>
          <w:rFonts w:ascii="Times New Roman" w:hAnsi="Times New Roman"/>
          <w:sz w:val="24"/>
          <w:szCs w:val="24"/>
          <w:lang w:val="uk-UA"/>
        </w:rPr>
        <w:t xml:space="preserve">називаємо </w:t>
      </w:r>
      <w:r w:rsidRPr="008D7C05">
        <w:rPr>
          <w:rFonts w:ascii="Times New Roman" w:hAnsi="Times New Roman"/>
          <w:b/>
          <w:sz w:val="24"/>
          <w:szCs w:val="24"/>
          <w:lang w:val="uk-UA"/>
        </w:rPr>
        <w:t xml:space="preserve">інтенсифікаторами. </w:t>
      </w:r>
      <w:r w:rsidRPr="008D7C05">
        <w:rPr>
          <w:rFonts w:ascii="Times New Roman" w:hAnsi="Times New Roman"/>
          <w:sz w:val="24"/>
          <w:szCs w:val="24"/>
          <w:lang w:val="uk-UA"/>
        </w:rPr>
        <w:t xml:space="preserve">Пор. словосполучення типу англ. </w:t>
      </w:r>
      <w:r w:rsidRPr="008D7C05">
        <w:rPr>
          <w:rFonts w:ascii="Times New Roman" w:hAnsi="Times New Roman"/>
          <w:i/>
          <w:sz w:val="24"/>
          <w:szCs w:val="24"/>
          <w:lang w:val="en-US"/>
        </w:rPr>
        <w:t xml:space="preserve">just four years, as much as thirty years. </w:t>
      </w:r>
      <w:r w:rsidRPr="008D7C05">
        <w:rPr>
          <w:rFonts w:ascii="Times New Roman" w:hAnsi="Times New Roman"/>
          <w:sz w:val="24"/>
          <w:szCs w:val="24"/>
          <w:lang w:val="uk-UA"/>
        </w:rPr>
        <w:t xml:space="preserve">Таким чином, специфікатори у моделі </w:t>
      </w:r>
      <w:r w:rsidRPr="008D7C05">
        <w:rPr>
          <w:rFonts w:ascii="Times New Roman" w:hAnsi="Times New Roman"/>
          <w:sz w:val="24"/>
          <w:szCs w:val="24"/>
          <w:lang w:val="en-US"/>
        </w:rPr>
        <w:t>SpNumN</w:t>
      </w:r>
      <w:r w:rsidRPr="008D7C05">
        <w:rPr>
          <w:rFonts w:ascii="Times New Roman" w:hAnsi="Times New Roman"/>
          <w:sz w:val="24"/>
          <w:szCs w:val="24"/>
          <w:lang w:val="uk-UA"/>
        </w:rPr>
        <w:t xml:space="preserve"> виступають як апроксиматори та інтенсифікатори. </w:t>
      </w:r>
    </w:p>
    <w:p w:rsidR="00C04A8E" w:rsidRPr="008D7C05" w:rsidRDefault="00C04A8E" w:rsidP="00844B4D">
      <w:pPr>
        <w:spacing w:after="0" w:line="240" w:lineRule="auto"/>
        <w:ind w:firstLine="709"/>
        <w:jc w:val="both"/>
        <w:rPr>
          <w:rFonts w:ascii="Times New Roman" w:hAnsi="Times New Roman"/>
          <w:i/>
          <w:sz w:val="24"/>
          <w:szCs w:val="24"/>
        </w:rPr>
      </w:pPr>
      <w:r w:rsidRPr="008D7C05">
        <w:rPr>
          <w:rFonts w:ascii="Times New Roman" w:hAnsi="Times New Roman"/>
          <w:sz w:val="24"/>
          <w:szCs w:val="24"/>
          <w:lang w:val="uk-UA"/>
        </w:rPr>
        <w:t xml:space="preserve">Нейтральними, пасивними по відношенню до кількісних ознак виступають займенники у моделі </w:t>
      </w:r>
      <w:r w:rsidRPr="008D7C05">
        <w:rPr>
          <w:rFonts w:ascii="Times New Roman" w:hAnsi="Times New Roman"/>
          <w:sz w:val="24"/>
          <w:szCs w:val="24"/>
          <w:lang w:val="en-US"/>
        </w:rPr>
        <w:t>PrNumN</w:t>
      </w:r>
      <w:r w:rsidRPr="008D7C05">
        <w:rPr>
          <w:rFonts w:ascii="Times New Roman" w:hAnsi="Times New Roman"/>
          <w:sz w:val="24"/>
          <w:szCs w:val="24"/>
          <w:lang w:val="uk-UA"/>
        </w:rPr>
        <w:t xml:space="preserve"> типу англ.</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her</w:t>
      </w:r>
      <w:r w:rsidRPr="008D7C05">
        <w:rPr>
          <w:rFonts w:ascii="Times New Roman" w:hAnsi="Times New Roman"/>
          <w:sz w:val="24"/>
          <w:szCs w:val="24"/>
          <w:lang w:val="uk-UA"/>
        </w:rPr>
        <w:t xml:space="preserve"> </w:t>
      </w:r>
      <w:r w:rsidRPr="008D7C05">
        <w:rPr>
          <w:rFonts w:ascii="Times New Roman" w:hAnsi="Times New Roman"/>
          <w:i/>
          <w:sz w:val="24"/>
          <w:szCs w:val="24"/>
          <w:lang w:val="en-US"/>
        </w:rPr>
        <w:t>fifteen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years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his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fifty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miles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my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two</w:t>
      </w:r>
      <w:r w:rsidRPr="008D7C05">
        <w:rPr>
          <w:rFonts w:ascii="Times New Roman" w:hAnsi="Times New Roman"/>
          <w:i/>
          <w:sz w:val="24"/>
          <w:szCs w:val="24"/>
          <w:lang w:val="uk-UA"/>
        </w:rPr>
        <w:t xml:space="preserve"> – </w:t>
      </w:r>
      <w:r w:rsidRPr="008D7C05">
        <w:rPr>
          <w:rFonts w:ascii="Times New Roman" w:hAnsi="Times New Roman"/>
          <w:i/>
          <w:sz w:val="24"/>
          <w:szCs w:val="24"/>
          <w:lang w:val="en-US"/>
        </w:rPr>
        <w:t>three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days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all</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four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actions</w:t>
      </w:r>
      <w:r w:rsidRPr="008D7C05">
        <w:rPr>
          <w:rFonts w:ascii="Times New Roman" w:hAnsi="Times New Roman"/>
          <w:i/>
          <w:sz w:val="24"/>
          <w:szCs w:val="24"/>
          <w:lang w:val="uk-UA"/>
        </w:rPr>
        <w:t>.</w:t>
      </w:r>
      <w:r w:rsidRPr="008D7C05">
        <w:rPr>
          <w:rFonts w:ascii="Times New Roman" w:hAnsi="Times New Roman"/>
          <w:b/>
          <w:i/>
          <w:sz w:val="24"/>
          <w:szCs w:val="24"/>
          <w:lang w:val="uk-UA"/>
        </w:rPr>
        <w:t xml:space="preserve"> </w:t>
      </w:r>
      <w:r w:rsidRPr="008D7C05">
        <w:rPr>
          <w:rFonts w:ascii="Times New Roman" w:hAnsi="Times New Roman"/>
          <w:sz w:val="24"/>
          <w:szCs w:val="24"/>
          <w:lang w:val="uk-UA"/>
        </w:rPr>
        <w:t>Винятком є займенник</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some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у функції апроксиматора. Пор. англ. </w:t>
      </w:r>
      <w:r w:rsidRPr="008D7C05">
        <w:rPr>
          <w:rFonts w:ascii="Times New Roman" w:hAnsi="Times New Roman"/>
          <w:i/>
          <w:sz w:val="24"/>
          <w:szCs w:val="24"/>
          <w:lang w:val="en-US"/>
        </w:rPr>
        <w:t>some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forty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books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some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four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hundred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years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etc</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Займенники є специфікаторами цілого конструювання </w:t>
      </w:r>
      <w:r w:rsidRPr="008D7C05">
        <w:rPr>
          <w:rFonts w:ascii="Times New Roman" w:hAnsi="Times New Roman"/>
          <w:sz w:val="24"/>
          <w:szCs w:val="24"/>
          <w:lang w:val="en-US"/>
        </w:rPr>
        <w:t>Pr</w:t>
      </w:r>
      <w:r w:rsidRPr="008D7C05">
        <w:rPr>
          <w:rFonts w:ascii="Times New Roman" w:hAnsi="Times New Roman"/>
          <w:sz w:val="24"/>
          <w:szCs w:val="24"/>
          <w:lang w:val="uk-UA"/>
        </w:rPr>
        <w:t>(</w:t>
      </w:r>
      <w:r w:rsidRPr="008D7C05">
        <w:rPr>
          <w:rFonts w:ascii="Times New Roman" w:hAnsi="Times New Roman"/>
          <w:sz w:val="24"/>
          <w:szCs w:val="24"/>
          <w:lang w:val="en-US"/>
        </w:rPr>
        <w:t>NumN</w:t>
      </w:r>
      <w:r w:rsidRPr="008D7C05">
        <w:rPr>
          <w:rFonts w:ascii="Times New Roman" w:hAnsi="Times New Roman"/>
          <w:sz w:val="24"/>
          <w:szCs w:val="24"/>
          <w:lang w:val="uk-UA"/>
        </w:rPr>
        <w:t xml:space="preserve">), а не його окремих компонентів. Прикметники також реалізують подібний синтаксичний зв’язок у моделі </w:t>
      </w:r>
      <w:r w:rsidRPr="008D7C05">
        <w:rPr>
          <w:rFonts w:ascii="Times New Roman" w:hAnsi="Times New Roman"/>
          <w:sz w:val="24"/>
          <w:szCs w:val="24"/>
          <w:lang w:val="en-US"/>
        </w:rPr>
        <w:t>Adj</w:t>
      </w:r>
      <w:r w:rsidRPr="008D7C05">
        <w:rPr>
          <w:rFonts w:ascii="Times New Roman" w:hAnsi="Times New Roman"/>
          <w:sz w:val="24"/>
          <w:szCs w:val="24"/>
          <w:lang w:val="uk-UA"/>
        </w:rPr>
        <w:t>(</w:t>
      </w:r>
      <w:r w:rsidRPr="008D7C05">
        <w:rPr>
          <w:rFonts w:ascii="Times New Roman" w:hAnsi="Times New Roman"/>
          <w:sz w:val="24"/>
          <w:szCs w:val="24"/>
          <w:lang w:val="en-US"/>
        </w:rPr>
        <w:t>NumN</w:t>
      </w:r>
      <w:r w:rsidRPr="008D7C05">
        <w:rPr>
          <w:rFonts w:ascii="Times New Roman" w:hAnsi="Times New Roman"/>
          <w:sz w:val="24"/>
          <w:szCs w:val="24"/>
          <w:lang w:val="uk-UA"/>
        </w:rPr>
        <w:t>). Це послужило появі тези про відсутність прямих синтаксичних зв’язків між прикметниками та числівниками, на відміну від прислівників у моделі (</w:t>
      </w:r>
      <w:r w:rsidRPr="008D7C05">
        <w:rPr>
          <w:rFonts w:ascii="Times New Roman" w:hAnsi="Times New Roman"/>
          <w:sz w:val="24"/>
          <w:szCs w:val="24"/>
          <w:lang w:val="en-US"/>
        </w:rPr>
        <w:t>AdvNum</w:t>
      </w:r>
      <w:r w:rsidRPr="008D7C05">
        <w:rPr>
          <w:rFonts w:ascii="Times New Roman" w:hAnsi="Times New Roman"/>
          <w:sz w:val="24"/>
          <w:szCs w:val="24"/>
          <w:lang w:val="uk-UA"/>
        </w:rPr>
        <w:t>)</w:t>
      </w:r>
      <w:r w:rsidRPr="008D7C05">
        <w:rPr>
          <w:rFonts w:ascii="Times New Roman" w:hAnsi="Times New Roman"/>
          <w:sz w:val="24"/>
          <w:szCs w:val="24"/>
          <w:lang w:val="en-US"/>
        </w:rPr>
        <w:t>N</w:t>
      </w:r>
      <w:r w:rsidRPr="008D7C05">
        <w:rPr>
          <w:rFonts w:ascii="Times New Roman" w:hAnsi="Times New Roman"/>
          <w:sz w:val="24"/>
          <w:szCs w:val="24"/>
          <w:lang w:val="uk-UA"/>
        </w:rPr>
        <w:t xml:space="preserve">. Ад’єктивний компонент представлений здебільшого словами оцінної групи. Наприклад, англ.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good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two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miles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next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twenty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years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past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two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weeks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short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ten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 xml:space="preserve">days, full 150 percent, little two stories, top four buttons, unthinkable fourteen months. </w:t>
      </w:r>
      <w:r w:rsidRPr="008D7C05">
        <w:rPr>
          <w:rFonts w:ascii="Times New Roman" w:hAnsi="Times New Roman"/>
          <w:sz w:val="24"/>
          <w:szCs w:val="24"/>
          <w:lang w:val="uk-UA"/>
        </w:rPr>
        <w:t xml:space="preserve">Ад’єктивні специфікатори реалізують семи послідовності, оцінки, повноти ознаки квантитативності. Пор. англ. </w:t>
      </w:r>
      <w:r w:rsidRPr="008D7C05">
        <w:rPr>
          <w:rFonts w:ascii="Times New Roman" w:hAnsi="Times New Roman"/>
          <w:i/>
          <w:sz w:val="24"/>
          <w:szCs w:val="24"/>
          <w:lang w:val="en-US"/>
        </w:rPr>
        <w:t>addition</w:t>
      </w:r>
      <w:r w:rsidRPr="008D7C05">
        <w:rPr>
          <w:rFonts w:ascii="Times New Roman" w:hAnsi="Times New Roman"/>
          <w:i/>
          <w:sz w:val="24"/>
          <w:szCs w:val="24"/>
          <w:lang w:val="uk-UA"/>
        </w:rPr>
        <w:t>а</w:t>
      </w:r>
      <w:r w:rsidRPr="008D7C05">
        <w:rPr>
          <w:rFonts w:ascii="Times New Roman" w:hAnsi="Times New Roman"/>
          <w:i/>
          <w:sz w:val="24"/>
          <w:szCs w:val="24"/>
          <w:lang w:val="en-US"/>
        </w:rPr>
        <w:t xml:space="preserve">l forty dollars, wonderful </w:t>
      </w:r>
      <w:smartTag w:uri="urn:schemas-microsoft-com:office:smarttags" w:element="metricconverter">
        <w:smartTagPr>
          <w:attr w:name="ProductID" w:val="140 pounds"/>
        </w:smartTagPr>
        <w:r w:rsidRPr="008D7C05">
          <w:rPr>
            <w:rFonts w:ascii="Times New Roman" w:hAnsi="Times New Roman"/>
            <w:i/>
            <w:sz w:val="24"/>
            <w:szCs w:val="24"/>
            <w:lang w:val="en-US"/>
          </w:rPr>
          <w:t>140 pounds</w:t>
        </w:r>
      </w:smartTag>
      <w:r w:rsidRPr="008D7C05">
        <w:rPr>
          <w:rFonts w:ascii="Times New Roman" w:hAnsi="Times New Roman"/>
          <w:i/>
          <w:sz w:val="24"/>
          <w:szCs w:val="24"/>
          <w:lang w:val="en-US"/>
        </w:rPr>
        <w:t xml:space="preserve">, dismal 180 </w:t>
      </w:r>
      <w:r w:rsidRPr="008D7C05">
        <w:rPr>
          <w:rFonts w:ascii="Times New Roman" w:hAnsi="Times New Roman"/>
          <w:i/>
          <w:sz w:val="24"/>
          <w:szCs w:val="24"/>
          <w:lang w:val="en-US"/>
        </w:rPr>
        <w:lastRenderedPageBreak/>
        <w:t xml:space="preserve">points, regular ten cents, entire four rounds, </w:t>
      </w:r>
      <w:r w:rsidRPr="008D7C05">
        <w:rPr>
          <w:rFonts w:ascii="Times New Roman" w:hAnsi="Times New Roman"/>
          <w:sz w:val="24"/>
          <w:szCs w:val="24"/>
          <w:lang w:val="en-US"/>
        </w:rPr>
        <w:t>etc</w:t>
      </w:r>
      <w:r w:rsidRPr="008D7C05">
        <w:rPr>
          <w:rFonts w:ascii="Times New Roman" w:hAnsi="Times New Roman"/>
          <w:i/>
          <w:sz w:val="24"/>
          <w:szCs w:val="24"/>
          <w:lang w:val="en-US"/>
        </w:rPr>
        <w:t xml:space="preserve">. </w:t>
      </w:r>
      <w:r w:rsidRPr="008D7C05">
        <w:rPr>
          <w:rFonts w:ascii="Times New Roman" w:hAnsi="Times New Roman"/>
          <w:sz w:val="24"/>
          <w:szCs w:val="24"/>
          <w:lang w:val="uk-UA"/>
        </w:rPr>
        <w:t xml:space="preserve">У контексті </w:t>
      </w:r>
      <w:r w:rsidRPr="008D7C05">
        <w:rPr>
          <w:rFonts w:ascii="Times New Roman" w:hAnsi="Times New Roman"/>
          <w:sz w:val="24"/>
          <w:szCs w:val="24"/>
          <w:lang w:val="en-US"/>
        </w:rPr>
        <w:t>AdjNumN</w:t>
      </w:r>
      <w:r w:rsidRPr="008D7C05">
        <w:rPr>
          <w:rFonts w:ascii="Times New Roman" w:hAnsi="Times New Roman"/>
          <w:sz w:val="24"/>
          <w:szCs w:val="24"/>
          <w:lang w:val="uk-UA"/>
        </w:rPr>
        <w:t xml:space="preserve"> лексема </w:t>
      </w:r>
      <w:r w:rsidRPr="008D7C05">
        <w:rPr>
          <w:rFonts w:ascii="Times New Roman" w:hAnsi="Times New Roman"/>
          <w:i/>
          <w:sz w:val="24"/>
          <w:szCs w:val="24"/>
          <w:lang w:val="en-US"/>
        </w:rPr>
        <w:t>good</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позбавляється семи якості та втрачає граматичні форми порівняння. Наприклад, англ. </w:t>
      </w:r>
      <w:r w:rsidRPr="008D7C05">
        <w:rPr>
          <w:rFonts w:ascii="Times New Roman" w:hAnsi="Times New Roman"/>
          <w:i/>
          <w:sz w:val="24"/>
          <w:szCs w:val="24"/>
          <w:lang w:val="en-US"/>
        </w:rPr>
        <w:t xml:space="preserve">The long Trestle is a good  two miles out (Fr. Norris); He was a good five hundred miles away by now (Faulkner). </w:t>
      </w:r>
      <w:r w:rsidRPr="008D7C05">
        <w:rPr>
          <w:rFonts w:ascii="Times New Roman" w:hAnsi="Times New Roman"/>
          <w:sz w:val="24"/>
          <w:szCs w:val="24"/>
          <w:lang w:val="uk-UA"/>
        </w:rPr>
        <w:t xml:space="preserve">Або: рос. </w:t>
      </w:r>
      <w:r w:rsidRPr="008D7C05">
        <w:rPr>
          <w:rFonts w:ascii="Times New Roman" w:hAnsi="Times New Roman"/>
          <w:i/>
          <w:sz w:val="24"/>
          <w:szCs w:val="24"/>
        </w:rPr>
        <w:t xml:space="preserve">добрых два часа, добрых двенадцать верст.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Таким чином, частиномовне буття специфікаторів у моделі </w:t>
      </w:r>
      <w:r w:rsidRPr="008D7C05">
        <w:rPr>
          <w:rFonts w:ascii="Times New Roman" w:hAnsi="Times New Roman"/>
          <w:sz w:val="24"/>
          <w:szCs w:val="24"/>
          <w:lang w:val="en-US"/>
        </w:rPr>
        <w:t>SpNumN</w:t>
      </w:r>
      <w:r w:rsidRPr="008D7C05">
        <w:rPr>
          <w:rFonts w:ascii="Times New Roman" w:hAnsi="Times New Roman"/>
          <w:sz w:val="24"/>
          <w:szCs w:val="24"/>
          <w:lang w:val="uk-UA"/>
        </w:rPr>
        <w:t xml:space="preserve"> представлене прислівниками, займенниками, прикметниками, які реалізують специфічні синтаксичні зв’язки з компонентами</w:t>
      </w:r>
      <w:r w:rsidRPr="008D7C05">
        <w:rPr>
          <w:rFonts w:ascii="Times New Roman" w:hAnsi="Times New Roman"/>
          <w:sz w:val="24"/>
          <w:szCs w:val="24"/>
        </w:rPr>
        <w:t xml:space="preserve"> </w:t>
      </w:r>
      <w:r w:rsidRPr="008D7C05">
        <w:rPr>
          <w:rFonts w:ascii="Times New Roman" w:hAnsi="Times New Roman"/>
          <w:sz w:val="24"/>
          <w:szCs w:val="24"/>
          <w:lang w:val="en-US"/>
        </w:rPr>
        <w:t>SpNumN</w:t>
      </w:r>
      <w:r w:rsidRPr="008D7C05">
        <w:rPr>
          <w:rFonts w:ascii="Times New Roman" w:hAnsi="Times New Roman"/>
          <w:sz w:val="24"/>
          <w:szCs w:val="24"/>
          <w:lang w:val="uk-UA"/>
        </w:rPr>
        <w:t xml:space="preserve">. Термін </w:t>
      </w:r>
      <w:r w:rsidRPr="008D7C05">
        <w:rPr>
          <w:rFonts w:ascii="Times New Roman" w:hAnsi="Times New Roman"/>
          <w:b/>
          <w:sz w:val="24"/>
          <w:szCs w:val="24"/>
          <w:lang w:val="uk-UA"/>
        </w:rPr>
        <w:t>специфікатор</w:t>
      </w:r>
      <w:r w:rsidRPr="008D7C05">
        <w:rPr>
          <w:rFonts w:ascii="Times New Roman" w:hAnsi="Times New Roman"/>
          <w:sz w:val="24"/>
          <w:szCs w:val="24"/>
          <w:lang w:val="uk-UA"/>
        </w:rPr>
        <w:t xml:space="preserve"> має перевагу над метазнаком </w:t>
      </w:r>
      <w:r w:rsidRPr="008D7C05">
        <w:rPr>
          <w:rFonts w:ascii="Times New Roman" w:hAnsi="Times New Roman"/>
          <w:b/>
          <w:sz w:val="24"/>
          <w:szCs w:val="24"/>
          <w:lang w:val="uk-UA"/>
        </w:rPr>
        <w:t>премодифікатор</w:t>
      </w:r>
      <w:r w:rsidRPr="008D7C05">
        <w:rPr>
          <w:rFonts w:ascii="Times New Roman" w:hAnsi="Times New Roman"/>
          <w:sz w:val="24"/>
          <w:szCs w:val="24"/>
          <w:lang w:val="uk-UA"/>
        </w:rPr>
        <w:t xml:space="preserve"> </w:t>
      </w:r>
      <w:r w:rsidRPr="008D7C05">
        <w:rPr>
          <w:rFonts w:ascii="Times New Roman" w:hAnsi="Times New Roman"/>
          <w:sz w:val="24"/>
          <w:szCs w:val="24"/>
          <w:lang w:val="en-US"/>
        </w:rPr>
        <w:t>NumN</w:t>
      </w:r>
      <w:r w:rsidRPr="008D7C05">
        <w:rPr>
          <w:rFonts w:ascii="Times New Roman" w:hAnsi="Times New Roman"/>
          <w:sz w:val="24"/>
          <w:szCs w:val="24"/>
          <w:lang w:val="uk-UA"/>
        </w:rPr>
        <w:t xml:space="preserve"> з огляду на його повнозначне наповнення та функціональне призначення (позначення точних та приблизних кількісних оцінок). На часі актуальним залишається питання </w:t>
      </w:r>
      <w:r w:rsidRPr="008D7C05">
        <w:rPr>
          <w:rFonts w:ascii="Times New Roman" w:hAnsi="Times New Roman"/>
          <w:sz w:val="24"/>
          <w:szCs w:val="24"/>
          <w:lang w:val="en-US"/>
        </w:rPr>
        <w:t>Sp</w:t>
      </w:r>
      <w:r w:rsidRPr="008D7C05">
        <w:rPr>
          <w:rFonts w:ascii="Times New Roman" w:hAnsi="Times New Roman"/>
          <w:sz w:val="24"/>
          <w:szCs w:val="24"/>
          <w:lang w:val="uk-UA"/>
        </w:rPr>
        <w:t xml:space="preserve">-компонентів, їх таксономії та адгерентності. Зважаючи на характер семантизації міри числових означень, вагомими є номінації на позначення «більше – менше», «приблизно – точно». Лексеми </w:t>
      </w:r>
      <w:r w:rsidRPr="008D7C05">
        <w:rPr>
          <w:rFonts w:ascii="Times New Roman" w:hAnsi="Times New Roman"/>
          <w:i/>
          <w:sz w:val="24"/>
          <w:szCs w:val="24"/>
          <w:lang w:val="en-US"/>
        </w:rPr>
        <w:t>about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around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above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by</w:t>
      </w:r>
      <w:r w:rsidRPr="008D7C05">
        <w:rPr>
          <w:rFonts w:ascii="Times New Roman" w:hAnsi="Times New Roman"/>
          <w:i/>
          <w:sz w:val="24"/>
          <w:szCs w:val="24"/>
          <w:lang w:val="uk-UA"/>
        </w:rPr>
        <w:t xml:space="preserve"> </w:t>
      </w:r>
      <w:r w:rsidRPr="008D7C05">
        <w:rPr>
          <w:rFonts w:ascii="Times New Roman" w:hAnsi="Times New Roman"/>
          <w:sz w:val="24"/>
          <w:szCs w:val="24"/>
          <w:lang w:val="uk-UA"/>
        </w:rPr>
        <w:t>реалізують прийменникове або прислівникове навантаження, характер яких з’ясовується на синтагматичному рівні. Прийменникові одиниці є службовими, адвербіальні – повнозначними. Їх омонімічність виявляється на валентнісному рівні (див. табл. 5).</w:t>
      </w:r>
    </w:p>
    <w:p w:rsidR="00C04A8E" w:rsidRPr="008D7C05" w:rsidRDefault="00C04A8E" w:rsidP="00EE0FDD">
      <w:pPr>
        <w:spacing w:after="0" w:line="240" w:lineRule="auto"/>
        <w:ind w:firstLine="709"/>
        <w:jc w:val="both"/>
        <w:rPr>
          <w:rFonts w:ascii="Times New Roman" w:hAnsi="Times New Roman"/>
          <w:i/>
          <w:sz w:val="24"/>
          <w:szCs w:val="24"/>
          <w:lang w:val="en-GB"/>
        </w:rPr>
      </w:pPr>
      <w:r w:rsidRPr="008D7C05">
        <w:rPr>
          <w:rFonts w:ascii="Times New Roman" w:hAnsi="Times New Roman"/>
          <w:sz w:val="24"/>
          <w:szCs w:val="24"/>
          <w:lang w:val="uk-UA"/>
        </w:rPr>
        <w:t xml:space="preserve">У лексикографічних джерелах відсутні критерії розпізнання </w:t>
      </w:r>
      <w:r w:rsidRPr="008D7C05">
        <w:rPr>
          <w:rFonts w:ascii="Times New Roman" w:hAnsi="Times New Roman"/>
          <w:sz w:val="24"/>
          <w:szCs w:val="24"/>
          <w:lang w:val="en-US"/>
        </w:rPr>
        <w:t>Sp</w:t>
      </w:r>
      <w:r w:rsidRPr="008D7C05">
        <w:rPr>
          <w:rFonts w:ascii="Times New Roman" w:hAnsi="Times New Roman"/>
          <w:sz w:val="24"/>
          <w:szCs w:val="24"/>
          <w:lang w:val="uk-UA"/>
        </w:rPr>
        <w:t>-компонентів. Пор. [</w:t>
      </w:r>
      <w:r w:rsidRPr="008D7C05">
        <w:rPr>
          <w:rFonts w:ascii="Times New Roman" w:hAnsi="Times New Roman"/>
          <w:sz w:val="24"/>
          <w:szCs w:val="24"/>
          <w:lang w:val="en-US"/>
        </w:rPr>
        <w:t>ALDCE</w:t>
      </w:r>
      <w:r w:rsidRPr="008D7C05">
        <w:rPr>
          <w:rFonts w:ascii="Times New Roman" w:hAnsi="Times New Roman"/>
          <w:sz w:val="24"/>
          <w:szCs w:val="24"/>
          <w:lang w:val="uk-UA"/>
        </w:rPr>
        <w:t xml:space="preserve">: 3-4] </w:t>
      </w:r>
      <w:r w:rsidRPr="008D7C05">
        <w:rPr>
          <w:rFonts w:ascii="Times New Roman" w:hAnsi="Times New Roman"/>
          <w:i/>
          <w:sz w:val="24"/>
          <w:szCs w:val="24"/>
          <w:lang w:val="en-US"/>
        </w:rPr>
        <w:t>above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prep</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1)</w:t>
      </w:r>
      <w:r w:rsidRPr="008D7C05">
        <w:rPr>
          <w:rFonts w:ascii="Times New Roman" w:hAnsi="Times New Roman"/>
          <w:i/>
          <w:sz w:val="24"/>
          <w:szCs w:val="24"/>
          <w:lang w:val="en-GB"/>
        </w:rPr>
        <w:t> </w:t>
      </w:r>
      <w:r w:rsidRPr="008D7C05">
        <w:rPr>
          <w:rFonts w:ascii="Times New Roman" w:hAnsi="Times New Roman"/>
          <w:i/>
          <w:sz w:val="24"/>
          <w:szCs w:val="24"/>
          <w:lang w:val="en-US"/>
        </w:rPr>
        <w:t>higher than,</w:t>
      </w:r>
      <w:r w:rsidRPr="008D7C05">
        <w:rPr>
          <w:rFonts w:ascii="Times New Roman" w:hAnsi="Times New Roman"/>
          <w:i/>
          <w:sz w:val="24"/>
          <w:szCs w:val="24"/>
          <w:lang w:val="uk-UA"/>
        </w:rPr>
        <w:t>”</w:t>
      </w:r>
      <w:r w:rsidRPr="008D7C05">
        <w:rPr>
          <w:rFonts w:ascii="Times New Roman" w:hAnsi="Times New Roman"/>
          <w:i/>
          <w:sz w:val="24"/>
          <w:szCs w:val="24"/>
          <w:lang w:val="en-US"/>
        </w:rPr>
        <w:t>over”</w:t>
      </w:r>
      <w:r w:rsidRPr="008D7C05">
        <w:rPr>
          <w:rFonts w:ascii="Times New Roman" w:hAnsi="Times New Roman"/>
          <w:i/>
          <w:sz w:val="24"/>
          <w:szCs w:val="24"/>
          <w:lang w:val="uk-UA"/>
        </w:rPr>
        <w:t>:</w:t>
      </w:r>
      <w:r w:rsidRPr="008D7C05">
        <w:rPr>
          <w:rFonts w:ascii="Times New Roman" w:hAnsi="Times New Roman"/>
          <w:i/>
          <w:sz w:val="24"/>
          <w:szCs w:val="24"/>
          <w:lang w:val="en-US"/>
        </w:rPr>
        <w:t xml:space="preserve"> The airplane was above the clouds; 4) “greater in number or amount”</w:t>
      </w:r>
      <w:r w:rsidRPr="008D7C05">
        <w:rPr>
          <w:rFonts w:ascii="Times New Roman" w:hAnsi="Times New Roman"/>
          <w:i/>
          <w:sz w:val="24"/>
          <w:szCs w:val="24"/>
          <w:lang w:val="uk-UA"/>
        </w:rPr>
        <w:t>:</w:t>
      </w:r>
      <w:r w:rsidRPr="008D7C05">
        <w:rPr>
          <w:rFonts w:ascii="Times New Roman" w:hAnsi="Times New Roman"/>
          <w:i/>
          <w:sz w:val="24"/>
          <w:szCs w:val="24"/>
          <w:lang w:val="en-US"/>
        </w:rPr>
        <w:t xml:space="preserve"> All children above six years of age must go to school; 5) “more than”</w:t>
      </w:r>
      <w:r w:rsidRPr="008D7C05">
        <w:rPr>
          <w:rFonts w:ascii="Times New Roman" w:hAnsi="Times New Roman"/>
          <w:i/>
          <w:sz w:val="24"/>
          <w:szCs w:val="24"/>
          <w:lang w:val="uk-UA"/>
        </w:rPr>
        <w:t>:</w:t>
      </w:r>
      <w:r w:rsidRPr="008D7C05">
        <w:rPr>
          <w:rFonts w:ascii="Times New Roman" w:hAnsi="Times New Roman"/>
          <w:i/>
          <w:sz w:val="24"/>
          <w:szCs w:val="24"/>
          <w:lang w:val="en-US"/>
        </w:rPr>
        <w:t xml:space="preserve"> There were above five hundred people there </w:t>
      </w:r>
      <w:r w:rsidRPr="008D7C05">
        <w:rPr>
          <w:rFonts w:ascii="Times New Roman" w:hAnsi="Times New Roman"/>
          <w:sz w:val="24"/>
          <w:szCs w:val="24"/>
          <w:lang w:val="en-US"/>
        </w:rPr>
        <w:t>[3:</w:t>
      </w:r>
      <w:r w:rsidRPr="008D7C05">
        <w:rPr>
          <w:rFonts w:ascii="Times New Roman" w:hAnsi="Times New Roman"/>
          <w:sz w:val="24"/>
          <w:szCs w:val="24"/>
          <w:lang w:val="en-GB"/>
        </w:rPr>
        <w:t xml:space="preserve"> </w:t>
      </w:r>
      <w:r w:rsidRPr="008D7C05">
        <w:rPr>
          <w:rFonts w:ascii="Times New Roman" w:hAnsi="Times New Roman"/>
          <w:sz w:val="24"/>
          <w:szCs w:val="24"/>
        </w:rPr>
        <w:t>с</w:t>
      </w:r>
      <w:r w:rsidRPr="008D7C05">
        <w:rPr>
          <w:rFonts w:ascii="Times New Roman" w:hAnsi="Times New Roman"/>
          <w:sz w:val="24"/>
          <w:szCs w:val="24"/>
          <w:lang w:val="en-GB"/>
        </w:rPr>
        <w:t>.</w:t>
      </w:r>
      <w:r w:rsidRPr="008D7C05">
        <w:rPr>
          <w:rFonts w:ascii="Times New Roman" w:hAnsi="Times New Roman"/>
          <w:sz w:val="24"/>
          <w:szCs w:val="24"/>
          <w:lang w:val="uk-UA"/>
        </w:rPr>
        <w:t xml:space="preserve"> </w:t>
      </w:r>
      <w:r w:rsidRPr="008D7C05">
        <w:rPr>
          <w:rFonts w:ascii="Times New Roman" w:hAnsi="Times New Roman"/>
          <w:sz w:val="24"/>
          <w:szCs w:val="24"/>
          <w:lang w:val="en-US"/>
        </w:rPr>
        <w:t>30</w:t>
      </w:r>
      <w:r w:rsidRPr="008D7C05">
        <w:rPr>
          <w:rFonts w:ascii="Times New Roman" w:hAnsi="Times New Roman"/>
          <w:i/>
          <w:sz w:val="24"/>
          <w:szCs w:val="24"/>
          <w:lang w:val="uk-UA"/>
        </w:rPr>
        <w:t>–</w:t>
      </w:r>
      <w:r w:rsidRPr="008D7C05">
        <w:rPr>
          <w:rFonts w:ascii="Times New Roman" w:hAnsi="Times New Roman"/>
          <w:sz w:val="24"/>
          <w:szCs w:val="24"/>
          <w:lang w:val="en-US"/>
        </w:rPr>
        <w:t xml:space="preserve">34]. </w:t>
      </w:r>
      <w:r w:rsidRPr="008D7C05">
        <w:rPr>
          <w:rFonts w:ascii="Times New Roman" w:hAnsi="Times New Roman"/>
          <w:i/>
          <w:sz w:val="24"/>
          <w:szCs w:val="24"/>
          <w:lang w:val="en-US"/>
        </w:rPr>
        <w:t xml:space="preserve"> </w:t>
      </w:r>
      <w:r w:rsidRPr="008D7C05">
        <w:rPr>
          <w:rFonts w:ascii="Times New Roman" w:hAnsi="Times New Roman"/>
          <w:sz w:val="24"/>
          <w:szCs w:val="24"/>
          <w:lang w:val="uk-UA"/>
        </w:rPr>
        <w:t xml:space="preserve">У першому випадку лексема </w:t>
      </w:r>
      <w:r w:rsidRPr="008D7C05">
        <w:rPr>
          <w:rFonts w:ascii="Times New Roman" w:hAnsi="Times New Roman"/>
          <w:i/>
          <w:sz w:val="24"/>
          <w:szCs w:val="24"/>
          <w:lang w:val="en-US"/>
        </w:rPr>
        <w:t>above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має прийменниковий характер; у 4) та 5) випадках </w:t>
      </w:r>
      <w:r w:rsidRPr="008D7C05">
        <w:rPr>
          <w:rFonts w:ascii="Times New Roman" w:hAnsi="Times New Roman"/>
          <w:i/>
          <w:sz w:val="24"/>
          <w:szCs w:val="24"/>
          <w:lang w:val="en-US"/>
        </w:rPr>
        <w:t>above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(як адверб) семантизує приблизну, неточну кількість. Як прийменники лексеми </w:t>
      </w:r>
      <w:r w:rsidRPr="008D7C05">
        <w:rPr>
          <w:rFonts w:ascii="Times New Roman" w:hAnsi="Times New Roman"/>
          <w:i/>
          <w:sz w:val="24"/>
          <w:szCs w:val="24"/>
          <w:lang w:val="en-US"/>
        </w:rPr>
        <w:t>about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above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round</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семантизують переважно просторові </w:t>
      </w:r>
      <w:r w:rsidRPr="008D7C05">
        <w:rPr>
          <w:rFonts w:ascii="Times New Roman" w:hAnsi="Times New Roman"/>
          <w:sz w:val="24"/>
          <w:szCs w:val="24"/>
          <w:lang w:val="uk-UA"/>
        </w:rPr>
        <w:lastRenderedPageBreak/>
        <w:t xml:space="preserve">характеристики: </w:t>
      </w:r>
      <w:r w:rsidRPr="008D7C05">
        <w:rPr>
          <w:rFonts w:ascii="Times New Roman" w:hAnsi="Times New Roman"/>
          <w:b/>
          <w:i/>
          <w:sz w:val="24"/>
          <w:szCs w:val="24"/>
          <w:lang w:val="en-US"/>
        </w:rPr>
        <w:t>Above</w:t>
      </w:r>
      <w:r w:rsidRPr="008D7C05">
        <w:rPr>
          <w:rFonts w:ascii="Times New Roman" w:hAnsi="Times New Roman"/>
          <w:b/>
          <w:i/>
          <w:sz w:val="24"/>
          <w:szCs w:val="24"/>
          <w:lang w:val="uk-UA"/>
        </w:rPr>
        <w:t xml:space="preserve"> </w:t>
      </w:r>
      <w:r w:rsidRPr="008D7C05">
        <w:rPr>
          <w:rFonts w:ascii="Times New Roman" w:hAnsi="Times New Roman"/>
          <w:i/>
          <w:sz w:val="24"/>
          <w:szCs w:val="24"/>
          <w:lang w:val="uk-UA"/>
        </w:rPr>
        <w:t>“</w:t>
      </w:r>
      <w:r w:rsidRPr="008D7C05">
        <w:rPr>
          <w:rFonts w:ascii="Times New Roman" w:hAnsi="Times New Roman"/>
          <w:i/>
          <w:sz w:val="24"/>
          <w:szCs w:val="24"/>
          <w:lang w:val="en-US"/>
        </w:rPr>
        <w:t>higher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than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over</w:t>
      </w:r>
      <w:r w:rsidRPr="008D7C05">
        <w:rPr>
          <w:rFonts w:ascii="Times New Roman" w:hAnsi="Times New Roman"/>
          <w:i/>
          <w:sz w:val="24"/>
          <w:szCs w:val="24"/>
          <w:lang w:val="uk-UA"/>
        </w:rPr>
        <w:t>”, “</w:t>
      </w:r>
      <w:r w:rsidRPr="008D7C05">
        <w:rPr>
          <w:rFonts w:ascii="Times New Roman" w:hAnsi="Times New Roman"/>
          <w:i/>
          <w:sz w:val="24"/>
          <w:szCs w:val="24"/>
          <w:lang w:val="en-US"/>
        </w:rPr>
        <w:t>beyond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There</w:t>
      </w:r>
      <w:r w:rsidRPr="008D7C05">
        <w:rPr>
          <w:rFonts w:ascii="Times New Roman" w:hAnsi="Times New Roman"/>
          <w:i/>
          <w:sz w:val="24"/>
          <w:szCs w:val="24"/>
          <w:lang w:val="uk-UA"/>
        </w:rPr>
        <w:t>’</w:t>
      </w:r>
      <w:r w:rsidRPr="008D7C05">
        <w:rPr>
          <w:rFonts w:ascii="Times New Roman" w:hAnsi="Times New Roman"/>
          <w:i/>
          <w:sz w:val="24"/>
          <w:szCs w:val="24"/>
          <w:lang w:val="en-US"/>
        </w:rPr>
        <w:t>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waterfall</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above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bridge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is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above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decent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honest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This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book</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is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above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me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Або: англ. </w:t>
      </w:r>
      <w:r w:rsidRPr="008D7C05">
        <w:rPr>
          <w:rFonts w:ascii="Times New Roman" w:hAnsi="Times New Roman"/>
          <w:b/>
          <w:i/>
          <w:sz w:val="24"/>
          <w:szCs w:val="24"/>
          <w:lang w:val="en-US"/>
        </w:rPr>
        <w:t>About</w:t>
      </w:r>
      <w:r w:rsidRPr="008D7C05">
        <w:rPr>
          <w:rFonts w:ascii="Times New Roman" w:hAnsi="Times New Roman"/>
          <w:i/>
          <w:sz w:val="24"/>
          <w:szCs w:val="24"/>
          <w:lang w:val="en-US"/>
        </w:rPr>
        <w:t xml:space="preserve">, prep “of”, “concerning” What do you know about him? </w:t>
      </w:r>
      <w:r w:rsidRPr="008D7C05">
        <w:rPr>
          <w:rFonts w:ascii="Times New Roman" w:hAnsi="Times New Roman"/>
          <w:b/>
          <w:i/>
          <w:sz w:val="24"/>
          <w:szCs w:val="24"/>
          <w:lang w:val="en-US"/>
        </w:rPr>
        <w:t xml:space="preserve">Around </w:t>
      </w:r>
      <w:r w:rsidRPr="008D7C05">
        <w:rPr>
          <w:rFonts w:ascii="Times New Roman" w:hAnsi="Times New Roman"/>
          <w:i/>
          <w:sz w:val="24"/>
          <w:szCs w:val="24"/>
          <w:lang w:val="en-US"/>
        </w:rPr>
        <w:t>prep. “on every side” around the house.</w:t>
      </w:r>
    </w:p>
    <w:p w:rsidR="00C04A8E" w:rsidRPr="008D7C05" w:rsidRDefault="00C04A8E" w:rsidP="00EE0FDD">
      <w:pPr>
        <w:spacing w:after="0" w:line="240" w:lineRule="auto"/>
        <w:ind w:firstLine="709"/>
        <w:jc w:val="both"/>
        <w:rPr>
          <w:rFonts w:ascii="Times New Roman" w:hAnsi="Times New Roman"/>
          <w:i/>
          <w:sz w:val="24"/>
          <w:szCs w:val="24"/>
          <w:lang w:val="en-GB"/>
        </w:rPr>
      </w:pPr>
    </w:p>
    <w:p w:rsidR="00C04A8E" w:rsidRPr="008D7C05" w:rsidRDefault="00C04A8E" w:rsidP="00EE0FDD">
      <w:pPr>
        <w:spacing w:after="0" w:line="240" w:lineRule="auto"/>
        <w:jc w:val="both"/>
        <w:rPr>
          <w:rFonts w:ascii="Times New Roman" w:hAnsi="Times New Roman"/>
          <w:b/>
          <w:sz w:val="24"/>
          <w:szCs w:val="24"/>
          <w:lang w:val="uk-UA"/>
        </w:rPr>
      </w:pPr>
      <w:r w:rsidRPr="008D7C05">
        <w:rPr>
          <w:rFonts w:ascii="Times New Roman" w:hAnsi="Times New Roman"/>
          <w:sz w:val="24"/>
          <w:szCs w:val="24"/>
          <w:lang w:val="uk-UA"/>
        </w:rPr>
        <w:t xml:space="preserve">Таблиця 5 – </w:t>
      </w:r>
      <w:r w:rsidRPr="008D7C05">
        <w:rPr>
          <w:rFonts w:ascii="Times New Roman" w:hAnsi="Times New Roman"/>
          <w:b/>
          <w:sz w:val="24"/>
          <w:szCs w:val="24"/>
          <w:lang w:val="uk-UA"/>
        </w:rPr>
        <w:t xml:space="preserve">Схожі та відмітні риси омонімічних лексем типу </w:t>
      </w:r>
      <w:r w:rsidRPr="008D7C05">
        <w:rPr>
          <w:rFonts w:ascii="Times New Roman" w:hAnsi="Times New Roman"/>
          <w:b/>
          <w:sz w:val="24"/>
          <w:szCs w:val="24"/>
          <w:lang w:val="en-US"/>
        </w:rPr>
        <w:t>above</w:t>
      </w:r>
      <w:r w:rsidRPr="008D7C05">
        <w:rPr>
          <w:rFonts w:ascii="Times New Roman" w:hAnsi="Times New Roman"/>
          <w:b/>
          <w:sz w:val="24"/>
          <w:szCs w:val="24"/>
          <w:lang w:val="uk-UA"/>
        </w:rPr>
        <w:t xml:space="preserve"> (</w:t>
      </w:r>
      <w:r w:rsidRPr="008D7C05">
        <w:rPr>
          <w:rFonts w:ascii="Times New Roman" w:hAnsi="Times New Roman"/>
          <w:b/>
          <w:sz w:val="24"/>
          <w:szCs w:val="24"/>
          <w:lang w:val="en-US"/>
        </w:rPr>
        <w:t>pr</w:t>
      </w:r>
      <w:r w:rsidRPr="008D7C05">
        <w:rPr>
          <w:rFonts w:ascii="Times New Roman" w:hAnsi="Times New Roman"/>
          <w:b/>
          <w:sz w:val="24"/>
          <w:szCs w:val="24"/>
          <w:lang w:val="uk-UA"/>
        </w:rPr>
        <w:t xml:space="preserve">), </w:t>
      </w:r>
      <w:r w:rsidRPr="008D7C05">
        <w:rPr>
          <w:rFonts w:ascii="Times New Roman" w:hAnsi="Times New Roman"/>
          <w:b/>
          <w:sz w:val="24"/>
          <w:szCs w:val="24"/>
          <w:lang w:val="en-US"/>
        </w:rPr>
        <w:t>above</w:t>
      </w:r>
      <w:r w:rsidRPr="008D7C05">
        <w:rPr>
          <w:rFonts w:ascii="Times New Roman" w:hAnsi="Times New Roman"/>
          <w:b/>
          <w:sz w:val="24"/>
          <w:szCs w:val="24"/>
          <w:lang w:val="uk-UA"/>
        </w:rPr>
        <w:t xml:space="preserve"> (А</w:t>
      </w:r>
      <w:r w:rsidRPr="008D7C05">
        <w:rPr>
          <w:rFonts w:ascii="Times New Roman" w:hAnsi="Times New Roman"/>
          <w:b/>
          <w:sz w:val="24"/>
          <w:szCs w:val="24"/>
          <w:lang w:val="en-US"/>
        </w:rPr>
        <w:t>dv</w:t>
      </w:r>
      <w:r w:rsidRPr="008D7C05">
        <w:rPr>
          <w:rFonts w:ascii="Times New Roman" w:hAnsi="Times New Roman"/>
          <w:b/>
          <w:sz w:val="24"/>
          <w:szCs w:val="24"/>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7"/>
        <w:gridCol w:w="1991"/>
        <w:gridCol w:w="2102"/>
      </w:tblGrid>
      <w:tr w:rsidR="00C04A8E" w:rsidRPr="008D7C05" w:rsidTr="009166F8">
        <w:tc>
          <w:tcPr>
            <w:tcW w:w="2518" w:type="dxa"/>
          </w:tcPr>
          <w:p w:rsidR="00C04A8E" w:rsidRPr="008D7C05" w:rsidRDefault="00C04A8E" w:rsidP="00131098">
            <w:pPr>
              <w:spacing w:after="0" w:line="240" w:lineRule="auto"/>
              <w:jc w:val="center"/>
              <w:rPr>
                <w:rFonts w:ascii="Times New Roman" w:hAnsi="Times New Roman"/>
                <w:b/>
                <w:sz w:val="24"/>
                <w:szCs w:val="24"/>
                <w:lang w:val="uk-UA"/>
              </w:rPr>
            </w:pPr>
            <w:r w:rsidRPr="008D7C05">
              <w:rPr>
                <w:rFonts w:ascii="Times New Roman" w:hAnsi="Times New Roman"/>
                <w:b/>
                <w:sz w:val="24"/>
                <w:szCs w:val="24"/>
                <w:lang w:val="uk-UA"/>
              </w:rPr>
              <w:t>Відмітні та схожі риси</w:t>
            </w:r>
          </w:p>
        </w:tc>
        <w:tc>
          <w:tcPr>
            <w:tcW w:w="2095" w:type="dxa"/>
          </w:tcPr>
          <w:p w:rsidR="00C04A8E" w:rsidRPr="008D7C05" w:rsidRDefault="00C04A8E" w:rsidP="009166F8">
            <w:pPr>
              <w:spacing w:after="0" w:line="240" w:lineRule="auto"/>
              <w:jc w:val="center"/>
              <w:rPr>
                <w:rFonts w:ascii="Times New Roman" w:hAnsi="Times New Roman"/>
                <w:b/>
                <w:sz w:val="24"/>
                <w:szCs w:val="24"/>
                <w:lang w:val="uk-UA"/>
              </w:rPr>
            </w:pPr>
            <w:r w:rsidRPr="008D7C05">
              <w:rPr>
                <w:rFonts w:ascii="Times New Roman" w:hAnsi="Times New Roman"/>
                <w:b/>
                <w:sz w:val="24"/>
                <w:szCs w:val="24"/>
                <w:lang w:val="uk-UA"/>
              </w:rPr>
              <w:t>Прийменники (</w:t>
            </w:r>
            <w:r w:rsidRPr="008D7C05">
              <w:rPr>
                <w:rFonts w:ascii="Times New Roman" w:hAnsi="Times New Roman"/>
                <w:b/>
                <w:sz w:val="24"/>
                <w:szCs w:val="24"/>
                <w:lang w:val="en-US"/>
              </w:rPr>
              <w:t>pr</w:t>
            </w:r>
            <w:r w:rsidRPr="008D7C05">
              <w:rPr>
                <w:rFonts w:ascii="Times New Roman" w:hAnsi="Times New Roman"/>
                <w:b/>
                <w:sz w:val="24"/>
                <w:szCs w:val="24"/>
                <w:lang w:val="uk-UA"/>
              </w:rPr>
              <w:t>)</w:t>
            </w:r>
          </w:p>
        </w:tc>
        <w:tc>
          <w:tcPr>
            <w:tcW w:w="2293" w:type="dxa"/>
          </w:tcPr>
          <w:p w:rsidR="00C04A8E" w:rsidRPr="008D7C05" w:rsidRDefault="00C04A8E" w:rsidP="009166F8">
            <w:pPr>
              <w:spacing w:after="0" w:line="240" w:lineRule="auto"/>
              <w:jc w:val="center"/>
              <w:rPr>
                <w:rFonts w:ascii="Times New Roman" w:hAnsi="Times New Roman"/>
                <w:b/>
                <w:sz w:val="24"/>
                <w:szCs w:val="24"/>
                <w:lang w:val="uk-UA"/>
              </w:rPr>
            </w:pPr>
            <w:r w:rsidRPr="008D7C05">
              <w:rPr>
                <w:rFonts w:ascii="Times New Roman" w:hAnsi="Times New Roman"/>
                <w:b/>
                <w:sz w:val="24"/>
                <w:szCs w:val="24"/>
                <w:lang w:val="uk-UA"/>
              </w:rPr>
              <w:t>Адверби (А</w:t>
            </w:r>
            <w:r w:rsidRPr="008D7C05">
              <w:rPr>
                <w:rFonts w:ascii="Times New Roman" w:hAnsi="Times New Roman"/>
                <w:b/>
                <w:sz w:val="24"/>
                <w:szCs w:val="24"/>
                <w:lang w:val="en-US"/>
              </w:rPr>
              <w:t>dv</w:t>
            </w:r>
            <w:r w:rsidRPr="008D7C05">
              <w:rPr>
                <w:rFonts w:ascii="Times New Roman" w:hAnsi="Times New Roman"/>
                <w:b/>
                <w:sz w:val="24"/>
                <w:szCs w:val="24"/>
                <w:lang w:val="uk-UA"/>
              </w:rPr>
              <w:t>)</w:t>
            </w:r>
          </w:p>
        </w:tc>
      </w:tr>
      <w:tr w:rsidR="00C04A8E" w:rsidRPr="008D7C05" w:rsidTr="009166F8">
        <w:tc>
          <w:tcPr>
            <w:tcW w:w="2518" w:type="dxa"/>
          </w:tcPr>
          <w:p w:rsidR="00C04A8E" w:rsidRPr="008D7C05" w:rsidRDefault="00C04A8E" w:rsidP="009166F8">
            <w:pPr>
              <w:spacing w:after="0" w:line="240" w:lineRule="auto"/>
              <w:jc w:val="both"/>
              <w:rPr>
                <w:rFonts w:ascii="Times New Roman" w:hAnsi="Times New Roman"/>
                <w:sz w:val="24"/>
                <w:szCs w:val="24"/>
                <w:lang w:val="uk-UA"/>
              </w:rPr>
            </w:pPr>
            <w:r w:rsidRPr="008D7C05">
              <w:rPr>
                <w:rFonts w:ascii="Times New Roman" w:hAnsi="Times New Roman"/>
                <w:sz w:val="24"/>
                <w:szCs w:val="24"/>
                <w:lang w:val="uk-UA"/>
              </w:rPr>
              <w:t>Лексична тотожність (омографи та омофони)</w:t>
            </w:r>
          </w:p>
        </w:tc>
        <w:tc>
          <w:tcPr>
            <w:tcW w:w="2095" w:type="dxa"/>
          </w:tcPr>
          <w:p w:rsidR="00C04A8E" w:rsidRPr="008D7C05" w:rsidRDefault="00C04A8E" w:rsidP="009166F8">
            <w:pPr>
              <w:spacing w:after="0" w:line="240" w:lineRule="auto"/>
              <w:rPr>
                <w:rFonts w:ascii="Times New Roman" w:hAnsi="Times New Roman"/>
                <w:i/>
                <w:sz w:val="24"/>
                <w:szCs w:val="24"/>
                <w:lang w:val="en-US"/>
              </w:rPr>
            </w:pPr>
            <w:r w:rsidRPr="008D7C05">
              <w:rPr>
                <w:rFonts w:ascii="Times New Roman" w:hAnsi="Times New Roman"/>
                <w:i/>
                <w:sz w:val="24"/>
                <w:szCs w:val="24"/>
                <w:lang w:val="en-US"/>
              </w:rPr>
              <w:t>above the table</w:t>
            </w:r>
          </w:p>
        </w:tc>
        <w:tc>
          <w:tcPr>
            <w:tcW w:w="2293" w:type="dxa"/>
          </w:tcPr>
          <w:p w:rsidR="00C04A8E" w:rsidRPr="008D7C05" w:rsidRDefault="00C04A8E" w:rsidP="009166F8">
            <w:pPr>
              <w:spacing w:after="0" w:line="240" w:lineRule="auto"/>
              <w:jc w:val="both"/>
              <w:rPr>
                <w:rFonts w:ascii="Times New Roman" w:hAnsi="Times New Roman"/>
                <w:sz w:val="24"/>
                <w:szCs w:val="24"/>
                <w:lang w:val="en-US"/>
              </w:rPr>
            </w:pPr>
            <w:r w:rsidRPr="008D7C05">
              <w:rPr>
                <w:rFonts w:ascii="Times New Roman" w:hAnsi="Times New Roman"/>
                <w:i/>
                <w:sz w:val="24"/>
                <w:szCs w:val="24"/>
                <w:lang w:val="en-US"/>
              </w:rPr>
              <w:t>above twenty years</w:t>
            </w:r>
            <w:r w:rsidRPr="008D7C05">
              <w:rPr>
                <w:rFonts w:ascii="Times New Roman" w:hAnsi="Times New Roman"/>
                <w:sz w:val="24"/>
                <w:szCs w:val="24"/>
                <w:lang w:val="uk-UA"/>
              </w:rPr>
              <w:t xml:space="preserve">  </w:t>
            </w:r>
          </w:p>
        </w:tc>
      </w:tr>
      <w:tr w:rsidR="00C04A8E" w:rsidRPr="008D7C05" w:rsidTr="009166F8">
        <w:tc>
          <w:tcPr>
            <w:tcW w:w="2518" w:type="dxa"/>
          </w:tcPr>
          <w:p w:rsidR="00C04A8E" w:rsidRPr="008D7C05" w:rsidRDefault="00C04A8E" w:rsidP="009166F8">
            <w:pPr>
              <w:spacing w:after="0" w:line="240" w:lineRule="auto"/>
              <w:jc w:val="both"/>
              <w:rPr>
                <w:rFonts w:ascii="Times New Roman" w:hAnsi="Times New Roman"/>
                <w:sz w:val="24"/>
                <w:szCs w:val="24"/>
                <w:lang w:val="uk-UA"/>
              </w:rPr>
            </w:pPr>
            <w:r w:rsidRPr="008D7C05">
              <w:rPr>
                <w:rFonts w:ascii="Times New Roman" w:hAnsi="Times New Roman"/>
                <w:sz w:val="24"/>
                <w:szCs w:val="24"/>
                <w:lang w:val="uk-UA"/>
              </w:rPr>
              <w:t>Актуалізація значень</w:t>
            </w:r>
          </w:p>
        </w:tc>
        <w:tc>
          <w:tcPr>
            <w:tcW w:w="2095" w:type="dxa"/>
          </w:tcPr>
          <w:p w:rsidR="00C04A8E" w:rsidRPr="008D7C05" w:rsidRDefault="00C04A8E" w:rsidP="009166F8">
            <w:pPr>
              <w:spacing w:after="0" w:line="240" w:lineRule="auto"/>
              <w:jc w:val="both"/>
              <w:rPr>
                <w:rFonts w:ascii="Times New Roman" w:hAnsi="Times New Roman"/>
                <w:sz w:val="24"/>
                <w:szCs w:val="24"/>
                <w:lang w:val="uk-UA"/>
              </w:rPr>
            </w:pPr>
            <w:r w:rsidRPr="008D7C05">
              <w:rPr>
                <w:rFonts w:ascii="Times New Roman" w:hAnsi="Times New Roman"/>
                <w:sz w:val="24"/>
                <w:szCs w:val="24"/>
                <w:lang w:val="uk-UA"/>
              </w:rPr>
              <w:t>службових  (синтаксичних)</w:t>
            </w:r>
          </w:p>
        </w:tc>
        <w:tc>
          <w:tcPr>
            <w:tcW w:w="2293" w:type="dxa"/>
          </w:tcPr>
          <w:p w:rsidR="00C04A8E" w:rsidRPr="008D7C05" w:rsidRDefault="00C04A8E" w:rsidP="009166F8">
            <w:pPr>
              <w:spacing w:after="0" w:line="240" w:lineRule="auto"/>
              <w:jc w:val="both"/>
              <w:rPr>
                <w:rFonts w:ascii="Times New Roman" w:hAnsi="Times New Roman"/>
                <w:sz w:val="24"/>
                <w:szCs w:val="24"/>
                <w:lang w:val="uk-UA"/>
              </w:rPr>
            </w:pPr>
            <w:r w:rsidRPr="008D7C05">
              <w:rPr>
                <w:rFonts w:ascii="Times New Roman" w:hAnsi="Times New Roman"/>
                <w:sz w:val="24"/>
                <w:szCs w:val="24"/>
                <w:lang w:val="uk-UA"/>
              </w:rPr>
              <w:t>лексичних (повнозначних)</w:t>
            </w:r>
          </w:p>
        </w:tc>
      </w:tr>
      <w:tr w:rsidR="00C04A8E" w:rsidRPr="00A253BE" w:rsidTr="009166F8">
        <w:tc>
          <w:tcPr>
            <w:tcW w:w="2518" w:type="dxa"/>
          </w:tcPr>
          <w:p w:rsidR="00C04A8E" w:rsidRPr="008D7C05" w:rsidRDefault="00C04A8E" w:rsidP="009166F8">
            <w:pPr>
              <w:spacing w:after="0" w:line="240" w:lineRule="auto"/>
              <w:jc w:val="both"/>
              <w:rPr>
                <w:rFonts w:ascii="Times New Roman" w:hAnsi="Times New Roman"/>
                <w:sz w:val="24"/>
                <w:szCs w:val="24"/>
                <w:lang w:val="uk-UA"/>
              </w:rPr>
            </w:pPr>
            <w:r w:rsidRPr="008D7C05">
              <w:rPr>
                <w:rFonts w:ascii="Times New Roman" w:hAnsi="Times New Roman"/>
                <w:sz w:val="24"/>
                <w:szCs w:val="24"/>
                <w:lang w:val="uk-UA"/>
              </w:rPr>
              <w:t xml:space="preserve">Сполучувальні </w:t>
            </w:r>
          </w:p>
          <w:p w:rsidR="00C04A8E" w:rsidRPr="008D7C05" w:rsidRDefault="00C04A8E" w:rsidP="009166F8">
            <w:pPr>
              <w:spacing w:after="0" w:line="240" w:lineRule="auto"/>
              <w:jc w:val="both"/>
              <w:rPr>
                <w:rFonts w:ascii="Times New Roman" w:hAnsi="Times New Roman"/>
                <w:sz w:val="24"/>
                <w:szCs w:val="24"/>
                <w:lang w:val="uk-UA"/>
              </w:rPr>
            </w:pPr>
            <w:r w:rsidRPr="008D7C05">
              <w:rPr>
                <w:rFonts w:ascii="Times New Roman" w:hAnsi="Times New Roman"/>
                <w:sz w:val="24"/>
                <w:szCs w:val="24"/>
                <w:lang w:val="uk-UA"/>
              </w:rPr>
              <w:t>тенденції</w:t>
            </w:r>
          </w:p>
        </w:tc>
        <w:tc>
          <w:tcPr>
            <w:tcW w:w="2095" w:type="dxa"/>
          </w:tcPr>
          <w:p w:rsidR="00C04A8E" w:rsidRPr="008D7C05" w:rsidRDefault="00C04A8E" w:rsidP="009166F8">
            <w:pPr>
              <w:spacing w:after="0" w:line="240" w:lineRule="auto"/>
              <w:jc w:val="both"/>
              <w:rPr>
                <w:rFonts w:ascii="Times New Roman" w:hAnsi="Times New Roman"/>
                <w:sz w:val="24"/>
                <w:szCs w:val="24"/>
                <w:lang w:val="en-US"/>
              </w:rPr>
            </w:pPr>
            <w:r w:rsidRPr="008D7C05">
              <w:rPr>
                <w:rFonts w:ascii="Times New Roman" w:hAnsi="Times New Roman"/>
                <w:sz w:val="24"/>
                <w:szCs w:val="24"/>
                <w:lang w:val="uk-UA"/>
              </w:rPr>
              <w:t xml:space="preserve">з іменниками, герундієм, прикметниками </w:t>
            </w:r>
            <w:r w:rsidRPr="008D7C05">
              <w:rPr>
                <w:rFonts w:ascii="Times New Roman" w:hAnsi="Times New Roman"/>
                <w:i/>
                <w:sz w:val="24"/>
                <w:szCs w:val="24"/>
                <w:lang w:val="en-US"/>
              </w:rPr>
              <w:t>under the table, to be rich in something</w:t>
            </w:r>
          </w:p>
        </w:tc>
        <w:tc>
          <w:tcPr>
            <w:tcW w:w="2293" w:type="dxa"/>
          </w:tcPr>
          <w:p w:rsidR="00C04A8E" w:rsidRPr="008D7C05" w:rsidRDefault="00C04A8E" w:rsidP="009166F8">
            <w:pPr>
              <w:spacing w:after="0" w:line="240" w:lineRule="auto"/>
              <w:jc w:val="both"/>
              <w:rPr>
                <w:rFonts w:ascii="Times New Roman" w:hAnsi="Times New Roman"/>
                <w:i/>
                <w:sz w:val="24"/>
                <w:szCs w:val="24"/>
                <w:lang w:val="en-US"/>
              </w:rPr>
            </w:pPr>
            <w:r w:rsidRPr="008D7C05">
              <w:rPr>
                <w:rFonts w:ascii="Times New Roman" w:hAnsi="Times New Roman"/>
                <w:sz w:val="24"/>
                <w:szCs w:val="24"/>
                <w:lang w:val="uk-UA"/>
              </w:rPr>
              <w:t>з дієсловами та числівниками</w:t>
            </w:r>
            <w:r w:rsidRPr="008D7C05">
              <w:rPr>
                <w:rFonts w:ascii="Times New Roman" w:hAnsi="Times New Roman"/>
                <w:sz w:val="24"/>
                <w:szCs w:val="24"/>
                <w:lang w:val="en-US"/>
              </w:rPr>
              <w:t xml:space="preserve"> </w:t>
            </w:r>
            <w:r w:rsidRPr="008D7C05">
              <w:rPr>
                <w:rFonts w:ascii="Times New Roman" w:hAnsi="Times New Roman"/>
                <w:i/>
                <w:sz w:val="24"/>
                <w:szCs w:val="24"/>
                <w:lang w:val="en-US"/>
              </w:rPr>
              <w:t>to walk about,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above twenty years, under sixty years</w:t>
            </w:r>
          </w:p>
        </w:tc>
      </w:tr>
      <w:tr w:rsidR="00C04A8E" w:rsidRPr="008D7C05" w:rsidTr="009166F8">
        <w:tc>
          <w:tcPr>
            <w:tcW w:w="2518" w:type="dxa"/>
          </w:tcPr>
          <w:p w:rsidR="00C04A8E" w:rsidRPr="008D7C05" w:rsidRDefault="00C04A8E" w:rsidP="00131098">
            <w:pPr>
              <w:spacing w:after="0" w:line="240" w:lineRule="auto"/>
              <w:rPr>
                <w:rFonts w:ascii="Times New Roman" w:hAnsi="Times New Roman"/>
                <w:sz w:val="24"/>
                <w:szCs w:val="24"/>
                <w:lang w:val="uk-UA"/>
              </w:rPr>
            </w:pPr>
            <w:r w:rsidRPr="008D7C05">
              <w:rPr>
                <w:rFonts w:ascii="Times New Roman" w:hAnsi="Times New Roman"/>
                <w:sz w:val="24"/>
                <w:szCs w:val="24"/>
                <w:lang w:val="uk-UA"/>
              </w:rPr>
              <w:t>Частиномовний статус</w:t>
            </w:r>
          </w:p>
        </w:tc>
        <w:tc>
          <w:tcPr>
            <w:tcW w:w="2095" w:type="dxa"/>
          </w:tcPr>
          <w:p w:rsidR="00C04A8E" w:rsidRPr="008D7C05" w:rsidRDefault="00C04A8E" w:rsidP="009166F8">
            <w:pPr>
              <w:spacing w:after="0" w:line="240" w:lineRule="auto"/>
              <w:rPr>
                <w:rFonts w:ascii="Times New Roman" w:hAnsi="Times New Roman"/>
                <w:sz w:val="24"/>
                <w:szCs w:val="24"/>
                <w:lang w:val="uk-UA"/>
              </w:rPr>
            </w:pPr>
            <w:r w:rsidRPr="008D7C05">
              <w:rPr>
                <w:rFonts w:ascii="Times New Roman" w:hAnsi="Times New Roman"/>
                <w:sz w:val="24"/>
                <w:szCs w:val="24"/>
                <w:lang w:val="uk-UA"/>
              </w:rPr>
              <w:t>прийменники</w:t>
            </w:r>
          </w:p>
        </w:tc>
        <w:tc>
          <w:tcPr>
            <w:tcW w:w="2293" w:type="dxa"/>
          </w:tcPr>
          <w:p w:rsidR="00C04A8E" w:rsidRPr="008D7C05" w:rsidRDefault="00C04A8E" w:rsidP="009166F8">
            <w:pPr>
              <w:spacing w:after="0" w:line="240" w:lineRule="auto"/>
              <w:jc w:val="center"/>
              <w:rPr>
                <w:rFonts w:ascii="Times New Roman" w:hAnsi="Times New Roman"/>
                <w:sz w:val="24"/>
                <w:szCs w:val="24"/>
                <w:lang w:val="uk-UA"/>
              </w:rPr>
            </w:pPr>
            <w:r w:rsidRPr="008D7C05">
              <w:rPr>
                <w:rFonts w:ascii="Times New Roman" w:hAnsi="Times New Roman"/>
                <w:sz w:val="24"/>
                <w:szCs w:val="24"/>
                <w:lang w:val="uk-UA"/>
              </w:rPr>
              <w:t>адверби</w:t>
            </w:r>
          </w:p>
        </w:tc>
      </w:tr>
      <w:tr w:rsidR="00C04A8E" w:rsidRPr="00A253BE" w:rsidTr="009166F8">
        <w:tc>
          <w:tcPr>
            <w:tcW w:w="2518" w:type="dxa"/>
          </w:tcPr>
          <w:p w:rsidR="00C04A8E" w:rsidRPr="008D7C05" w:rsidRDefault="00C04A8E" w:rsidP="009166F8">
            <w:pPr>
              <w:spacing w:after="0" w:line="240" w:lineRule="auto"/>
              <w:jc w:val="both"/>
              <w:rPr>
                <w:rFonts w:ascii="Times New Roman" w:hAnsi="Times New Roman"/>
                <w:sz w:val="24"/>
                <w:szCs w:val="24"/>
                <w:lang w:val="uk-UA"/>
              </w:rPr>
            </w:pPr>
            <w:r w:rsidRPr="008D7C05">
              <w:rPr>
                <w:rFonts w:ascii="Times New Roman" w:hAnsi="Times New Roman"/>
                <w:sz w:val="24"/>
                <w:szCs w:val="24"/>
                <w:lang w:val="uk-UA"/>
              </w:rPr>
              <w:t>Формалізація у моделях</w:t>
            </w:r>
          </w:p>
        </w:tc>
        <w:tc>
          <w:tcPr>
            <w:tcW w:w="2095" w:type="dxa"/>
          </w:tcPr>
          <w:p w:rsidR="00C04A8E" w:rsidRPr="008D7C05" w:rsidRDefault="00C04A8E" w:rsidP="009166F8">
            <w:pPr>
              <w:spacing w:after="0" w:line="240" w:lineRule="auto"/>
              <w:rPr>
                <w:rFonts w:ascii="Times New Roman" w:hAnsi="Times New Roman"/>
                <w:sz w:val="24"/>
                <w:szCs w:val="24"/>
                <w:lang w:val="en-US"/>
              </w:rPr>
            </w:pPr>
            <w:r w:rsidRPr="008D7C05">
              <w:rPr>
                <w:rFonts w:ascii="Times New Roman" w:hAnsi="Times New Roman"/>
                <w:sz w:val="24"/>
                <w:szCs w:val="24"/>
                <w:lang w:val="en-US"/>
              </w:rPr>
              <w:t>pr +N</w:t>
            </w:r>
          </w:p>
          <w:p w:rsidR="00C04A8E" w:rsidRPr="008D7C05" w:rsidRDefault="00C04A8E" w:rsidP="009166F8">
            <w:pPr>
              <w:spacing w:after="0" w:line="240" w:lineRule="auto"/>
              <w:rPr>
                <w:rFonts w:ascii="Times New Roman" w:hAnsi="Times New Roman"/>
                <w:sz w:val="24"/>
                <w:szCs w:val="24"/>
                <w:lang w:val="en-US"/>
              </w:rPr>
            </w:pPr>
            <w:r w:rsidRPr="008D7C05">
              <w:rPr>
                <w:rFonts w:ascii="Times New Roman" w:hAnsi="Times New Roman"/>
                <w:sz w:val="24"/>
                <w:szCs w:val="24"/>
                <w:lang w:val="en-US"/>
              </w:rPr>
              <w:t>Adj + pr</w:t>
            </w:r>
          </w:p>
          <w:p w:rsidR="00C04A8E" w:rsidRPr="008D7C05" w:rsidRDefault="00C04A8E" w:rsidP="009166F8">
            <w:pPr>
              <w:spacing w:after="0" w:line="240" w:lineRule="auto"/>
              <w:rPr>
                <w:rFonts w:ascii="Times New Roman" w:hAnsi="Times New Roman"/>
                <w:sz w:val="24"/>
                <w:szCs w:val="24"/>
                <w:lang w:val="en-US"/>
              </w:rPr>
            </w:pPr>
            <w:r w:rsidRPr="008D7C05">
              <w:rPr>
                <w:rFonts w:ascii="Times New Roman" w:hAnsi="Times New Roman"/>
                <w:sz w:val="24"/>
                <w:szCs w:val="24"/>
                <w:lang w:val="en-US"/>
              </w:rPr>
              <w:t>V + pr</w:t>
            </w:r>
          </w:p>
        </w:tc>
        <w:tc>
          <w:tcPr>
            <w:tcW w:w="2293" w:type="dxa"/>
          </w:tcPr>
          <w:p w:rsidR="00C04A8E" w:rsidRPr="008D7C05" w:rsidRDefault="00C04A8E" w:rsidP="009166F8">
            <w:pPr>
              <w:spacing w:after="0" w:line="240" w:lineRule="auto"/>
              <w:jc w:val="center"/>
              <w:rPr>
                <w:rFonts w:ascii="Times New Roman" w:hAnsi="Times New Roman"/>
                <w:sz w:val="24"/>
                <w:szCs w:val="24"/>
                <w:lang w:val="en-US"/>
              </w:rPr>
            </w:pPr>
            <w:r w:rsidRPr="008D7C05">
              <w:rPr>
                <w:rFonts w:ascii="Times New Roman" w:hAnsi="Times New Roman"/>
                <w:sz w:val="24"/>
                <w:szCs w:val="24"/>
                <w:lang w:val="en-US"/>
              </w:rPr>
              <w:t>V + Adv</w:t>
            </w:r>
          </w:p>
          <w:p w:rsidR="00C04A8E" w:rsidRPr="008D7C05" w:rsidRDefault="00C04A8E" w:rsidP="009166F8">
            <w:pPr>
              <w:spacing w:after="0" w:line="240" w:lineRule="auto"/>
              <w:jc w:val="center"/>
              <w:rPr>
                <w:rFonts w:ascii="Times New Roman" w:hAnsi="Times New Roman"/>
                <w:sz w:val="24"/>
                <w:szCs w:val="24"/>
                <w:lang w:val="uk-UA"/>
              </w:rPr>
            </w:pPr>
            <w:r w:rsidRPr="008D7C05">
              <w:rPr>
                <w:rFonts w:ascii="Times New Roman" w:hAnsi="Times New Roman"/>
                <w:sz w:val="24"/>
                <w:szCs w:val="24"/>
                <w:lang w:val="en-US"/>
              </w:rPr>
              <w:t>Adv + Num</w:t>
            </w:r>
            <w:r w:rsidRPr="008D7C05">
              <w:rPr>
                <w:rFonts w:ascii="Times New Roman" w:hAnsi="Times New Roman"/>
                <w:sz w:val="24"/>
                <w:szCs w:val="24"/>
                <w:lang w:val="uk-UA"/>
              </w:rPr>
              <w:t>(</w:t>
            </w:r>
            <w:r w:rsidRPr="008D7C05">
              <w:rPr>
                <w:rFonts w:ascii="Times New Roman" w:hAnsi="Times New Roman"/>
                <w:sz w:val="24"/>
                <w:szCs w:val="24"/>
                <w:lang w:val="en-US"/>
              </w:rPr>
              <w:t>N</w:t>
            </w:r>
            <w:r w:rsidRPr="008D7C05">
              <w:rPr>
                <w:rFonts w:ascii="Times New Roman" w:hAnsi="Times New Roman"/>
                <w:sz w:val="24"/>
                <w:szCs w:val="24"/>
                <w:lang w:val="uk-UA"/>
              </w:rPr>
              <w:t>)</w:t>
            </w:r>
          </w:p>
        </w:tc>
      </w:tr>
      <w:tr w:rsidR="00C04A8E" w:rsidRPr="008D7C05" w:rsidTr="009166F8">
        <w:tc>
          <w:tcPr>
            <w:tcW w:w="2518" w:type="dxa"/>
          </w:tcPr>
          <w:p w:rsidR="00C04A8E" w:rsidRPr="008D7C05" w:rsidRDefault="00C04A8E" w:rsidP="009166F8">
            <w:pPr>
              <w:spacing w:after="0" w:line="240" w:lineRule="auto"/>
              <w:jc w:val="both"/>
              <w:rPr>
                <w:rFonts w:ascii="Times New Roman" w:hAnsi="Times New Roman"/>
                <w:sz w:val="24"/>
                <w:szCs w:val="24"/>
                <w:lang w:val="uk-UA"/>
              </w:rPr>
            </w:pPr>
            <w:r w:rsidRPr="008D7C05">
              <w:rPr>
                <w:rFonts w:ascii="Times New Roman" w:hAnsi="Times New Roman"/>
                <w:sz w:val="24"/>
                <w:szCs w:val="24"/>
                <w:lang w:val="uk-UA"/>
              </w:rPr>
              <w:t xml:space="preserve">Автономність </w:t>
            </w:r>
          </w:p>
        </w:tc>
        <w:tc>
          <w:tcPr>
            <w:tcW w:w="2095" w:type="dxa"/>
          </w:tcPr>
          <w:p w:rsidR="00C04A8E" w:rsidRPr="008D7C05" w:rsidRDefault="00C04A8E" w:rsidP="009166F8">
            <w:pPr>
              <w:spacing w:after="0" w:line="240" w:lineRule="auto"/>
              <w:rPr>
                <w:rFonts w:ascii="Times New Roman" w:hAnsi="Times New Roman"/>
                <w:sz w:val="24"/>
                <w:szCs w:val="24"/>
                <w:lang w:val="uk-UA"/>
              </w:rPr>
            </w:pPr>
            <w:r w:rsidRPr="008D7C05">
              <w:rPr>
                <w:rFonts w:ascii="Times New Roman" w:hAnsi="Times New Roman"/>
                <w:sz w:val="24"/>
                <w:szCs w:val="24"/>
                <w:lang w:val="uk-UA"/>
              </w:rPr>
              <w:t>граматичні форми</w:t>
            </w:r>
          </w:p>
        </w:tc>
        <w:tc>
          <w:tcPr>
            <w:tcW w:w="2293" w:type="dxa"/>
          </w:tcPr>
          <w:p w:rsidR="00C04A8E" w:rsidRPr="008D7C05" w:rsidRDefault="00C04A8E" w:rsidP="009166F8">
            <w:pPr>
              <w:spacing w:after="0" w:line="240" w:lineRule="auto"/>
              <w:jc w:val="both"/>
              <w:rPr>
                <w:rFonts w:ascii="Times New Roman" w:hAnsi="Times New Roman"/>
                <w:sz w:val="24"/>
                <w:szCs w:val="24"/>
                <w:lang w:val="uk-UA"/>
              </w:rPr>
            </w:pPr>
            <w:r w:rsidRPr="008D7C05">
              <w:rPr>
                <w:rFonts w:ascii="Times New Roman" w:hAnsi="Times New Roman"/>
                <w:sz w:val="24"/>
                <w:szCs w:val="24"/>
                <w:lang w:val="uk-UA"/>
              </w:rPr>
              <w:t>лексичні значущі одиниці</w:t>
            </w:r>
          </w:p>
        </w:tc>
      </w:tr>
    </w:tbl>
    <w:p w:rsidR="00C04A8E" w:rsidRPr="008D7C05" w:rsidRDefault="00C04A8E" w:rsidP="00844B4D">
      <w:pPr>
        <w:spacing w:after="0" w:line="240" w:lineRule="auto"/>
        <w:ind w:firstLine="709"/>
        <w:jc w:val="both"/>
        <w:rPr>
          <w:rFonts w:ascii="Times New Roman" w:hAnsi="Times New Roman"/>
          <w:sz w:val="24"/>
          <w:szCs w:val="24"/>
          <w:lang w:val="uk-UA"/>
        </w:rPr>
      </w:pP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Аналіз показує, що у синтаксичних блоках обставини місця актуалізуються прийменники, а в темпоральних (із часовими, кількісними) маркерами – реалізуються адверби. Пор. англ.: а) </w:t>
      </w:r>
      <w:r w:rsidRPr="008D7C05">
        <w:rPr>
          <w:rFonts w:ascii="Times New Roman" w:hAnsi="Times New Roman"/>
          <w:i/>
          <w:sz w:val="24"/>
          <w:szCs w:val="24"/>
          <w:lang w:val="en-US"/>
        </w:rPr>
        <w:t>over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river</w:t>
      </w:r>
      <w:r w:rsidRPr="008D7C05">
        <w:rPr>
          <w:rFonts w:ascii="Times New Roman" w:hAnsi="Times New Roman"/>
          <w:i/>
          <w:sz w:val="24"/>
          <w:szCs w:val="24"/>
          <w:lang w:val="uk-UA"/>
        </w:rPr>
        <w:t xml:space="preserve"> “за </w:t>
      </w:r>
      <w:r w:rsidRPr="008D7C05">
        <w:rPr>
          <w:rFonts w:ascii="Times New Roman" w:hAnsi="Times New Roman"/>
          <w:i/>
          <w:sz w:val="24"/>
          <w:szCs w:val="24"/>
          <w:lang w:val="uk-UA"/>
        </w:rPr>
        <w:lastRenderedPageBreak/>
        <w:t xml:space="preserve">річкою”, </w:t>
      </w:r>
      <w:r w:rsidRPr="008D7C05">
        <w:rPr>
          <w:rFonts w:ascii="Times New Roman" w:hAnsi="Times New Roman"/>
          <w:i/>
          <w:sz w:val="24"/>
          <w:szCs w:val="24"/>
          <w:lang w:val="en-US"/>
        </w:rPr>
        <w:t>about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house</w:t>
      </w:r>
      <w:r w:rsidRPr="008D7C05">
        <w:rPr>
          <w:rFonts w:ascii="Times New Roman" w:hAnsi="Times New Roman"/>
          <w:i/>
          <w:sz w:val="24"/>
          <w:szCs w:val="24"/>
          <w:lang w:val="uk-UA"/>
        </w:rPr>
        <w:t xml:space="preserve"> “по хаті”; </w:t>
      </w:r>
      <w:r w:rsidRPr="008D7C05">
        <w:rPr>
          <w:rFonts w:ascii="Times New Roman" w:hAnsi="Times New Roman"/>
          <w:i/>
          <w:sz w:val="24"/>
          <w:szCs w:val="24"/>
          <w:lang w:val="en-US"/>
        </w:rPr>
        <w:t>b</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over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two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weeks</w:t>
      </w:r>
      <w:r w:rsidRPr="008D7C05">
        <w:rPr>
          <w:rFonts w:ascii="Times New Roman" w:hAnsi="Times New Roman"/>
          <w:i/>
          <w:sz w:val="24"/>
          <w:szCs w:val="24"/>
          <w:lang w:val="uk-UA"/>
        </w:rPr>
        <w:t xml:space="preserve"> “більше двох тижнів”; about a day or two “приблизно день-два”. </w:t>
      </w:r>
      <w:r w:rsidRPr="008D7C05">
        <w:rPr>
          <w:rFonts w:ascii="Times New Roman" w:hAnsi="Times New Roman"/>
          <w:sz w:val="24"/>
          <w:szCs w:val="24"/>
          <w:lang w:val="uk-UA"/>
        </w:rPr>
        <w:t xml:space="preserve">У </w:t>
      </w:r>
      <w:r w:rsidRPr="008D7C05">
        <w:rPr>
          <w:rFonts w:ascii="Times New Roman" w:hAnsi="Times New Roman"/>
          <w:i/>
          <w:sz w:val="24"/>
          <w:szCs w:val="24"/>
          <w:lang w:val="en-US"/>
        </w:rPr>
        <w:t>b</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прикладах спрацьовує ефект кількісної атракції. Словосполучення із кількісними семами, контактуючи із </w:t>
      </w:r>
      <w:r w:rsidRPr="008D7C05">
        <w:rPr>
          <w:rFonts w:ascii="Times New Roman" w:hAnsi="Times New Roman"/>
          <w:sz w:val="24"/>
          <w:szCs w:val="24"/>
          <w:lang w:val="en-US"/>
        </w:rPr>
        <w:t>Sp</w:t>
      </w:r>
      <w:r w:rsidRPr="008D7C05">
        <w:rPr>
          <w:rFonts w:ascii="Times New Roman" w:hAnsi="Times New Roman"/>
          <w:sz w:val="24"/>
          <w:szCs w:val="24"/>
          <w:lang w:val="uk-UA"/>
        </w:rPr>
        <w:t xml:space="preserve">-компонентами, «заряджають» їх своєю семантикою, стимулюють специфічну функцію апроксиматора міри, ознаки, кількісної ознаки, що притаманно адвербу.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Контактуючи з дієсловами, досліджувані омонімічні форми істотно впливають на позначувану дію, на її ознаку. У післядієслівних позиціях зазначені компоненти виконують адвербіальну функцію. Пор. англ.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read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it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over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and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over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last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over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week</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walk</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around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get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get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off</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Відомо, що полісемантичні дієслова генерують парадигму полілексемних одиниць за патерном </w:t>
      </w:r>
      <w:r w:rsidRPr="008D7C05">
        <w:rPr>
          <w:rFonts w:ascii="Times New Roman" w:hAnsi="Times New Roman"/>
          <w:sz w:val="24"/>
          <w:szCs w:val="24"/>
          <w:lang w:val="en-US"/>
        </w:rPr>
        <w:t>V</w:t>
      </w:r>
      <w:r w:rsidRPr="008D7C05">
        <w:rPr>
          <w:rFonts w:ascii="Times New Roman" w:hAnsi="Times New Roman"/>
          <w:sz w:val="24"/>
          <w:szCs w:val="24"/>
        </w:rPr>
        <w:t xml:space="preserve"> + </w:t>
      </w:r>
      <w:r w:rsidRPr="008D7C05">
        <w:rPr>
          <w:rFonts w:ascii="Times New Roman" w:hAnsi="Times New Roman"/>
          <w:sz w:val="24"/>
          <w:szCs w:val="24"/>
          <w:lang w:val="en-US"/>
        </w:rPr>
        <w:t>adverb</w:t>
      </w:r>
      <w:r w:rsidRPr="008D7C05">
        <w:rPr>
          <w:rFonts w:ascii="Times New Roman" w:hAnsi="Times New Roman"/>
          <w:sz w:val="24"/>
          <w:szCs w:val="24"/>
        </w:rPr>
        <w:t xml:space="preserve">. </w:t>
      </w:r>
      <w:r w:rsidRPr="008D7C05">
        <w:rPr>
          <w:rFonts w:ascii="Times New Roman" w:hAnsi="Times New Roman"/>
          <w:sz w:val="24"/>
          <w:szCs w:val="24"/>
          <w:lang w:val="uk-UA"/>
        </w:rPr>
        <w:t xml:space="preserve">Пор. англ. </w:t>
      </w:r>
      <w:r w:rsidRPr="008D7C05">
        <w:rPr>
          <w:rFonts w:ascii="Times New Roman" w:hAnsi="Times New Roman"/>
          <w:i/>
          <w:sz w:val="24"/>
          <w:szCs w:val="24"/>
          <w:lang w:val="en-US"/>
        </w:rPr>
        <w:t>get about “to move about”, to get down “to descent”, to get over “to climb”, to get on “to make progress”</w:t>
      </w:r>
      <w:r w:rsidRPr="008D7C05">
        <w:rPr>
          <w:rFonts w:ascii="Times New Roman" w:hAnsi="Times New Roman"/>
          <w:sz w:val="24"/>
          <w:szCs w:val="24"/>
          <w:lang w:val="uk-UA"/>
        </w:rPr>
        <w:t xml:space="preserve"> </w:t>
      </w:r>
      <w:r w:rsidRPr="008D7C05">
        <w:rPr>
          <w:rFonts w:ascii="Times New Roman" w:hAnsi="Times New Roman"/>
          <w:sz w:val="24"/>
          <w:szCs w:val="24"/>
          <w:lang w:val="en-US"/>
        </w:rPr>
        <w:t>[ALDCE: 519</w:t>
      </w:r>
      <w:r w:rsidRPr="008D7C05">
        <w:rPr>
          <w:rFonts w:ascii="Times New Roman" w:hAnsi="Times New Roman"/>
          <w:i/>
          <w:sz w:val="24"/>
          <w:szCs w:val="24"/>
          <w:lang w:val="uk-UA"/>
        </w:rPr>
        <w:t>–</w:t>
      </w:r>
      <w:r w:rsidRPr="008D7C05">
        <w:rPr>
          <w:rFonts w:ascii="Times New Roman" w:hAnsi="Times New Roman"/>
          <w:sz w:val="24"/>
          <w:szCs w:val="24"/>
          <w:lang w:val="en-US"/>
        </w:rPr>
        <w:t xml:space="preserve">521]. </w:t>
      </w:r>
      <w:r w:rsidRPr="008D7C05">
        <w:rPr>
          <w:rFonts w:ascii="Times New Roman" w:hAnsi="Times New Roman"/>
          <w:sz w:val="24"/>
          <w:szCs w:val="24"/>
          <w:lang w:val="uk-UA"/>
        </w:rPr>
        <w:t xml:space="preserve">Лексема англ. </w:t>
      </w:r>
      <w:r w:rsidRPr="008D7C05">
        <w:rPr>
          <w:rFonts w:ascii="Times New Roman" w:hAnsi="Times New Roman"/>
          <w:i/>
          <w:sz w:val="24"/>
          <w:szCs w:val="24"/>
          <w:lang w:val="en-US"/>
        </w:rPr>
        <w:t>on</w:t>
      </w:r>
      <w:r w:rsidRPr="008D7C05">
        <w:rPr>
          <w:rFonts w:ascii="Times New Roman" w:hAnsi="Times New Roman"/>
          <w:i/>
          <w:sz w:val="24"/>
          <w:szCs w:val="24"/>
          <w:lang w:val="uk-UA"/>
        </w:rPr>
        <w:t xml:space="preserve"> </w:t>
      </w:r>
      <w:r w:rsidRPr="008D7C05">
        <w:rPr>
          <w:rFonts w:ascii="Times New Roman" w:hAnsi="Times New Roman"/>
          <w:sz w:val="24"/>
          <w:szCs w:val="24"/>
          <w:lang w:val="uk-UA"/>
        </w:rPr>
        <w:t>вказує</w:t>
      </w:r>
      <w:r w:rsidRPr="008D7C05">
        <w:rPr>
          <w:rFonts w:ascii="Times New Roman" w:hAnsi="Times New Roman"/>
          <w:i/>
          <w:sz w:val="24"/>
          <w:szCs w:val="24"/>
          <w:lang w:val="uk-UA"/>
        </w:rPr>
        <w:t xml:space="preserve">, </w:t>
      </w:r>
      <w:r w:rsidRPr="008D7C05">
        <w:rPr>
          <w:rFonts w:ascii="Times New Roman" w:hAnsi="Times New Roman"/>
          <w:sz w:val="24"/>
          <w:szCs w:val="24"/>
          <w:lang w:val="uk-UA"/>
        </w:rPr>
        <w:t>наприклад, на пролонгацію дії (англ.</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read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w:t>
      </w:r>
      <w:r w:rsidRPr="008D7C05">
        <w:rPr>
          <w:rFonts w:ascii="Times New Roman" w:hAnsi="Times New Roman"/>
          <w:i/>
          <w:sz w:val="24"/>
          <w:szCs w:val="24"/>
          <w:lang w:val="uk-UA"/>
        </w:rPr>
        <w:t>, to write on</w:t>
      </w:r>
      <w:r w:rsidRPr="008D7C05">
        <w:rPr>
          <w:rFonts w:ascii="Times New Roman" w:hAnsi="Times New Roman"/>
          <w:sz w:val="24"/>
          <w:szCs w:val="24"/>
          <w:lang w:val="uk-UA"/>
        </w:rPr>
        <w:t xml:space="preserve">), на позначення нового стану (англ. </w:t>
      </w:r>
      <w:r w:rsidRPr="008D7C05">
        <w:rPr>
          <w:rFonts w:ascii="Times New Roman" w:hAnsi="Times New Roman"/>
          <w:i/>
          <w:sz w:val="24"/>
          <w:szCs w:val="24"/>
          <w:lang w:val="en-US"/>
        </w:rPr>
        <w:t>I</w:t>
      </w:r>
      <w:r w:rsidRPr="008D7C05">
        <w:rPr>
          <w:rFonts w:ascii="Times New Roman" w:hAnsi="Times New Roman"/>
          <w:i/>
          <w:sz w:val="24"/>
          <w:szCs w:val="24"/>
          <w:lang w:val="uk-UA"/>
        </w:rPr>
        <w:t>’</w:t>
      </w:r>
      <w:r w:rsidRPr="008D7C05">
        <w:rPr>
          <w:rFonts w:ascii="Times New Roman" w:hAnsi="Times New Roman"/>
          <w:i/>
          <w:sz w:val="24"/>
          <w:szCs w:val="24"/>
          <w:lang w:val="en-US"/>
        </w:rPr>
        <w:t>m</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sixteen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going</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seventeen</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що свідчить про її лексичну валідність та контекстуальну адгерентність. Синтаксис, як відомо, в англійській мові має велику регулювально-детермінуючу силу в процесі частиномовної ідентифікації. Пор. англ. </w:t>
      </w:r>
      <w:r w:rsidRPr="008D7C05">
        <w:rPr>
          <w:rFonts w:ascii="Times New Roman" w:hAnsi="Times New Roman"/>
          <w:i/>
          <w:sz w:val="24"/>
          <w:szCs w:val="24"/>
          <w:lang w:val="en-US"/>
        </w:rPr>
        <w:t>above (Adj) prints; see notes above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(Adj)</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 xml:space="preserve"> my bedroom is above (Adj); above (Adv) twenty years.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Назва </w:t>
      </w:r>
      <w:r w:rsidRPr="008D7C05">
        <w:rPr>
          <w:rFonts w:ascii="Times New Roman" w:hAnsi="Times New Roman"/>
          <w:b/>
          <w:sz w:val="24"/>
          <w:szCs w:val="24"/>
          <w:lang w:val="uk-UA"/>
        </w:rPr>
        <w:t xml:space="preserve">нумеральне словосполучення </w:t>
      </w:r>
      <w:r w:rsidRPr="008D7C05">
        <w:rPr>
          <w:rFonts w:ascii="Times New Roman" w:hAnsi="Times New Roman"/>
          <w:sz w:val="24"/>
          <w:szCs w:val="24"/>
          <w:lang w:val="uk-UA"/>
        </w:rPr>
        <w:t>сугестує наявність зазначеного елемента (</w:t>
      </w:r>
      <w:r w:rsidRPr="008D7C05">
        <w:rPr>
          <w:rFonts w:ascii="Times New Roman" w:hAnsi="Times New Roman"/>
          <w:sz w:val="24"/>
          <w:szCs w:val="24"/>
          <w:lang w:val="en-US"/>
        </w:rPr>
        <w:t>Num</w:t>
      </w:r>
      <w:r w:rsidRPr="008D7C05">
        <w:rPr>
          <w:rFonts w:ascii="Times New Roman" w:hAnsi="Times New Roman"/>
          <w:sz w:val="24"/>
          <w:szCs w:val="24"/>
          <w:lang w:val="uk-UA"/>
        </w:rPr>
        <w:t xml:space="preserve">)  – стабільного для всіх моделей </w:t>
      </w:r>
      <w:r w:rsidRPr="008D7C05">
        <w:rPr>
          <w:rFonts w:ascii="Times New Roman" w:hAnsi="Times New Roman"/>
          <w:sz w:val="24"/>
          <w:szCs w:val="24"/>
          <w:lang w:val="en-US"/>
        </w:rPr>
        <w:t>NumN</w:t>
      </w:r>
      <w:r w:rsidRPr="008D7C05">
        <w:rPr>
          <w:rFonts w:ascii="Times New Roman" w:hAnsi="Times New Roman"/>
          <w:sz w:val="24"/>
          <w:szCs w:val="24"/>
          <w:lang w:val="uk-UA"/>
        </w:rPr>
        <w:t>,</w:t>
      </w:r>
      <w:r w:rsidRPr="008D7C05">
        <w:rPr>
          <w:rFonts w:ascii="Times New Roman" w:hAnsi="Times New Roman"/>
          <w:sz w:val="24"/>
          <w:szCs w:val="24"/>
        </w:rPr>
        <w:t xml:space="preserve"> </w:t>
      </w:r>
      <w:r w:rsidRPr="008D7C05">
        <w:rPr>
          <w:rFonts w:ascii="Times New Roman" w:hAnsi="Times New Roman"/>
          <w:sz w:val="24"/>
          <w:szCs w:val="24"/>
          <w:lang w:val="en-US"/>
        </w:rPr>
        <w:t>Num</w:t>
      </w:r>
      <w:r w:rsidRPr="008D7C05">
        <w:rPr>
          <w:rFonts w:ascii="Times New Roman" w:hAnsi="Times New Roman"/>
          <w:sz w:val="24"/>
          <w:szCs w:val="24"/>
        </w:rPr>
        <w:t>(</w:t>
      </w:r>
      <w:r w:rsidRPr="008D7C05">
        <w:rPr>
          <w:rFonts w:ascii="Times New Roman" w:hAnsi="Times New Roman"/>
          <w:sz w:val="24"/>
          <w:szCs w:val="24"/>
          <w:lang w:val="en-US"/>
        </w:rPr>
        <w:t>N</w:t>
      </w:r>
      <w:r w:rsidRPr="008D7C05">
        <w:rPr>
          <w:rFonts w:ascii="Times New Roman" w:hAnsi="Times New Roman"/>
          <w:sz w:val="24"/>
          <w:szCs w:val="24"/>
        </w:rPr>
        <w:t>)</w:t>
      </w:r>
      <w:r w:rsidRPr="008D7C05">
        <w:rPr>
          <w:rFonts w:ascii="Times New Roman" w:hAnsi="Times New Roman"/>
          <w:sz w:val="24"/>
          <w:szCs w:val="24"/>
          <w:lang w:val="uk-UA"/>
        </w:rPr>
        <w:t xml:space="preserve">, </w:t>
      </w:r>
      <w:r w:rsidRPr="008D7C05">
        <w:rPr>
          <w:rFonts w:ascii="Times New Roman" w:hAnsi="Times New Roman"/>
          <w:sz w:val="24"/>
          <w:szCs w:val="24"/>
          <w:lang w:val="en-US"/>
        </w:rPr>
        <w:t>SpNumN</w:t>
      </w:r>
      <w:r w:rsidRPr="008D7C05">
        <w:rPr>
          <w:rFonts w:ascii="Times New Roman" w:hAnsi="Times New Roman"/>
          <w:sz w:val="24"/>
          <w:szCs w:val="24"/>
          <w:lang w:val="uk-UA"/>
        </w:rPr>
        <w:t>. Визнаємо, що компонент (</w:t>
      </w:r>
      <w:r w:rsidRPr="008D7C05">
        <w:rPr>
          <w:rFonts w:ascii="Times New Roman" w:hAnsi="Times New Roman"/>
          <w:sz w:val="24"/>
          <w:szCs w:val="24"/>
          <w:lang w:val="en-US"/>
        </w:rPr>
        <w:t>N</w:t>
      </w:r>
      <w:r w:rsidRPr="008D7C05">
        <w:rPr>
          <w:rFonts w:ascii="Times New Roman" w:hAnsi="Times New Roman"/>
          <w:sz w:val="24"/>
          <w:szCs w:val="24"/>
          <w:lang w:val="uk-UA"/>
        </w:rPr>
        <w:t xml:space="preserve">) є ядром словосполучень, яке імплікується і у контексті </w:t>
      </w:r>
      <w:r w:rsidRPr="008D7C05">
        <w:rPr>
          <w:rFonts w:ascii="Times New Roman" w:hAnsi="Times New Roman"/>
          <w:sz w:val="24"/>
          <w:szCs w:val="24"/>
          <w:lang w:val="en-US"/>
        </w:rPr>
        <w:t>Num</w:t>
      </w:r>
      <w:r w:rsidRPr="008D7C05">
        <w:rPr>
          <w:rFonts w:ascii="Times New Roman" w:hAnsi="Times New Roman"/>
          <w:sz w:val="24"/>
          <w:szCs w:val="24"/>
          <w:lang w:val="uk-UA"/>
        </w:rPr>
        <w:t>(</w:t>
      </w:r>
      <w:r w:rsidRPr="008D7C05">
        <w:rPr>
          <w:rFonts w:ascii="Times New Roman" w:hAnsi="Times New Roman"/>
          <w:sz w:val="24"/>
          <w:szCs w:val="24"/>
          <w:lang w:val="en-US"/>
        </w:rPr>
        <w:t>N</w:t>
      </w:r>
      <w:r w:rsidRPr="008D7C05">
        <w:rPr>
          <w:rFonts w:ascii="Times New Roman" w:hAnsi="Times New Roman"/>
          <w:sz w:val="24"/>
          <w:szCs w:val="24"/>
          <w:lang w:val="uk-UA"/>
        </w:rPr>
        <w:t xml:space="preserve">). Але віддаємо перевагу назві </w:t>
      </w:r>
      <w:r w:rsidRPr="008D7C05">
        <w:rPr>
          <w:rFonts w:ascii="Times New Roman" w:hAnsi="Times New Roman"/>
          <w:b/>
          <w:sz w:val="24"/>
          <w:szCs w:val="24"/>
          <w:lang w:val="uk-UA"/>
        </w:rPr>
        <w:t>нумеральні словосполучення</w:t>
      </w:r>
      <w:r w:rsidRPr="008D7C05">
        <w:rPr>
          <w:rFonts w:ascii="Times New Roman" w:hAnsi="Times New Roman"/>
          <w:sz w:val="24"/>
          <w:szCs w:val="24"/>
          <w:lang w:val="uk-UA"/>
        </w:rPr>
        <w:t xml:space="preserve"> з огляду на представленість компонента </w:t>
      </w:r>
      <w:r w:rsidRPr="008D7C05">
        <w:rPr>
          <w:rFonts w:ascii="Times New Roman" w:hAnsi="Times New Roman"/>
          <w:sz w:val="24"/>
          <w:szCs w:val="24"/>
          <w:lang w:val="en-US"/>
        </w:rPr>
        <w:t>Num</w:t>
      </w:r>
      <w:r w:rsidRPr="008D7C05">
        <w:rPr>
          <w:rFonts w:ascii="Times New Roman" w:hAnsi="Times New Roman"/>
          <w:sz w:val="24"/>
          <w:szCs w:val="24"/>
          <w:lang w:val="uk-UA"/>
        </w:rPr>
        <w:t xml:space="preserve"> у поверхневих структурах усіх субваріантів базової моделі. До уваги беремо й те, що у сполученнях </w:t>
      </w:r>
      <w:r w:rsidRPr="008D7C05">
        <w:rPr>
          <w:rFonts w:ascii="Times New Roman" w:hAnsi="Times New Roman"/>
          <w:sz w:val="24"/>
          <w:szCs w:val="24"/>
          <w:lang w:val="en-US"/>
        </w:rPr>
        <w:t>Num</w:t>
      </w:r>
      <w:r w:rsidRPr="008D7C05">
        <w:rPr>
          <w:rFonts w:ascii="Times New Roman" w:hAnsi="Times New Roman"/>
          <w:sz w:val="24"/>
          <w:szCs w:val="24"/>
        </w:rPr>
        <w:t>(</w:t>
      </w:r>
      <w:r w:rsidRPr="008D7C05">
        <w:rPr>
          <w:rFonts w:ascii="Times New Roman" w:hAnsi="Times New Roman"/>
          <w:sz w:val="24"/>
          <w:szCs w:val="24"/>
          <w:lang w:val="en-US"/>
        </w:rPr>
        <w:t>N</w:t>
      </w:r>
      <w:r w:rsidRPr="008D7C05">
        <w:rPr>
          <w:rFonts w:ascii="Times New Roman" w:hAnsi="Times New Roman"/>
          <w:sz w:val="24"/>
          <w:szCs w:val="24"/>
        </w:rPr>
        <w:t>)</w:t>
      </w:r>
      <w:r w:rsidRPr="008D7C05">
        <w:rPr>
          <w:rFonts w:ascii="Times New Roman" w:hAnsi="Times New Roman"/>
          <w:sz w:val="24"/>
          <w:szCs w:val="24"/>
          <w:lang w:val="uk-UA"/>
        </w:rPr>
        <w:t xml:space="preserve"> </w:t>
      </w:r>
      <w:r w:rsidRPr="008D7C05">
        <w:rPr>
          <w:rFonts w:ascii="Times New Roman" w:hAnsi="Times New Roman"/>
          <w:sz w:val="24"/>
          <w:szCs w:val="24"/>
          <w:lang w:val="en-US"/>
        </w:rPr>
        <w:t>Num</w:t>
      </w:r>
      <w:r w:rsidRPr="008D7C05">
        <w:rPr>
          <w:rFonts w:ascii="Times New Roman" w:hAnsi="Times New Roman"/>
          <w:sz w:val="24"/>
          <w:szCs w:val="24"/>
          <w:lang w:val="uk-UA"/>
        </w:rPr>
        <w:t xml:space="preserve">-компонент синкретично </w:t>
      </w:r>
      <w:r w:rsidRPr="008D7C05">
        <w:rPr>
          <w:rFonts w:ascii="Times New Roman" w:hAnsi="Times New Roman"/>
          <w:sz w:val="24"/>
          <w:szCs w:val="24"/>
          <w:lang w:val="uk-UA"/>
        </w:rPr>
        <w:lastRenderedPageBreak/>
        <w:t xml:space="preserve">омовлює кількість та предметність. Вагомим доказом є також наявність нульових нумеральних словосполучень </w:t>
      </w:r>
      <w:r w:rsidRPr="008D7C05">
        <w:rPr>
          <w:rFonts w:ascii="Times New Roman" w:hAnsi="Times New Roman"/>
          <w:sz w:val="24"/>
          <w:szCs w:val="24"/>
          <w:lang w:val="en-US"/>
        </w:rPr>
        <w:t>Num</w:t>
      </w:r>
      <w:r w:rsidRPr="008D7C05">
        <w:rPr>
          <w:rFonts w:ascii="Times New Roman" w:hAnsi="Times New Roman"/>
          <w:sz w:val="24"/>
          <w:szCs w:val="24"/>
        </w:rPr>
        <w:t>ø</w:t>
      </w:r>
      <w:r w:rsidRPr="008D7C05">
        <w:rPr>
          <w:rFonts w:ascii="Times New Roman" w:hAnsi="Times New Roman"/>
          <w:sz w:val="24"/>
          <w:szCs w:val="24"/>
          <w:lang w:val="uk-UA"/>
        </w:rPr>
        <w:t xml:space="preserve"> як таких, що реалізують нумеративну функцію </w:t>
      </w:r>
      <w:r w:rsidRPr="008D7C05">
        <w:rPr>
          <w:rFonts w:ascii="Times New Roman" w:hAnsi="Times New Roman"/>
          <w:sz w:val="24"/>
          <w:szCs w:val="24"/>
          <w:lang w:val="en-US"/>
        </w:rPr>
        <w:t>[2</w:t>
      </w:r>
      <w:r w:rsidRPr="008D7C05">
        <w:rPr>
          <w:rFonts w:ascii="Times New Roman" w:hAnsi="Times New Roman"/>
          <w:sz w:val="24"/>
          <w:szCs w:val="24"/>
          <w:lang w:val="uk-UA"/>
        </w:rPr>
        <w:t>, с. </w:t>
      </w:r>
      <w:r w:rsidRPr="008D7C05">
        <w:rPr>
          <w:rFonts w:ascii="Times New Roman" w:hAnsi="Times New Roman"/>
          <w:sz w:val="24"/>
          <w:szCs w:val="24"/>
          <w:lang w:val="en-US"/>
        </w:rPr>
        <w:t>30-31]</w:t>
      </w:r>
      <w:r w:rsidRPr="008D7C05">
        <w:rPr>
          <w:rFonts w:ascii="Times New Roman" w:hAnsi="Times New Roman"/>
          <w:sz w:val="24"/>
          <w:szCs w:val="24"/>
          <w:lang w:val="uk-UA"/>
        </w:rPr>
        <w:t xml:space="preserve">. Наприклад, англ. </w:t>
      </w:r>
      <w:r w:rsidRPr="008D7C05">
        <w:rPr>
          <w:rFonts w:ascii="Times New Roman" w:hAnsi="Times New Roman"/>
          <w:i/>
          <w:sz w:val="24"/>
          <w:szCs w:val="24"/>
          <w:lang w:val="en-US"/>
        </w:rPr>
        <w:t>two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times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two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makes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four</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або: несерйозне висловлення типу англ. </w:t>
      </w:r>
      <w:r w:rsidRPr="008D7C05">
        <w:rPr>
          <w:rFonts w:ascii="Times New Roman" w:hAnsi="Times New Roman"/>
          <w:i/>
          <w:sz w:val="24"/>
          <w:szCs w:val="24"/>
          <w:lang w:val="en-US"/>
        </w:rPr>
        <w:t>which</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is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right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 xml:space="preserve">– two times two </w:t>
      </w:r>
      <w:r w:rsidRPr="008D7C05">
        <w:rPr>
          <w:rFonts w:ascii="Times New Roman" w:hAnsi="Times New Roman"/>
          <w:i/>
          <w:sz w:val="24"/>
          <w:szCs w:val="24"/>
          <w:u w:val="single"/>
          <w:lang w:val="en-US"/>
        </w:rPr>
        <w:t>is</w:t>
      </w:r>
      <w:r w:rsidRPr="008D7C05">
        <w:rPr>
          <w:rFonts w:ascii="Times New Roman" w:hAnsi="Times New Roman"/>
          <w:i/>
          <w:sz w:val="24"/>
          <w:szCs w:val="24"/>
          <w:lang w:val="en-US"/>
        </w:rPr>
        <w:t xml:space="preserve"> six or two times two </w:t>
      </w:r>
      <w:r w:rsidRPr="008D7C05">
        <w:rPr>
          <w:rFonts w:ascii="Times New Roman" w:hAnsi="Times New Roman"/>
          <w:i/>
          <w:sz w:val="24"/>
          <w:szCs w:val="24"/>
          <w:u w:val="single"/>
          <w:lang w:val="en-US"/>
        </w:rPr>
        <w:t>are</w:t>
      </w:r>
      <w:r w:rsidRPr="008D7C05">
        <w:rPr>
          <w:rFonts w:ascii="Times New Roman" w:hAnsi="Times New Roman"/>
          <w:i/>
          <w:sz w:val="24"/>
          <w:szCs w:val="24"/>
          <w:lang w:val="en-US"/>
        </w:rPr>
        <w:t xml:space="preserve"> six – Neither.</w:t>
      </w:r>
      <w:r w:rsidRPr="008D7C05">
        <w:rPr>
          <w:rFonts w:ascii="Times New Roman" w:hAnsi="Times New Roman"/>
          <w:sz w:val="24"/>
          <w:szCs w:val="24"/>
          <w:lang w:val="uk-UA"/>
        </w:rPr>
        <w:t xml:space="preserve">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У той час як прийменники реалізують синтаксичні міжслівні зв’язки, омонімічні адверби вказують на межі пізнання кількісних параметрів – точного та приблизного кількісного оцінювання. Для адвербів сусідство числівників позначене доленосним характером у визначенні їх частиномовного статусу. Адверби функціонують як повнозначні лексичні конструкти у зонах когніції та омовлення. </w:t>
      </w:r>
      <w:r w:rsidRPr="008D7C05">
        <w:rPr>
          <w:rFonts w:ascii="Times New Roman" w:hAnsi="Times New Roman"/>
          <w:sz w:val="24"/>
          <w:szCs w:val="24"/>
          <w:lang w:val="en-US"/>
        </w:rPr>
        <w:t>Sp</w:t>
      </w:r>
      <w:r w:rsidRPr="008D7C05">
        <w:rPr>
          <w:rFonts w:ascii="Times New Roman" w:hAnsi="Times New Roman"/>
          <w:sz w:val="24"/>
          <w:szCs w:val="24"/>
          <w:lang w:val="uk-UA"/>
        </w:rPr>
        <w:t xml:space="preserve">-компонент позначається у науковій літературі як </w:t>
      </w:r>
      <w:r w:rsidRPr="008D7C05">
        <w:rPr>
          <w:rFonts w:ascii="Times New Roman" w:hAnsi="Times New Roman"/>
          <w:b/>
          <w:sz w:val="24"/>
          <w:szCs w:val="24"/>
          <w:lang w:val="uk-UA"/>
        </w:rPr>
        <w:t>премодифікатор,</w:t>
      </w:r>
      <w:r w:rsidRPr="008D7C05">
        <w:rPr>
          <w:rFonts w:ascii="Times New Roman" w:hAnsi="Times New Roman"/>
          <w:sz w:val="24"/>
          <w:szCs w:val="24"/>
          <w:lang w:val="uk-UA"/>
        </w:rPr>
        <w:t xml:space="preserve"> що верифікується його позицією у моделі </w:t>
      </w:r>
      <w:r w:rsidRPr="008D7C05">
        <w:rPr>
          <w:rFonts w:ascii="Times New Roman" w:hAnsi="Times New Roman"/>
          <w:sz w:val="24"/>
          <w:szCs w:val="24"/>
          <w:lang w:val="en-US"/>
        </w:rPr>
        <w:t>SpNumN</w:t>
      </w:r>
      <w:r w:rsidRPr="008D7C05">
        <w:rPr>
          <w:rFonts w:ascii="Times New Roman" w:hAnsi="Times New Roman"/>
          <w:sz w:val="24"/>
          <w:szCs w:val="24"/>
          <w:lang w:val="uk-UA"/>
        </w:rPr>
        <w:t xml:space="preserve"> та семантичною девіацією цільного блоку, що вербалізує приблизну кількість або інтенсифікує точність </w:t>
      </w:r>
      <w:r w:rsidRPr="008D7C05">
        <w:rPr>
          <w:rFonts w:ascii="Times New Roman" w:hAnsi="Times New Roman"/>
          <w:sz w:val="24"/>
          <w:szCs w:val="24"/>
          <w:lang w:val="en-US"/>
        </w:rPr>
        <w:t>NumN</w:t>
      </w:r>
      <w:r w:rsidRPr="008D7C05">
        <w:rPr>
          <w:rFonts w:ascii="Times New Roman" w:hAnsi="Times New Roman"/>
          <w:sz w:val="24"/>
          <w:szCs w:val="24"/>
          <w:lang w:val="uk-UA"/>
        </w:rPr>
        <w:t xml:space="preserve">. До метазнаків </w:t>
      </w:r>
      <w:r w:rsidRPr="008D7C05">
        <w:rPr>
          <w:rFonts w:ascii="Times New Roman" w:hAnsi="Times New Roman"/>
          <w:b/>
          <w:sz w:val="24"/>
          <w:szCs w:val="24"/>
          <w:lang w:val="uk-UA"/>
        </w:rPr>
        <w:t>специфікатор</w:t>
      </w:r>
      <w:r w:rsidRPr="008D7C05">
        <w:rPr>
          <w:rFonts w:ascii="Times New Roman" w:hAnsi="Times New Roman"/>
          <w:sz w:val="24"/>
          <w:szCs w:val="24"/>
          <w:lang w:val="uk-UA"/>
        </w:rPr>
        <w:t xml:space="preserve"> та </w:t>
      </w:r>
      <w:r w:rsidRPr="008D7C05">
        <w:rPr>
          <w:rFonts w:ascii="Times New Roman" w:hAnsi="Times New Roman"/>
          <w:b/>
          <w:sz w:val="24"/>
          <w:szCs w:val="24"/>
          <w:lang w:val="uk-UA"/>
        </w:rPr>
        <w:t>премодифікатор</w:t>
      </w:r>
      <w:r w:rsidRPr="008D7C05">
        <w:rPr>
          <w:rFonts w:ascii="Times New Roman" w:hAnsi="Times New Roman"/>
          <w:sz w:val="24"/>
          <w:szCs w:val="24"/>
          <w:lang w:val="uk-UA"/>
        </w:rPr>
        <w:t xml:space="preserve"> додаються терміни </w:t>
      </w:r>
      <w:r w:rsidRPr="008D7C05">
        <w:rPr>
          <w:rFonts w:ascii="Times New Roman" w:hAnsi="Times New Roman"/>
          <w:b/>
          <w:sz w:val="24"/>
          <w:szCs w:val="24"/>
          <w:lang w:val="uk-UA"/>
        </w:rPr>
        <w:t xml:space="preserve">апроксиматор </w:t>
      </w:r>
      <w:r w:rsidRPr="008D7C05">
        <w:rPr>
          <w:rFonts w:ascii="Times New Roman" w:hAnsi="Times New Roman"/>
          <w:sz w:val="24"/>
          <w:szCs w:val="24"/>
          <w:lang w:val="uk-UA"/>
        </w:rPr>
        <w:t xml:space="preserve">та </w:t>
      </w:r>
      <w:r w:rsidRPr="008D7C05">
        <w:rPr>
          <w:rFonts w:ascii="Times New Roman" w:hAnsi="Times New Roman"/>
          <w:b/>
          <w:sz w:val="24"/>
          <w:szCs w:val="24"/>
          <w:lang w:val="uk-UA"/>
        </w:rPr>
        <w:t xml:space="preserve">інтенсифікатор, </w:t>
      </w:r>
      <w:r w:rsidRPr="008D7C05">
        <w:rPr>
          <w:rFonts w:ascii="Times New Roman" w:hAnsi="Times New Roman"/>
          <w:sz w:val="24"/>
          <w:szCs w:val="24"/>
          <w:lang w:val="uk-UA"/>
        </w:rPr>
        <w:t xml:space="preserve">які не лише розширюють парадигму термінів, а й розкривають сутність функціонального навантаження </w:t>
      </w:r>
      <w:r w:rsidRPr="008D7C05">
        <w:rPr>
          <w:rFonts w:ascii="Times New Roman" w:hAnsi="Times New Roman"/>
          <w:sz w:val="24"/>
          <w:szCs w:val="24"/>
          <w:lang w:val="en-US"/>
        </w:rPr>
        <w:t>Sp</w:t>
      </w:r>
      <w:r w:rsidRPr="008D7C05">
        <w:rPr>
          <w:rFonts w:ascii="Times New Roman" w:hAnsi="Times New Roman"/>
          <w:sz w:val="24"/>
          <w:szCs w:val="24"/>
          <w:lang w:val="uk-UA"/>
        </w:rPr>
        <w:t xml:space="preserve">-компонентів у моделі </w:t>
      </w:r>
      <w:r w:rsidRPr="008D7C05">
        <w:rPr>
          <w:rFonts w:ascii="Times New Roman" w:hAnsi="Times New Roman"/>
          <w:sz w:val="24"/>
          <w:szCs w:val="24"/>
          <w:lang w:val="en-US"/>
        </w:rPr>
        <w:t>SpNumN</w:t>
      </w:r>
      <w:r w:rsidRPr="008D7C05">
        <w:rPr>
          <w:rFonts w:ascii="Times New Roman" w:hAnsi="Times New Roman"/>
          <w:sz w:val="24"/>
          <w:szCs w:val="24"/>
          <w:lang w:val="uk-UA"/>
        </w:rPr>
        <w:t xml:space="preserve">.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Вивчення онтології нумеральних словосполучень </w:t>
      </w:r>
      <w:r w:rsidRPr="008D7C05">
        <w:rPr>
          <w:rFonts w:ascii="Times New Roman" w:hAnsi="Times New Roman"/>
          <w:sz w:val="24"/>
          <w:szCs w:val="24"/>
          <w:lang w:val="en-US"/>
        </w:rPr>
        <w:t>NumN</w:t>
      </w:r>
      <w:r w:rsidRPr="008D7C05">
        <w:rPr>
          <w:rFonts w:ascii="Times New Roman" w:hAnsi="Times New Roman"/>
          <w:sz w:val="24"/>
          <w:szCs w:val="24"/>
          <w:lang w:val="uk-UA"/>
        </w:rPr>
        <w:t xml:space="preserve"> є надзвичайно вагомим для осмислення проблем частиномновного буття </w:t>
      </w:r>
      <w:r w:rsidRPr="008D7C05">
        <w:rPr>
          <w:rFonts w:ascii="Times New Roman" w:hAnsi="Times New Roman"/>
          <w:sz w:val="24"/>
          <w:szCs w:val="24"/>
          <w:lang w:val="en-US"/>
        </w:rPr>
        <w:t>Sp</w:t>
      </w:r>
      <w:r w:rsidRPr="008D7C05">
        <w:rPr>
          <w:rFonts w:ascii="Times New Roman" w:hAnsi="Times New Roman"/>
          <w:sz w:val="24"/>
          <w:szCs w:val="24"/>
          <w:lang w:val="uk-UA"/>
        </w:rPr>
        <w:t xml:space="preserve">-компонентів моделі, розпізнання повнозначних та службових слів, осмислення омонімічності мовних форм та ідентифікації функцій кількісних слів, їх статусу в лексико-семантичному полі кількості. Осмислення словосполучень із нумеральними компонентами є вельми валідним та перспективним для розпізнання: </w:t>
      </w:r>
    </w:p>
    <w:p w:rsidR="00C04A8E" w:rsidRPr="008D7C05" w:rsidRDefault="00C04A8E" w:rsidP="00DE1644">
      <w:pPr>
        <w:numPr>
          <w:ilvl w:val="0"/>
          <w:numId w:val="5"/>
        </w:numPr>
        <w:tabs>
          <w:tab w:val="clear" w:pos="720"/>
          <w:tab w:val="num" w:pos="284"/>
        </w:tabs>
        <w:spacing w:after="0" w:line="240" w:lineRule="auto"/>
        <w:ind w:left="284" w:hanging="284"/>
        <w:jc w:val="both"/>
        <w:rPr>
          <w:rFonts w:ascii="Times New Roman" w:hAnsi="Times New Roman"/>
          <w:sz w:val="24"/>
          <w:szCs w:val="24"/>
          <w:lang w:val="uk-UA"/>
        </w:rPr>
      </w:pPr>
      <w:r w:rsidRPr="008D7C05">
        <w:rPr>
          <w:rFonts w:ascii="Times New Roman" w:hAnsi="Times New Roman"/>
          <w:sz w:val="24"/>
          <w:szCs w:val="24"/>
          <w:lang w:val="uk-UA"/>
        </w:rPr>
        <w:t>характеру валентності слів у малому синтаксисі;</w:t>
      </w:r>
    </w:p>
    <w:p w:rsidR="00C04A8E" w:rsidRPr="008D7C05" w:rsidRDefault="00C04A8E" w:rsidP="00DE1644">
      <w:pPr>
        <w:numPr>
          <w:ilvl w:val="0"/>
          <w:numId w:val="5"/>
        </w:numPr>
        <w:tabs>
          <w:tab w:val="clear" w:pos="720"/>
          <w:tab w:val="num" w:pos="284"/>
        </w:tabs>
        <w:spacing w:after="0" w:line="240" w:lineRule="auto"/>
        <w:ind w:left="284" w:hanging="284"/>
        <w:jc w:val="both"/>
        <w:rPr>
          <w:rFonts w:ascii="Times New Roman" w:hAnsi="Times New Roman"/>
          <w:sz w:val="24"/>
          <w:szCs w:val="24"/>
          <w:lang w:val="uk-UA"/>
        </w:rPr>
      </w:pPr>
      <w:r w:rsidRPr="008D7C05">
        <w:rPr>
          <w:rFonts w:ascii="Times New Roman" w:hAnsi="Times New Roman"/>
          <w:sz w:val="24"/>
          <w:szCs w:val="24"/>
          <w:lang w:val="uk-UA"/>
        </w:rPr>
        <w:lastRenderedPageBreak/>
        <w:t>частиномовного буття слів на синтаксичних просторах англійської мови;</w:t>
      </w:r>
    </w:p>
    <w:p w:rsidR="00C04A8E" w:rsidRPr="008D7C05" w:rsidRDefault="00C04A8E" w:rsidP="00DE1644">
      <w:pPr>
        <w:numPr>
          <w:ilvl w:val="0"/>
          <w:numId w:val="5"/>
        </w:numPr>
        <w:tabs>
          <w:tab w:val="clear" w:pos="720"/>
          <w:tab w:val="num" w:pos="284"/>
        </w:tabs>
        <w:spacing w:after="0" w:line="240" w:lineRule="auto"/>
        <w:ind w:left="284" w:hanging="284"/>
        <w:jc w:val="both"/>
        <w:rPr>
          <w:rFonts w:ascii="Times New Roman" w:hAnsi="Times New Roman"/>
          <w:sz w:val="24"/>
          <w:szCs w:val="24"/>
          <w:lang w:val="uk-UA"/>
        </w:rPr>
      </w:pPr>
      <w:r w:rsidRPr="008D7C05">
        <w:rPr>
          <w:rFonts w:ascii="Times New Roman" w:hAnsi="Times New Roman"/>
          <w:sz w:val="24"/>
          <w:szCs w:val="24"/>
          <w:lang w:val="uk-UA"/>
        </w:rPr>
        <w:t>критеріїв омонімічних лексем;</w:t>
      </w:r>
    </w:p>
    <w:p w:rsidR="00C04A8E" w:rsidRPr="008D7C05" w:rsidRDefault="00C04A8E" w:rsidP="00DE1644">
      <w:pPr>
        <w:numPr>
          <w:ilvl w:val="0"/>
          <w:numId w:val="5"/>
        </w:numPr>
        <w:tabs>
          <w:tab w:val="clear" w:pos="720"/>
          <w:tab w:val="num" w:pos="284"/>
        </w:tabs>
        <w:spacing w:after="0" w:line="240" w:lineRule="auto"/>
        <w:ind w:left="284" w:hanging="284"/>
        <w:jc w:val="both"/>
        <w:rPr>
          <w:rFonts w:ascii="Times New Roman" w:hAnsi="Times New Roman"/>
          <w:sz w:val="24"/>
          <w:szCs w:val="24"/>
          <w:lang w:val="uk-UA"/>
        </w:rPr>
      </w:pPr>
      <w:r w:rsidRPr="008D7C05">
        <w:rPr>
          <w:rFonts w:ascii="Times New Roman" w:hAnsi="Times New Roman"/>
          <w:sz w:val="24"/>
          <w:szCs w:val="24"/>
          <w:lang w:val="uk-UA"/>
        </w:rPr>
        <w:t>тенденції процесів граматикалізації та лексикалізації;</w:t>
      </w:r>
    </w:p>
    <w:p w:rsidR="00C04A8E" w:rsidRPr="008D7C05" w:rsidRDefault="00C04A8E" w:rsidP="00DE1644">
      <w:pPr>
        <w:numPr>
          <w:ilvl w:val="0"/>
          <w:numId w:val="5"/>
        </w:numPr>
        <w:tabs>
          <w:tab w:val="clear" w:pos="720"/>
          <w:tab w:val="num" w:pos="284"/>
        </w:tabs>
        <w:spacing w:after="0" w:line="240" w:lineRule="auto"/>
        <w:ind w:left="284" w:hanging="284"/>
        <w:jc w:val="both"/>
        <w:rPr>
          <w:rFonts w:ascii="Times New Roman" w:hAnsi="Times New Roman"/>
          <w:sz w:val="24"/>
          <w:szCs w:val="24"/>
          <w:lang w:val="uk-UA"/>
        </w:rPr>
      </w:pPr>
      <w:r w:rsidRPr="008D7C05">
        <w:rPr>
          <w:rFonts w:ascii="Times New Roman" w:hAnsi="Times New Roman"/>
          <w:sz w:val="24"/>
          <w:szCs w:val="24"/>
          <w:lang w:val="uk-UA"/>
        </w:rPr>
        <w:t>феномену семантичної атракції у квантитативних конструюваннях;</w:t>
      </w:r>
    </w:p>
    <w:p w:rsidR="00C04A8E" w:rsidRPr="008D7C05" w:rsidRDefault="00C04A8E" w:rsidP="00DE1644">
      <w:pPr>
        <w:numPr>
          <w:ilvl w:val="0"/>
          <w:numId w:val="5"/>
        </w:numPr>
        <w:tabs>
          <w:tab w:val="clear" w:pos="720"/>
          <w:tab w:val="num" w:pos="284"/>
        </w:tabs>
        <w:spacing w:after="0" w:line="240" w:lineRule="auto"/>
        <w:ind w:left="284" w:hanging="284"/>
        <w:jc w:val="both"/>
        <w:rPr>
          <w:rFonts w:ascii="Times New Roman" w:hAnsi="Times New Roman"/>
          <w:sz w:val="24"/>
          <w:szCs w:val="24"/>
          <w:lang w:val="uk-UA"/>
        </w:rPr>
      </w:pPr>
      <w:r w:rsidRPr="008D7C05">
        <w:rPr>
          <w:rFonts w:ascii="Times New Roman" w:hAnsi="Times New Roman"/>
          <w:sz w:val="24"/>
          <w:szCs w:val="24"/>
          <w:lang w:val="uk-UA"/>
        </w:rPr>
        <w:t>наслідків пізнавальної діяльності людини, включаючи онтологічні та гносеологічні вектори когніції.</w:t>
      </w:r>
    </w:p>
    <w:p w:rsidR="00C04A8E" w:rsidRPr="008D7C05" w:rsidRDefault="00C04A8E" w:rsidP="00844B4D">
      <w:pPr>
        <w:spacing w:after="0" w:line="240" w:lineRule="auto"/>
        <w:ind w:firstLine="709"/>
        <w:jc w:val="both"/>
        <w:rPr>
          <w:rFonts w:ascii="Times New Roman" w:hAnsi="Times New Roman"/>
          <w:b/>
          <w:sz w:val="24"/>
          <w:szCs w:val="24"/>
          <w:lang w:val="uk-UA"/>
        </w:rPr>
      </w:pPr>
    </w:p>
    <w:p w:rsidR="00C04A8E" w:rsidRPr="008D7C05" w:rsidRDefault="00C04A8E" w:rsidP="00EE0FDD">
      <w:pPr>
        <w:spacing w:after="0" w:line="240" w:lineRule="auto"/>
        <w:jc w:val="center"/>
        <w:rPr>
          <w:rFonts w:ascii="Times New Roman" w:hAnsi="Times New Roman"/>
          <w:b/>
          <w:caps/>
          <w:sz w:val="24"/>
          <w:szCs w:val="24"/>
          <w:lang w:val="uk-UA"/>
        </w:rPr>
      </w:pPr>
      <w:r w:rsidRPr="008D7C05">
        <w:rPr>
          <w:rFonts w:ascii="Times New Roman" w:hAnsi="Times New Roman"/>
          <w:b/>
          <w:caps/>
          <w:sz w:val="24"/>
          <w:szCs w:val="24"/>
          <w:lang w:val="uk-UA"/>
        </w:rPr>
        <w:t>Список використаної літератури</w:t>
      </w:r>
    </w:p>
    <w:p w:rsidR="00C04A8E" w:rsidRPr="008D7C05" w:rsidRDefault="00C04A8E" w:rsidP="00844B4D">
      <w:pPr>
        <w:spacing w:after="0" w:line="240" w:lineRule="auto"/>
        <w:ind w:firstLine="709"/>
        <w:jc w:val="both"/>
        <w:rPr>
          <w:rFonts w:ascii="Times New Roman" w:hAnsi="Times New Roman"/>
          <w:b/>
          <w:sz w:val="24"/>
          <w:szCs w:val="24"/>
          <w:lang w:val="uk-UA"/>
        </w:rPr>
      </w:pPr>
    </w:p>
    <w:p w:rsidR="00C04A8E" w:rsidRPr="008D7C05" w:rsidRDefault="00C04A8E" w:rsidP="00D40D4A">
      <w:pPr>
        <w:numPr>
          <w:ilvl w:val="0"/>
          <w:numId w:val="6"/>
        </w:numPr>
        <w:tabs>
          <w:tab w:val="clear" w:pos="720"/>
          <w:tab w:val="num" w:pos="567"/>
        </w:tabs>
        <w:spacing w:after="0" w:line="240" w:lineRule="auto"/>
        <w:ind w:left="567" w:hanging="567"/>
        <w:jc w:val="both"/>
        <w:rPr>
          <w:rFonts w:ascii="Times New Roman" w:hAnsi="Times New Roman"/>
          <w:sz w:val="24"/>
          <w:szCs w:val="24"/>
        </w:rPr>
      </w:pPr>
      <w:r w:rsidRPr="008D7C05">
        <w:rPr>
          <w:rFonts w:ascii="Times New Roman" w:hAnsi="Times New Roman"/>
          <w:sz w:val="24"/>
          <w:szCs w:val="24"/>
          <w:lang w:val="uk-UA"/>
        </w:rPr>
        <w:t>Андреев Н. Д. Статистико-комбинаторн</w:t>
      </w:r>
      <w:r w:rsidRPr="008D7C05">
        <w:rPr>
          <w:rFonts w:ascii="Times New Roman" w:hAnsi="Times New Roman"/>
          <w:sz w:val="24"/>
          <w:szCs w:val="24"/>
        </w:rPr>
        <w:t>ые методы в теоретичиском и прикладном языковедении</w:t>
      </w:r>
      <w:r w:rsidRPr="008D7C05">
        <w:rPr>
          <w:rFonts w:ascii="Times New Roman" w:hAnsi="Times New Roman"/>
          <w:sz w:val="24"/>
          <w:szCs w:val="24"/>
          <w:lang w:val="uk-UA"/>
        </w:rPr>
        <w:t xml:space="preserve"> /</w:t>
      </w:r>
      <w:r w:rsidRPr="008D7C05">
        <w:rPr>
          <w:rFonts w:ascii="Times New Roman" w:hAnsi="Times New Roman"/>
          <w:sz w:val="24"/>
          <w:szCs w:val="24"/>
        </w:rPr>
        <w:t xml:space="preserve"> </w:t>
      </w:r>
      <w:r w:rsidRPr="008D7C05">
        <w:rPr>
          <w:rFonts w:ascii="Times New Roman" w:hAnsi="Times New Roman"/>
          <w:sz w:val="24"/>
          <w:szCs w:val="24"/>
          <w:lang w:val="uk-UA"/>
        </w:rPr>
        <w:t xml:space="preserve">Н. Д. Андреев. </w:t>
      </w:r>
      <w:r w:rsidRPr="008D7C05">
        <w:rPr>
          <w:rFonts w:ascii="Times New Roman" w:hAnsi="Times New Roman"/>
          <w:sz w:val="24"/>
          <w:szCs w:val="24"/>
        </w:rPr>
        <w:t>– Л.</w:t>
      </w:r>
      <w:r w:rsidRPr="008D7C05">
        <w:rPr>
          <w:rFonts w:ascii="Times New Roman" w:hAnsi="Times New Roman"/>
          <w:sz w:val="24"/>
          <w:szCs w:val="24"/>
          <w:lang w:val="uk-UA"/>
        </w:rPr>
        <w:t xml:space="preserve"> </w:t>
      </w:r>
      <w:r w:rsidRPr="008D7C05">
        <w:rPr>
          <w:rFonts w:ascii="Times New Roman" w:hAnsi="Times New Roman"/>
          <w:sz w:val="24"/>
          <w:szCs w:val="24"/>
        </w:rPr>
        <w:t>: Наука, 1967. – 403 с.</w:t>
      </w:r>
    </w:p>
    <w:p w:rsidR="00C04A8E" w:rsidRPr="008D7C05" w:rsidRDefault="00C04A8E" w:rsidP="00D40D4A">
      <w:pPr>
        <w:numPr>
          <w:ilvl w:val="0"/>
          <w:numId w:val="6"/>
        </w:numPr>
        <w:tabs>
          <w:tab w:val="clear" w:pos="720"/>
          <w:tab w:val="num" w:pos="567"/>
        </w:tabs>
        <w:spacing w:after="0" w:line="240" w:lineRule="auto"/>
        <w:ind w:left="567" w:hanging="567"/>
        <w:jc w:val="both"/>
        <w:rPr>
          <w:rFonts w:ascii="Times New Roman" w:hAnsi="Times New Roman"/>
          <w:sz w:val="24"/>
          <w:szCs w:val="24"/>
        </w:rPr>
      </w:pPr>
      <w:r w:rsidRPr="008D7C05">
        <w:rPr>
          <w:rFonts w:ascii="Times New Roman" w:hAnsi="Times New Roman"/>
          <w:sz w:val="24"/>
          <w:szCs w:val="24"/>
        </w:rPr>
        <w:t>Числ</w:t>
      </w:r>
      <w:r w:rsidRPr="008D7C05">
        <w:rPr>
          <w:rFonts w:ascii="Times New Roman" w:hAnsi="Times New Roman"/>
          <w:sz w:val="24"/>
          <w:szCs w:val="24"/>
          <w:lang w:val="uk-UA"/>
        </w:rPr>
        <w:t>івник англійської мови : навчальний посібник / за ред. С. О. Швачко . – Суми : СумДУ, 2010. – 171 с.</w:t>
      </w:r>
    </w:p>
    <w:p w:rsidR="00C04A8E" w:rsidRPr="008D7C05" w:rsidRDefault="00C04A8E" w:rsidP="00D40D4A">
      <w:pPr>
        <w:numPr>
          <w:ilvl w:val="0"/>
          <w:numId w:val="6"/>
        </w:numPr>
        <w:tabs>
          <w:tab w:val="clear" w:pos="720"/>
          <w:tab w:val="num" w:pos="567"/>
        </w:tabs>
        <w:spacing w:after="0" w:line="240" w:lineRule="auto"/>
        <w:ind w:left="567" w:hanging="567"/>
        <w:jc w:val="both"/>
        <w:rPr>
          <w:rFonts w:ascii="Times New Roman" w:hAnsi="Times New Roman"/>
          <w:sz w:val="24"/>
          <w:szCs w:val="24"/>
          <w:lang w:val="en-US"/>
        </w:rPr>
      </w:pPr>
      <w:r w:rsidRPr="008D7C05">
        <w:rPr>
          <w:rFonts w:ascii="Times New Roman" w:hAnsi="Times New Roman"/>
          <w:sz w:val="24"/>
          <w:szCs w:val="24"/>
          <w:lang w:val="en-US"/>
        </w:rPr>
        <w:t>ALDCE – The Advanced Learner’s Dictionary of Current English by A.</w:t>
      </w:r>
      <w:r w:rsidRPr="008D7C05">
        <w:rPr>
          <w:rFonts w:ascii="Times New Roman" w:hAnsi="Times New Roman"/>
          <w:sz w:val="24"/>
          <w:szCs w:val="24"/>
          <w:lang w:val="uk-UA"/>
        </w:rPr>
        <w:t xml:space="preserve"> </w:t>
      </w:r>
      <w:r w:rsidRPr="008D7C05">
        <w:rPr>
          <w:rFonts w:ascii="Times New Roman" w:hAnsi="Times New Roman"/>
          <w:sz w:val="24"/>
          <w:szCs w:val="24"/>
          <w:lang w:val="en-US"/>
        </w:rPr>
        <w:t>S.</w:t>
      </w:r>
      <w:r w:rsidRPr="008D7C05">
        <w:rPr>
          <w:rFonts w:ascii="Times New Roman" w:hAnsi="Times New Roman"/>
          <w:sz w:val="24"/>
          <w:szCs w:val="24"/>
          <w:lang w:val="uk-UA"/>
        </w:rPr>
        <w:t xml:space="preserve"> </w:t>
      </w:r>
      <w:r w:rsidRPr="008D7C05">
        <w:rPr>
          <w:rFonts w:ascii="Times New Roman" w:hAnsi="Times New Roman"/>
          <w:sz w:val="24"/>
          <w:szCs w:val="24"/>
          <w:lang w:val="en-US"/>
        </w:rPr>
        <w:t>Hornby, E.</w:t>
      </w:r>
      <w:r w:rsidRPr="008D7C05">
        <w:rPr>
          <w:rFonts w:ascii="Times New Roman" w:hAnsi="Times New Roman"/>
          <w:sz w:val="24"/>
          <w:szCs w:val="24"/>
          <w:lang w:val="uk-UA"/>
        </w:rPr>
        <w:t xml:space="preserve"> </w:t>
      </w:r>
      <w:r w:rsidRPr="008D7C05">
        <w:rPr>
          <w:rFonts w:ascii="Times New Roman" w:hAnsi="Times New Roman"/>
          <w:sz w:val="24"/>
          <w:szCs w:val="24"/>
          <w:lang w:val="en-US"/>
        </w:rPr>
        <w:t>V. Gatenby, H.</w:t>
      </w:r>
      <w:r w:rsidRPr="008D7C05">
        <w:rPr>
          <w:rFonts w:ascii="Times New Roman" w:hAnsi="Times New Roman"/>
          <w:sz w:val="24"/>
          <w:szCs w:val="24"/>
          <w:lang w:val="uk-UA"/>
        </w:rPr>
        <w:t> </w:t>
      </w:r>
      <w:r w:rsidRPr="008D7C05">
        <w:rPr>
          <w:rFonts w:ascii="Times New Roman" w:hAnsi="Times New Roman"/>
          <w:sz w:val="24"/>
          <w:szCs w:val="24"/>
          <w:lang w:val="en-US"/>
        </w:rPr>
        <w:t xml:space="preserve">Makefield. – </w:t>
      </w:r>
      <w:smartTag w:uri="urn:schemas-microsoft-com:office:smarttags" w:element="City">
        <w:r w:rsidRPr="008D7C05">
          <w:rPr>
            <w:rFonts w:ascii="Times New Roman" w:hAnsi="Times New Roman"/>
            <w:sz w:val="24"/>
            <w:szCs w:val="24"/>
            <w:lang w:val="en-US"/>
          </w:rPr>
          <w:t>London</w:t>
        </w:r>
      </w:smartTag>
      <w:r w:rsidRPr="008D7C05">
        <w:rPr>
          <w:rFonts w:ascii="Times New Roman" w:hAnsi="Times New Roman"/>
          <w:sz w:val="24"/>
          <w:szCs w:val="24"/>
          <w:lang w:val="uk-UA"/>
        </w:rPr>
        <w:t xml:space="preserve"> :</w:t>
      </w:r>
      <w:r w:rsidRPr="008D7C05">
        <w:rPr>
          <w:rFonts w:ascii="Times New Roman" w:hAnsi="Times New Roman"/>
          <w:sz w:val="24"/>
          <w:szCs w:val="24"/>
          <w:lang w:val="en-US"/>
        </w:rPr>
        <w:t xml:space="preserve"> </w:t>
      </w:r>
      <w:smartTag w:uri="urn:schemas-microsoft-com:office:smarttags" w:element="place">
        <w:smartTag w:uri="urn:schemas-microsoft-com:office:smarttags" w:element="PlaceName">
          <w:r w:rsidRPr="008D7C05">
            <w:rPr>
              <w:rFonts w:ascii="Times New Roman" w:hAnsi="Times New Roman"/>
              <w:sz w:val="24"/>
              <w:szCs w:val="24"/>
              <w:lang w:val="en-US"/>
            </w:rPr>
            <w:t>Oxford</w:t>
          </w:r>
        </w:smartTag>
        <w:r w:rsidRPr="008D7C05">
          <w:rPr>
            <w:rFonts w:ascii="Times New Roman" w:hAnsi="Times New Roman"/>
            <w:sz w:val="24"/>
            <w:szCs w:val="24"/>
            <w:lang w:val="en-US"/>
          </w:rPr>
          <w:t xml:space="preserve"> </w:t>
        </w:r>
        <w:smartTag w:uri="urn:schemas-microsoft-com:office:smarttags" w:element="PlaceType">
          <w:r w:rsidRPr="008D7C05">
            <w:rPr>
              <w:rFonts w:ascii="Times New Roman" w:hAnsi="Times New Roman"/>
              <w:sz w:val="24"/>
              <w:szCs w:val="24"/>
              <w:lang w:val="en-US"/>
            </w:rPr>
            <w:t>University</w:t>
          </w:r>
        </w:smartTag>
      </w:smartTag>
      <w:r w:rsidRPr="008D7C05">
        <w:rPr>
          <w:rFonts w:ascii="Times New Roman" w:hAnsi="Times New Roman"/>
          <w:sz w:val="24"/>
          <w:szCs w:val="24"/>
          <w:lang w:val="en-US"/>
        </w:rPr>
        <w:t xml:space="preserve"> Press, 1958. – 1527 p.</w:t>
      </w:r>
    </w:p>
    <w:p w:rsidR="00C04A8E" w:rsidRPr="008D7C05" w:rsidRDefault="00C04A8E" w:rsidP="00BB52C9">
      <w:pPr>
        <w:spacing w:after="0" w:line="240" w:lineRule="auto"/>
        <w:jc w:val="center"/>
        <w:rPr>
          <w:rFonts w:ascii="Times New Roman" w:hAnsi="Times New Roman"/>
          <w:sz w:val="24"/>
          <w:szCs w:val="24"/>
        </w:rPr>
      </w:pPr>
      <w:r w:rsidRPr="00A253BE">
        <w:rPr>
          <w:rFonts w:ascii="Times New Roman" w:hAnsi="Times New Roman"/>
          <w:sz w:val="24"/>
          <w:szCs w:val="24"/>
        </w:rPr>
        <w:br w:type="page"/>
      </w:r>
      <w:r w:rsidRPr="008D7C05">
        <w:rPr>
          <w:rFonts w:ascii="Times New Roman" w:hAnsi="Times New Roman"/>
          <w:b/>
          <w:sz w:val="28"/>
          <w:szCs w:val="28"/>
          <w:lang w:val="uk-UA"/>
        </w:rPr>
        <w:lastRenderedPageBreak/>
        <w:t>СЕМАНТИЧНА ДЕВІАЦІЯ ДЕНУМЕРАЛЬНІХ КОНСТРУЮВАНЬ</w:t>
      </w:r>
    </w:p>
    <w:p w:rsidR="00C04A8E" w:rsidRPr="008D7C05" w:rsidRDefault="00C04A8E" w:rsidP="00844B4D">
      <w:pPr>
        <w:spacing w:after="0" w:line="240" w:lineRule="auto"/>
        <w:ind w:firstLine="709"/>
        <w:jc w:val="right"/>
        <w:rPr>
          <w:rFonts w:ascii="Times New Roman" w:hAnsi="Times New Roman"/>
          <w:b/>
          <w:i/>
          <w:sz w:val="24"/>
          <w:szCs w:val="24"/>
          <w:lang w:val="uk-UA"/>
        </w:rPr>
      </w:pP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Серед вторинних конструювань в англійській мові чинне місце посідають денумеральні конструювання – ДК із притаманними їм семантичними та формальними характеристиками. ДК походять від числівників, які в родині квантитативних одиниць пізнали долю «семи чудес»: 1) генерували в «оселі предметності», 2) зазнали термінологізації та 3) детермінологізації, 4) вийшли на простори фразеології, 5) дискурсивно номінують точну, приблизну та невизначену кількість, 6) пройшли семантичний колообіг від предметного до спустошеного значення, 7) мають рушійну словотвірну силу </w:t>
      </w:r>
      <w:r w:rsidRPr="008D7C05">
        <w:rPr>
          <w:rFonts w:ascii="Times New Roman" w:hAnsi="Times New Roman"/>
          <w:sz w:val="24"/>
          <w:szCs w:val="24"/>
        </w:rPr>
        <w:t>[</w:t>
      </w:r>
      <w:r w:rsidRPr="008D7C05">
        <w:rPr>
          <w:rFonts w:ascii="Times New Roman" w:hAnsi="Times New Roman"/>
          <w:sz w:val="24"/>
          <w:szCs w:val="24"/>
          <w:lang w:val="uk-UA"/>
        </w:rPr>
        <w:t>3</w:t>
      </w:r>
      <w:r w:rsidRPr="008D7C05">
        <w:rPr>
          <w:rFonts w:ascii="Times New Roman" w:hAnsi="Times New Roman"/>
          <w:sz w:val="24"/>
          <w:szCs w:val="24"/>
        </w:rPr>
        <w:t>]</w:t>
      </w:r>
      <w:r w:rsidRPr="008D7C05">
        <w:rPr>
          <w:rFonts w:ascii="Times New Roman" w:hAnsi="Times New Roman"/>
          <w:sz w:val="24"/>
          <w:szCs w:val="24"/>
          <w:lang w:val="uk-UA"/>
        </w:rPr>
        <w:t xml:space="preserve">.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Денумеральні конструювання (ДК) ідентифікуються у руслі їх витоків, становлення та семантичної девіації – тенденцій еволюції квантитативної лексики. ДК англійської мови утворюють парадигму вторинних, секондарних утворень, що генерують від вихідних нумеральних слів (НС) – числівників, що є прозорим у поверхневій структурі похідних одиниць та очевидним при аналізі їх глибинної структури, семантичного наповнення.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Числівникам як універсальним одиницям позначення нумеральності та квантитативних ознак дискретних предметів притаманні частиномовні семантичні та граматичні риси повнозначних слів </w:t>
      </w:r>
      <w:r w:rsidRPr="008D7C05">
        <w:rPr>
          <w:rFonts w:ascii="Times New Roman" w:hAnsi="Times New Roman"/>
          <w:sz w:val="24"/>
          <w:szCs w:val="24"/>
        </w:rPr>
        <w:t>[</w:t>
      </w:r>
      <w:r w:rsidRPr="008D7C05">
        <w:rPr>
          <w:rFonts w:ascii="Times New Roman" w:hAnsi="Times New Roman"/>
          <w:sz w:val="24"/>
          <w:szCs w:val="24"/>
          <w:lang w:val="uk-UA"/>
        </w:rPr>
        <w:t>2; 3; 6</w:t>
      </w:r>
      <w:r w:rsidRPr="008D7C05">
        <w:rPr>
          <w:rFonts w:ascii="Times New Roman" w:hAnsi="Times New Roman"/>
          <w:sz w:val="24"/>
          <w:szCs w:val="24"/>
        </w:rPr>
        <w:t>]</w:t>
      </w:r>
      <w:r w:rsidRPr="008D7C05">
        <w:rPr>
          <w:rFonts w:ascii="Times New Roman" w:hAnsi="Times New Roman"/>
          <w:sz w:val="24"/>
          <w:szCs w:val="24"/>
          <w:lang w:val="uk-UA"/>
        </w:rPr>
        <w:t>. Наявність групи числівників із компонентами -</w:t>
      </w:r>
      <w:r w:rsidRPr="008D7C05">
        <w:rPr>
          <w:rFonts w:ascii="Times New Roman" w:hAnsi="Times New Roman"/>
          <w:i/>
          <w:sz w:val="24"/>
          <w:szCs w:val="24"/>
          <w:lang w:val="en-US"/>
        </w:rPr>
        <w:t>teen</w:t>
      </w:r>
      <w:r w:rsidRPr="008D7C05">
        <w:rPr>
          <w:rFonts w:ascii="Times New Roman" w:hAnsi="Times New Roman"/>
          <w:i/>
          <w:sz w:val="24"/>
          <w:szCs w:val="24"/>
          <w:lang w:val="uk-UA"/>
        </w:rPr>
        <w:t>, -</w:t>
      </w:r>
      <w:r w:rsidRPr="008D7C05">
        <w:rPr>
          <w:rFonts w:ascii="Times New Roman" w:hAnsi="Times New Roman"/>
          <w:i/>
          <w:sz w:val="24"/>
          <w:szCs w:val="24"/>
          <w:lang w:val="en-US"/>
        </w:rPr>
        <w:t>ty</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(етимологічні дублети лексеми </w:t>
      </w:r>
      <w:r w:rsidRPr="008D7C05">
        <w:rPr>
          <w:rFonts w:ascii="Times New Roman" w:hAnsi="Times New Roman"/>
          <w:i/>
          <w:sz w:val="24"/>
          <w:szCs w:val="24"/>
          <w:lang w:val="en-US"/>
        </w:rPr>
        <w:t>ten</w:t>
      </w:r>
      <w:r w:rsidRPr="008D7C05">
        <w:rPr>
          <w:rFonts w:ascii="Times New Roman" w:hAnsi="Times New Roman"/>
          <w:sz w:val="24"/>
          <w:szCs w:val="24"/>
          <w:lang w:val="uk-UA"/>
        </w:rPr>
        <w:t xml:space="preserve">) свідчить про внутрішньочастиномовну словотвірну силу ранніх числівників. Виокремлюється також група назв великих чисел, пам’ять яких зберігає сему «більше за попереднє число»: </w:t>
      </w:r>
      <w:r w:rsidRPr="008D7C05">
        <w:rPr>
          <w:rFonts w:ascii="Times New Roman" w:hAnsi="Times New Roman"/>
          <w:i/>
          <w:sz w:val="24"/>
          <w:szCs w:val="24"/>
          <w:lang w:val="en-US"/>
        </w:rPr>
        <w:t>hundred</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«велика десятка», </w:t>
      </w:r>
      <w:r w:rsidRPr="008D7C05">
        <w:rPr>
          <w:rFonts w:ascii="Times New Roman" w:hAnsi="Times New Roman"/>
          <w:i/>
          <w:sz w:val="24"/>
          <w:szCs w:val="24"/>
          <w:lang w:val="en-US"/>
        </w:rPr>
        <w:t>thousand</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«велика сотня», </w:t>
      </w:r>
      <w:r w:rsidRPr="008D7C05">
        <w:rPr>
          <w:rFonts w:ascii="Times New Roman" w:hAnsi="Times New Roman"/>
          <w:i/>
          <w:sz w:val="24"/>
          <w:szCs w:val="24"/>
          <w:lang w:val="en-US"/>
        </w:rPr>
        <w:t>million</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«велика тисяча» тощо. За межами частиномовної парадигми номінації числа модифікуються </w:t>
      </w:r>
      <w:r w:rsidRPr="008D7C05">
        <w:rPr>
          <w:rFonts w:ascii="Times New Roman" w:hAnsi="Times New Roman"/>
          <w:sz w:val="24"/>
          <w:szCs w:val="24"/>
          <w:lang w:val="uk-UA"/>
        </w:rPr>
        <w:lastRenderedPageBreak/>
        <w:t xml:space="preserve">на денумеральних просторах. Тенденції числівників при цьому верифікуються іманентними законами мовної системи, дією «вічного двигуна» словотвору </w:t>
      </w:r>
      <w:r w:rsidRPr="008D7C05">
        <w:rPr>
          <w:rFonts w:ascii="Times New Roman" w:hAnsi="Times New Roman"/>
          <w:sz w:val="24"/>
          <w:szCs w:val="24"/>
        </w:rPr>
        <w:t>[</w:t>
      </w:r>
      <w:r w:rsidRPr="008D7C05">
        <w:rPr>
          <w:rFonts w:ascii="Times New Roman" w:hAnsi="Times New Roman"/>
          <w:sz w:val="24"/>
          <w:szCs w:val="24"/>
          <w:lang w:val="uk-UA"/>
        </w:rPr>
        <w:t>4; 5</w:t>
      </w:r>
      <w:r w:rsidRPr="008D7C05">
        <w:rPr>
          <w:rFonts w:ascii="Times New Roman" w:hAnsi="Times New Roman"/>
          <w:sz w:val="24"/>
          <w:szCs w:val="24"/>
        </w:rPr>
        <w:t>]</w:t>
      </w:r>
      <w:r w:rsidRPr="008D7C05">
        <w:rPr>
          <w:rFonts w:ascii="Times New Roman" w:hAnsi="Times New Roman"/>
          <w:sz w:val="24"/>
          <w:szCs w:val="24"/>
          <w:lang w:val="uk-UA"/>
        </w:rPr>
        <w:t xml:space="preserve">. ДК англійської мови утворюються, як й інші похідні слова, продуктивними та непродуктивними способами. Пор. англ. </w:t>
      </w:r>
      <w:r w:rsidRPr="008D7C05">
        <w:rPr>
          <w:rFonts w:ascii="Times New Roman" w:hAnsi="Times New Roman"/>
          <w:i/>
          <w:sz w:val="24"/>
          <w:szCs w:val="24"/>
          <w:lang w:val="en-US"/>
        </w:rPr>
        <w:t>five – fifth, fifty, fifteen, fiver, fivesome, to five.</w:t>
      </w:r>
      <w:r w:rsidRPr="008D7C05">
        <w:rPr>
          <w:rFonts w:ascii="Times New Roman" w:hAnsi="Times New Roman"/>
          <w:sz w:val="24"/>
          <w:szCs w:val="24"/>
          <w:lang w:val="uk-UA"/>
        </w:rPr>
        <w:t xml:space="preserve"> Генетичне наслідування поверхневих структур НС простежується у корпусі морфемного представлення однолексемними та полілексемними ДК. Пор. англ. </w:t>
      </w:r>
      <w:r w:rsidRPr="008D7C05">
        <w:rPr>
          <w:rFonts w:ascii="Times New Roman" w:hAnsi="Times New Roman"/>
          <w:i/>
          <w:sz w:val="24"/>
          <w:szCs w:val="24"/>
          <w:lang w:val="en-US"/>
        </w:rPr>
        <w:t>once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only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oneness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loneliness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oneself</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alone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someone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anyone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none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everyone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another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and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only</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тощо. Числівникові морфеми займають у ДК ініціальну, медіальну та фінальну позиції. Препозитивні позиції (ініціальні) об’єктивуються структурою вихідних одиниць – іменникових </w:t>
      </w:r>
      <w:r w:rsidRPr="008D7C05">
        <w:rPr>
          <w:rFonts w:ascii="Times New Roman" w:hAnsi="Times New Roman"/>
          <w:spacing w:val="-20"/>
          <w:sz w:val="24"/>
          <w:szCs w:val="24"/>
          <w:lang w:val="uk-UA"/>
        </w:rPr>
        <w:t>словосполучень</w:t>
      </w:r>
      <w:r w:rsidRPr="008D7C05">
        <w:rPr>
          <w:rFonts w:ascii="Times New Roman" w:hAnsi="Times New Roman"/>
          <w:sz w:val="24"/>
          <w:szCs w:val="24"/>
          <w:lang w:val="uk-UA"/>
        </w:rPr>
        <w:t xml:space="preserve"> із нумеральним компонентом. Пор. англ.</w:t>
      </w:r>
      <w:r w:rsidRPr="008D7C05">
        <w:rPr>
          <w:rFonts w:ascii="Times New Roman" w:hAnsi="Times New Roman"/>
          <w:sz w:val="24"/>
          <w:szCs w:val="24"/>
          <w:lang w:val="en-US"/>
        </w:rPr>
        <w:t xml:space="preserve"> </w:t>
      </w:r>
      <w:r w:rsidRPr="008D7C05">
        <w:rPr>
          <w:rFonts w:ascii="Times New Roman" w:hAnsi="Times New Roman"/>
          <w:i/>
          <w:sz w:val="24"/>
          <w:szCs w:val="24"/>
          <w:lang w:val="en-US"/>
        </w:rPr>
        <w:t xml:space="preserve">two </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 xml:space="preserve">arms / two armed, one eye / one eyed. </w:t>
      </w:r>
      <w:r w:rsidRPr="008D7C05">
        <w:rPr>
          <w:rFonts w:ascii="Times New Roman" w:hAnsi="Times New Roman"/>
          <w:sz w:val="24"/>
          <w:szCs w:val="24"/>
          <w:lang w:val="uk-UA"/>
        </w:rPr>
        <w:t xml:space="preserve">Високочастотно у корпусі вторинних конструювань представлено лексему </w:t>
      </w:r>
      <w:r w:rsidRPr="008D7C05">
        <w:rPr>
          <w:rFonts w:ascii="Times New Roman" w:hAnsi="Times New Roman"/>
          <w:i/>
          <w:sz w:val="24"/>
          <w:szCs w:val="24"/>
          <w:lang w:val="en-US"/>
        </w:rPr>
        <w:t>one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з огляду на її поліаспектність та поліфункціональність. Пор. англ. </w:t>
      </w:r>
      <w:r w:rsidRPr="008D7C05">
        <w:rPr>
          <w:rFonts w:ascii="Times New Roman" w:hAnsi="Times New Roman"/>
          <w:i/>
          <w:sz w:val="24"/>
          <w:szCs w:val="24"/>
          <w:lang w:val="en-US"/>
        </w:rPr>
        <w:t>one times two, one book, the one and only child (single), one way (the same), that one (book), one another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couple is implied</w:t>
      </w:r>
      <w:r w:rsidRPr="008D7C05">
        <w:rPr>
          <w:rFonts w:ascii="Times New Roman" w:hAnsi="Times New Roman"/>
          <w:i/>
          <w:sz w:val="24"/>
          <w:szCs w:val="24"/>
          <w:lang w:val="uk-UA"/>
        </w:rPr>
        <w:t>)</w:t>
      </w:r>
      <w:r w:rsidRPr="008D7C05">
        <w:rPr>
          <w:rFonts w:ascii="Times New Roman" w:hAnsi="Times New Roman"/>
          <w:i/>
          <w:sz w:val="24"/>
          <w:szCs w:val="24"/>
          <w:lang w:val="en-US"/>
        </w:rPr>
        <w:t>, one should know that (indefinite), one by one (in turn), one day, one summer (any time), one bird told me (gossiping).</w:t>
      </w:r>
      <w:r w:rsidRPr="008D7C05">
        <w:rPr>
          <w:rFonts w:ascii="Times New Roman" w:hAnsi="Times New Roman"/>
          <w:sz w:val="24"/>
          <w:szCs w:val="24"/>
          <w:lang w:val="uk-UA"/>
        </w:rPr>
        <w:t xml:space="preserve"> Семантична девіація похідних одиниць (у нашому випадку – ДК) аналізується на фоні вихідних одиниць, яким притаманні «сім чудес» їх буття (становлення та функціонування) [3; 6].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Числівникам (як «батькам» ДК) притаманні такі риси параметризації, як: генетична синкретичність (предметність + нумеральність), термінологічність, детермінологічність, фразеологізація,</w:t>
      </w:r>
      <w:r w:rsidRPr="008D7C05">
        <w:rPr>
          <w:rFonts w:ascii="Times New Roman" w:hAnsi="Times New Roman"/>
          <w:spacing w:val="-20"/>
          <w:sz w:val="24"/>
          <w:szCs w:val="24"/>
          <w:lang w:val="uk-UA"/>
        </w:rPr>
        <w:t xml:space="preserve"> поліфункціональність</w:t>
      </w:r>
      <w:r w:rsidRPr="008D7C05">
        <w:rPr>
          <w:rFonts w:ascii="Times New Roman" w:hAnsi="Times New Roman"/>
          <w:sz w:val="24"/>
          <w:szCs w:val="24"/>
          <w:lang w:val="uk-UA"/>
        </w:rPr>
        <w:t xml:space="preserve"> (позначення точної, приблизної, невизначеної кількості), словотвірний потенціал. Із «семи чудес» НС досліджуваним ДК притаманні «п’ять чудес», відсутні риси термінологічності та детермінологічності. За </w:t>
      </w:r>
      <w:r w:rsidRPr="008D7C05">
        <w:rPr>
          <w:rFonts w:ascii="Times New Roman" w:hAnsi="Times New Roman"/>
          <w:sz w:val="24"/>
          <w:szCs w:val="24"/>
          <w:lang w:val="uk-UA"/>
        </w:rPr>
        <w:lastRenderedPageBreak/>
        <w:t xml:space="preserve">формулою Тулдави Ю. А. [7] семантична дистанція між НС та ДК становить 0,16 скалярної близькості: </w:t>
      </w:r>
    </w:p>
    <w:p w:rsidR="00C04A8E" w:rsidRPr="008D7C05" w:rsidRDefault="00C04A8E" w:rsidP="00C36F12">
      <w:pPr>
        <w:spacing w:after="0" w:line="240" w:lineRule="auto"/>
        <w:ind w:firstLine="110"/>
        <w:jc w:val="center"/>
        <w:rPr>
          <w:rFonts w:ascii="Times New Roman" w:hAnsi="Times New Roman"/>
          <w:sz w:val="24"/>
          <w:szCs w:val="24"/>
          <w:lang w:val="uk-UA"/>
        </w:rPr>
      </w:pPr>
      <w:r w:rsidRPr="008D7C05">
        <w:rPr>
          <w:rFonts w:ascii="Times New Roman" w:hAnsi="Times New Roman"/>
          <w:sz w:val="24"/>
          <w:szCs w:val="24"/>
          <w:lang w:val="uk-UA"/>
        </w:rPr>
        <w:t>Д =1- 2</w:t>
      </w:r>
      <w:r w:rsidRPr="008D7C05">
        <w:rPr>
          <w:rFonts w:ascii="Times New Roman" w:hAnsi="Times New Roman"/>
          <w:sz w:val="24"/>
          <w:szCs w:val="24"/>
        </w:rPr>
        <w:t xml:space="preserve"> </w:t>
      </w:r>
      <w:r w:rsidRPr="008D7C05">
        <w:rPr>
          <w:rFonts w:ascii="Times New Roman" w:hAnsi="Times New Roman"/>
          <w:sz w:val="24"/>
          <w:szCs w:val="24"/>
          <w:lang w:val="en-US"/>
        </w:rPr>
        <w:t>x</w:t>
      </w:r>
      <w:r w:rsidRPr="008D7C05">
        <w:rPr>
          <w:rFonts w:ascii="Times New Roman" w:hAnsi="Times New Roman"/>
          <w:sz w:val="24"/>
          <w:szCs w:val="24"/>
        </w:rPr>
        <w:t xml:space="preserve"> </w:t>
      </w:r>
      <w:r w:rsidRPr="008D7C05">
        <w:rPr>
          <w:rFonts w:ascii="Times New Roman" w:hAnsi="Times New Roman"/>
          <w:sz w:val="24"/>
          <w:szCs w:val="24"/>
          <w:lang w:val="en-US"/>
        </w:rPr>
        <w:t>q</w:t>
      </w:r>
      <w:r w:rsidRPr="008D7C05">
        <w:rPr>
          <w:rFonts w:ascii="Times New Roman" w:hAnsi="Times New Roman"/>
          <w:sz w:val="24"/>
          <w:szCs w:val="24"/>
        </w:rPr>
        <w:t xml:space="preserve"> / </w:t>
      </w:r>
      <w:r w:rsidRPr="008D7C05">
        <w:rPr>
          <w:rFonts w:ascii="Times New Roman" w:hAnsi="Times New Roman"/>
          <w:sz w:val="24"/>
          <w:szCs w:val="24"/>
          <w:lang w:val="en-US"/>
        </w:rPr>
        <w:t>A</w:t>
      </w:r>
      <w:r w:rsidRPr="008D7C05">
        <w:rPr>
          <w:rFonts w:ascii="Times New Roman" w:hAnsi="Times New Roman"/>
          <w:sz w:val="24"/>
          <w:szCs w:val="24"/>
        </w:rPr>
        <w:t>+</w:t>
      </w:r>
      <w:r w:rsidRPr="008D7C05">
        <w:rPr>
          <w:rFonts w:ascii="Times New Roman" w:hAnsi="Times New Roman"/>
          <w:sz w:val="24"/>
          <w:szCs w:val="24"/>
          <w:lang w:val="en-US"/>
        </w:rPr>
        <w:t>B</w:t>
      </w:r>
      <w:r w:rsidRPr="008D7C05">
        <w:rPr>
          <w:rFonts w:ascii="Times New Roman" w:hAnsi="Times New Roman"/>
          <w:sz w:val="24"/>
          <w:szCs w:val="24"/>
        </w:rPr>
        <w:t xml:space="preserve"> = 1 – 2 </w:t>
      </w:r>
      <w:r w:rsidRPr="008D7C05">
        <w:rPr>
          <w:rFonts w:ascii="Times New Roman" w:hAnsi="Times New Roman"/>
          <w:sz w:val="24"/>
          <w:szCs w:val="24"/>
          <w:lang w:val="en-US"/>
        </w:rPr>
        <w:t>x</w:t>
      </w:r>
      <w:r w:rsidRPr="008D7C05">
        <w:rPr>
          <w:rFonts w:ascii="Times New Roman" w:hAnsi="Times New Roman"/>
          <w:sz w:val="24"/>
          <w:szCs w:val="24"/>
        </w:rPr>
        <w:t xml:space="preserve"> 5 / 7 + 5 = 1 – 10/12 = </w:t>
      </w:r>
      <w:r w:rsidRPr="008D7C05">
        <w:rPr>
          <w:rFonts w:ascii="Times New Roman" w:hAnsi="Times New Roman"/>
          <w:sz w:val="24"/>
          <w:szCs w:val="24"/>
          <w:lang w:val="uk-UA"/>
        </w:rPr>
        <w:t>0,16</w:t>
      </w:r>
    </w:p>
    <w:p w:rsidR="00C04A8E" w:rsidRPr="008D7C05" w:rsidRDefault="00C04A8E" w:rsidP="00C36F12">
      <w:pPr>
        <w:spacing w:after="0" w:line="240" w:lineRule="auto"/>
        <w:jc w:val="both"/>
        <w:rPr>
          <w:rFonts w:ascii="Times New Roman" w:hAnsi="Times New Roman"/>
          <w:sz w:val="24"/>
          <w:szCs w:val="24"/>
          <w:lang w:val="uk-UA"/>
        </w:rPr>
      </w:pPr>
      <w:r w:rsidRPr="008D7C05">
        <w:rPr>
          <w:rFonts w:ascii="Times New Roman" w:hAnsi="Times New Roman"/>
          <w:sz w:val="24"/>
          <w:szCs w:val="24"/>
        </w:rPr>
        <w:t>(</w:t>
      </w:r>
      <w:r w:rsidRPr="008D7C05">
        <w:rPr>
          <w:rFonts w:ascii="Times New Roman" w:hAnsi="Times New Roman"/>
          <w:sz w:val="24"/>
          <w:szCs w:val="24"/>
          <w:lang w:val="en-US"/>
        </w:rPr>
        <w:t>q</w:t>
      </w:r>
      <w:r w:rsidRPr="008D7C05">
        <w:rPr>
          <w:rFonts w:ascii="Times New Roman" w:hAnsi="Times New Roman"/>
          <w:sz w:val="24"/>
          <w:szCs w:val="24"/>
        </w:rPr>
        <w:t xml:space="preserve"> – </w:t>
      </w:r>
      <w:r w:rsidRPr="008D7C05">
        <w:rPr>
          <w:rFonts w:ascii="Times New Roman" w:hAnsi="Times New Roman"/>
          <w:sz w:val="24"/>
          <w:szCs w:val="24"/>
          <w:lang w:val="uk-UA"/>
        </w:rPr>
        <w:t xml:space="preserve">п’ять спільних рис НС і ДК із «семи чудес», А </w:t>
      </w:r>
      <w:r w:rsidRPr="008D7C05">
        <w:rPr>
          <w:rFonts w:ascii="Times New Roman" w:hAnsi="Times New Roman"/>
          <w:sz w:val="24"/>
          <w:szCs w:val="24"/>
        </w:rPr>
        <w:t>–</w:t>
      </w:r>
      <w:r w:rsidRPr="008D7C05">
        <w:rPr>
          <w:rFonts w:ascii="Times New Roman" w:hAnsi="Times New Roman"/>
          <w:sz w:val="24"/>
          <w:szCs w:val="24"/>
          <w:lang w:val="uk-UA"/>
        </w:rPr>
        <w:t xml:space="preserve"> риси НС, В – риси ДК). Сплески минулої числової предметності супроводжують і ДК, що свідчить про їх когнітивну пам‘ять. Число (як денотат, їх логос) корелює з дискретним сприйняттям предметів навколишнього світу. Термінологічність – детермінологічність числівників зникає у парадигмі ДК з огляду на семантичну розмитість останніх, їх дифузність. А це потребує спеціального глибокого осмислення низки адгерентних питань. Формула семантичного наповнення числівників Ч</w:t>
      </w:r>
      <w:r w:rsidRPr="008D7C05">
        <w:rPr>
          <w:rFonts w:ascii="Times New Roman" w:hAnsi="Times New Roman"/>
          <w:sz w:val="24"/>
          <w:szCs w:val="24"/>
          <w:vertAlign w:val="subscript"/>
          <w:lang w:val="en-US"/>
        </w:rPr>
        <w:t>n</w:t>
      </w:r>
      <w:r w:rsidRPr="008D7C05">
        <w:rPr>
          <w:rFonts w:ascii="Times New Roman" w:hAnsi="Times New Roman"/>
          <w:sz w:val="24"/>
          <w:szCs w:val="24"/>
          <w:vertAlign w:val="subscript"/>
          <w:lang w:val="uk-UA"/>
        </w:rPr>
        <w:t xml:space="preserve"> </w:t>
      </w:r>
      <w:r w:rsidRPr="008D7C05">
        <w:rPr>
          <w:rFonts w:ascii="Times New Roman" w:hAnsi="Times New Roman"/>
          <w:sz w:val="24"/>
          <w:szCs w:val="24"/>
          <w:lang w:val="uk-UA"/>
        </w:rPr>
        <w:t>= Ч</w:t>
      </w:r>
      <w:r w:rsidRPr="008D7C05">
        <w:rPr>
          <w:rFonts w:ascii="Times New Roman" w:hAnsi="Times New Roman"/>
          <w:sz w:val="24"/>
          <w:szCs w:val="24"/>
          <w:vertAlign w:val="subscript"/>
          <w:lang w:val="en-US"/>
        </w:rPr>
        <w:t>n</w:t>
      </w:r>
      <w:r w:rsidRPr="008D7C05">
        <w:rPr>
          <w:rFonts w:ascii="Times New Roman" w:hAnsi="Times New Roman"/>
          <w:sz w:val="24"/>
          <w:szCs w:val="24"/>
          <w:vertAlign w:val="subscript"/>
          <w:lang w:val="uk-UA"/>
        </w:rPr>
        <w:t xml:space="preserve">-1 </w:t>
      </w:r>
      <w:r w:rsidRPr="008D7C05">
        <w:rPr>
          <w:rFonts w:ascii="Times New Roman" w:hAnsi="Times New Roman"/>
          <w:sz w:val="24"/>
          <w:szCs w:val="24"/>
          <w:lang w:val="uk-UA"/>
        </w:rPr>
        <w:t xml:space="preserve">+ 1 не спрацьовує у корпусі ДК; останнім притаманна тенденція до деквантифікації та десемантизації вихідних одиниць. Валоративним при цьому є вивчення компонентів аналізованої парадигми ДК. </w:t>
      </w:r>
    </w:p>
    <w:p w:rsidR="00C04A8E" w:rsidRPr="008D7C05" w:rsidRDefault="00C04A8E" w:rsidP="00844B4D">
      <w:pPr>
        <w:spacing w:after="0" w:line="240" w:lineRule="auto"/>
        <w:ind w:firstLine="709"/>
        <w:jc w:val="both"/>
        <w:rPr>
          <w:rFonts w:ascii="Times New Roman" w:hAnsi="Times New Roman"/>
          <w:i/>
          <w:sz w:val="24"/>
          <w:szCs w:val="24"/>
          <w:lang w:val="uk-UA"/>
        </w:rPr>
      </w:pPr>
      <w:r w:rsidRPr="008D7C05">
        <w:rPr>
          <w:rFonts w:ascii="Times New Roman" w:hAnsi="Times New Roman"/>
          <w:sz w:val="24"/>
          <w:szCs w:val="24"/>
          <w:lang w:val="uk-UA"/>
        </w:rPr>
        <w:t xml:space="preserve">Сага про англ. </w:t>
      </w:r>
      <w:r w:rsidRPr="008D7C05">
        <w:rPr>
          <w:rFonts w:ascii="Times New Roman" w:hAnsi="Times New Roman"/>
          <w:i/>
          <w:sz w:val="24"/>
          <w:szCs w:val="24"/>
          <w:lang w:val="en-US"/>
        </w:rPr>
        <w:t>on</w:t>
      </w:r>
      <w:r w:rsidRPr="008D7C05">
        <w:rPr>
          <w:rFonts w:ascii="Times New Roman" w:hAnsi="Times New Roman"/>
          <w:i/>
          <w:sz w:val="24"/>
          <w:szCs w:val="24"/>
          <w:lang w:val="uk-UA"/>
        </w:rPr>
        <w:t xml:space="preserve">се </w:t>
      </w:r>
      <w:r w:rsidRPr="008D7C05">
        <w:rPr>
          <w:rFonts w:ascii="Times New Roman" w:hAnsi="Times New Roman"/>
          <w:sz w:val="24"/>
          <w:szCs w:val="24"/>
          <w:lang w:val="uk-UA"/>
        </w:rPr>
        <w:t>(</w:t>
      </w:r>
      <w:r w:rsidRPr="008D7C05">
        <w:rPr>
          <w:rFonts w:ascii="Times New Roman" w:hAnsi="Times New Roman"/>
          <w:sz w:val="24"/>
          <w:szCs w:val="24"/>
          <w:lang w:val="en-US"/>
        </w:rPr>
        <w:t>one</w:t>
      </w:r>
      <w:r w:rsidRPr="008D7C05">
        <w:rPr>
          <w:rFonts w:ascii="Times New Roman" w:hAnsi="Times New Roman"/>
          <w:sz w:val="24"/>
          <w:szCs w:val="24"/>
          <w:lang w:val="uk-UA"/>
        </w:rPr>
        <w:t>- + -</w:t>
      </w:r>
      <w:r w:rsidRPr="008D7C05">
        <w:rPr>
          <w:rFonts w:ascii="Times New Roman" w:hAnsi="Times New Roman"/>
          <w:sz w:val="24"/>
          <w:szCs w:val="24"/>
          <w:lang w:val="en-US"/>
        </w:rPr>
        <w:t>ce</w:t>
      </w:r>
      <w:r w:rsidRPr="008D7C05">
        <w:rPr>
          <w:rFonts w:ascii="Times New Roman" w:hAnsi="Times New Roman"/>
          <w:sz w:val="24"/>
          <w:szCs w:val="24"/>
          <w:lang w:val="uk-UA"/>
        </w:rPr>
        <w:t xml:space="preserve">) починається з того, що зазначена лексема є вторинним конструюванням, яке в основному семантизує темпоральні ознаки за допомогою монолексемних та полілексемних одиниць. Пор. англ. </w:t>
      </w:r>
      <w:r w:rsidRPr="008D7C05">
        <w:rPr>
          <w:rFonts w:ascii="Times New Roman" w:hAnsi="Times New Roman"/>
          <w:i/>
          <w:sz w:val="24"/>
          <w:szCs w:val="24"/>
          <w:lang w:val="en-US"/>
        </w:rPr>
        <w:t>once when she tried to explain</w:t>
      </w:r>
      <w:r w:rsidRPr="008D7C05">
        <w:rPr>
          <w:rFonts w:ascii="Times New Roman" w:hAnsi="Times New Roman"/>
          <w:i/>
          <w:sz w:val="24"/>
          <w:szCs w:val="24"/>
          <w:lang w:val="uk-UA"/>
        </w:rPr>
        <w:t>;</w:t>
      </w:r>
      <w:r w:rsidRPr="008D7C05">
        <w:rPr>
          <w:rFonts w:ascii="Times New Roman" w:hAnsi="Times New Roman"/>
          <w:i/>
          <w:sz w:val="24"/>
          <w:szCs w:val="24"/>
          <w:lang w:val="en-US"/>
        </w:rPr>
        <w:t xml:space="preserve"> he fell at once into the pattern of humanity</w:t>
      </w:r>
      <w:r w:rsidRPr="008D7C05">
        <w:rPr>
          <w:rFonts w:ascii="Times New Roman" w:hAnsi="Times New Roman"/>
          <w:i/>
          <w:sz w:val="24"/>
          <w:szCs w:val="24"/>
          <w:lang w:val="uk-UA"/>
        </w:rPr>
        <w:t>;</w:t>
      </w:r>
      <w:r w:rsidRPr="008D7C05">
        <w:rPr>
          <w:rFonts w:ascii="Times New Roman" w:hAnsi="Times New Roman"/>
          <w:i/>
          <w:sz w:val="24"/>
          <w:szCs w:val="24"/>
          <w:lang w:val="en-US"/>
        </w:rPr>
        <w:t xml:space="preserve"> the fa</w:t>
      </w:r>
      <w:r w:rsidRPr="008D7C05">
        <w:rPr>
          <w:rFonts w:ascii="Times New Roman" w:hAnsi="Times New Roman"/>
          <w:i/>
          <w:sz w:val="24"/>
          <w:szCs w:val="24"/>
          <w:lang w:val="uk-UA"/>
        </w:rPr>
        <w:t>се</w:t>
      </w:r>
      <w:r w:rsidRPr="008D7C05">
        <w:rPr>
          <w:rFonts w:ascii="Times New Roman" w:hAnsi="Times New Roman"/>
          <w:i/>
          <w:sz w:val="24"/>
          <w:szCs w:val="24"/>
          <w:lang w:val="en-US"/>
        </w:rPr>
        <w:t xml:space="preserve"> was once more suffused with energy, visited by her family once a month, she usually came back to the village once every two months, once blacklisted it would be impossible…</w:t>
      </w:r>
      <w:r w:rsidRPr="008D7C05">
        <w:rPr>
          <w:rFonts w:ascii="Times New Roman" w:hAnsi="Times New Roman"/>
          <w:i/>
          <w:sz w:val="24"/>
          <w:szCs w:val="24"/>
          <w:lang w:val="uk-UA"/>
        </w:rPr>
        <w:t>;</w:t>
      </w:r>
      <w:r w:rsidRPr="008D7C05">
        <w:rPr>
          <w:rFonts w:ascii="Times New Roman" w:hAnsi="Times New Roman"/>
          <w:i/>
          <w:sz w:val="24"/>
          <w:szCs w:val="24"/>
          <w:lang w:val="en-US"/>
        </w:rPr>
        <w:t xml:space="preserve"> almost at once they came to conclusion</w:t>
      </w:r>
      <w:r w:rsidRPr="008D7C05">
        <w:rPr>
          <w:rFonts w:ascii="Times New Roman" w:hAnsi="Times New Roman"/>
          <w:i/>
          <w:sz w:val="24"/>
          <w:szCs w:val="24"/>
          <w:lang w:val="uk-UA"/>
        </w:rPr>
        <w:t>;</w:t>
      </w:r>
      <w:r w:rsidRPr="008D7C05">
        <w:rPr>
          <w:rFonts w:ascii="Times New Roman" w:hAnsi="Times New Roman"/>
          <w:i/>
          <w:sz w:val="24"/>
          <w:szCs w:val="24"/>
          <w:lang w:val="en-US"/>
        </w:rPr>
        <w:t xml:space="preserve"> he had once been a prisoner</w:t>
      </w:r>
      <w:r w:rsidRPr="008D7C05">
        <w:rPr>
          <w:rFonts w:ascii="Times New Roman" w:hAnsi="Times New Roman"/>
          <w:i/>
          <w:sz w:val="24"/>
          <w:szCs w:val="24"/>
          <w:lang w:val="uk-UA"/>
        </w:rPr>
        <w:t>;</w:t>
      </w:r>
      <w:r w:rsidRPr="008D7C05">
        <w:rPr>
          <w:rFonts w:ascii="Times New Roman" w:hAnsi="Times New Roman"/>
          <w:i/>
          <w:sz w:val="24"/>
          <w:szCs w:val="24"/>
          <w:lang w:val="en-US"/>
        </w:rPr>
        <w:t xml:space="preserve"> he can once get her attention </w:t>
      </w:r>
      <w:r w:rsidRPr="008D7C05">
        <w:rPr>
          <w:rFonts w:ascii="Times New Roman" w:hAnsi="Times New Roman"/>
          <w:sz w:val="24"/>
          <w:szCs w:val="24"/>
          <w:lang w:val="en-US"/>
        </w:rPr>
        <w:t xml:space="preserve">(Diana Pearson). </w:t>
      </w:r>
      <w:r w:rsidRPr="008D7C05">
        <w:rPr>
          <w:rFonts w:ascii="Times New Roman" w:hAnsi="Times New Roman"/>
          <w:sz w:val="24"/>
          <w:szCs w:val="24"/>
          <w:lang w:val="uk-UA"/>
        </w:rPr>
        <w:t xml:space="preserve">Денумеративи, у свою чергу, служать базою для третинних утворень. Пор. англ. </w:t>
      </w:r>
      <w:r w:rsidRPr="008D7C05">
        <w:rPr>
          <w:rFonts w:ascii="Times New Roman" w:hAnsi="Times New Roman"/>
          <w:i/>
          <w:sz w:val="24"/>
          <w:szCs w:val="24"/>
          <w:lang w:val="en-US"/>
        </w:rPr>
        <w:t>oncer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N</w:t>
      </w:r>
      <w:r w:rsidRPr="008D7C05">
        <w:rPr>
          <w:rFonts w:ascii="Times New Roman" w:hAnsi="Times New Roman"/>
          <w:i/>
          <w:sz w:val="24"/>
          <w:szCs w:val="24"/>
          <w:lang w:val="uk-UA"/>
        </w:rPr>
        <w:t xml:space="preserve">) – той, хто рідко ходить до церкви; </w:t>
      </w:r>
      <w:r w:rsidRPr="008D7C05">
        <w:rPr>
          <w:rFonts w:ascii="Times New Roman" w:hAnsi="Times New Roman"/>
          <w:i/>
          <w:sz w:val="24"/>
          <w:szCs w:val="24"/>
          <w:lang w:val="en-US"/>
        </w:rPr>
        <w:t>my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once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Adj</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owner</w:t>
      </w:r>
      <w:r w:rsidRPr="008D7C05">
        <w:rPr>
          <w:rFonts w:ascii="Times New Roman" w:hAnsi="Times New Roman"/>
          <w:i/>
          <w:sz w:val="24"/>
          <w:szCs w:val="24"/>
          <w:lang w:val="uk-UA"/>
        </w:rPr>
        <w:t xml:space="preserve"> – мій попередній хазяїн; </w:t>
      </w:r>
      <w:r w:rsidRPr="008D7C05">
        <w:rPr>
          <w:rFonts w:ascii="Times New Roman" w:hAnsi="Times New Roman"/>
          <w:i/>
          <w:sz w:val="24"/>
          <w:szCs w:val="24"/>
          <w:lang w:val="en-US"/>
        </w:rPr>
        <w:t>once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is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enough</w:t>
      </w:r>
      <w:r w:rsidRPr="008D7C05">
        <w:rPr>
          <w:rFonts w:ascii="Times New Roman" w:hAnsi="Times New Roman"/>
          <w:i/>
          <w:sz w:val="24"/>
          <w:szCs w:val="24"/>
          <w:lang w:val="uk-UA"/>
        </w:rPr>
        <w:t xml:space="preserve"> – досить,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get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once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over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N</w:t>
      </w:r>
      <w:r w:rsidRPr="008D7C05">
        <w:rPr>
          <w:rFonts w:ascii="Times New Roman" w:hAnsi="Times New Roman"/>
          <w:i/>
          <w:sz w:val="24"/>
          <w:szCs w:val="24"/>
          <w:lang w:val="uk-UA"/>
        </w:rPr>
        <w:t xml:space="preserve">)  – </w:t>
      </w:r>
      <w:r w:rsidRPr="008D7C05">
        <w:rPr>
          <w:rFonts w:ascii="Times New Roman" w:hAnsi="Times New Roman"/>
          <w:i/>
          <w:sz w:val="24"/>
          <w:szCs w:val="24"/>
          <w:lang w:val="en-US"/>
        </w:rPr>
        <w:t>quick</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visual</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examination</w:t>
      </w:r>
      <w:r w:rsidRPr="008D7C05">
        <w:rPr>
          <w:rFonts w:ascii="Times New Roman" w:hAnsi="Times New Roman"/>
          <w:i/>
          <w:sz w:val="24"/>
          <w:szCs w:val="24"/>
          <w:lang w:val="uk-UA"/>
        </w:rPr>
        <w:t>.</w:t>
      </w:r>
    </w:p>
    <w:p w:rsidR="00C04A8E" w:rsidRPr="008D7C05" w:rsidRDefault="00C04A8E" w:rsidP="00844B4D">
      <w:pPr>
        <w:spacing w:after="0" w:line="240" w:lineRule="auto"/>
        <w:ind w:firstLine="709"/>
        <w:jc w:val="both"/>
        <w:rPr>
          <w:rFonts w:ascii="Times New Roman" w:hAnsi="Times New Roman"/>
          <w:i/>
          <w:sz w:val="24"/>
          <w:szCs w:val="24"/>
          <w:lang w:val="uk-UA"/>
        </w:rPr>
      </w:pPr>
      <w:r w:rsidRPr="008D7C05">
        <w:rPr>
          <w:rFonts w:ascii="Times New Roman" w:hAnsi="Times New Roman"/>
          <w:sz w:val="24"/>
          <w:szCs w:val="24"/>
          <w:lang w:val="uk-UA"/>
        </w:rPr>
        <w:t xml:space="preserve">Числове представлення у лексемі </w:t>
      </w:r>
      <w:r w:rsidRPr="008D7C05">
        <w:rPr>
          <w:rFonts w:ascii="Times New Roman" w:hAnsi="Times New Roman"/>
          <w:i/>
          <w:sz w:val="24"/>
          <w:szCs w:val="24"/>
          <w:lang w:val="en-US"/>
        </w:rPr>
        <w:t>once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значно модифікується у порівнянні з вихідною номінацією: </w:t>
      </w:r>
      <w:r w:rsidRPr="008D7C05">
        <w:rPr>
          <w:rFonts w:ascii="Times New Roman" w:hAnsi="Times New Roman"/>
          <w:i/>
          <w:sz w:val="24"/>
          <w:szCs w:val="24"/>
          <w:lang w:val="en-US"/>
        </w:rPr>
        <w:t>once</w:t>
      </w:r>
      <w:r w:rsidRPr="008D7C05">
        <w:rPr>
          <w:rFonts w:ascii="Times New Roman" w:hAnsi="Times New Roman"/>
          <w:i/>
          <w:sz w:val="24"/>
          <w:szCs w:val="24"/>
          <w:lang w:val="uk-UA"/>
        </w:rPr>
        <w:t xml:space="preserve"> – </w:t>
      </w:r>
      <w:r w:rsidRPr="008D7C05">
        <w:rPr>
          <w:rFonts w:ascii="Times New Roman" w:hAnsi="Times New Roman"/>
          <w:i/>
          <w:sz w:val="24"/>
          <w:szCs w:val="24"/>
          <w:lang w:val="uk-UA"/>
        </w:rPr>
        <w:lastRenderedPageBreak/>
        <w:t xml:space="preserve">один раз, </w:t>
      </w:r>
      <w:r w:rsidRPr="008D7C05">
        <w:rPr>
          <w:rFonts w:ascii="Times New Roman" w:hAnsi="Times New Roman"/>
          <w:i/>
          <w:sz w:val="24"/>
          <w:szCs w:val="24"/>
          <w:lang w:val="en-US"/>
        </w:rPr>
        <w:t>once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more</w:t>
      </w:r>
      <w:r w:rsidRPr="008D7C05">
        <w:rPr>
          <w:rFonts w:ascii="Times New Roman" w:hAnsi="Times New Roman"/>
          <w:i/>
          <w:sz w:val="24"/>
          <w:szCs w:val="24"/>
          <w:lang w:val="uk-UA"/>
        </w:rPr>
        <w:t xml:space="preserve"> – ще один раз, </w:t>
      </w:r>
      <w:r w:rsidRPr="008D7C05">
        <w:rPr>
          <w:rFonts w:ascii="Times New Roman" w:hAnsi="Times New Roman"/>
          <w:i/>
          <w:sz w:val="24"/>
          <w:szCs w:val="24"/>
          <w:lang w:val="en-US"/>
        </w:rPr>
        <w:t>once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and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again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once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and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for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all</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once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in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while</w:t>
      </w:r>
      <w:r w:rsidRPr="008D7C05">
        <w:rPr>
          <w:rFonts w:ascii="Times New Roman" w:hAnsi="Times New Roman"/>
          <w:i/>
          <w:sz w:val="24"/>
          <w:szCs w:val="24"/>
          <w:lang w:val="uk-UA"/>
        </w:rPr>
        <w:t xml:space="preserve"> – декілька разів, рідко, інколи, не завжди, вибірково.</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До групи із суфіксом -</w:t>
      </w:r>
      <w:r w:rsidRPr="008D7C05">
        <w:rPr>
          <w:rFonts w:ascii="Times New Roman" w:hAnsi="Times New Roman"/>
          <w:i/>
          <w:sz w:val="24"/>
          <w:szCs w:val="24"/>
          <w:lang w:val="en-US"/>
        </w:rPr>
        <w:t>ce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належать також слова </w:t>
      </w:r>
      <w:r w:rsidRPr="008D7C05">
        <w:rPr>
          <w:rFonts w:ascii="Times New Roman" w:hAnsi="Times New Roman"/>
          <w:i/>
          <w:sz w:val="24"/>
          <w:szCs w:val="24"/>
          <w:lang w:val="en-US"/>
        </w:rPr>
        <w:t>twice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thrice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що номінують зазначену числівниковою морфемою частотність. Суфікс -</w:t>
      </w:r>
      <w:r w:rsidRPr="008D7C05">
        <w:rPr>
          <w:rFonts w:ascii="Times New Roman" w:hAnsi="Times New Roman"/>
          <w:i/>
          <w:sz w:val="24"/>
          <w:szCs w:val="24"/>
          <w:lang w:val="en-US"/>
        </w:rPr>
        <w:t>ce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семантично </w:t>
      </w:r>
      <w:r w:rsidRPr="008D7C05">
        <w:rPr>
          <w:rFonts w:ascii="Times New Roman" w:hAnsi="Times New Roman"/>
          <w:spacing w:val="-20"/>
          <w:sz w:val="24"/>
          <w:szCs w:val="24"/>
          <w:lang w:val="uk-UA"/>
        </w:rPr>
        <w:t>наближається</w:t>
      </w:r>
      <w:r w:rsidRPr="008D7C05">
        <w:rPr>
          <w:rFonts w:ascii="Times New Roman" w:hAnsi="Times New Roman"/>
          <w:sz w:val="24"/>
          <w:szCs w:val="24"/>
          <w:lang w:val="uk-UA"/>
        </w:rPr>
        <w:t xml:space="preserve"> до лексеми </w:t>
      </w:r>
      <w:r w:rsidRPr="008D7C05">
        <w:rPr>
          <w:rFonts w:ascii="Times New Roman" w:hAnsi="Times New Roman"/>
          <w:i/>
          <w:sz w:val="24"/>
          <w:szCs w:val="24"/>
          <w:lang w:val="en-US"/>
        </w:rPr>
        <w:t>time</w:t>
      </w:r>
      <w:r w:rsidRPr="008D7C05">
        <w:rPr>
          <w:rFonts w:ascii="Times New Roman" w:hAnsi="Times New Roman"/>
          <w:sz w:val="24"/>
          <w:szCs w:val="24"/>
          <w:lang w:val="en-US"/>
        </w:rPr>
        <w:t xml:space="preserve">: </w:t>
      </w:r>
      <w:r w:rsidRPr="008D7C05">
        <w:rPr>
          <w:rFonts w:ascii="Times New Roman" w:hAnsi="Times New Roman"/>
          <w:i/>
          <w:sz w:val="24"/>
          <w:szCs w:val="24"/>
          <w:lang w:val="en-US"/>
        </w:rPr>
        <w:t xml:space="preserve">twice is two times one, thrice is one times three, time after time, many a time. </w:t>
      </w:r>
      <w:r w:rsidRPr="008D7C05">
        <w:rPr>
          <w:rFonts w:ascii="Times New Roman" w:hAnsi="Times New Roman"/>
          <w:sz w:val="24"/>
          <w:szCs w:val="24"/>
          <w:lang w:val="uk-UA"/>
        </w:rPr>
        <w:t xml:space="preserve">Лексемам  </w:t>
      </w:r>
      <w:r w:rsidRPr="008D7C05">
        <w:rPr>
          <w:rFonts w:ascii="Times New Roman" w:hAnsi="Times New Roman"/>
          <w:i/>
          <w:sz w:val="24"/>
          <w:szCs w:val="24"/>
          <w:lang w:val="en-US"/>
        </w:rPr>
        <w:t>once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twice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thrice</w:t>
      </w:r>
      <w:r w:rsidRPr="008D7C05">
        <w:rPr>
          <w:rFonts w:ascii="Times New Roman" w:hAnsi="Times New Roman"/>
          <w:sz w:val="24"/>
          <w:szCs w:val="24"/>
          <w:lang w:val="uk-UA"/>
        </w:rPr>
        <w:t xml:space="preserve"> притаманна числова точність. Утворення типу числівникова основа + -</w:t>
      </w:r>
      <w:r w:rsidRPr="008D7C05">
        <w:rPr>
          <w:rFonts w:ascii="Times New Roman" w:hAnsi="Times New Roman"/>
          <w:i/>
          <w:sz w:val="24"/>
          <w:szCs w:val="24"/>
          <w:lang w:val="en-US"/>
        </w:rPr>
        <w:t>fold</w:t>
      </w:r>
      <w:r w:rsidRPr="008D7C05">
        <w:rPr>
          <w:rFonts w:ascii="Times New Roman" w:hAnsi="Times New Roman"/>
          <w:sz w:val="24"/>
          <w:szCs w:val="24"/>
          <w:lang w:val="en-US"/>
        </w:rPr>
        <w:t xml:space="preserve"> </w:t>
      </w:r>
      <w:r w:rsidRPr="008D7C05">
        <w:rPr>
          <w:rFonts w:ascii="Times New Roman" w:hAnsi="Times New Roman"/>
          <w:sz w:val="24"/>
          <w:szCs w:val="24"/>
          <w:lang w:val="uk-UA"/>
        </w:rPr>
        <w:t xml:space="preserve">також поповнюють групу точних квантифікаторів. Пор. англ. </w:t>
      </w:r>
      <w:r w:rsidRPr="008D7C05">
        <w:rPr>
          <w:rFonts w:ascii="Times New Roman" w:hAnsi="Times New Roman"/>
          <w:i/>
          <w:sz w:val="24"/>
          <w:szCs w:val="24"/>
          <w:lang w:val="en-US"/>
        </w:rPr>
        <w:t>twofold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threefold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fourfold</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та ін. Винятком є </w:t>
      </w:r>
      <w:r w:rsidRPr="008D7C05">
        <w:rPr>
          <w:rFonts w:ascii="Times New Roman" w:hAnsi="Times New Roman"/>
          <w:i/>
          <w:sz w:val="24"/>
          <w:szCs w:val="24"/>
          <w:lang w:val="en-US"/>
        </w:rPr>
        <w:t>onefold</w:t>
      </w:r>
      <w:r w:rsidRPr="008D7C05">
        <w:rPr>
          <w:rFonts w:ascii="Times New Roman" w:hAnsi="Times New Roman"/>
          <w:sz w:val="24"/>
          <w:szCs w:val="24"/>
          <w:lang w:val="uk-UA"/>
        </w:rPr>
        <w:t xml:space="preserve">, у якому спрацьовує семантична заборона. До групи ДК із розмитою квантитативністю входять лексеми типу англ. </w:t>
      </w:r>
      <w:r w:rsidRPr="008D7C05">
        <w:rPr>
          <w:rFonts w:ascii="Times New Roman" w:hAnsi="Times New Roman"/>
          <w:i/>
          <w:sz w:val="24"/>
          <w:szCs w:val="24"/>
          <w:lang w:val="en-US"/>
        </w:rPr>
        <w:t>someone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anyone</w:t>
      </w:r>
      <w:r w:rsidRPr="008D7C05">
        <w:rPr>
          <w:rFonts w:ascii="Times New Roman" w:hAnsi="Times New Roman"/>
          <w:sz w:val="24"/>
          <w:szCs w:val="24"/>
          <w:lang w:val="uk-UA"/>
        </w:rPr>
        <w:t xml:space="preserve">, </w:t>
      </w:r>
      <w:r w:rsidRPr="008D7C05">
        <w:rPr>
          <w:rFonts w:ascii="Times New Roman" w:hAnsi="Times New Roman"/>
          <w:i/>
          <w:sz w:val="24"/>
          <w:szCs w:val="24"/>
          <w:lang w:val="en-US"/>
        </w:rPr>
        <w:t>everyone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thirtysome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fortyish</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Автономно лексема </w:t>
      </w:r>
      <w:r w:rsidRPr="008D7C05">
        <w:rPr>
          <w:rFonts w:ascii="Times New Roman" w:hAnsi="Times New Roman"/>
          <w:i/>
          <w:sz w:val="24"/>
          <w:szCs w:val="24"/>
          <w:lang w:val="en-US"/>
        </w:rPr>
        <w:t>some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семантизує «</w:t>
      </w:r>
      <w:r w:rsidRPr="008D7C05">
        <w:rPr>
          <w:rFonts w:ascii="Times New Roman" w:hAnsi="Times New Roman"/>
          <w:i/>
          <w:sz w:val="24"/>
          <w:szCs w:val="24"/>
          <w:lang w:val="en-US"/>
        </w:rPr>
        <w:t>a little of, a few of, a small or certain number</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Словосполучення англ. </w:t>
      </w:r>
      <w:r w:rsidRPr="008D7C05">
        <w:rPr>
          <w:rFonts w:ascii="Times New Roman" w:hAnsi="Times New Roman"/>
          <w:i/>
          <w:sz w:val="24"/>
          <w:szCs w:val="24"/>
          <w:lang w:val="en-US"/>
        </w:rPr>
        <w:t>some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people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актуалізує значення «</w:t>
      </w:r>
      <w:r w:rsidRPr="008D7C05">
        <w:rPr>
          <w:rFonts w:ascii="Times New Roman" w:hAnsi="Times New Roman"/>
          <w:i/>
          <w:sz w:val="24"/>
          <w:szCs w:val="24"/>
          <w:lang w:val="en-US"/>
        </w:rPr>
        <w:t>not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all</w:t>
      </w:r>
      <w:r w:rsidRPr="008D7C05">
        <w:rPr>
          <w:rFonts w:ascii="Times New Roman" w:hAnsi="Times New Roman"/>
          <w:i/>
          <w:sz w:val="24"/>
          <w:szCs w:val="24"/>
          <w:lang w:val="uk-UA"/>
        </w:rPr>
        <w:t>», «</w:t>
      </w:r>
      <w:r w:rsidRPr="008D7C05">
        <w:rPr>
          <w:rFonts w:ascii="Times New Roman" w:hAnsi="Times New Roman"/>
          <w:i/>
          <w:sz w:val="24"/>
          <w:szCs w:val="24"/>
          <w:lang w:val="en-US"/>
        </w:rPr>
        <w:t>unknown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people</w:t>
      </w:r>
      <w:r w:rsidRPr="008D7C05">
        <w:rPr>
          <w:rFonts w:ascii="Times New Roman" w:hAnsi="Times New Roman"/>
          <w:i/>
          <w:sz w:val="24"/>
          <w:szCs w:val="24"/>
          <w:lang w:val="uk-UA"/>
        </w:rPr>
        <w:t>».</w:t>
      </w:r>
      <w:r w:rsidRPr="008D7C05">
        <w:rPr>
          <w:rFonts w:ascii="Times New Roman" w:hAnsi="Times New Roman"/>
          <w:sz w:val="24"/>
          <w:szCs w:val="24"/>
          <w:lang w:val="uk-UA"/>
        </w:rPr>
        <w:t xml:space="preserve"> Фрази англ.</w:t>
      </w:r>
      <w:r w:rsidRPr="008D7C05">
        <w:rPr>
          <w:rFonts w:ascii="Times New Roman" w:hAnsi="Times New Roman"/>
          <w:sz w:val="24"/>
          <w:szCs w:val="24"/>
        </w:rPr>
        <w:t xml:space="preserve"> </w:t>
      </w:r>
      <w:r w:rsidRPr="008D7C05">
        <w:rPr>
          <w:rFonts w:ascii="Times New Roman" w:hAnsi="Times New Roman"/>
          <w:i/>
          <w:sz w:val="24"/>
          <w:szCs w:val="24"/>
          <w:lang w:val="en-US"/>
        </w:rPr>
        <w:t>some</w:t>
      </w:r>
      <w:r w:rsidRPr="008D7C05">
        <w:rPr>
          <w:rFonts w:ascii="Times New Roman" w:hAnsi="Times New Roman"/>
          <w:i/>
          <w:sz w:val="24"/>
          <w:szCs w:val="24"/>
        </w:rPr>
        <w:t xml:space="preserve"> </w:t>
      </w:r>
      <w:r w:rsidRPr="008D7C05">
        <w:rPr>
          <w:rFonts w:ascii="Times New Roman" w:hAnsi="Times New Roman"/>
          <w:i/>
          <w:sz w:val="24"/>
          <w:szCs w:val="24"/>
          <w:lang w:val="en-US"/>
        </w:rPr>
        <w:t>trouble</w:t>
      </w:r>
      <w:r w:rsidRPr="008D7C05">
        <w:rPr>
          <w:rFonts w:ascii="Times New Roman" w:hAnsi="Times New Roman"/>
          <w:i/>
          <w:sz w:val="24"/>
          <w:szCs w:val="24"/>
        </w:rPr>
        <w:t xml:space="preserve">, </w:t>
      </w:r>
      <w:r w:rsidRPr="008D7C05">
        <w:rPr>
          <w:rFonts w:ascii="Times New Roman" w:hAnsi="Times New Roman"/>
          <w:i/>
          <w:sz w:val="24"/>
          <w:szCs w:val="24"/>
          <w:lang w:val="en-US"/>
        </w:rPr>
        <w:t>some</w:t>
      </w:r>
      <w:r w:rsidRPr="008D7C05">
        <w:rPr>
          <w:rFonts w:ascii="Times New Roman" w:hAnsi="Times New Roman"/>
          <w:i/>
          <w:sz w:val="24"/>
          <w:szCs w:val="24"/>
        </w:rPr>
        <w:t xml:space="preserve"> </w:t>
      </w:r>
      <w:r w:rsidRPr="008D7C05">
        <w:rPr>
          <w:rFonts w:ascii="Times New Roman" w:hAnsi="Times New Roman"/>
          <w:i/>
          <w:sz w:val="24"/>
          <w:szCs w:val="24"/>
          <w:lang w:val="en-US"/>
        </w:rPr>
        <w:t>war</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метафорично вказують на оцінки позначуваного. ДК із одиницею </w:t>
      </w:r>
      <w:r w:rsidRPr="008D7C05">
        <w:rPr>
          <w:rFonts w:ascii="Times New Roman" w:hAnsi="Times New Roman"/>
          <w:i/>
          <w:sz w:val="24"/>
          <w:szCs w:val="24"/>
          <w:lang w:val="en-US"/>
        </w:rPr>
        <w:t>some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реалізують як квантитативні, так і кваліфікативні оцінки. Морфема </w:t>
      </w:r>
      <w:r w:rsidRPr="008D7C05">
        <w:rPr>
          <w:rFonts w:ascii="Times New Roman" w:hAnsi="Times New Roman"/>
          <w:i/>
          <w:sz w:val="24"/>
          <w:szCs w:val="24"/>
          <w:lang w:val="en-US"/>
        </w:rPr>
        <w:t>some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у ДК позначає числову апроксимацію. Пор. англ.</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thirtysome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w:t>
      </w:r>
      <w:r w:rsidRPr="008D7C05">
        <w:rPr>
          <w:rFonts w:ascii="Times New Roman" w:hAnsi="Times New Roman"/>
          <w:i/>
          <w:sz w:val="24"/>
          <w:szCs w:val="24"/>
          <w:lang w:val="uk-UA"/>
        </w:rPr>
        <w:t>о</w:t>
      </w:r>
      <w:r w:rsidRPr="008D7C05">
        <w:rPr>
          <w:rFonts w:ascii="Times New Roman" w:hAnsi="Times New Roman"/>
          <w:i/>
          <w:sz w:val="24"/>
          <w:szCs w:val="24"/>
          <w:lang w:val="en-US"/>
        </w:rPr>
        <w:t>rtysome</w:t>
      </w:r>
      <w:r w:rsidRPr="008D7C05">
        <w:rPr>
          <w:rFonts w:ascii="Times New Roman" w:hAnsi="Times New Roman"/>
          <w:sz w:val="24"/>
          <w:szCs w:val="24"/>
          <w:lang w:val="uk-UA"/>
        </w:rPr>
        <w:t xml:space="preserve">. Неквантитативний зміст актуалізується у прикметниках </w:t>
      </w:r>
      <w:r w:rsidRPr="008D7C05">
        <w:rPr>
          <w:rFonts w:ascii="Times New Roman" w:hAnsi="Times New Roman"/>
          <w:i/>
          <w:sz w:val="24"/>
          <w:szCs w:val="24"/>
          <w:lang w:val="en-US"/>
        </w:rPr>
        <w:t>handsome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та </w:t>
      </w:r>
      <w:r w:rsidRPr="008D7C05">
        <w:rPr>
          <w:rFonts w:ascii="Times New Roman" w:hAnsi="Times New Roman"/>
          <w:i/>
          <w:sz w:val="24"/>
          <w:szCs w:val="24"/>
          <w:lang w:val="en-US"/>
        </w:rPr>
        <w:t>troublesome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Таким чином, стабільність позиції морфеми та її ідентичність не є чинником семантичної близькості. Валоративним тут є лексичне наповнення компонентів. Пор. англ. </w:t>
      </w:r>
      <w:r w:rsidRPr="008D7C05">
        <w:rPr>
          <w:rFonts w:ascii="Times New Roman" w:hAnsi="Times New Roman"/>
          <w:i/>
          <w:sz w:val="24"/>
          <w:szCs w:val="24"/>
          <w:lang w:val="en-US"/>
        </w:rPr>
        <w:t>I</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saw</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twenty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something</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guy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with</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nice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twentyish</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young</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woman</w:t>
      </w:r>
      <w:r w:rsidRPr="008D7C05">
        <w:rPr>
          <w:rFonts w:ascii="Times New Roman" w:hAnsi="Times New Roman"/>
          <w:i/>
          <w:sz w:val="24"/>
          <w:szCs w:val="24"/>
          <w:lang w:val="uk-UA"/>
        </w:rPr>
        <w:t xml:space="preserve"> </w:t>
      </w:r>
      <w:r w:rsidRPr="008D7C05">
        <w:rPr>
          <w:rFonts w:ascii="Times New Roman" w:hAnsi="Times New Roman"/>
          <w:sz w:val="24"/>
          <w:szCs w:val="24"/>
          <w:lang w:val="uk-UA"/>
        </w:rPr>
        <w:t>(</w:t>
      </w:r>
      <w:r w:rsidRPr="008D7C05">
        <w:rPr>
          <w:rFonts w:ascii="Times New Roman" w:hAnsi="Times New Roman"/>
          <w:sz w:val="24"/>
          <w:szCs w:val="24"/>
          <w:lang w:val="en-US"/>
        </w:rPr>
        <w:t>D</w:t>
      </w:r>
      <w:r w:rsidRPr="008D7C05">
        <w:rPr>
          <w:rFonts w:ascii="Times New Roman" w:hAnsi="Times New Roman"/>
          <w:sz w:val="24"/>
          <w:szCs w:val="24"/>
          <w:lang w:val="uk-UA"/>
        </w:rPr>
        <w:t>. </w:t>
      </w:r>
      <w:r w:rsidRPr="008D7C05">
        <w:rPr>
          <w:rFonts w:ascii="Times New Roman" w:hAnsi="Times New Roman"/>
          <w:sz w:val="24"/>
          <w:szCs w:val="24"/>
          <w:lang w:val="en-US"/>
        </w:rPr>
        <w:t>Pearson</w:t>
      </w:r>
      <w:r w:rsidRPr="008D7C05">
        <w:rPr>
          <w:rFonts w:ascii="Times New Roman" w:hAnsi="Times New Roman"/>
          <w:sz w:val="24"/>
          <w:szCs w:val="24"/>
          <w:lang w:val="uk-UA"/>
        </w:rPr>
        <w:t>). Морфема -</w:t>
      </w:r>
      <w:r w:rsidRPr="008D7C05">
        <w:rPr>
          <w:rFonts w:ascii="Times New Roman" w:hAnsi="Times New Roman"/>
          <w:i/>
          <w:sz w:val="24"/>
          <w:szCs w:val="24"/>
          <w:lang w:val="en-US"/>
        </w:rPr>
        <w:t>ish</w:t>
      </w:r>
      <w:r w:rsidRPr="008D7C05">
        <w:rPr>
          <w:rFonts w:ascii="Times New Roman" w:hAnsi="Times New Roman"/>
          <w:i/>
          <w:sz w:val="24"/>
          <w:szCs w:val="24"/>
          <w:lang w:val="uk-UA"/>
        </w:rPr>
        <w:t xml:space="preserve"> </w:t>
      </w:r>
      <w:r w:rsidR="00EC05EC">
        <w:rPr>
          <w:rFonts w:ascii="Times New Roman" w:hAnsi="Times New Roman"/>
          <w:sz w:val="24"/>
          <w:szCs w:val="24"/>
          <w:lang w:val="uk-UA"/>
        </w:rPr>
        <w:t>зумовлю</w:t>
      </w:r>
      <w:r w:rsidRPr="008D7C05">
        <w:rPr>
          <w:rFonts w:ascii="Times New Roman" w:hAnsi="Times New Roman"/>
          <w:sz w:val="24"/>
          <w:szCs w:val="24"/>
          <w:lang w:val="uk-UA"/>
        </w:rPr>
        <w:t xml:space="preserve">є семантичну девіацію похідного денумератива та вказує на приблизну вікову ознаку. Словосполучення англ.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twenty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something</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реалізує сему приблизності у межах малого синтаксису.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lastRenderedPageBreak/>
        <w:t xml:space="preserve">ДК </w:t>
      </w:r>
      <w:r w:rsidRPr="008D7C05">
        <w:rPr>
          <w:rFonts w:ascii="Times New Roman" w:hAnsi="Times New Roman"/>
          <w:i/>
          <w:sz w:val="24"/>
          <w:szCs w:val="24"/>
          <w:lang w:val="en-US"/>
        </w:rPr>
        <w:t>someone</w:t>
      </w:r>
      <w:r w:rsidRPr="008D7C05">
        <w:rPr>
          <w:rFonts w:ascii="Times New Roman" w:hAnsi="Times New Roman"/>
          <w:sz w:val="24"/>
          <w:szCs w:val="24"/>
          <w:lang w:val="uk-UA"/>
        </w:rPr>
        <w:t xml:space="preserve"> матеріалізує синкретичне буття номінації на позначення приблизності та предметності. Пор. англ. </w:t>
      </w:r>
      <w:r w:rsidRPr="008D7C05">
        <w:rPr>
          <w:rFonts w:ascii="Times New Roman" w:hAnsi="Times New Roman"/>
          <w:i/>
          <w:sz w:val="24"/>
          <w:szCs w:val="24"/>
          <w:lang w:val="en-US"/>
        </w:rPr>
        <w:t>somebody</w:t>
      </w:r>
      <w:r w:rsidRPr="008D7C05">
        <w:rPr>
          <w:rFonts w:ascii="Times New Roman" w:hAnsi="Times New Roman"/>
          <w:i/>
          <w:sz w:val="24"/>
          <w:szCs w:val="24"/>
          <w:lang w:val="uk-UA"/>
        </w:rPr>
        <w:t xml:space="preserve"> – «один із декількох». </w:t>
      </w:r>
      <w:r w:rsidRPr="008D7C05">
        <w:rPr>
          <w:rFonts w:ascii="Times New Roman" w:hAnsi="Times New Roman"/>
          <w:sz w:val="24"/>
          <w:szCs w:val="24"/>
          <w:lang w:val="uk-UA"/>
        </w:rPr>
        <w:t>Невизначеність (кількісна) препарує якісні зсуви, семантизацію  «</w:t>
      </w:r>
      <w:r w:rsidRPr="008D7C05">
        <w:rPr>
          <w:rFonts w:ascii="Times New Roman" w:hAnsi="Times New Roman"/>
          <w:i/>
          <w:sz w:val="24"/>
          <w:szCs w:val="24"/>
          <w:lang w:val="en-US"/>
        </w:rPr>
        <w:t>unknown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unnamed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important</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англ. </w:t>
      </w:r>
      <w:r w:rsidRPr="008D7C05">
        <w:rPr>
          <w:rFonts w:ascii="Times New Roman" w:hAnsi="Times New Roman"/>
          <w:i/>
          <w:sz w:val="24"/>
          <w:szCs w:val="24"/>
          <w:lang w:val="uk-UA"/>
        </w:rPr>
        <w:t>(</w:t>
      </w:r>
      <w:r w:rsidRPr="008D7C05">
        <w:rPr>
          <w:rFonts w:ascii="Times New Roman" w:hAnsi="Times New Roman"/>
          <w:i/>
          <w:sz w:val="24"/>
          <w:szCs w:val="24"/>
          <w:lang w:val="en-US"/>
        </w:rPr>
        <w:t>some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people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some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person</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Дієвою у ДК є тенденція до деквантифікації (позначення приблизної кількості), до десемантизації (спроможності реалізувати евалютивні, якісні ознаки). Таким чином, ДК селективно позначають біполярну кількість (точну, приблизну) та квалітативні, якісні оцінки.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Не позбавлені ДК й семантичної спустошеності – транспозиції до статусу інтенсифікаторів, службових маркерів синтаксичних зв’язків. Пор. англ. </w:t>
      </w:r>
      <w:r w:rsidRPr="008D7C05">
        <w:rPr>
          <w:rFonts w:ascii="Times New Roman" w:hAnsi="Times New Roman"/>
          <w:i/>
          <w:sz w:val="24"/>
          <w:szCs w:val="24"/>
          <w:lang w:val="en-US"/>
        </w:rPr>
        <w:t>John</w:t>
      </w:r>
      <w:r w:rsidRPr="008D7C05">
        <w:rPr>
          <w:rFonts w:ascii="Times New Roman" w:hAnsi="Times New Roman"/>
          <w:i/>
          <w:sz w:val="24"/>
          <w:szCs w:val="24"/>
          <w:lang w:val="uk-UA"/>
        </w:rPr>
        <w:t>,</w:t>
      </w:r>
      <w:r w:rsidRPr="008D7C05">
        <w:rPr>
          <w:rFonts w:ascii="Times New Roman" w:hAnsi="Times New Roman"/>
          <w:i/>
          <w:sz w:val="24"/>
          <w:szCs w:val="24"/>
          <w:lang w:val="en-US"/>
        </w:rPr>
        <w:t xml:space="preserve"> for one</w:t>
      </w:r>
      <w:r w:rsidRPr="008D7C05">
        <w:rPr>
          <w:rFonts w:ascii="Times New Roman" w:hAnsi="Times New Roman"/>
          <w:i/>
          <w:sz w:val="24"/>
          <w:szCs w:val="24"/>
          <w:lang w:val="uk-UA"/>
        </w:rPr>
        <w:t>,</w:t>
      </w:r>
      <w:r w:rsidRPr="008D7C05">
        <w:rPr>
          <w:rFonts w:ascii="Times New Roman" w:hAnsi="Times New Roman"/>
          <w:i/>
          <w:sz w:val="24"/>
          <w:szCs w:val="24"/>
          <w:lang w:val="en-US"/>
        </w:rPr>
        <w:t xml:space="preserve"> would not agree. No word of marriage had even been spoken between them. You only make it worth. If you think these sides are for teeners only think again. We were only just in time. If only it would stop raining I’d help you with pleasure </w:t>
      </w:r>
      <w:r w:rsidRPr="008D7C05">
        <w:rPr>
          <w:rFonts w:ascii="Times New Roman" w:hAnsi="Times New Roman"/>
          <w:sz w:val="24"/>
          <w:szCs w:val="24"/>
          <w:lang w:val="uk-UA"/>
        </w:rPr>
        <w: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 xml:space="preserve">only I’m too busy </w:t>
      </w:r>
      <w:r w:rsidRPr="008D7C05">
        <w:rPr>
          <w:rFonts w:ascii="Times New Roman" w:hAnsi="Times New Roman"/>
          <w:sz w:val="24"/>
          <w:szCs w:val="24"/>
          <w:lang w:val="en-US"/>
        </w:rPr>
        <w:t xml:space="preserve">(Diana Pearson). </w:t>
      </w:r>
      <w:r w:rsidRPr="008D7C05">
        <w:rPr>
          <w:rFonts w:ascii="Times New Roman" w:hAnsi="Times New Roman"/>
          <w:sz w:val="24"/>
          <w:szCs w:val="24"/>
          <w:lang w:val="uk-UA"/>
        </w:rPr>
        <w:t>Об</w:t>
      </w:r>
      <w:r w:rsidRPr="008D7C05">
        <w:rPr>
          <w:rFonts w:ascii="Times New Roman" w:hAnsi="Times New Roman"/>
          <w:sz w:val="24"/>
          <w:szCs w:val="24"/>
        </w:rPr>
        <w:t>’</w:t>
      </w:r>
      <w:r w:rsidRPr="008D7C05">
        <w:rPr>
          <w:rFonts w:ascii="Times New Roman" w:hAnsi="Times New Roman"/>
          <w:sz w:val="24"/>
          <w:szCs w:val="24"/>
          <w:lang w:val="uk-UA"/>
        </w:rPr>
        <w:t xml:space="preserve">єктивізацією спустошеності ДК служать їх семантична лакунарність, пропуски у поверхневій структурі речень. Пор. англ. </w:t>
      </w:r>
      <w:r w:rsidRPr="008D7C05">
        <w:rPr>
          <w:rFonts w:ascii="Times New Roman" w:hAnsi="Times New Roman"/>
          <w:i/>
          <w:sz w:val="24"/>
          <w:szCs w:val="24"/>
          <w:lang w:val="en-US"/>
        </w:rPr>
        <w:t xml:space="preserve">He not only heard it but saw it too (he both heard and saw it). </w:t>
      </w:r>
      <w:r w:rsidRPr="008D7C05">
        <w:rPr>
          <w:rFonts w:ascii="Times New Roman" w:hAnsi="Times New Roman"/>
          <w:sz w:val="24"/>
          <w:szCs w:val="24"/>
          <w:lang w:val="uk-UA"/>
        </w:rPr>
        <w:t xml:space="preserve">У виразах типу </w:t>
      </w:r>
      <w:r w:rsidRPr="008D7C05">
        <w:rPr>
          <w:rFonts w:ascii="Times New Roman" w:hAnsi="Times New Roman"/>
          <w:i/>
          <w:sz w:val="24"/>
          <w:szCs w:val="24"/>
          <w:lang w:val="en-US"/>
        </w:rPr>
        <w:t xml:space="preserve">only three books left </w:t>
      </w:r>
      <w:r w:rsidRPr="008D7C05">
        <w:rPr>
          <w:rFonts w:ascii="Times New Roman" w:hAnsi="Times New Roman"/>
          <w:sz w:val="24"/>
          <w:szCs w:val="24"/>
          <w:lang w:val="uk-UA"/>
        </w:rPr>
        <w:t xml:space="preserve"> дериват </w:t>
      </w:r>
      <w:r w:rsidRPr="008D7C05">
        <w:rPr>
          <w:rFonts w:ascii="Times New Roman" w:hAnsi="Times New Roman"/>
          <w:i/>
          <w:sz w:val="24"/>
          <w:szCs w:val="24"/>
          <w:lang w:val="en-US"/>
        </w:rPr>
        <w:t>only</w:t>
      </w:r>
      <w:r w:rsidRPr="008D7C05">
        <w:rPr>
          <w:rFonts w:ascii="Times New Roman" w:hAnsi="Times New Roman"/>
          <w:i/>
          <w:sz w:val="24"/>
          <w:szCs w:val="24"/>
          <w:lang w:val="uk-UA"/>
        </w:rPr>
        <w:t xml:space="preserve"> </w:t>
      </w:r>
      <w:r w:rsidRPr="008D7C05">
        <w:rPr>
          <w:rFonts w:ascii="Times New Roman" w:hAnsi="Times New Roman"/>
          <w:sz w:val="24"/>
          <w:szCs w:val="24"/>
          <w:lang w:val="uk-UA"/>
        </w:rPr>
        <w:t>уточнює, виокремлює числову ознаку позначуваного, зберігаючи когнітивну пам</w:t>
      </w:r>
      <w:r w:rsidRPr="008D7C05">
        <w:rPr>
          <w:rFonts w:ascii="Times New Roman" w:hAnsi="Times New Roman"/>
          <w:sz w:val="24"/>
          <w:szCs w:val="24"/>
          <w:lang w:val="en-US"/>
        </w:rPr>
        <w:t>’</w:t>
      </w:r>
      <w:r w:rsidRPr="008D7C05">
        <w:rPr>
          <w:rFonts w:ascii="Times New Roman" w:hAnsi="Times New Roman"/>
          <w:sz w:val="24"/>
          <w:szCs w:val="24"/>
          <w:lang w:val="uk-UA"/>
        </w:rPr>
        <w:t xml:space="preserve">ять лексеми </w:t>
      </w:r>
      <w:r w:rsidRPr="008D7C05">
        <w:rPr>
          <w:rFonts w:ascii="Times New Roman" w:hAnsi="Times New Roman"/>
          <w:i/>
          <w:sz w:val="24"/>
          <w:szCs w:val="24"/>
          <w:lang w:val="uk-UA"/>
        </w:rPr>
        <w:t xml:space="preserve">од-ин, </w:t>
      </w:r>
      <w:r w:rsidRPr="008D7C05">
        <w:rPr>
          <w:rFonts w:ascii="Times New Roman" w:hAnsi="Times New Roman"/>
          <w:sz w:val="24"/>
          <w:szCs w:val="24"/>
          <w:lang w:val="uk-UA"/>
        </w:rPr>
        <w:t xml:space="preserve">яка семантизувала свого часу «лише + один». </w:t>
      </w:r>
    </w:p>
    <w:p w:rsidR="00C04A8E" w:rsidRPr="008D7C05" w:rsidRDefault="00C04A8E" w:rsidP="00844B4D">
      <w:pPr>
        <w:spacing w:after="0" w:line="240" w:lineRule="auto"/>
        <w:ind w:firstLine="709"/>
        <w:jc w:val="both"/>
        <w:rPr>
          <w:rFonts w:ascii="Times New Roman" w:hAnsi="Times New Roman"/>
          <w:i/>
          <w:sz w:val="24"/>
          <w:szCs w:val="24"/>
          <w:lang w:val="uk-UA"/>
        </w:rPr>
      </w:pPr>
      <w:r w:rsidRPr="008D7C05">
        <w:rPr>
          <w:rFonts w:ascii="Times New Roman" w:hAnsi="Times New Roman"/>
          <w:sz w:val="24"/>
          <w:szCs w:val="24"/>
          <w:lang w:val="uk-UA"/>
        </w:rPr>
        <w:t xml:space="preserve">Як замінники прецедентів лексеми </w:t>
      </w:r>
      <w:r w:rsidRPr="008D7C05">
        <w:rPr>
          <w:rFonts w:ascii="Times New Roman" w:hAnsi="Times New Roman"/>
          <w:i/>
          <w:sz w:val="24"/>
          <w:szCs w:val="24"/>
          <w:lang w:val="en-US"/>
        </w:rPr>
        <w:t>one</w:t>
      </w:r>
      <w:r w:rsidRPr="008D7C05">
        <w:rPr>
          <w:rFonts w:ascii="Times New Roman" w:hAnsi="Times New Roman"/>
          <w:i/>
          <w:sz w:val="24"/>
          <w:szCs w:val="24"/>
          <w:lang w:val="uk-UA"/>
        </w:rPr>
        <w:t xml:space="preserve"> – </w:t>
      </w:r>
      <w:r w:rsidRPr="008D7C05">
        <w:rPr>
          <w:rFonts w:ascii="Times New Roman" w:hAnsi="Times New Roman"/>
          <w:i/>
          <w:sz w:val="24"/>
          <w:szCs w:val="24"/>
          <w:lang w:val="en-US"/>
        </w:rPr>
        <w:t>ones</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мають різну числову представленість. Семантична девіація цих ДК дозволяє віднести їх до конвертованої субстантивної пари, як такої, що синкретично представляє нумеральність + предметність (один зі сплесків предметності у числівниковому кластері). Контекстуальне оточення ДК </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сприяє експлікації семантичної девіації. Пор. англ. </w:t>
      </w:r>
      <w:r w:rsidRPr="008D7C05">
        <w:rPr>
          <w:rFonts w:ascii="Times New Roman" w:hAnsi="Times New Roman"/>
          <w:i/>
          <w:sz w:val="24"/>
          <w:szCs w:val="24"/>
          <w:lang w:val="en-US"/>
        </w:rPr>
        <w:t>None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can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that</w:t>
      </w:r>
      <w:r w:rsidRPr="008D7C05">
        <w:rPr>
          <w:rFonts w:ascii="Times New Roman" w:hAnsi="Times New Roman"/>
          <w:i/>
          <w:sz w:val="24"/>
          <w:szCs w:val="24"/>
          <w:lang w:val="uk-UA"/>
        </w:rPr>
        <w:t xml:space="preserve"> (не один – в значенні багато людей). </w:t>
      </w:r>
      <w:r w:rsidRPr="008D7C05">
        <w:rPr>
          <w:rFonts w:ascii="Times New Roman" w:hAnsi="Times New Roman"/>
          <w:sz w:val="24"/>
          <w:szCs w:val="24"/>
          <w:lang w:val="uk-UA"/>
        </w:rPr>
        <w:t xml:space="preserve">Кваліфікативність та квантитативність спостерігаються у </w:t>
      </w:r>
      <w:r w:rsidRPr="008D7C05">
        <w:rPr>
          <w:rFonts w:ascii="Times New Roman" w:hAnsi="Times New Roman"/>
          <w:sz w:val="24"/>
          <w:szCs w:val="24"/>
          <w:lang w:val="uk-UA"/>
        </w:rPr>
        <w:lastRenderedPageBreak/>
        <w:t xml:space="preserve">численних ад’єктивних одиницях на позначення одинокого та одиничного. Пор. англ. </w:t>
      </w:r>
      <w:r w:rsidRPr="008D7C05">
        <w:rPr>
          <w:rFonts w:ascii="Times New Roman" w:hAnsi="Times New Roman"/>
          <w:i/>
          <w:sz w:val="24"/>
          <w:szCs w:val="24"/>
          <w:lang w:val="en-US"/>
        </w:rPr>
        <w:t>lone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alone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lonely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without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companions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single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remote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Лексема </w:t>
      </w:r>
      <w:r w:rsidRPr="008D7C05">
        <w:rPr>
          <w:rFonts w:ascii="Times New Roman" w:hAnsi="Times New Roman"/>
          <w:i/>
          <w:sz w:val="24"/>
          <w:szCs w:val="24"/>
          <w:lang w:val="en-US"/>
        </w:rPr>
        <w:t>loneliness</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віддзеркалює вектори сукцесивності секондарних конструювань: англ. </w:t>
      </w:r>
      <w:r w:rsidRPr="008D7C05">
        <w:rPr>
          <w:rFonts w:ascii="Times New Roman" w:hAnsi="Times New Roman"/>
          <w:i/>
          <w:sz w:val="24"/>
          <w:szCs w:val="24"/>
          <w:lang w:val="en-US"/>
        </w:rPr>
        <w:t>all</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but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sym w:font="Wingdings" w:char="F0E0"/>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alone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sym w:font="Wingdings" w:char="F0E0"/>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lone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sym w:font="Wingdings" w:char="F0E0"/>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lonely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sym w:font="Wingdings" w:char="F0E0"/>
      </w:r>
      <w:r w:rsidRPr="008D7C05">
        <w:rPr>
          <w:rFonts w:ascii="Times New Roman" w:hAnsi="Times New Roman"/>
          <w:i/>
          <w:sz w:val="24"/>
          <w:szCs w:val="24"/>
          <w:lang w:val="uk-UA"/>
        </w:rPr>
        <w:t xml:space="preserve"> </w:t>
      </w:r>
      <w:r w:rsidRPr="008D7C05">
        <w:rPr>
          <w:rFonts w:ascii="Times New Roman" w:hAnsi="Times New Roman"/>
          <w:i/>
          <w:sz w:val="24"/>
          <w:szCs w:val="24"/>
          <w:lang w:val="en-US"/>
        </w:rPr>
        <w:sym w:font="Wingdings" w:char="F0E0"/>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loneliness</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До кластерів з морфемою </w:t>
      </w:r>
      <w:r w:rsidRPr="008D7C05">
        <w:rPr>
          <w:rFonts w:ascii="Times New Roman" w:hAnsi="Times New Roman"/>
          <w:i/>
          <w:sz w:val="24"/>
          <w:szCs w:val="24"/>
          <w:lang w:val="en-US"/>
        </w:rPr>
        <w:t>one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належить також слово </w:t>
      </w:r>
      <w:r w:rsidRPr="008D7C05">
        <w:rPr>
          <w:rFonts w:ascii="Times New Roman" w:hAnsi="Times New Roman"/>
          <w:i/>
          <w:sz w:val="24"/>
          <w:szCs w:val="24"/>
          <w:lang w:val="en-US"/>
        </w:rPr>
        <w:t>only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sym w:font="Wingdings" w:char="F0DF"/>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one</w:t>
      </w:r>
      <w:r w:rsidRPr="008D7C05">
        <w:rPr>
          <w:rFonts w:ascii="Times New Roman" w:hAnsi="Times New Roman"/>
          <w:i/>
          <w:sz w:val="24"/>
          <w:szCs w:val="24"/>
          <w:lang w:val="uk-UA"/>
        </w:rPr>
        <w:t>- + -</w:t>
      </w:r>
      <w:r w:rsidRPr="008D7C05">
        <w:rPr>
          <w:rFonts w:ascii="Times New Roman" w:hAnsi="Times New Roman"/>
          <w:i/>
          <w:sz w:val="24"/>
          <w:szCs w:val="24"/>
          <w:lang w:val="en-US"/>
        </w:rPr>
        <w:t>like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з ад’єктивним маркером </w:t>
      </w:r>
      <w:r w:rsidRPr="008D7C05">
        <w:rPr>
          <w:rFonts w:ascii="Times New Roman" w:hAnsi="Times New Roman"/>
          <w:i/>
          <w:sz w:val="24"/>
          <w:szCs w:val="24"/>
          <w:lang w:val="uk-UA"/>
        </w:rPr>
        <w:t>-</w:t>
      </w:r>
      <w:r w:rsidRPr="008D7C05">
        <w:rPr>
          <w:rFonts w:ascii="Times New Roman" w:hAnsi="Times New Roman"/>
          <w:i/>
          <w:sz w:val="24"/>
          <w:szCs w:val="24"/>
          <w:lang w:val="en-US"/>
        </w:rPr>
        <w:t>like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який трансформувався у суфікс -</w:t>
      </w:r>
      <w:r w:rsidRPr="008D7C05">
        <w:rPr>
          <w:rFonts w:ascii="Times New Roman" w:hAnsi="Times New Roman"/>
          <w:i/>
          <w:sz w:val="24"/>
          <w:szCs w:val="24"/>
          <w:lang w:val="en-US"/>
        </w:rPr>
        <w:t>ly</w:t>
      </w:r>
      <w:r w:rsidRPr="008D7C05">
        <w:rPr>
          <w:rFonts w:ascii="Times New Roman" w:hAnsi="Times New Roman"/>
          <w:i/>
          <w:sz w:val="24"/>
          <w:szCs w:val="24"/>
          <w:lang w:val="uk-UA"/>
        </w:rPr>
        <w:t>.</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Аналіз ДК верифікує дієвість універсальної тенденції словотвору: складні слова походять від простих, суфікси генерують від слів, суфіксації передує композиція. Візуально лексема </w:t>
      </w:r>
      <w:r w:rsidRPr="008D7C05">
        <w:rPr>
          <w:rFonts w:ascii="Times New Roman" w:hAnsi="Times New Roman"/>
          <w:i/>
          <w:sz w:val="24"/>
          <w:szCs w:val="24"/>
          <w:lang w:val="en-US"/>
        </w:rPr>
        <w:t>only</w:t>
      </w:r>
      <w:r w:rsidRPr="008D7C05">
        <w:rPr>
          <w:rFonts w:ascii="Times New Roman" w:hAnsi="Times New Roman"/>
          <w:i/>
          <w:sz w:val="24"/>
          <w:szCs w:val="24"/>
          <w:lang w:val="uk-UA"/>
        </w:rPr>
        <w:t xml:space="preserve"> </w:t>
      </w:r>
      <w:r w:rsidRPr="008D7C05">
        <w:rPr>
          <w:rFonts w:ascii="Times New Roman" w:hAnsi="Times New Roman"/>
          <w:sz w:val="24"/>
          <w:szCs w:val="24"/>
          <w:lang w:val="uk-UA"/>
        </w:rPr>
        <w:t>уподібнюється прислівнику. Але в англійській граматиці є чимало ад’єктивних слів із суфіксом -</w:t>
      </w:r>
      <w:r w:rsidRPr="008D7C05">
        <w:rPr>
          <w:rFonts w:ascii="Times New Roman" w:hAnsi="Times New Roman"/>
          <w:i/>
          <w:sz w:val="24"/>
          <w:szCs w:val="24"/>
          <w:lang w:val="en-US"/>
        </w:rPr>
        <w:t>ly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friendly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neighbourly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lovely</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Частиномовній верифікації омонімічних пар </w:t>
      </w:r>
      <w:r w:rsidRPr="008D7C05">
        <w:rPr>
          <w:rFonts w:ascii="Times New Roman" w:hAnsi="Times New Roman"/>
          <w:i/>
          <w:sz w:val="24"/>
          <w:szCs w:val="24"/>
          <w:lang w:val="en-US"/>
        </w:rPr>
        <w:t>only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Adj</w:t>
      </w:r>
      <w:r w:rsidRPr="008D7C05">
        <w:rPr>
          <w:rFonts w:ascii="Times New Roman" w:hAnsi="Times New Roman"/>
          <w:i/>
          <w:sz w:val="24"/>
          <w:szCs w:val="24"/>
          <w:lang w:val="uk-UA"/>
        </w:rPr>
        <w:t xml:space="preserve">) :: </w:t>
      </w:r>
      <w:r w:rsidRPr="008D7C05">
        <w:rPr>
          <w:rFonts w:ascii="Times New Roman" w:hAnsi="Times New Roman"/>
          <w:i/>
          <w:sz w:val="24"/>
          <w:szCs w:val="24"/>
          <w:lang w:val="en-US"/>
        </w:rPr>
        <w:t>only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Adv</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friendlike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Adj</w:t>
      </w:r>
      <w:r w:rsidRPr="008D7C05">
        <w:rPr>
          <w:rFonts w:ascii="Times New Roman" w:hAnsi="Times New Roman"/>
          <w:i/>
          <w:sz w:val="24"/>
          <w:szCs w:val="24"/>
          <w:lang w:val="uk-UA"/>
        </w:rPr>
        <w:t xml:space="preserve">) :: </w:t>
      </w:r>
      <w:r w:rsidRPr="008D7C05">
        <w:rPr>
          <w:rFonts w:ascii="Times New Roman" w:hAnsi="Times New Roman"/>
          <w:i/>
          <w:sz w:val="24"/>
          <w:szCs w:val="24"/>
          <w:lang w:val="en-US"/>
        </w:rPr>
        <w:t>friendlike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Adv</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lovely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Adj</w:t>
      </w:r>
      <w:r w:rsidRPr="008D7C05">
        <w:rPr>
          <w:rFonts w:ascii="Times New Roman" w:hAnsi="Times New Roman"/>
          <w:i/>
          <w:sz w:val="24"/>
          <w:szCs w:val="24"/>
          <w:lang w:val="uk-UA"/>
        </w:rPr>
        <w:t xml:space="preserve">) :: </w:t>
      </w:r>
      <w:r w:rsidRPr="008D7C05">
        <w:rPr>
          <w:rFonts w:ascii="Times New Roman" w:hAnsi="Times New Roman"/>
          <w:i/>
          <w:sz w:val="24"/>
          <w:szCs w:val="24"/>
          <w:lang w:val="en-US"/>
        </w:rPr>
        <w:t>lovely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Adv</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слугує їх синтаксичне буття, функціональне навантаження. Пор. англ. </w:t>
      </w:r>
      <w:r w:rsidRPr="008D7C05">
        <w:rPr>
          <w:rFonts w:ascii="Times New Roman" w:hAnsi="Times New Roman"/>
          <w:i/>
          <w:sz w:val="24"/>
          <w:szCs w:val="24"/>
          <w:lang w:val="en-US"/>
        </w:rPr>
        <w:t>friendlike behaviour ::</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 xml:space="preserve">he behaves friendlike, the only son :: only three books. </w:t>
      </w:r>
      <w:r w:rsidRPr="008D7C05">
        <w:rPr>
          <w:rFonts w:ascii="Times New Roman" w:hAnsi="Times New Roman"/>
          <w:sz w:val="24"/>
          <w:szCs w:val="24"/>
          <w:lang w:val="uk-UA"/>
        </w:rPr>
        <w:t xml:space="preserve">У виразах </w:t>
      </w:r>
      <w:r w:rsidRPr="008D7C05">
        <w:rPr>
          <w:rFonts w:ascii="Times New Roman" w:hAnsi="Times New Roman"/>
          <w:i/>
          <w:sz w:val="24"/>
          <w:szCs w:val="24"/>
          <w:lang w:val="en-US"/>
        </w:rPr>
        <w:t>the only son</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та </w:t>
      </w:r>
      <w:r w:rsidRPr="008D7C05">
        <w:rPr>
          <w:rFonts w:ascii="Times New Roman" w:hAnsi="Times New Roman"/>
          <w:i/>
          <w:sz w:val="24"/>
          <w:szCs w:val="24"/>
          <w:lang w:val="en-US"/>
        </w:rPr>
        <w:t xml:space="preserve">the only people </w:t>
      </w:r>
      <w:r w:rsidRPr="008D7C05">
        <w:rPr>
          <w:rFonts w:ascii="Times New Roman" w:hAnsi="Times New Roman"/>
          <w:sz w:val="24"/>
          <w:szCs w:val="24"/>
          <w:lang w:val="uk-UA"/>
        </w:rPr>
        <w:t xml:space="preserve">семантизується ідея винятковості, ексклюзивності, тобто число як вихідне поняття ховається / імплікується у сонмі квалітативності. Недарма кількість та якість знаходяться у тісній діалектичній інтеграції. У виразі </w:t>
      </w:r>
      <w:r w:rsidRPr="008D7C05">
        <w:rPr>
          <w:rFonts w:ascii="Times New Roman" w:hAnsi="Times New Roman"/>
          <w:i/>
          <w:sz w:val="24"/>
          <w:szCs w:val="24"/>
          <w:lang w:val="en-US"/>
        </w:rPr>
        <w:t>my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and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only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chance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генетичні зв’язки однокореневих лексем використовуються для підсилення, емфази фразеологізму. Історичною виявляється тенденція послідовності </w:t>
      </w:r>
      <w:r w:rsidRPr="008D7C05">
        <w:rPr>
          <w:rFonts w:ascii="Times New Roman" w:hAnsi="Times New Roman"/>
          <w:i/>
          <w:sz w:val="24"/>
          <w:szCs w:val="24"/>
          <w:lang w:val="en-US"/>
        </w:rPr>
        <w:t>Adj</w:t>
      </w:r>
      <w:r w:rsidRPr="008D7C05">
        <w:rPr>
          <w:rFonts w:ascii="Times New Roman" w:hAnsi="Times New Roman"/>
          <w:i/>
          <w:sz w:val="24"/>
          <w:szCs w:val="24"/>
          <w:lang w:val="en-US"/>
        </w:rPr>
        <w:sym w:font="Wingdings" w:char="F0E0"/>
      </w:r>
      <w:r w:rsidRPr="008D7C05">
        <w:rPr>
          <w:rFonts w:ascii="Times New Roman" w:hAnsi="Times New Roman"/>
          <w:i/>
          <w:sz w:val="24"/>
          <w:szCs w:val="24"/>
          <w:lang w:val="en-US"/>
        </w:rPr>
        <w:t>Adv</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Таким чином, лексема </w:t>
      </w:r>
      <w:r w:rsidRPr="008D7C05">
        <w:rPr>
          <w:rFonts w:ascii="Times New Roman" w:hAnsi="Times New Roman"/>
          <w:i/>
          <w:sz w:val="24"/>
          <w:szCs w:val="24"/>
          <w:lang w:val="en-US"/>
        </w:rPr>
        <w:t>only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Adj</w:t>
      </w:r>
      <w:r w:rsidRPr="008D7C05">
        <w:rPr>
          <w:rFonts w:ascii="Times New Roman" w:hAnsi="Times New Roman"/>
          <w:i/>
          <w:sz w:val="24"/>
          <w:szCs w:val="24"/>
          <w:lang w:val="uk-UA"/>
        </w:rPr>
        <w:t>)</w:t>
      </w:r>
      <w:r w:rsidRPr="008D7C05">
        <w:rPr>
          <w:rFonts w:ascii="Times New Roman" w:hAnsi="Times New Roman"/>
          <w:sz w:val="24"/>
          <w:szCs w:val="24"/>
          <w:lang w:val="uk-UA"/>
        </w:rPr>
        <w:t xml:space="preserve"> утворена за суфіксацією, </w:t>
      </w:r>
      <w:r w:rsidRPr="008D7C05">
        <w:rPr>
          <w:rFonts w:ascii="Times New Roman" w:hAnsi="Times New Roman"/>
          <w:i/>
          <w:sz w:val="24"/>
          <w:szCs w:val="24"/>
          <w:lang w:val="en-US"/>
        </w:rPr>
        <w:t>only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Adv</w:t>
      </w:r>
      <w:r w:rsidRPr="008D7C05">
        <w:rPr>
          <w:rFonts w:ascii="Times New Roman" w:hAnsi="Times New Roman"/>
          <w:i/>
          <w:sz w:val="24"/>
          <w:szCs w:val="24"/>
          <w:lang w:val="uk-UA"/>
        </w:rPr>
        <w:t xml:space="preserve">) – </w:t>
      </w:r>
      <w:r w:rsidRPr="008D7C05">
        <w:rPr>
          <w:rFonts w:ascii="Times New Roman" w:hAnsi="Times New Roman"/>
          <w:sz w:val="24"/>
          <w:szCs w:val="24"/>
          <w:lang w:val="uk-UA"/>
        </w:rPr>
        <w:t>за конверсією.</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Така частиномовна послідовність словотвору притаманна іншим патернам:</w:t>
      </w:r>
    </w:p>
    <w:tbl>
      <w:tblPr>
        <w:tblW w:w="0" w:type="auto"/>
        <w:jc w:val="center"/>
        <w:tblLook w:val="01E0" w:firstRow="1" w:lastRow="1" w:firstColumn="1" w:lastColumn="1" w:noHBand="0" w:noVBand="0"/>
      </w:tblPr>
      <w:tblGrid>
        <w:gridCol w:w="1185"/>
        <w:gridCol w:w="723"/>
        <w:gridCol w:w="1800"/>
        <w:gridCol w:w="572"/>
        <w:gridCol w:w="1743"/>
      </w:tblGrid>
      <w:tr w:rsidR="00C04A8E" w:rsidRPr="008D7C05" w:rsidTr="00DB0CB7">
        <w:trPr>
          <w:jc w:val="center"/>
        </w:trPr>
        <w:tc>
          <w:tcPr>
            <w:tcW w:w="1185" w:type="dxa"/>
          </w:tcPr>
          <w:p w:rsidR="00C04A8E" w:rsidRPr="008D7C05" w:rsidRDefault="00C04A8E" w:rsidP="007F7D79">
            <w:pPr>
              <w:spacing w:after="0" w:line="312" w:lineRule="auto"/>
              <w:jc w:val="both"/>
              <w:rPr>
                <w:rFonts w:ascii="Times New Roman" w:hAnsi="Times New Roman"/>
                <w:i/>
                <w:sz w:val="24"/>
                <w:szCs w:val="24"/>
                <w:lang w:val="en-US"/>
              </w:rPr>
            </w:pPr>
            <w:r w:rsidRPr="008D7C05">
              <w:rPr>
                <w:rFonts w:ascii="Times New Roman" w:hAnsi="Times New Roman"/>
                <w:i/>
                <w:sz w:val="24"/>
                <w:szCs w:val="24"/>
                <w:lang w:val="en-US"/>
              </w:rPr>
              <w:t xml:space="preserve">one </w:t>
            </w:r>
          </w:p>
        </w:tc>
        <w:tc>
          <w:tcPr>
            <w:tcW w:w="723" w:type="dxa"/>
          </w:tcPr>
          <w:p w:rsidR="00C04A8E" w:rsidRPr="008D7C05" w:rsidRDefault="00C04A8E" w:rsidP="007F7D79">
            <w:pPr>
              <w:spacing w:after="0" w:line="312" w:lineRule="auto"/>
              <w:jc w:val="both"/>
              <w:rPr>
                <w:rFonts w:ascii="Times New Roman" w:hAnsi="Times New Roman"/>
                <w:sz w:val="24"/>
                <w:szCs w:val="24"/>
                <w:lang w:val="en-US"/>
              </w:rPr>
            </w:pPr>
            <w:r w:rsidRPr="008D7C05">
              <w:rPr>
                <w:rFonts w:ascii="Times New Roman" w:hAnsi="Times New Roman"/>
                <w:i/>
                <w:sz w:val="24"/>
                <w:szCs w:val="24"/>
                <w:lang w:val="en-US"/>
              </w:rPr>
              <w:sym w:font="Wingdings" w:char="F0E0"/>
            </w:r>
          </w:p>
        </w:tc>
        <w:tc>
          <w:tcPr>
            <w:tcW w:w="1800" w:type="dxa"/>
          </w:tcPr>
          <w:p w:rsidR="00C04A8E" w:rsidRPr="008D7C05" w:rsidRDefault="00C04A8E" w:rsidP="007F7D79">
            <w:pPr>
              <w:spacing w:after="0" w:line="312" w:lineRule="auto"/>
              <w:jc w:val="both"/>
              <w:rPr>
                <w:rFonts w:ascii="Times New Roman" w:hAnsi="Times New Roman"/>
                <w:i/>
                <w:sz w:val="24"/>
                <w:szCs w:val="24"/>
                <w:lang w:val="en-US"/>
              </w:rPr>
            </w:pPr>
            <w:r w:rsidRPr="008D7C05">
              <w:rPr>
                <w:rFonts w:ascii="Times New Roman" w:hAnsi="Times New Roman"/>
                <w:i/>
                <w:sz w:val="24"/>
                <w:szCs w:val="24"/>
                <w:lang w:val="en-US"/>
              </w:rPr>
              <w:t>only (Adj)</w:t>
            </w:r>
          </w:p>
        </w:tc>
        <w:tc>
          <w:tcPr>
            <w:tcW w:w="572" w:type="dxa"/>
          </w:tcPr>
          <w:p w:rsidR="00C04A8E" w:rsidRPr="008D7C05" w:rsidRDefault="00C04A8E" w:rsidP="007F7D79">
            <w:pPr>
              <w:spacing w:after="0" w:line="312" w:lineRule="auto"/>
              <w:rPr>
                <w:rFonts w:ascii="Times New Roman" w:hAnsi="Times New Roman"/>
                <w:i/>
                <w:sz w:val="24"/>
                <w:szCs w:val="24"/>
              </w:rPr>
            </w:pPr>
            <w:r w:rsidRPr="008D7C05">
              <w:rPr>
                <w:rFonts w:ascii="Times New Roman" w:hAnsi="Times New Roman"/>
                <w:i/>
                <w:sz w:val="24"/>
                <w:szCs w:val="24"/>
                <w:lang w:val="en-US"/>
              </w:rPr>
              <w:sym w:font="Wingdings" w:char="F0E0"/>
            </w:r>
          </w:p>
        </w:tc>
        <w:tc>
          <w:tcPr>
            <w:tcW w:w="1743" w:type="dxa"/>
          </w:tcPr>
          <w:p w:rsidR="00C04A8E" w:rsidRPr="008D7C05" w:rsidRDefault="00C04A8E" w:rsidP="007F7D79">
            <w:pPr>
              <w:spacing w:after="0" w:line="312" w:lineRule="auto"/>
              <w:jc w:val="both"/>
              <w:rPr>
                <w:rFonts w:ascii="Times New Roman" w:hAnsi="Times New Roman"/>
                <w:i/>
                <w:sz w:val="24"/>
                <w:szCs w:val="24"/>
                <w:lang w:val="en-US"/>
              </w:rPr>
            </w:pPr>
            <w:r w:rsidRPr="008D7C05">
              <w:rPr>
                <w:rFonts w:ascii="Times New Roman" w:hAnsi="Times New Roman"/>
                <w:i/>
                <w:sz w:val="24"/>
                <w:szCs w:val="24"/>
                <w:lang w:val="en-US"/>
              </w:rPr>
              <w:t>only (Adv)</w:t>
            </w:r>
          </w:p>
        </w:tc>
      </w:tr>
      <w:tr w:rsidR="00C04A8E" w:rsidRPr="008D7C05" w:rsidTr="00DB0CB7">
        <w:trPr>
          <w:jc w:val="center"/>
        </w:trPr>
        <w:tc>
          <w:tcPr>
            <w:tcW w:w="1185" w:type="dxa"/>
          </w:tcPr>
          <w:p w:rsidR="00C04A8E" w:rsidRPr="008D7C05" w:rsidRDefault="00C04A8E" w:rsidP="007F7D79">
            <w:pPr>
              <w:spacing w:after="0" w:line="312" w:lineRule="auto"/>
              <w:jc w:val="both"/>
              <w:rPr>
                <w:rFonts w:ascii="Times New Roman" w:hAnsi="Times New Roman"/>
                <w:i/>
                <w:sz w:val="24"/>
                <w:szCs w:val="24"/>
                <w:lang w:val="en-US"/>
              </w:rPr>
            </w:pPr>
            <w:r w:rsidRPr="008D7C05">
              <w:rPr>
                <w:rFonts w:ascii="Times New Roman" w:hAnsi="Times New Roman"/>
                <w:i/>
                <w:sz w:val="24"/>
                <w:szCs w:val="24"/>
                <w:lang w:val="en-US"/>
              </w:rPr>
              <w:t>four</w:t>
            </w:r>
          </w:p>
        </w:tc>
        <w:tc>
          <w:tcPr>
            <w:tcW w:w="723" w:type="dxa"/>
          </w:tcPr>
          <w:p w:rsidR="00C04A8E" w:rsidRPr="008D7C05" w:rsidRDefault="00C04A8E" w:rsidP="007F7D79">
            <w:pPr>
              <w:spacing w:after="0" w:line="312" w:lineRule="auto"/>
              <w:jc w:val="both"/>
              <w:rPr>
                <w:rFonts w:ascii="Times New Roman" w:hAnsi="Times New Roman"/>
                <w:sz w:val="24"/>
                <w:szCs w:val="24"/>
                <w:lang w:val="en-US"/>
              </w:rPr>
            </w:pPr>
            <w:r w:rsidRPr="008D7C05">
              <w:rPr>
                <w:rFonts w:ascii="Times New Roman" w:hAnsi="Times New Roman"/>
                <w:i/>
                <w:sz w:val="24"/>
                <w:szCs w:val="24"/>
                <w:lang w:val="en-US"/>
              </w:rPr>
              <w:sym w:font="Wingdings" w:char="F0E0"/>
            </w:r>
          </w:p>
        </w:tc>
        <w:tc>
          <w:tcPr>
            <w:tcW w:w="1800" w:type="dxa"/>
          </w:tcPr>
          <w:p w:rsidR="00C04A8E" w:rsidRPr="008D7C05" w:rsidRDefault="00C04A8E" w:rsidP="007F7D79">
            <w:pPr>
              <w:spacing w:after="0" w:line="312" w:lineRule="auto"/>
              <w:jc w:val="both"/>
              <w:rPr>
                <w:rFonts w:ascii="Times New Roman" w:hAnsi="Times New Roman"/>
                <w:i/>
                <w:sz w:val="24"/>
                <w:szCs w:val="24"/>
                <w:lang w:val="en-US"/>
              </w:rPr>
            </w:pPr>
            <w:r w:rsidRPr="008D7C05">
              <w:rPr>
                <w:rFonts w:ascii="Times New Roman" w:hAnsi="Times New Roman"/>
                <w:i/>
                <w:sz w:val="24"/>
                <w:szCs w:val="24"/>
                <w:lang w:val="en-US"/>
              </w:rPr>
              <w:t>fourth (Adj)</w:t>
            </w:r>
          </w:p>
        </w:tc>
        <w:tc>
          <w:tcPr>
            <w:tcW w:w="572" w:type="dxa"/>
          </w:tcPr>
          <w:p w:rsidR="00C04A8E" w:rsidRPr="008D7C05" w:rsidRDefault="00C04A8E" w:rsidP="007F7D79">
            <w:pPr>
              <w:spacing w:after="0" w:line="312" w:lineRule="auto"/>
              <w:rPr>
                <w:rFonts w:ascii="Times New Roman" w:hAnsi="Times New Roman"/>
                <w:i/>
                <w:sz w:val="24"/>
                <w:szCs w:val="24"/>
              </w:rPr>
            </w:pPr>
            <w:r w:rsidRPr="008D7C05">
              <w:rPr>
                <w:rFonts w:ascii="Times New Roman" w:hAnsi="Times New Roman"/>
                <w:i/>
                <w:sz w:val="24"/>
                <w:szCs w:val="24"/>
                <w:lang w:val="en-US"/>
              </w:rPr>
              <w:sym w:font="Wingdings" w:char="F0E0"/>
            </w:r>
          </w:p>
        </w:tc>
        <w:tc>
          <w:tcPr>
            <w:tcW w:w="1743" w:type="dxa"/>
          </w:tcPr>
          <w:p w:rsidR="00C04A8E" w:rsidRPr="008D7C05" w:rsidRDefault="00C04A8E" w:rsidP="007F7D79">
            <w:pPr>
              <w:spacing w:after="0" w:line="312" w:lineRule="auto"/>
              <w:jc w:val="both"/>
              <w:rPr>
                <w:rFonts w:ascii="Times New Roman" w:hAnsi="Times New Roman"/>
                <w:i/>
                <w:sz w:val="24"/>
                <w:szCs w:val="24"/>
                <w:lang w:val="en-US"/>
              </w:rPr>
            </w:pPr>
            <w:r w:rsidRPr="008D7C05">
              <w:rPr>
                <w:rFonts w:ascii="Times New Roman" w:hAnsi="Times New Roman"/>
                <w:i/>
                <w:sz w:val="24"/>
                <w:szCs w:val="24"/>
                <w:lang w:val="en-US"/>
              </w:rPr>
              <w:t>fourthly(Adv)</w:t>
            </w:r>
          </w:p>
        </w:tc>
      </w:tr>
      <w:tr w:rsidR="00C04A8E" w:rsidRPr="008D7C05" w:rsidTr="00DB0CB7">
        <w:trPr>
          <w:jc w:val="center"/>
        </w:trPr>
        <w:tc>
          <w:tcPr>
            <w:tcW w:w="1185" w:type="dxa"/>
          </w:tcPr>
          <w:p w:rsidR="00C04A8E" w:rsidRPr="008D7C05" w:rsidRDefault="00C04A8E" w:rsidP="007F7D79">
            <w:pPr>
              <w:spacing w:after="0" w:line="312" w:lineRule="auto"/>
              <w:jc w:val="both"/>
              <w:rPr>
                <w:rFonts w:ascii="Times New Roman" w:hAnsi="Times New Roman"/>
                <w:i/>
                <w:sz w:val="24"/>
                <w:szCs w:val="24"/>
                <w:lang w:val="en-US"/>
              </w:rPr>
            </w:pPr>
            <w:r w:rsidRPr="008D7C05">
              <w:rPr>
                <w:rFonts w:ascii="Times New Roman" w:hAnsi="Times New Roman"/>
                <w:i/>
                <w:sz w:val="24"/>
                <w:szCs w:val="24"/>
                <w:lang w:val="en-US"/>
              </w:rPr>
              <w:t>five</w:t>
            </w:r>
          </w:p>
        </w:tc>
        <w:tc>
          <w:tcPr>
            <w:tcW w:w="723" w:type="dxa"/>
          </w:tcPr>
          <w:p w:rsidR="00C04A8E" w:rsidRPr="008D7C05" w:rsidRDefault="00C04A8E" w:rsidP="007F7D79">
            <w:pPr>
              <w:spacing w:after="0" w:line="312" w:lineRule="auto"/>
              <w:jc w:val="both"/>
              <w:rPr>
                <w:rFonts w:ascii="Times New Roman" w:hAnsi="Times New Roman"/>
                <w:sz w:val="24"/>
                <w:szCs w:val="24"/>
                <w:lang w:val="en-US"/>
              </w:rPr>
            </w:pPr>
            <w:r w:rsidRPr="008D7C05">
              <w:rPr>
                <w:rFonts w:ascii="Times New Roman" w:hAnsi="Times New Roman"/>
                <w:i/>
                <w:sz w:val="24"/>
                <w:szCs w:val="24"/>
                <w:lang w:val="en-US"/>
              </w:rPr>
              <w:sym w:font="Wingdings" w:char="F0E0"/>
            </w:r>
          </w:p>
        </w:tc>
        <w:tc>
          <w:tcPr>
            <w:tcW w:w="1800" w:type="dxa"/>
          </w:tcPr>
          <w:p w:rsidR="00C04A8E" w:rsidRPr="008D7C05" w:rsidRDefault="00C04A8E" w:rsidP="007F7D79">
            <w:pPr>
              <w:spacing w:after="0" w:line="312" w:lineRule="auto"/>
              <w:jc w:val="both"/>
              <w:rPr>
                <w:rFonts w:ascii="Times New Roman" w:hAnsi="Times New Roman"/>
                <w:i/>
                <w:sz w:val="24"/>
                <w:szCs w:val="24"/>
                <w:lang w:val="en-US"/>
              </w:rPr>
            </w:pPr>
            <w:r w:rsidRPr="008D7C05">
              <w:rPr>
                <w:rFonts w:ascii="Times New Roman" w:hAnsi="Times New Roman"/>
                <w:i/>
                <w:sz w:val="24"/>
                <w:szCs w:val="24"/>
                <w:lang w:val="en-US"/>
              </w:rPr>
              <w:t>fifth (Adj)</w:t>
            </w:r>
          </w:p>
        </w:tc>
        <w:tc>
          <w:tcPr>
            <w:tcW w:w="572" w:type="dxa"/>
          </w:tcPr>
          <w:p w:rsidR="00C04A8E" w:rsidRPr="008D7C05" w:rsidRDefault="00C04A8E" w:rsidP="007F7D79">
            <w:pPr>
              <w:spacing w:after="0" w:line="312" w:lineRule="auto"/>
              <w:rPr>
                <w:rFonts w:ascii="Times New Roman" w:hAnsi="Times New Roman"/>
                <w:i/>
                <w:sz w:val="24"/>
                <w:szCs w:val="24"/>
              </w:rPr>
            </w:pPr>
            <w:r w:rsidRPr="008D7C05">
              <w:rPr>
                <w:rFonts w:ascii="Times New Roman" w:hAnsi="Times New Roman"/>
                <w:i/>
                <w:sz w:val="24"/>
                <w:szCs w:val="24"/>
                <w:lang w:val="en-US"/>
              </w:rPr>
              <w:sym w:font="Wingdings" w:char="F0E0"/>
            </w:r>
          </w:p>
        </w:tc>
        <w:tc>
          <w:tcPr>
            <w:tcW w:w="1743" w:type="dxa"/>
          </w:tcPr>
          <w:p w:rsidR="00C04A8E" w:rsidRPr="008D7C05" w:rsidRDefault="00C04A8E" w:rsidP="007F7D79">
            <w:pPr>
              <w:spacing w:after="0" w:line="312" w:lineRule="auto"/>
              <w:jc w:val="both"/>
              <w:rPr>
                <w:rFonts w:ascii="Times New Roman" w:hAnsi="Times New Roman"/>
                <w:i/>
                <w:sz w:val="24"/>
                <w:szCs w:val="24"/>
                <w:lang w:val="en-US"/>
              </w:rPr>
            </w:pPr>
            <w:r w:rsidRPr="008D7C05">
              <w:rPr>
                <w:rFonts w:ascii="Times New Roman" w:hAnsi="Times New Roman"/>
                <w:i/>
                <w:sz w:val="24"/>
                <w:szCs w:val="24"/>
                <w:lang w:val="en-US"/>
              </w:rPr>
              <w:t>fifthly (Adv)</w:t>
            </w:r>
          </w:p>
        </w:tc>
      </w:tr>
    </w:tbl>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rPr>
        <w:lastRenderedPageBreak/>
        <w:t>Рад</w:t>
      </w:r>
      <w:r w:rsidRPr="008D7C05">
        <w:rPr>
          <w:rFonts w:ascii="Times New Roman" w:hAnsi="Times New Roman"/>
          <w:sz w:val="24"/>
          <w:szCs w:val="24"/>
          <w:lang w:val="uk-UA"/>
        </w:rPr>
        <w:t>і</w:t>
      </w:r>
      <w:r w:rsidRPr="008D7C05">
        <w:rPr>
          <w:rFonts w:ascii="Times New Roman" w:hAnsi="Times New Roman"/>
          <w:sz w:val="24"/>
          <w:szCs w:val="24"/>
        </w:rPr>
        <w:t>альна та посл</w:t>
      </w:r>
      <w:r w:rsidRPr="008D7C05">
        <w:rPr>
          <w:rFonts w:ascii="Times New Roman" w:hAnsi="Times New Roman"/>
          <w:sz w:val="24"/>
          <w:szCs w:val="24"/>
          <w:lang w:val="uk-UA"/>
        </w:rPr>
        <w:t>і</w:t>
      </w:r>
      <w:r w:rsidRPr="008D7C05">
        <w:rPr>
          <w:rFonts w:ascii="Times New Roman" w:hAnsi="Times New Roman"/>
          <w:sz w:val="24"/>
          <w:szCs w:val="24"/>
        </w:rPr>
        <w:t>довна (сукцесивна) деривац</w:t>
      </w:r>
      <w:r w:rsidRPr="008D7C05">
        <w:rPr>
          <w:rFonts w:ascii="Times New Roman" w:hAnsi="Times New Roman"/>
          <w:sz w:val="24"/>
          <w:szCs w:val="24"/>
          <w:lang w:val="uk-UA"/>
        </w:rPr>
        <w:t>ії</w:t>
      </w:r>
      <w:r w:rsidRPr="008D7C05">
        <w:rPr>
          <w:rFonts w:ascii="Times New Roman" w:hAnsi="Times New Roman"/>
          <w:sz w:val="24"/>
          <w:szCs w:val="24"/>
        </w:rPr>
        <w:t xml:space="preserve"> прос</w:t>
      </w:r>
      <w:r w:rsidRPr="008D7C05">
        <w:rPr>
          <w:rFonts w:ascii="Times New Roman" w:hAnsi="Times New Roman"/>
          <w:sz w:val="24"/>
          <w:szCs w:val="24"/>
          <w:lang w:val="uk-UA"/>
        </w:rPr>
        <w:t>тежую</w:t>
      </w:r>
      <w:r w:rsidRPr="008D7C05">
        <w:rPr>
          <w:rFonts w:ascii="Times New Roman" w:hAnsi="Times New Roman"/>
          <w:sz w:val="24"/>
          <w:szCs w:val="24"/>
        </w:rPr>
        <w:t>ться у ДК типу:</w:t>
      </w:r>
    </w:p>
    <w:p w:rsidR="00C04A8E" w:rsidRPr="008D7C05" w:rsidRDefault="00C04A8E" w:rsidP="00844B4D">
      <w:pPr>
        <w:spacing w:after="0" w:line="240" w:lineRule="auto"/>
        <w:ind w:firstLine="709"/>
        <w:jc w:val="both"/>
        <w:rPr>
          <w:rFonts w:ascii="Times New Roman" w:hAnsi="Times New Roman"/>
          <w:sz w:val="24"/>
          <w:szCs w:val="24"/>
          <w:lang w:val="uk-UA"/>
        </w:rPr>
      </w:pPr>
    </w:p>
    <w:p w:rsidR="00C04A8E" w:rsidRPr="008D7C05" w:rsidRDefault="0077526F" w:rsidP="00EE0FDD">
      <w:pPr>
        <w:spacing w:after="0" w:line="240" w:lineRule="auto"/>
        <w:jc w:val="both"/>
        <w:rPr>
          <w:rFonts w:ascii="Times New Roman" w:hAnsi="Times New Roman"/>
          <w:i/>
          <w:sz w:val="24"/>
          <w:szCs w:val="24"/>
          <w:lang w:val="uk-UA"/>
        </w:rPr>
      </w:pPr>
      <w:r>
        <w:rPr>
          <w:noProof/>
        </w:rPr>
        <w:pict>
          <v:line id="_x0000_s1028" style="position:absolute;left:0;text-align:left;z-index:5" from="36pt,12.4pt" to="121pt,40.5pt">
            <v:stroke endarrow="block"/>
          </v:line>
        </w:pict>
      </w:r>
      <w:r>
        <w:rPr>
          <w:noProof/>
        </w:rPr>
        <w:pict>
          <v:line id="_x0000_s1029" style="position:absolute;left:0;text-align:left;z-index:4" from="36pt,12.4pt" to="60.5pt,40.5pt">
            <v:stroke endarrow="block"/>
          </v:line>
        </w:pict>
      </w:r>
      <w:r>
        <w:rPr>
          <w:noProof/>
        </w:rPr>
        <w:pict>
          <v:line id="_x0000_s1030" style="position:absolute;left:0;text-align:left;flip:x;z-index:3" from="11pt,12.4pt" to="36pt,40.5pt">
            <v:stroke endarrow="block"/>
          </v:line>
        </w:pict>
      </w:r>
      <w:r w:rsidR="00C04A8E" w:rsidRPr="008D7C05">
        <w:rPr>
          <w:rFonts w:ascii="Times New Roman" w:hAnsi="Times New Roman"/>
          <w:i/>
          <w:sz w:val="24"/>
          <w:szCs w:val="24"/>
          <w:lang w:val="en-US"/>
        </w:rPr>
        <w:t>Million</w:t>
      </w:r>
      <w:r w:rsidR="00C04A8E" w:rsidRPr="008D7C05">
        <w:rPr>
          <w:rFonts w:ascii="Times New Roman" w:hAnsi="Times New Roman"/>
          <w:i/>
          <w:sz w:val="24"/>
          <w:szCs w:val="24"/>
          <w:lang w:val="uk-UA"/>
        </w:rPr>
        <w:t xml:space="preserve"> </w:t>
      </w:r>
      <w:r w:rsidR="00C04A8E" w:rsidRPr="008D7C05">
        <w:rPr>
          <w:rFonts w:ascii="Times New Roman" w:hAnsi="Times New Roman"/>
          <w:i/>
          <w:sz w:val="24"/>
          <w:szCs w:val="24"/>
          <w:lang w:val="en-US"/>
        </w:rPr>
        <w:sym w:font="Wingdings" w:char="F0E0"/>
      </w:r>
      <w:r w:rsidR="00C04A8E" w:rsidRPr="008D7C05">
        <w:rPr>
          <w:rFonts w:ascii="Times New Roman" w:hAnsi="Times New Roman"/>
          <w:i/>
          <w:sz w:val="24"/>
          <w:szCs w:val="24"/>
          <w:lang w:val="uk-UA"/>
        </w:rPr>
        <w:t xml:space="preserve">  </w:t>
      </w:r>
      <w:r w:rsidR="00C04A8E" w:rsidRPr="008D7C05">
        <w:rPr>
          <w:rFonts w:ascii="Times New Roman" w:hAnsi="Times New Roman"/>
          <w:i/>
          <w:sz w:val="24"/>
          <w:szCs w:val="24"/>
          <w:lang w:val="en-US"/>
        </w:rPr>
        <w:t>millionaire</w:t>
      </w:r>
      <w:r w:rsidR="00C04A8E" w:rsidRPr="008D7C05">
        <w:rPr>
          <w:rFonts w:ascii="Times New Roman" w:hAnsi="Times New Roman"/>
          <w:i/>
          <w:sz w:val="24"/>
          <w:szCs w:val="24"/>
          <w:lang w:val="uk-UA"/>
        </w:rPr>
        <w:t xml:space="preserve"> </w:t>
      </w:r>
      <w:r w:rsidR="00C04A8E" w:rsidRPr="008D7C05">
        <w:rPr>
          <w:rFonts w:ascii="Times New Roman" w:hAnsi="Times New Roman"/>
          <w:i/>
          <w:sz w:val="24"/>
          <w:szCs w:val="24"/>
          <w:lang w:val="en-US"/>
        </w:rPr>
        <w:sym w:font="Wingdings" w:char="F0E0"/>
      </w:r>
      <w:r w:rsidR="00C04A8E" w:rsidRPr="008D7C05">
        <w:rPr>
          <w:rFonts w:ascii="Times New Roman" w:hAnsi="Times New Roman"/>
          <w:i/>
          <w:sz w:val="24"/>
          <w:szCs w:val="24"/>
          <w:lang w:val="uk-UA"/>
        </w:rPr>
        <w:t xml:space="preserve"> </w:t>
      </w:r>
      <w:r w:rsidR="00C04A8E" w:rsidRPr="008D7C05">
        <w:rPr>
          <w:rFonts w:ascii="Times New Roman" w:hAnsi="Times New Roman"/>
          <w:i/>
          <w:sz w:val="24"/>
          <w:szCs w:val="24"/>
          <w:lang w:val="en-US"/>
        </w:rPr>
        <w:t>millionaires</w:t>
      </w:r>
      <w:r w:rsidR="00C04A8E" w:rsidRPr="008D7C05">
        <w:rPr>
          <w:rFonts w:ascii="Times New Roman" w:hAnsi="Times New Roman"/>
          <w:i/>
          <w:sz w:val="24"/>
          <w:szCs w:val="24"/>
          <w:lang w:val="uk-UA"/>
        </w:rPr>
        <w:t xml:space="preserve"> </w:t>
      </w:r>
      <w:r w:rsidR="00C04A8E" w:rsidRPr="008D7C05">
        <w:rPr>
          <w:rFonts w:ascii="Times New Roman" w:hAnsi="Times New Roman"/>
          <w:i/>
          <w:sz w:val="24"/>
          <w:szCs w:val="24"/>
          <w:lang w:val="en-US"/>
        </w:rPr>
        <w:sym w:font="Wingdings" w:char="F0E0"/>
      </w:r>
      <w:r w:rsidR="00C04A8E" w:rsidRPr="008D7C05">
        <w:rPr>
          <w:rFonts w:ascii="Times New Roman" w:hAnsi="Times New Roman"/>
          <w:i/>
          <w:sz w:val="24"/>
          <w:szCs w:val="24"/>
          <w:lang w:val="uk-UA"/>
        </w:rPr>
        <w:t xml:space="preserve">  </w:t>
      </w:r>
      <w:r w:rsidR="00C04A8E" w:rsidRPr="008D7C05">
        <w:rPr>
          <w:rFonts w:ascii="Times New Roman" w:hAnsi="Times New Roman"/>
          <w:i/>
          <w:sz w:val="24"/>
          <w:szCs w:val="24"/>
          <w:lang w:val="en-US"/>
        </w:rPr>
        <w:t>millionairessness</w:t>
      </w:r>
      <w:r w:rsidR="00C04A8E" w:rsidRPr="008D7C05">
        <w:rPr>
          <w:rFonts w:ascii="Times New Roman" w:hAnsi="Times New Roman"/>
          <w:i/>
          <w:sz w:val="24"/>
          <w:szCs w:val="24"/>
          <w:lang w:val="uk-UA"/>
        </w:rPr>
        <w:t xml:space="preserve">  </w:t>
      </w:r>
    </w:p>
    <w:p w:rsidR="00C04A8E" w:rsidRPr="008D7C05" w:rsidRDefault="00C04A8E" w:rsidP="00844B4D">
      <w:pPr>
        <w:spacing w:after="0" w:line="240" w:lineRule="auto"/>
        <w:ind w:firstLine="709"/>
        <w:jc w:val="both"/>
        <w:rPr>
          <w:rFonts w:ascii="Times New Roman" w:hAnsi="Times New Roman"/>
          <w:i/>
          <w:sz w:val="24"/>
          <w:szCs w:val="24"/>
          <w:lang w:val="uk-UA"/>
        </w:rPr>
      </w:pPr>
      <w:r w:rsidRPr="008D7C05">
        <w:rPr>
          <w:rFonts w:ascii="Times New Roman" w:hAnsi="Times New Roman"/>
          <w:i/>
          <w:sz w:val="24"/>
          <w:szCs w:val="24"/>
          <w:lang w:val="uk-UA"/>
        </w:rPr>
        <w:t xml:space="preserve"> </w:t>
      </w:r>
    </w:p>
    <w:p w:rsidR="00C04A8E" w:rsidRPr="008D7C05" w:rsidRDefault="00C04A8E" w:rsidP="00EE0FDD">
      <w:pPr>
        <w:spacing w:after="0" w:line="240" w:lineRule="auto"/>
        <w:rPr>
          <w:rFonts w:ascii="Times New Roman" w:hAnsi="Times New Roman"/>
          <w:i/>
          <w:sz w:val="24"/>
          <w:szCs w:val="24"/>
          <w:lang w:val="uk-UA"/>
        </w:rPr>
      </w:pPr>
    </w:p>
    <w:p w:rsidR="00C04A8E" w:rsidRPr="008D7C05" w:rsidRDefault="00C04A8E" w:rsidP="00EE0FDD">
      <w:pPr>
        <w:spacing w:after="0" w:line="240" w:lineRule="auto"/>
        <w:rPr>
          <w:rFonts w:ascii="Times New Roman" w:hAnsi="Times New Roman"/>
          <w:i/>
          <w:sz w:val="24"/>
          <w:szCs w:val="24"/>
          <w:lang w:val="uk-UA"/>
        </w:rPr>
      </w:pPr>
      <w:r w:rsidRPr="008D7C05">
        <w:rPr>
          <w:rFonts w:ascii="Times New Roman" w:hAnsi="Times New Roman"/>
          <w:i/>
          <w:sz w:val="24"/>
          <w:szCs w:val="24"/>
          <w:lang w:val="en-US"/>
        </w:rPr>
        <w:t>billion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milliard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billiard</w:t>
      </w:r>
    </w:p>
    <w:p w:rsidR="00C04A8E" w:rsidRPr="008D7C05" w:rsidRDefault="00C04A8E" w:rsidP="00EE0FDD">
      <w:pPr>
        <w:spacing w:after="0" w:line="240" w:lineRule="auto"/>
        <w:ind w:firstLine="567"/>
        <w:jc w:val="both"/>
        <w:rPr>
          <w:rFonts w:ascii="Times New Roman" w:hAnsi="Times New Roman"/>
          <w:sz w:val="24"/>
          <w:szCs w:val="24"/>
          <w:lang w:val="uk-UA"/>
        </w:rPr>
      </w:pPr>
    </w:p>
    <w:p w:rsidR="00C04A8E" w:rsidRPr="008D7C05" w:rsidRDefault="00C04A8E" w:rsidP="00EE0FDD">
      <w:pPr>
        <w:spacing w:after="0" w:line="240" w:lineRule="auto"/>
        <w:ind w:firstLine="567"/>
        <w:jc w:val="both"/>
        <w:rPr>
          <w:rFonts w:ascii="Times New Roman" w:hAnsi="Times New Roman"/>
          <w:sz w:val="24"/>
          <w:szCs w:val="24"/>
          <w:lang w:val="uk-UA"/>
        </w:rPr>
      </w:pPr>
      <w:r w:rsidRPr="008D7C05">
        <w:rPr>
          <w:rFonts w:ascii="Times New Roman" w:hAnsi="Times New Roman"/>
          <w:sz w:val="24"/>
          <w:szCs w:val="24"/>
          <w:lang w:val="uk-UA"/>
        </w:rPr>
        <w:t xml:space="preserve">Поява квантитативних етимологічних дублетів ілюструється конструюваннями типу </w:t>
      </w:r>
      <w:r w:rsidRPr="008D7C05">
        <w:rPr>
          <w:rFonts w:ascii="Times New Roman" w:hAnsi="Times New Roman"/>
          <w:i/>
          <w:sz w:val="24"/>
          <w:szCs w:val="24"/>
          <w:lang w:val="en-US"/>
        </w:rPr>
        <w:t>twentyish</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twenties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twentieth</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яким притаманний синкретизм (позначення числа та інших сем). Темпоральність груп ДК актуалізується полілексемними одиницями з плеонастичним квантитативним наповненням. Пор. англ. </w:t>
      </w:r>
      <w:r w:rsidRPr="008D7C05">
        <w:rPr>
          <w:rFonts w:ascii="Times New Roman" w:hAnsi="Times New Roman"/>
          <w:i/>
          <w:sz w:val="24"/>
          <w:szCs w:val="24"/>
          <w:lang w:val="en-US"/>
        </w:rPr>
        <w:t xml:space="preserve">once a month, once a year, once a season, once in a while </w:t>
      </w:r>
      <w:r w:rsidRPr="008D7C05">
        <w:rPr>
          <w:rFonts w:ascii="Times New Roman" w:hAnsi="Times New Roman"/>
          <w:sz w:val="24"/>
          <w:szCs w:val="24"/>
          <w:lang w:val="uk-UA"/>
        </w:rPr>
        <w:t xml:space="preserve">тощо. ДК розширюють семантичний дизайн вихідних одиниць: поряд із вибірковою семантизацією числових ознак референтів ДК реалізують значення невизначеної, індефінітної кількості, а з часом </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транспонуються у парадигму службових слів. За межами повнозначних слів ДК йдуть «на підмогу» інтенсифікаторам, сполучникам та прийменникам.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ДК семантизують апроксимацію у межах внутрішньослівної параметризації, а не в умовах оточуючого малого синтаксису. Семантичний дизайн ДК не є хаотичним, спорадичним феноменом. Сему квантитативності ДК семантизують синкретично. Спустошеними ДК вживаються для реалізації синтаксичних зв’язків , когезії та експресивності (пор. рос. </w:t>
      </w:r>
      <w:r w:rsidRPr="008D7C05">
        <w:rPr>
          <w:rFonts w:ascii="Times New Roman" w:hAnsi="Times New Roman"/>
          <w:i/>
          <w:sz w:val="24"/>
          <w:szCs w:val="24"/>
          <w:lang w:val="uk-UA"/>
        </w:rPr>
        <w:t xml:space="preserve">чёрта с два, </w:t>
      </w:r>
      <w:r w:rsidRPr="008D7C05">
        <w:rPr>
          <w:rFonts w:ascii="Times New Roman" w:hAnsi="Times New Roman"/>
          <w:sz w:val="24"/>
          <w:szCs w:val="24"/>
          <w:lang w:val="uk-UA"/>
        </w:rPr>
        <w:t xml:space="preserve">англ. </w:t>
      </w:r>
      <w:r w:rsidRPr="008D7C05">
        <w:rPr>
          <w:rFonts w:ascii="Times New Roman" w:hAnsi="Times New Roman"/>
          <w:i/>
          <w:sz w:val="24"/>
          <w:szCs w:val="24"/>
          <w:lang w:val="en-US"/>
        </w:rPr>
        <w:t>once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you</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were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there</w:t>
      </w:r>
      <w:r w:rsidRPr="008D7C05">
        <w:rPr>
          <w:rFonts w:ascii="Times New Roman" w:hAnsi="Times New Roman"/>
          <w:sz w:val="24"/>
          <w:szCs w:val="24"/>
          <w:lang w:val="uk-UA"/>
        </w:rPr>
        <w:t xml:space="preserve">).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Структура та зміст денумеративів залежать від лексико-граматичного характеру вихідних одиниць, моделей словотвору та дискурсу. Словотворення – це процес побудови нових, похідних одиниць, що передбачає </w:t>
      </w:r>
      <w:r w:rsidRPr="008D7C05">
        <w:rPr>
          <w:rFonts w:ascii="Times New Roman" w:hAnsi="Times New Roman"/>
          <w:sz w:val="24"/>
          <w:szCs w:val="24"/>
          <w:lang w:val="uk-UA"/>
        </w:rPr>
        <w:lastRenderedPageBreak/>
        <w:t xml:space="preserve">появу релевантних метазнаків </w:t>
      </w:r>
      <w:r w:rsidRPr="008D7C05">
        <w:rPr>
          <w:rFonts w:ascii="Times New Roman" w:hAnsi="Times New Roman"/>
          <w:i/>
          <w:sz w:val="24"/>
          <w:szCs w:val="24"/>
          <w:lang w:val="uk-UA"/>
        </w:rPr>
        <w:t xml:space="preserve">морфемний склад, структура, спосіб деривації. </w:t>
      </w:r>
      <w:r w:rsidRPr="008D7C05">
        <w:rPr>
          <w:rFonts w:ascii="Times New Roman" w:hAnsi="Times New Roman"/>
          <w:sz w:val="24"/>
          <w:szCs w:val="24"/>
          <w:lang w:val="uk-UA"/>
        </w:rPr>
        <w:t xml:space="preserve">Квантитативна морфема – найменша значуща одиниця, семантичне наповнення якої співвідносить її з корелюючими однойменними одиницями. За структурою ДК зіставляються з одиницями, які утворюють лексичне ядро слова. Афікси надають слову додаткового значення. Квазіпрефіксація ДК нагадує про витоки самого процесу, його ретротяжіння до словоскладання (англ. </w:t>
      </w:r>
      <w:r w:rsidRPr="008D7C05">
        <w:rPr>
          <w:rFonts w:ascii="Times New Roman" w:hAnsi="Times New Roman"/>
          <w:i/>
          <w:sz w:val="24"/>
          <w:szCs w:val="24"/>
          <w:lang w:val="en-US"/>
        </w:rPr>
        <w:t>between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alone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lonely</w:t>
      </w:r>
      <w:r w:rsidRPr="008D7C05">
        <w:rPr>
          <w:rFonts w:ascii="Times New Roman" w:hAnsi="Times New Roman"/>
          <w:sz w:val="24"/>
          <w:szCs w:val="24"/>
          <w:lang w:val="uk-UA"/>
        </w:rPr>
        <w:t xml:space="preserve">). Препозитивна позиція префіксальних морфем есплікується їх минулим самостійним буттям у словосполученнях квантитативного (1) та числового (2) наповнення. Пор. англ. (1) </w:t>
      </w:r>
      <w:r w:rsidRPr="008D7C05">
        <w:rPr>
          <w:rFonts w:ascii="Times New Roman" w:hAnsi="Times New Roman"/>
          <w:i/>
          <w:sz w:val="24"/>
          <w:szCs w:val="24"/>
          <w:lang w:val="en-US"/>
        </w:rPr>
        <w:t xml:space="preserve">always, becloud, megacycle, microfilm, midday, underage; </w:t>
      </w:r>
      <w:r w:rsidRPr="008D7C05">
        <w:rPr>
          <w:rFonts w:ascii="Times New Roman" w:hAnsi="Times New Roman"/>
          <w:sz w:val="24"/>
          <w:szCs w:val="24"/>
          <w:lang w:val="en-US"/>
        </w:rPr>
        <w:t xml:space="preserve">(2) </w:t>
      </w:r>
      <w:r w:rsidRPr="008D7C05">
        <w:rPr>
          <w:rFonts w:ascii="Times New Roman" w:hAnsi="Times New Roman"/>
          <w:i/>
          <w:sz w:val="24"/>
          <w:szCs w:val="24"/>
          <w:lang w:val="en-US"/>
        </w:rPr>
        <w:t>bilateral, centigramme, hectometer, hemisphere, monologue, dialogue, octoped, pentagon, triangle, twilight.</w:t>
      </w:r>
      <w:r w:rsidRPr="008D7C05">
        <w:rPr>
          <w:rFonts w:ascii="Times New Roman" w:hAnsi="Times New Roman"/>
          <w:sz w:val="24"/>
          <w:szCs w:val="24"/>
          <w:lang w:val="uk-UA"/>
        </w:rPr>
        <w:t xml:space="preserve"> Суфікси розмитого квантитативного наповнення мають дистантне відношення до числівників, вони позначають кількість узагальнено (англ. </w:t>
      </w:r>
      <w:r w:rsidRPr="008D7C05">
        <w:rPr>
          <w:rFonts w:ascii="Times New Roman" w:hAnsi="Times New Roman"/>
          <w:i/>
          <w:sz w:val="24"/>
          <w:szCs w:val="24"/>
          <w:lang w:val="en-US"/>
        </w:rPr>
        <w:t>delegacy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tonnage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foliage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зменшувально (англ. </w:t>
      </w:r>
      <w:r w:rsidRPr="008D7C05">
        <w:rPr>
          <w:rFonts w:ascii="Times New Roman" w:hAnsi="Times New Roman"/>
          <w:i/>
          <w:sz w:val="24"/>
          <w:szCs w:val="24"/>
          <w:lang w:val="en-US"/>
        </w:rPr>
        <w:t>birdie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booklet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hillock</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duckling</w:t>
      </w:r>
      <w:r w:rsidRPr="008D7C05">
        <w:rPr>
          <w:rFonts w:ascii="Times New Roman" w:hAnsi="Times New Roman"/>
          <w:i/>
          <w:sz w:val="24"/>
          <w:szCs w:val="24"/>
          <w:lang w:val="uk-UA"/>
        </w:rPr>
        <w:t xml:space="preserve">), </w:t>
      </w:r>
      <w:r w:rsidRPr="008D7C05">
        <w:rPr>
          <w:rFonts w:ascii="Times New Roman" w:hAnsi="Times New Roman"/>
          <w:sz w:val="24"/>
          <w:szCs w:val="24"/>
          <w:lang w:val="uk-UA"/>
        </w:rPr>
        <w:t>аугментативно (</w:t>
      </w:r>
      <w:r w:rsidRPr="008D7C05">
        <w:rPr>
          <w:rFonts w:ascii="Times New Roman" w:hAnsi="Times New Roman"/>
          <w:i/>
          <w:sz w:val="24"/>
          <w:szCs w:val="24"/>
          <w:lang w:val="en-US"/>
        </w:rPr>
        <w:t>coward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foremost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superbo</w:t>
      </w:r>
      <w:r w:rsidRPr="008D7C05">
        <w:rPr>
          <w:rFonts w:ascii="Times New Roman" w:hAnsi="Times New Roman"/>
          <w:i/>
          <w:sz w:val="24"/>
          <w:szCs w:val="24"/>
          <w:lang w:val="uk-UA"/>
        </w:rPr>
        <w:t xml:space="preserve">), </w:t>
      </w:r>
      <w:r w:rsidRPr="008D7C05">
        <w:rPr>
          <w:rFonts w:ascii="Times New Roman" w:hAnsi="Times New Roman"/>
          <w:sz w:val="24"/>
          <w:szCs w:val="24"/>
          <w:lang w:val="uk-UA"/>
        </w:rPr>
        <w:t>сумарно (</w:t>
      </w:r>
      <w:r w:rsidRPr="008D7C05">
        <w:rPr>
          <w:rFonts w:ascii="Times New Roman" w:hAnsi="Times New Roman"/>
          <w:i/>
          <w:sz w:val="24"/>
          <w:szCs w:val="24"/>
          <w:lang w:val="en-US"/>
        </w:rPr>
        <w:t>spoonful</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roomful</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mouthful</w:t>
      </w:r>
      <w:r w:rsidRPr="008D7C05">
        <w:rPr>
          <w:rFonts w:ascii="Times New Roman" w:hAnsi="Times New Roman"/>
          <w:i/>
          <w:sz w:val="24"/>
          <w:szCs w:val="24"/>
          <w:lang w:val="uk-UA"/>
        </w:rPr>
        <w:t xml:space="preserve">),  </w:t>
      </w:r>
      <w:r w:rsidRPr="008D7C05">
        <w:rPr>
          <w:rFonts w:ascii="Times New Roman" w:hAnsi="Times New Roman"/>
          <w:sz w:val="24"/>
          <w:szCs w:val="24"/>
          <w:lang w:val="uk-UA"/>
        </w:rPr>
        <w:t>ітеративно (</w:t>
      </w:r>
      <w:r w:rsidRPr="008D7C05">
        <w:rPr>
          <w:rFonts w:ascii="Times New Roman" w:hAnsi="Times New Roman"/>
          <w:i/>
          <w:sz w:val="24"/>
          <w:szCs w:val="24"/>
          <w:lang w:val="en-US"/>
        </w:rPr>
        <w:t>manifold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twinkle</w:t>
      </w:r>
      <w:r w:rsidRPr="008D7C05">
        <w:rPr>
          <w:rFonts w:ascii="Times New Roman" w:hAnsi="Times New Roman"/>
          <w:i/>
          <w:sz w:val="24"/>
          <w:szCs w:val="24"/>
          <w:lang w:val="uk-UA"/>
        </w:rPr>
        <w:t>).</w:t>
      </w:r>
      <w:r w:rsidRPr="008D7C05">
        <w:rPr>
          <w:rFonts w:ascii="Times New Roman" w:hAnsi="Times New Roman"/>
          <w:sz w:val="24"/>
          <w:szCs w:val="24"/>
          <w:lang w:val="uk-UA"/>
        </w:rPr>
        <w:t xml:space="preserve"> </w:t>
      </w:r>
    </w:p>
    <w:p w:rsidR="00C04A8E" w:rsidRPr="008D7C05" w:rsidRDefault="00C04A8E" w:rsidP="00844B4D">
      <w:pPr>
        <w:spacing w:after="0" w:line="240" w:lineRule="auto"/>
        <w:ind w:firstLine="709"/>
        <w:jc w:val="both"/>
        <w:rPr>
          <w:rFonts w:ascii="Times New Roman" w:hAnsi="Times New Roman"/>
          <w:sz w:val="24"/>
          <w:szCs w:val="24"/>
          <w:lang w:val="en-US"/>
        </w:rPr>
      </w:pPr>
      <w:r w:rsidRPr="008D7C05">
        <w:rPr>
          <w:rFonts w:ascii="Times New Roman" w:hAnsi="Times New Roman"/>
          <w:sz w:val="24"/>
          <w:szCs w:val="24"/>
          <w:lang w:val="uk-UA"/>
        </w:rPr>
        <w:t xml:space="preserve">У денумеративній ад’єктивній парадигмі словотвірними потенціями визначаються морфеми </w:t>
      </w:r>
      <w:r w:rsidRPr="008D7C05">
        <w:rPr>
          <w:rFonts w:ascii="Times New Roman" w:hAnsi="Times New Roman"/>
          <w:i/>
          <w:sz w:val="24"/>
          <w:szCs w:val="24"/>
          <w:lang w:val="uk-UA"/>
        </w:rPr>
        <w:t>-</w:t>
      </w:r>
      <w:r w:rsidRPr="008D7C05">
        <w:rPr>
          <w:rFonts w:ascii="Times New Roman" w:hAnsi="Times New Roman"/>
          <w:i/>
          <w:sz w:val="24"/>
          <w:szCs w:val="24"/>
          <w:lang w:val="en-US"/>
        </w:rPr>
        <w:t>fold</w:t>
      </w:r>
      <w:r w:rsidRPr="008D7C05">
        <w:rPr>
          <w:rFonts w:ascii="Times New Roman" w:hAnsi="Times New Roman"/>
          <w:i/>
          <w:sz w:val="24"/>
          <w:szCs w:val="24"/>
          <w:lang w:val="uk-UA"/>
        </w:rPr>
        <w:t>,     -</w:t>
      </w:r>
      <w:r w:rsidRPr="008D7C05">
        <w:rPr>
          <w:rFonts w:ascii="Times New Roman" w:hAnsi="Times New Roman"/>
          <w:i/>
          <w:sz w:val="24"/>
          <w:szCs w:val="24"/>
          <w:lang w:val="en-US"/>
        </w:rPr>
        <w:t>some</w:t>
      </w:r>
      <w:r w:rsidRPr="008D7C05">
        <w:rPr>
          <w:rFonts w:ascii="Times New Roman" w:hAnsi="Times New Roman"/>
          <w:i/>
          <w:sz w:val="24"/>
          <w:szCs w:val="24"/>
          <w:lang w:val="uk-UA"/>
        </w:rPr>
        <w:t>, -</w:t>
      </w:r>
      <w:r w:rsidRPr="008D7C05">
        <w:rPr>
          <w:rFonts w:ascii="Times New Roman" w:hAnsi="Times New Roman"/>
          <w:i/>
          <w:sz w:val="24"/>
          <w:szCs w:val="24"/>
          <w:lang w:val="en-US"/>
        </w:rPr>
        <w:t>th</w:t>
      </w:r>
      <w:r w:rsidRPr="008D7C05">
        <w:rPr>
          <w:rFonts w:ascii="Times New Roman" w:hAnsi="Times New Roman"/>
          <w:i/>
          <w:sz w:val="24"/>
          <w:szCs w:val="24"/>
          <w:lang w:val="uk-UA"/>
        </w:rPr>
        <w:t>.</w:t>
      </w:r>
      <w:r w:rsidRPr="008D7C05">
        <w:rPr>
          <w:rFonts w:ascii="Times New Roman" w:hAnsi="Times New Roman"/>
          <w:sz w:val="24"/>
          <w:szCs w:val="24"/>
          <w:lang w:val="uk-UA"/>
        </w:rPr>
        <w:t xml:space="preserve"> у прислівниковій – </w:t>
      </w:r>
      <w:r w:rsidRPr="008D7C05">
        <w:rPr>
          <w:rFonts w:ascii="Times New Roman" w:hAnsi="Times New Roman"/>
          <w:i/>
          <w:sz w:val="24"/>
          <w:szCs w:val="24"/>
          <w:lang w:val="uk-UA"/>
        </w:rPr>
        <w:t>-се</w:t>
      </w:r>
      <w:r w:rsidRPr="008D7C05">
        <w:rPr>
          <w:rFonts w:ascii="Times New Roman" w:hAnsi="Times New Roman"/>
          <w:sz w:val="24"/>
          <w:szCs w:val="24"/>
          <w:lang w:val="uk-UA"/>
        </w:rPr>
        <w:t xml:space="preserve">, у субстантивній – </w:t>
      </w:r>
      <w:r w:rsidRPr="008D7C05">
        <w:rPr>
          <w:rFonts w:ascii="Times New Roman" w:hAnsi="Times New Roman"/>
          <w:i/>
          <w:sz w:val="24"/>
          <w:szCs w:val="24"/>
          <w:lang w:val="uk-UA"/>
        </w:rPr>
        <w:t xml:space="preserve">-er,       -e(s). </w:t>
      </w:r>
      <w:r w:rsidRPr="008D7C05">
        <w:rPr>
          <w:rFonts w:ascii="Times New Roman" w:hAnsi="Times New Roman"/>
          <w:sz w:val="24"/>
          <w:szCs w:val="24"/>
          <w:lang w:val="uk-UA"/>
        </w:rPr>
        <w:t xml:space="preserve">Валентнісні характеристики є прозорими у дериватах типу англ. </w:t>
      </w:r>
      <w:r w:rsidRPr="008D7C05">
        <w:rPr>
          <w:rFonts w:ascii="Times New Roman" w:hAnsi="Times New Roman"/>
          <w:i/>
          <w:sz w:val="24"/>
          <w:szCs w:val="24"/>
          <w:lang w:val="en-US"/>
        </w:rPr>
        <w:t>thirtysome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twice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threefold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millionaire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millionize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Семантичне навантаження похідних одиниць базується на пересіченні (адитивному та мультиплікативному) смислів компонентів. Пор. англ. </w:t>
      </w:r>
      <w:r w:rsidRPr="008D7C05">
        <w:rPr>
          <w:rFonts w:ascii="Times New Roman" w:hAnsi="Times New Roman"/>
          <w:i/>
          <w:sz w:val="24"/>
          <w:szCs w:val="24"/>
          <w:lang w:val="en-US"/>
        </w:rPr>
        <w:t xml:space="preserve">fifth </w:t>
      </w:r>
      <w:r w:rsidRPr="008D7C05">
        <w:rPr>
          <w:rFonts w:ascii="Times New Roman" w:hAnsi="Times New Roman"/>
          <w:sz w:val="24"/>
          <w:szCs w:val="24"/>
          <w:lang w:val="uk-UA"/>
        </w:rPr>
        <w:t>«</w:t>
      </w:r>
      <w:r w:rsidRPr="008D7C05">
        <w:rPr>
          <w:rFonts w:ascii="Times New Roman" w:hAnsi="Times New Roman"/>
          <w:sz w:val="24"/>
          <w:szCs w:val="24"/>
          <w:lang w:val="en-US"/>
        </w:rPr>
        <w:t>bottle, 1/5 gallon</w:t>
      </w:r>
      <w:r w:rsidRPr="008D7C05">
        <w:rPr>
          <w:rFonts w:ascii="Times New Roman" w:hAnsi="Times New Roman"/>
          <w:sz w:val="24"/>
          <w:szCs w:val="24"/>
          <w:lang w:val="uk-UA"/>
        </w:rPr>
        <w:t>»</w:t>
      </w:r>
      <w:r w:rsidRPr="008D7C05">
        <w:rPr>
          <w:rFonts w:ascii="Times New Roman" w:hAnsi="Times New Roman"/>
          <w:sz w:val="24"/>
          <w:szCs w:val="24"/>
          <w:lang w:val="en-US"/>
        </w:rPr>
        <w:t xml:space="preserve">, </w:t>
      </w:r>
      <w:r w:rsidRPr="008D7C05">
        <w:rPr>
          <w:rFonts w:ascii="Times New Roman" w:hAnsi="Times New Roman"/>
          <w:i/>
          <w:sz w:val="24"/>
          <w:szCs w:val="24"/>
          <w:lang w:val="en-US"/>
        </w:rPr>
        <w:t>sweet and twenty</w:t>
      </w:r>
      <w:r w:rsidRPr="008D7C05">
        <w:rPr>
          <w:rFonts w:ascii="Times New Roman" w:hAnsi="Times New Roman"/>
          <w:sz w:val="24"/>
          <w:szCs w:val="24"/>
          <w:lang w:val="en-US"/>
        </w:rPr>
        <w:t xml:space="preserve"> </w:t>
      </w:r>
      <w:r w:rsidRPr="008D7C05">
        <w:rPr>
          <w:rFonts w:ascii="Times New Roman" w:hAnsi="Times New Roman"/>
          <w:sz w:val="24"/>
          <w:szCs w:val="24"/>
          <w:lang w:val="uk-UA"/>
        </w:rPr>
        <w:t>«</w:t>
      </w:r>
      <w:r w:rsidRPr="008D7C05">
        <w:rPr>
          <w:rFonts w:ascii="Times New Roman" w:hAnsi="Times New Roman"/>
          <w:sz w:val="24"/>
          <w:szCs w:val="24"/>
          <w:lang w:val="en-US"/>
        </w:rPr>
        <w:t>young and beautiful girl</w:t>
      </w:r>
      <w:r w:rsidRPr="008D7C05">
        <w:rPr>
          <w:rFonts w:ascii="Times New Roman" w:hAnsi="Times New Roman"/>
          <w:sz w:val="24"/>
          <w:szCs w:val="24"/>
          <w:lang w:val="uk-UA"/>
        </w:rPr>
        <w:t>»</w:t>
      </w:r>
      <w:r w:rsidRPr="008D7C05">
        <w:rPr>
          <w:rFonts w:ascii="Times New Roman" w:hAnsi="Times New Roman"/>
          <w:sz w:val="24"/>
          <w:szCs w:val="24"/>
          <w:lang w:val="en-US"/>
        </w:rPr>
        <w:t xml:space="preserve">, </w:t>
      </w:r>
      <w:r w:rsidRPr="008D7C05">
        <w:rPr>
          <w:rFonts w:ascii="Times New Roman" w:hAnsi="Times New Roman"/>
          <w:i/>
          <w:sz w:val="24"/>
          <w:szCs w:val="24"/>
          <w:lang w:val="en-US"/>
        </w:rPr>
        <w:t>threescore</w:t>
      </w:r>
      <w:r w:rsidRPr="008D7C05">
        <w:rPr>
          <w:rFonts w:ascii="Times New Roman" w:hAnsi="Times New Roman"/>
          <w:sz w:val="24"/>
          <w:szCs w:val="24"/>
          <w:lang w:val="en-US"/>
        </w:rPr>
        <w:t xml:space="preserve"> </w:t>
      </w:r>
      <w:r w:rsidRPr="008D7C05">
        <w:rPr>
          <w:rFonts w:ascii="Times New Roman" w:hAnsi="Times New Roman"/>
          <w:sz w:val="24"/>
          <w:szCs w:val="24"/>
          <w:lang w:val="uk-UA"/>
        </w:rPr>
        <w:t>«</w:t>
      </w:r>
      <w:r w:rsidRPr="008D7C05">
        <w:rPr>
          <w:rFonts w:ascii="Times New Roman" w:hAnsi="Times New Roman"/>
          <w:sz w:val="24"/>
          <w:szCs w:val="24"/>
          <w:lang w:val="en-US"/>
        </w:rPr>
        <w:t>20 x 3 = 60</w:t>
      </w:r>
      <w:r w:rsidRPr="008D7C05">
        <w:rPr>
          <w:rFonts w:ascii="Times New Roman" w:hAnsi="Times New Roman"/>
          <w:sz w:val="24"/>
          <w:szCs w:val="24"/>
          <w:lang w:val="uk-UA"/>
        </w:rPr>
        <w:t>»</w:t>
      </w:r>
      <w:r w:rsidRPr="008D7C05">
        <w:rPr>
          <w:rFonts w:ascii="Times New Roman" w:hAnsi="Times New Roman"/>
          <w:sz w:val="24"/>
          <w:szCs w:val="24"/>
          <w:lang w:val="en-US"/>
        </w:rPr>
        <w:t>.</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Невід’ємним сектором в англійській мові є числівники, поверхнева та глибинна структура яких відкрита модифікаціям на епідигматичному рівні, дієвості «вічного двигуна» словотвору, вивчення якого є </w:t>
      </w:r>
      <w:r w:rsidRPr="008D7C05">
        <w:rPr>
          <w:rFonts w:ascii="Times New Roman" w:hAnsi="Times New Roman"/>
          <w:sz w:val="24"/>
          <w:szCs w:val="24"/>
          <w:lang w:val="uk-UA"/>
        </w:rPr>
        <w:lastRenderedPageBreak/>
        <w:t>перспективним для лінгвокогнітивного осмислення квантитативних одиниць.</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Неогенія – це та ніша пошуку, яку із задоволенням відвідують учені-лінгвісти з метою вибудови наукової картини світу та акумуляції знань про світ та про мову. Фактори мовної системності та упорядкованості віддзеркалюють дієвість самоорганізуючих тенденцій у мовних одиницях, їх діасинхронічного статусу та синергетичних процесів. Науковий пошук передбачає осмислення самоорганізації вторинних конструювань на векторах їх енергетики, інформатики та матерії [1], зокрема процесів лексикалізації та граматикалізації. Сага про силу самоорганізації мовних одиниць обіймає метазнаки </w:t>
      </w:r>
      <w:r w:rsidRPr="008D7C05">
        <w:rPr>
          <w:rFonts w:ascii="Times New Roman" w:hAnsi="Times New Roman"/>
          <w:i/>
          <w:sz w:val="24"/>
          <w:szCs w:val="24"/>
          <w:lang w:val="uk-UA"/>
        </w:rPr>
        <w:t xml:space="preserve">еволюція, інволюція, лексикалізація, граматикалізація, формальна та семантична девіації. </w:t>
      </w:r>
      <w:r w:rsidRPr="008D7C05">
        <w:rPr>
          <w:rFonts w:ascii="Times New Roman" w:hAnsi="Times New Roman"/>
          <w:sz w:val="24"/>
          <w:szCs w:val="24"/>
          <w:lang w:val="uk-UA"/>
        </w:rPr>
        <w:t xml:space="preserve"> На часі зростає інтерес учених до лінгвістично-когнітивного буття мовних одиниць вторинного конструювання, їх синергетичного буття. </w:t>
      </w:r>
    </w:p>
    <w:p w:rsidR="00C04A8E" w:rsidRPr="008D7C05" w:rsidRDefault="00C04A8E" w:rsidP="00844B4D">
      <w:pPr>
        <w:spacing w:after="0" w:line="240" w:lineRule="auto"/>
        <w:ind w:firstLine="709"/>
        <w:jc w:val="both"/>
        <w:rPr>
          <w:rFonts w:ascii="Times New Roman" w:hAnsi="Times New Roman"/>
          <w:i/>
          <w:sz w:val="24"/>
          <w:szCs w:val="24"/>
          <w:vertAlign w:val="subscript"/>
          <w:lang w:val="uk-UA"/>
        </w:rPr>
      </w:pPr>
      <w:r w:rsidRPr="008D7C05">
        <w:rPr>
          <w:rFonts w:ascii="Times New Roman" w:hAnsi="Times New Roman"/>
          <w:sz w:val="24"/>
          <w:szCs w:val="24"/>
          <w:lang w:val="uk-UA"/>
        </w:rPr>
        <w:t xml:space="preserve">Здатність мовних одиниць до саморегуляції та самоорганізації прозоро простежується у феноменах лексикалізації та граматикалізації – свідків постійно діючих процесів еволюції та інволюції. Під еволюцією розуміємо генезис мовних одиниць на векторі лексичних повнозначних конструювань; під інволюцією – зворотний процес утворення граматичних формантів від спільнокореневих вихідних повнозначних слів, трансформацію останніх у службові конструювання з лексичною лакунарністю, неповнозначність типу сполучних слів, прийменників, артиклів тощо. Метазнак </w:t>
      </w:r>
      <w:r w:rsidRPr="008D7C05">
        <w:rPr>
          <w:rFonts w:ascii="Times New Roman" w:hAnsi="Times New Roman"/>
          <w:i/>
          <w:sz w:val="24"/>
          <w:szCs w:val="24"/>
          <w:lang w:val="uk-UA"/>
        </w:rPr>
        <w:t xml:space="preserve">лексикалізація </w:t>
      </w:r>
      <w:r w:rsidRPr="008D7C05">
        <w:rPr>
          <w:rFonts w:ascii="Times New Roman" w:hAnsi="Times New Roman"/>
          <w:sz w:val="24"/>
          <w:szCs w:val="24"/>
          <w:lang w:val="uk-UA"/>
        </w:rPr>
        <w:t xml:space="preserve">об’єктивований наслідками процесу творення повнозначних монокомпонентних та полікомпонентних конструювань. Лексикалізація містить вихідні морфеми, словоформи та словосполучення, що трансформуються у повнозначні слова або фразеологізми. </w:t>
      </w:r>
      <w:r w:rsidRPr="008D7C05">
        <w:rPr>
          <w:rFonts w:ascii="Times New Roman" w:hAnsi="Times New Roman"/>
          <w:sz w:val="24"/>
          <w:szCs w:val="24"/>
          <w:lang w:val="uk-UA"/>
        </w:rPr>
        <w:lastRenderedPageBreak/>
        <w:t xml:space="preserve">Лексикалізація – це самореалізуюча тенденція творення нових мовних одиниць, словотворчим механізмом яких служить семантична девіація від прямого значення до переносного, включаючи фігуральне. Матеріальна база (вихідна), таким чином, одержує нову інформацію у похідному конструюванні, енергетичним механізмом якої є семантичний зсув (девіація), що генерує (породжує) омонімічну діаду вихідної та похідної одиниць, примножуючи корпус лексикону конкретної мови. Граматикалізація ілюструє зворотний процес – від повнозначного лексичного буття до спустошеного, до появи граматичного форманту. Релевантними є приклади з будь-якої макросистеми на рівнях внутрішньо-частиномовної деривації та поза її межами. В англійській мові конкретним прикладом є епідигматичні тенденції слів англ. </w:t>
      </w:r>
      <w:r w:rsidRPr="008D7C05">
        <w:rPr>
          <w:rFonts w:ascii="Times New Roman" w:hAnsi="Times New Roman"/>
          <w:i/>
          <w:sz w:val="24"/>
          <w:szCs w:val="24"/>
          <w:lang w:val="en-US"/>
        </w:rPr>
        <w:t>twenty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fourteen</w:t>
      </w:r>
      <w:r w:rsidRPr="008D7C05">
        <w:rPr>
          <w:rFonts w:ascii="Times New Roman" w:hAnsi="Times New Roman"/>
          <w:i/>
          <w:sz w:val="24"/>
          <w:szCs w:val="24"/>
          <w:lang w:val="uk-UA"/>
        </w:rPr>
        <w:t xml:space="preserve">. </w:t>
      </w:r>
      <w:r w:rsidRPr="008D7C05">
        <w:rPr>
          <w:rFonts w:ascii="Times New Roman" w:hAnsi="Times New Roman"/>
          <w:sz w:val="24"/>
          <w:szCs w:val="24"/>
          <w:lang w:val="uk-UA"/>
        </w:rPr>
        <w:t>У зазначених лексемах суфіксальні морфеми -</w:t>
      </w:r>
      <w:r w:rsidRPr="008D7C05">
        <w:rPr>
          <w:rFonts w:ascii="Times New Roman" w:hAnsi="Times New Roman"/>
          <w:i/>
          <w:sz w:val="24"/>
          <w:szCs w:val="24"/>
          <w:lang w:val="en-US"/>
        </w:rPr>
        <w:t>ty</w:t>
      </w:r>
      <w:r w:rsidRPr="008D7C05">
        <w:rPr>
          <w:rFonts w:ascii="Times New Roman" w:hAnsi="Times New Roman"/>
          <w:i/>
          <w:sz w:val="24"/>
          <w:szCs w:val="24"/>
          <w:lang w:val="uk-UA"/>
        </w:rPr>
        <w:t>, -</w:t>
      </w:r>
      <w:r w:rsidRPr="008D7C05">
        <w:rPr>
          <w:rFonts w:ascii="Times New Roman" w:hAnsi="Times New Roman"/>
          <w:i/>
          <w:sz w:val="24"/>
          <w:szCs w:val="24"/>
          <w:lang w:val="en-US"/>
        </w:rPr>
        <w:t>teen</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утворилися від повнозначного слова </w:t>
      </w:r>
      <w:r w:rsidRPr="008D7C05">
        <w:rPr>
          <w:rFonts w:ascii="Times New Roman" w:hAnsi="Times New Roman"/>
          <w:i/>
          <w:sz w:val="24"/>
          <w:szCs w:val="24"/>
          <w:lang w:val="en-US"/>
        </w:rPr>
        <w:t>ten</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а згодом, як наслідок лексикалізації, з’явилися новоутворення типу англ. </w:t>
      </w:r>
      <w:r w:rsidRPr="008D7C05">
        <w:rPr>
          <w:rFonts w:ascii="Times New Roman" w:hAnsi="Times New Roman"/>
          <w:i/>
          <w:sz w:val="24"/>
          <w:szCs w:val="24"/>
          <w:lang w:val="en-US"/>
        </w:rPr>
        <w:t>in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teens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teeny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girl</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Процес лексикалізації охоплює також вторинні фразеологічні утворення. Пор. англ. </w:t>
      </w:r>
      <w:r w:rsidRPr="008D7C05">
        <w:rPr>
          <w:rFonts w:ascii="Times New Roman" w:hAnsi="Times New Roman"/>
          <w:i/>
          <w:sz w:val="24"/>
          <w:szCs w:val="24"/>
          <w:lang w:val="en-US"/>
        </w:rPr>
        <w:t>white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house</w:t>
      </w:r>
      <w:r w:rsidRPr="008D7C05">
        <w:rPr>
          <w:rFonts w:ascii="Times New Roman" w:hAnsi="Times New Roman"/>
          <w:i/>
          <w:sz w:val="24"/>
          <w:szCs w:val="24"/>
          <w:vertAlign w:val="subscript"/>
          <w:lang w:val="uk-UA"/>
        </w:rPr>
        <w:t>1</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sym w:font="Wingdings" w:char="F0E0"/>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White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House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yellow</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house</w:t>
      </w:r>
      <w:r w:rsidRPr="008D7C05">
        <w:rPr>
          <w:rFonts w:ascii="Times New Roman" w:hAnsi="Times New Roman"/>
          <w:i/>
          <w:sz w:val="24"/>
          <w:szCs w:val="24"/>
          <w:vertAlign w:val="subscript"/>
          <w:lang w:val="uk-UA"/>
        </w:rPr>
        <w:t>1</w:t>
      </w:r>
      <w:r w:rsidRPr="008D7C05">
        <w:rPr>
          <w:rFonts w:ascii="Times New Roman" w:hAnsi="Times New Roman"/>
          <w:i/>
          <w:sz w:val="24"/>
          <w:szCs w:val="24"/>
          <w:lang w:val="en-US"/>
        </w:rPr>
        <w:sym w:font="Wingdings" w:char="F0E0"/>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yellow</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house</w:t>
      </w:r>
      <w:r w:rsidRPr="008D7C05">
        <w:rPr>
          <w:rFonts w:ascii="Times New Roman" w:hAnsi="Times New Roman"/>
          <w:i/>
          <w:sz w:val="24"/>
          <w:szCs w:val="24"/>
          <w:vertAlign w:val="subscript"/>
          <w:lang w:val="uk-UA"/>
        </w:rPr>
        <w:t>2</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blue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stocking</w:t>
      </w:r>
      <w:r w:rsidRPr="008D7C05">
        <w:rPr>
          <w:rFonts w:ascii="Times New Roman" w:hAnsi="Times New Roman"/>
          <w:i/>
          <w:sz w:val="24"/>
          <w:szCs w:val="24"/>
          <w:vertAlign w:val="subscript"/>
          <w:lang w:val="uk-UA"/>
        </w:rPr>
        <w:t>1</w:t>
      </w:r>
      <w:r w:rsidRPr="008D7C05">
        <w:rPr>
          <w:rFonts w:ascii="Times New Roman" w:hAnsi="Times New Roman"/>
          <w:i/>
          <w:sz w:val="24"/>
          <w:szCs w:val="24"/>
          <w:lang w:val="en-US"/>
        </w:rPr>
        <w:sym w:font="Wingdings" w:char="F0E0"/>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blue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stocking</w:t>
      </w:r>
      <w:r w:rsidRPr="008D7C05">
        <w:rPr>
          <w:rFonts w:ascii="Times New Roman" w:hAnsi="Times New Roman"/>
          <w:i/>
          <w:sz w:val="24"/>
          <w:szCs w:val="24"/>
          <w:vertAlign w:val="subscript"/>
          <w:lang w:val="uk-UA"/>
        </w:rPr>
        <w:t>2</w:t>
      </w:r>
      <w:r w:rsidRPr="008D7C05">
        <w:rPr>
          <w:rFonts w:ascii="Times New Roman" w:hAnsi="Times New Roman"/>
          <w:sz w:val="24"/>
          <w:szCs w:val="24"/>
          <w:lang w:val="uk-UA"/>
        </w:rPr>
        <w:t xml:space="preserve"> [3].</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Діахронічна пам’ять англійської мови зберігає витоки конструкції англ</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going</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to</w:t>
      </w:r>
      <w:r w:rsidRPr="008D7C05">
        <w:rPr>
          <w:rFonts w:ascii="Times New Roman" w:hAnsi="Times New Roman"/>
          <w:sz w:val="24"/>
          <w:szCs w:val="24"/>
          <w:lang w:val="uk-UA"/>
        </w:rPr>
        <w:t>. Пор. омонімічну діаду англ.</w:t>
      </w:r>
      <w:r w:rsidRPr="008D7C05">
        <w:rPr>
          <w:rFonts w:ascii="Times New Roman" w:hAnsi="Times New Roman"/>
          <w:sz w:val="24"/>
          <w:szCs w:val="24"/>
          <w:lang w:val="en-US"/>
        </w:rPr>
        <w:t xml:space="preserve"> </w:t>
      </w:r>
      <w:r w:rsidRPr="008D7C05">
        <w:rPr>
          <w:rFonts w:ascii="Times New Roman" w:hAnsi="Times New Roman"/>
          <w:i/>
          <w:sz w:val="24"/>
          <w:szCs w:val="24"/>
          <w:lang w:val="en-US"/>
        </w:rPr>
        <w:t xml:space="preserve">I’m going to write (to read) it :: I’m going to the Institute. </w:t>
      </w:r>
      <w:r w:rsidRPr="008D7C05">
        <w:rPr>
          <w:rFonts w:ascii="Times New Roman" w:hAnsi="Times New Roman"/>
          <w:sz w:val="24"/>
          <w:szCs w:val="24"/>
          <w:lang w:val="uk-UA"/>
        </w:rPr>
        <w:t xml:space="preserve">Комплементарні експлікатори матеріалізують відмітні риси інтродуктивних блоків цих речень. Процес граматикалізації у цьому разі імплікує делексикалізацію задіяних конструювань, їх трансформацію у напівповнозначні конструювання. Подібна «доля» спіткала також і поліфункціональні слова англ.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have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come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та інші. Пор. англ. </w:t>
      </w:r>
      <w:r w:rsidRPr="008D7C05">
        <w:rPr>
          <w:rFonts w:ascii="Times New Roman" w:hAnsi="Times New Roman"/>
          <w:i/>
          <w:sz w:val="24"/>
          <w:szCs w:val="24"/>
          <w:lang w:val="en-US"/>
        </w:rPr>
        <w:t xml:space="preserve">I read – so do I / so he does. </w:t>
      </w:r>
      <w:r w:rsidRPr="008D7C05">
        <w:rPr>
          <w:rFonts w:ascii="Times New Roman" w:hAnsi="Times New Roman"/>
          <w:sz w:val="24"/>
          <w:szCs w:val="24"/>
          <w:lang w:val="uk-UA"/>
        </w:rPr>
        <w:t xml:space="preserve">А лексема </w:t>
      </w:r>
      <w:r w:rsidRPr="008D7C05">
        <w:rPr>
          <w:rFonts w:ascii="Times New Roman" w:hAnsi="Times New Roman"/>
          <w:i/>
          <w:sz w:val="24"/>
          <w:szCs w:val="24"/>
          <w:lang w:val="en-US"/>
        </w:rPr>
        <w:t xml:space="preserve"> did</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(від </w:t>
      </w:r>
      <w:r w:rsidRPr="008D7C05">
        <w:rPr>
          <w:rFonts w:ascii="Times New Roman" w:hAnsi="Times New Roman"/>
          <w:i/>
          <w:sz w:val="24"/>
          <w:szCs w:val="24"/>
          <w:lang w:val="en-US"/>
        </w:rPr>
        <w:t>do</w:t>
      </w:r>
      <w:r w:rsidRPr="008D7C05">
        <w:rPr>
          <w:rFonts w:ascii="Times New Roman" w:hAnsi="Times New Roman"/>
          <w:sz w:val="24"/>
          <w:szCs w:val="24"/>
          <w:lang w:val="uk-UA"/>
        </w:rPr>
        <w:t>) генерувала суфікс -</w:t>
      </w:r>
      <w:r w:rsidRPr="008D7C05">
        <w:rPr>
          <w:rFonts w:ascii="Times New Roman" w:hAnsi="Times New Roman"/>
          <w:i/>
          <w:sz w:val="24"/>
          <w:szCs w:val="24"/>
          <w:lang w:val="en-US"/>
        </w:rPr>
        <w:t xml:space="preserve">ed (skated = skate + </w:t>
      </w:r>
      <w:r w:rsidRPr="008D7C05">
        <w:rPr>
          <w:rFonts w:ascii="Times New Roman" w:hAnsi="Times New Roman"/>
          <w:i/>
          <w:sz w:val="24"/>
          <w:szCs w:val="24"/>
          <w:lang w:val="en-US"/>
        </w:rPr>
        <w:lastRenderedPageBreak/>
        <w:t xml:space="preserve">did). </w:t>
      </w:r>
      <w:r w:rsidRPr="008D7C05">
        <w:rPr>
          <w:rFonts w:ascii="Times New Roman" w:hAnsi="Times New Roman"/>
          <w:sz w:val="24"/>
          <w:szCs w:val="24"/>
          <w:lang w:val="uk-UA"/>
        </w:rPr>
        <w:t xml:space="preserve">Те саме ми спостерігаємо у створенні дієслівних форм англійських негативних та питальних речень. Модальні дієслова англійської мови також свідчать про делексикалізацію  та граматикалізацію. Прямий (еволюція) та зворотний (інволюція) процеси не закінчуються на цій сукцесивності як такі, що позначені циклічністю. Подібна транспозиція охоплює також оказіональні конверсиви типу англ. </w:t>
      </w:r>
      <w:r w:rsidRPr="008D7C05">
        <w:rPr>
          <w:rFonts w:ascii="Times New Roman" w:hAnsi="Times New Roman"/>
          <w:i/>
          <w:sz w:val="24"/>
          <w:szCs w:val="24"/>
          <w:lang w:val="en-US"/>
        </w:rPr>
        <w:t>how</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many</w:t>
      </w:r>
      <w:r w:rsidRPr="008D7C05">
        <w:rPr>
          <w:rFonts w:ascii="Times New Roman" w:hAnsi="Times New Roman"/>
          <w:i/>
          <w:sz w:val="24"/>
          <w:szCs w:val="24"/>
          <w:lang w:val="uk-UA"/>
        </w:rPr>
        <w:t xml:space="preserve"> </w:t>
      </w:r>
      <w:r w:rsidRPr="008D7C05">
        <w:rPr>
          <w:rFonts w:ascii="Times New Roman" w:hAnsi="Times New Roman"/>
          <w:b/>
          <w:i/>
          <w:sz w:val="24"/>
          <w:szCs w:val="24"/>
          <w:lang w:val="en-US"/>
        </w:rPr>
        <w:t>ifs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go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bushel</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Явища наскрізної лакунізації у процесах частиномовної трансформації є вельми вагомими для аналітичного ладу англійської мови, а тому потребують виокремлення та деталізації у науковій картині семіотичної системи.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Граматикалізація передбачає втрату лексичної самостійності задіяних одиниць та, з іншого боку, збагачення граматичних формантів, модифікації функцій та формальних покажчиків у межах конкретної мови. Пор. англ. </w:t>
      </w:r>
      <w:r w:rsidRPr="008D7C05">
        <w:rPr>
          <w:rFonts w:ascii="Times New Roman" w:hAnsi="Times New Roman"/>
          <w:i/>
          <w:sz w:val="24"/>
          <w:szCs w:val="24"/>
          <w:lang w:val="en-US"/>
        </w:rPr>
        <w:t>handsome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hopeless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hopeful</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у яких суфіксальні морфеми з’явились унаслідок граматикалізації вихідних однойменних лексичних (повнозначних) одиниць. Від лексеми </w:t>
      </w:r>
      <w:r w:rsidRPr="008D7C05">
        <w:rPr>
          <w:rFonts w:ascii="Times New Roman" w:hAnsi="Times New Roman"/>
          <w:i/>
          <w:sz w:val="24"/>
          <w:szCs w:val="24"/>
          <w:lang w:val="en-US"/>
        </w:rPr>
        <w:t>little</w:t>
      </w:r>
      <w:r w:rsidRPr="008D7C05">
        <w:rPr>
          <w:rFonts w:ascii="Times New Roman" w:hAnsi="Times New Roman"/>
          <w:sz w:val="24"/>
          <w:szCs w:val="24"/>
          <w:lang w:val="uk-UA"/>
        </w:rPr>
        <w:t xml:space="preserve">, зокрема її форми </w:t>
      </w:r>
      <w:r w:rsidRPr="008D7C05">
        <w:rPr>
          <w:rFonts w:ascii="Times New Roman" w:hAnsi="Times New Roman"/>
          <w:i/>
          <w:sz w:val="24"/>
          <w:szCs w:val="24"/>
          <w:lang w:val="en-US"/>
        </w:rPr>
        <w:t>less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little</w:t>
      </w:r>
      <w:r w:rsidRPr="008D7C05">
        <w:rPr>
          <w:rFonts w:ascii="Times New Roman" w:hAnsi="Times New Roman"/>
          <w:i/>
          <w:sz w:val="24"/>
          <w:szCs w:val="24"/>
          <w:lang w:val="uk-UA"/>
        </w:rPr>
        <w:t xml:space="preserve"> – </w:t>
      </w:r>
      <w:r w:rsidRPr="008D7C05">
        <w:rPr>
          <w:rFonts w:ascii="Times New Roman" w:hAnsi="Times New Roman"/>
          <w:i/>
          <w:sz w:val="24"/>
          <w:szCs w:val="24"/>
          <w:lang w:val="en-US"/>
        </w:rPr>
        <w:t>less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least</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з’явився суфікс </w:t>
      </w:r>
      <w:r w:rsidRPr="008D7C05">
        <w:rPr>
          <w:rFonts w:ascii="Times New Roman" w:hAnsi="Times New Roman"/>
          <w:i/>
          <w:sz w:val="24"/>
          <w:szCs w:val="24"/>
          <w:lang w:val="uk-UA"/>
        </w:rPr>
        <w:t>-</w:t>
      </w:r>
      <w:r w:rsidRPr="008D7C05">
        <w:rPr>
          <w:rFonts w:ascii="Times New Roman" w:hAnsi="Times New Roman"/>
          <w:i/>
          <w:sz w:val="24"/>
          <w:szCs w:val="24"/>
          <w:lang w:val="en-US"/>
        </w:rPr>
        <w:t>less</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який маркує відсутність кореня семи (</w:t>
      </w:r>
      <w:r w:rsidRPr="008D7C05">
        <w:rPr>
          <w:rFonts w:ascii="Times New Roman" w:hAnsi="Times New Roman"/>
          <w:i/>
          <w:sz w:val="24"/>
          <w:szCs w:val="24"/>
          <w:lang w:val="en-US"/>
        </w:rPr>
        <w:t>friendless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homeless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nameless</w:t>
      </w:r>
      <w:r w:rsidRPr="008D7C05">
        <w:rPr>
          <w:rFonts w:ascii="Times New Roman" w:hAnsi="Times New Roman"/>
          <w:i/>
          <w:sz w:val="24"/>
          <w:szCs w:val="24"/>
          <w:lang w:val="uk-UA"/>
        </w:rPr>
        <w:t>).</w:t>
      </w:r>
      <w:r w:rsidRPr="008D7C05">
        <w:rPr>
          <w:rFonts w:ascii="Times New Roman" w:hAnsi="Times New Roman"/>
          <w:sz w:val="24"/>
          <w:szCs w:val="24"/>
          <w:lang w:val="uk-UA"/>
        </w:rPr>
        <w:t xml:space="preserve"> Антонімічний суфікс </w:t>
      </w:r>
      <w:r w:rsidRPr="008D7C05">
        <w:rPr>
          <w:rFonts w:ascii="Times New Roman" w:hAnsi="Times New Roman"/>
          <w:i/>
          <w:sz w:val="24"/>
          <w:szCs w:val="24"/>
          <w:lang w:val="uk-UA"/>
        </w:rPr>
        <w:t>-</w:t>
      </w:r>
      <w:r w:rsidRPr="008D7C05">
        <w:rPr>
          <w:rFonts w:ascii="Times New Roman" w:hAnsi="Times New Roman"/>
          <w:i/>
          <w:sz w:val="24"/>
          <w:szCs w:val="24"/>
          <w:lang w:val="en-US"/>
        </w:rPr>
        <w:t>ful</w:t>
      </w:r>
      <w:r w:rsidRPr="008D7C05">
        <w:rPr>
          <w:rFonts w:ascii="Times New Roman" w:hAnsi="Times New Roman"/>
          <w:sz w:val="24"/>
          <w:szCs w:val="24"/>
          <w:lang w:val="uk-UA"/>
        </w:rPr>
        <w:t xml:space="preserve"> зберігає семантику вихідної лексеми. Пор. англ. </w:t>
      </w:r>
      <w:r w:rsidRPr="008D7C05">
        <w:rPr>
          <w:rFonts w:ascii="Times New Roman" w:hAnsi="Times New Roman"/>
          <w:i/>
          <w:sz w:val="24"/>
          <w:szCs w:val="24"/>
          <w:lang w:val="en-US"/>
        </w:rPr>
        <w:t>beautiful</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hopeful</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pocketful</w:t>
      </w:r>
      <w:r w:rsidRPr="008D7C05">
        <w:rPr>
          <w:rFonts w:ascii="Times New Roman" w:hAnsi="Times New Roman"/>
          <w:i/>
          <w:sz w:val="24"/>
          <w:szCs w:val="24"/>
          <w:lang w:val="uk-UA"/>
        </w:rPr>
        <w:t>.</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Відчислівникові деривати англійської мови відкриті процесам еволюції та інволюції.</w:t>
      </w:r>
    </w:p>
    <w:p w:rsidR="00C04A8E" w:rsidRPr="008D7C05" w:rsidRDefault="00C04A8E" w:rsidP="00844B4D">
      <w:pPr>
        <w:spacing w:after="0" w:line="240" w:lineRule="auto"/>
        <w:ind w:firstLine="709"/>
        <w:jc w:val="both"/>
        <w:rPr>
          <w:rFonts w:ascii="Times New Roman" w:hAnsi="Times New Roman"/>
          <w:sz w:val="24"/>
          <w:szCs w:val="24"/>
          <w:lang w:val="uk-UA"/>
        </w:rPr>
      </w:pPr>
    </w:p>
    <w:p w:rsidR="00C04A8E" w:rsidRPr="008D7C05" w:rsidRDefault="00C04A8E" w:rsidP="00CB2513">
      <w:pPr>
        <w:pStyle w:val="a9"/>
        <w:spacing w:after="0" w:line="240" w:lineRule="auto"/>
        <w:ind w:left="1146" w:hanging="1146"/>
        <w:jc w:val="center"/>
        <w:rPr>
          <w:rFonts w:ascii="Times New Roman" w:hAnsi="Times New Roman"/>
          <w:b/>
          <w:caps/>
          <w:sz w:val="24"/>
          <w:szCs w:val="24"/>
          <w:lang w:val="uk-UA"/>
        </w:rPr>
      </w:pPr>
      <w:r w:rsidRPr="008D7C05">
        <w:rPr>
          <w:rFonts w:ascii="Times New Roman" w:hAnsi="Times New Roman"/>
          <w:b/>
          <w:caps/>
          <w:sz w:val="24"/>
          <w:szCs w:val="24"/>
          <w:lang w:val="uk-UA"/>
        </w:rPr>
        <w:t>Список використаної літератури</w:t>
      </w:r>
    </w:p>
    <w:p w:rsidR="00C04A8E" w:rsidRPr="008D7C05" w:rsidRDefault="00C04A8E" w:rsidP="00EE0FDD">
      <w:pPr>
        <w:pStyle w:val="a9"/>
        <w:spacing w:after="0" w:line="240" w:lineRule="auto"/>
        <w:ind w:left="1146"/>
        <w:rPr>
          <w:rFonts w:ascii="Times New Roman" w:hAnsi="Times New Roman"/>
          <w:b/>
          <w:caps/>
          <w:sz w:val="24"/>
          <w:szCs w:val="24"/>
          <w:lang w:val="uk-UA"/>
        </w:rPr>
      </w:pPr>
    </w:p>
    <w:p w:rsidR="00C04A8E" w:rsidRPr="008D7C05" w:rsidRDefault="00C04A8E" w:rsidP="00EE0FDD">
      <w:pPr>
        <w:numPr>
          <w:ilvl w:val="0"/>
          <w:numId w:val="7"/>
        </w:numPr>
        <w:tabs>
          <w:tab w:val="clear" w:pos="1146"/>
          <w:tab w:val="num" w:pos="567"/>
        </w:tabs>
        <w:spacing w:after="0" w:line="240" w:lineRule="auto"/>
        <w:ind w:left="567" w:hanging="567"/>
        <w:jc w:val="both"/>
        <w:rPr>
          <w:rFonts w:ascii="Times New Roman" w:hAnsi="Times New Roman"/>
          <w:sz w:val="24"/>
          <w:szCs w:val="24"/>
          <w:lang w:val="uk-UA"/>
        </w:rPr>
      </w:pPr>
      <w:r w:rsidRPr="008D7C05">
        <w:rPr>
          <w:rFonts w:ascii="Times New Roman" w:hAnsi="Times New Roman"/>
          <w:sz w:val="24"/>
          <w:szCs w:val="24"/>
          <w:lang w:val="uk-UA"/>
        </w:rPr>
        <w:t>Єнікєєва С. М. Системність і розвиток словотвору сучасної англійської мови : монографія. – Запоріжжя : Запорізький національний університет, 2006. –303 с.</w:t>
      </w:r>
    </w:p>
    <w:p w:rsidR="00C04A8E" w:rsidRPr="008D7C05" w:rsidRDefault="00C04A8E" w:rsidP="00EE0FDD">
      <w:pPr>
        <w:numPr>
          <w:ilvl w:val="0"/>
          <w:numId w:val="7"/>
        </w:numPr>
        <w:tabs>
          <w:tab w:val="num" w:pos="567"/>
        </w:tabs>
        <w:spacing w:after="0" w:line="240" w:lineRule="auto"/>
        <w:ind w:left="567" w:hanging="567"/>
        <w:jc w:val="both"/>
        <w:rPr>
          <w:rFonts w:ascii="Times New Roman" w:hAnsi="Times New Roman"/>
          <w:sz w:val="24"/>
          <w:szCs w:val="24"/>
        </w:rPr>
      </w:pPr>
      <w:r w:rsidRPr="008D7C05">
        <w:rPr>
          <w:rFonts w:ascii="Times New Roman" w:hAnsi="Times New Roman"/>
          <w:sz w:val="24"/>
          <w:szCs w:val="24"/>
          <w:lang w:val="uk-UA"/>
        </w:rPr>
        <w:lastRenderedPageBreak/>
        <w:t xml:space="preserve">Есперсен О. </w:t>
      </w:r>
      <w:r w:rsidRPr="008D7C05">
        <w:rPr>
          <w:rFonts w:ascii="Times New Roman" w:hAnsi="Times New Roman"/>
          <w:sz w:val="24"/>
          <w:szCs w:val="24"/>
        </w:rPr>
        <w:t>Философия грамматики / Отто Есперсен</w:t>
      </w:r>
      <w:r w:rsidRPr="008D7C05">
        <w:rPr>
          <w:rFonts w:ascii="Times New Roman" w:hAnsi="Times New Roman"/>
          <w:sz w:val="24"/>
          <w:szCs w:val="24"/>
          <w:lang w:val="uk-UA"/>
        </w:rPr>
        <w:t>;</w:t>
      </w:r>
      <w:r w:rsidRPr="008D7C05">
        <w:rPr>
          <w:rFonts w:ascii="Times New Roman" w:hAnsi="Times New Roman"/>
          <w:sz w:val="24"/>
          <w:szCs w:val="24"/>
        </w:rPr>
        <w:t xml:space="preserve"> пер. с англ. В.</w:t>
      </w:r>
      <w:r w:rsidRPr="008D7C05">
        <w:rPr>
          <w:rFonts w:ascii="Times New Roman" w:hAnsi="Times New Roman"/>
          <w:sz w:val="24"/>
          <w:szCs w:val="24"/>
          <w:lang w:val="uk-UA"/>
        </w:rPr>
        <w:t> </w:t>
      </w:r>
      <w:r w:rsidRPr="008D7C05">
        <w:rPr>
          <w:rFonts w:ascii="Times New Roman" w:hAnsi="Times New Roman"/>
          <w:sz w:val="24"/>
          <w:szCs w:val="24"/>
        </w:rPr>
        <w:t>В. Пассекс, С.</w:t>
      </w:r>
      <w:r w:rsidRPr="008D7C05">
        <w:rPr>
          <w:rFonts w:ascii="Times New Roman" w:hAnsi="Times New Roman"/>
          <w:sz w:val="24"/>
          <w:szCs w:val="24"/>
          <w:lang w:val="uk-UA"/>
        </w:rPr>
        <w:t> </w:t>
      </w:r>
      <w:r w:rsidRPr="008D7C05">
        <w:rPr>
          <w:rFonts w:ascii="Times New Roman" w:hAnsi="Times New Roman"/>
          <w:sz w:val="24"/>
          <w:szCs w:val="24"/>
        </w:rPr>
        <w:t>П.</w:t>
      </w:r>
      <w:r w:rsidRPr="008D7C05">
        <w:rPr>
          <w:rFonts w:ascii="Times New Roman" w:hAnsi="Times New Roman"/>
          <w:sz w:val="24"/>
          <w:szCs w:val="24"/>
          <w:lang w:val="uk-UA"/>
        </w:rPr>
        <w:t xml:space="preserve"> </w:t>
      </w:r>
      <w:r w:rsidRPr="008D7C05">
        <w:rPr>
          <w:rFonts w:ascii="Times New Roman" w:hAnsi="Times New Roman"/>
          <w:sz w:val="24"/>
          <w:szCs w:val="24"/>
        </w:rPr>
        <w:t>Сафроновой. – М.</w:t>
      </w:r>
      <w:r w:rsidRPr="008D7C05">
        <w:rPr>
          <w:rFonts w:ascii="Times New Roman" w:hAnsi="Times New Roman"/>
          <w:sz w:val="24"/>
          <w:szCs w:val="24"/>
          <w:lang w:val="uk-UA"/>
        </w:rPr>
        <w:t> </w:t>
      </w:r>
      <w:r w:rsidRPr="008D7C05">
        <w:rPr>
          <w:rFonts w:ascii="Times New Roman" w:hAnsi="Times New Roman"/>
          <w:sz w:val="24"/>
          <w:szCs w:val="24"/>
        </w:rPr>
        <w:t xml:space="preserve">: Изд-во </w:t>
      </w:r>
      <w:r w:rsidRPr="008D7C05">
        <w:rPr>
          <w:rFonts w:ascii="Times New Roman" w:hAnsi="Times New Roman"/>
          <w:sz w:val="24"/>
          <w:szCs w:val="24"/>
          <w:lang w:val="uk-UA"/>
        </w:rPr>
        <w:t>и</w:t>
      </w:r>
      <w:r w:rsidRPr="008D7C05">
        <w:rPr>
          <w:rFonts w:ascii="Times New Roman" w:hAnsi="Times New Roman"/>
          <w:sz w:val="24"/>
          <w:szCs w:val="24"/>
        </w:rPr>
        <w:t>ностр.</w:t>
      </w:r>
      <w:r w:rsidRPr="008D7C05">
        <w:rPr>
          <w:rFonts w:ascii="Times New Roman" w:hAnsi="Times New Roman"/>
          <w:sz w:val="24"/>
          <w:szCs w:val="24"/>
          <w:lang w:val="uk-UA"/>
        </w:rPr>
        <w:t xml:space="preserve"> </w:t>
      </w:r>
      <w:r w:rsidRPr="008D7C05">
        <w:rPr>
          <w:rFonts w:ascii="Times New Roman" w:hAnsi="Times New Roman"/>
          <w:sz w:val="24"/>
          <w:szCs w:val="24"/>
        </w:rPr>
        <w:t>лит-ры, 1958. – 404 с.</w:t>
      </w:r>
    </w:p>
    <w:p w:rsidR="00C04A8E" w:rsidRPr="008D7C05" w:rsidRDefault="00C04A8E" w:rsidP="00EE0FDD">
      <w:pPr>
        <w:numPr>
          <w:ilvl w:val="0"/>
          <w:numId w:val="7"/>
        </w:numPr>
        <w:tabs>
          <w:tab w:val="num" w:pos="567"/>
        </w:tabs>
        <w:spacing w:after="0" w:line="240" w:lineRule="auto"/>
        <w:ind w:left="567" w:hanging="567"/>
        <w:jc w:val="both"/>
        <w:rPr>
          <w:rFonts w:ascii="Times New Roman" w:hAnsi="Times New Roman"/>
          <w:sz w:val="24"/>
          <w:szCs w:val="24"/>
        </w:rPr>
      </w:pPr>
      <w:r w:rsidRPr="008D7C05">
        <w:rPr>
          <w:rFonts w:ascii="Times New Roman" w:hAnsi="Times New Roman"/>
          <w:sz w:val="24"/>
          <w:szCs w:val="24"/>
          <w:lang w:val="uk-UA"/>
        </w:rPr>
        <w:t>Засоби квантифікації: лінгвокогнітивні аспекти : монографія / Швачко С. О., Баранова С. В., Кобякова І. К. та ін.; за ред. С. О. Швачко. – Суми : Вид-во СумДУ, 2007. – 203 с.</w:t>
      </w:r>
    </w:p>
    <w:p w:rsidR="00C04A8E" w:rsidRPr="008D7C05" w:rsidRDefault="00C04A8E" w:rsidP="00EE0FDD">
      <w:pPr>
        <w:numPr>
          <w:ilvl w:val="0"/>
          <w:numId w:val="7"/>
        </w:numPr>
        <w:tabs>
          <w:tab w:val="num" w:pos="567"/>
        </w:tabs>
        <w:spacing w:after="0" w:line="240" w:lineRule="auto"/>
        <w:ind w:left="567" w:hanging="567"/>
        <w:jc w:val="both"/>
        <w:rPr>
          <w:rFonts w:ascii="Times New Roman" w:hAnsi="Times New Roman"/>
          <w:sz w:val="24"/>
          <w:szCs w:val="24"/>
        </w:rPr>
      </w:pPr>
      <w:r w:rsidRPr="008D7C05">
        <w:rPr>
          <w:rFonts w:ascii="Times New Roman" w:hAnsi="Times New Roman"/>
          <w:sz w:val="24"/>
          <w:szCs w:val="24"/>
          <w:lang w:val="uk-UA"/>
        </w:rPr>
        <w:t xml:space="preserve">Кочерган М. П. Загальне мовознавство : підручник / М. П. Кочерган. – Київ : Академія, 2006. </w:t>
      </w:r>
      <w:r w:rsidRPr="008D7C05">
        <w:rPr>
          <w:rFonts w:ascii="Times New Roman" w:hAnsi="Times New Roman"/>
          <w:i/>
          <w:sz w:val="24"/>
          <w:szCs w:val="24"/>
          <w:lang w:val="uk-UA"/>
        </w:rPr>
        <w:t>–</w:t>
      </w:r>
      <w:r w:rsidRPr="008D7C05">
        <w:rPr>
          <w:rFonts w:ascii="Times New Roman" w:hAnsi="Times New Roman"/>
          <w:sz w:val="24"/>
          <w:szCs w:val="24"/>
          <w:lang w:val="uk-UA"/>
        </w:rPr>
        <w:t xml:space="preserve"> 464 с.</w:t>
      </w:r>
    </w:p>
    <w:p w:rsidR="00C04A8E" w:rsidRPr="008D7C05" w:rsidRDefault="00C04A8E" w:rsidP="00EE0FDD">
      <w:pPr>
        <w:numPr>
          <w:ilvl w:val="0"/>
          <w:numId w:val="7"/>
        </w:numPr>
        <w:tabs>
          <w:tab w:val="clear" w:pos="1146"/>
          <w:tab w:val="num" w:pos="0"/>
          <w:tab w:val="num" w:pos="567"/>
        </w:tabs>
        <w:spacing w:after="0" w:line="240" w:lineRule="auto"/>
        <w:ind w:left="567" w:hanging="567"/>
        <w:jc w:val="both"/>
        <w:rPr>
          <w:rFonts w:ascii="Times New Roman" w:hAnsi="Times New Roman"/>
          <w:sz w:val="24"/>
          <w:szCs w:val="24"/>
        </w:rPr>
      </w:pPr>
      <w:r w:rsidRPr="008D7C05">
        <w:rPr>
          <w:rFonts w:ascii="Times New Roman" w:hAnsi="Times New Roman"/>
          <w:sz w:val="24"/>
          <w:szCs w:val="24"/>
        </w:rPr>
        <w:t xml:space="preserve">Мажюлис В. П. Индоевропейская децимальная система числительных / В. П. Межюлис // Вопросы языкознания. – 1956. </w:t>
      </w:r>
      <w:r w:rsidRPr="008D7C05">
        <w:rPr>
          <w:rFonts w:ascii="Times New Roman" w:hAnsi="Times New Roman"/>
          <w:i/>
          <w:sz w:val="24"/>
          <w:szCs w:val="24"/>
          <w:lang w:val="uk-UA"/>
        </w:rPr>
        <w:t>–</w:t>
      </w:r>
      <w:r w:rsidRPr="008D7C05">
        <w:rPr>
          <w:rFonts w:ascii="Times New Roman" w:hAnsi="Times New Roman"/>
          <w:sz w:val="24"/>
          <w:szCs w:val="24"/>
        </w:rPr>
        <w:t xml:space="preserve"> №</w:t>
      </w:r>
      <w:r w:rsidRPr="008D7C05">
        <w:rPr>
          <w:rFonts w:ascii="Times New Roman" w:hAnsi="Times New Roman"/>
          <w:sz w:val="24"/>
          <w:szCs w:val="24"/>
          <w:lang w:val="uk-UA"/>
        </w:rPr>
        <w:t xml:space="preserve"> </w:t>
      </w:r>
      <w:r w:rsidRPr="008D7C05">
        <w:rPr>
          <w:rFonts w:ascii="Times New Roman" w:hAnsi="Times New Roman"/>
          <w:sz w:val="24"/>
          <w:szCs w:val="24"/>
        </w:rPr>
        <w:t>4. – С.</w:t>
      </w:r>
      <w:r w:rsidRPr="008D7C05">
        <w:rPr>
          <w:rFonts w:ascii="Times New Roman" w:hAnsi="Times New Roman"/>
          <w:sz w:val="24"/>
          <w:szCs w:val="24"/>
          <w:lang w:val="uk-UA"/>
        </w:rPr>
        <w:t xml:space="preserve"> </w:t>
      </w:r>
      <w:r w:rsidRPr="008D7C05">
        <w:rPr>
          <w:rFonts w:ascii="Times New Roman" w:hAnsi="Times New Roman"/>
          <w:sz w:val="24"/>
          <w:szCs w:val="24"/>
        </w:rPr>
        <w:t>53</w:t>
      </w:r>
      <w:r w:rsidRPr="008D7C05">
        <w:rPr>
          <w:rFonts w:ascii="Times New Roman" w:hAnsi="Times New Roman"/>
          <w:i/>
          <w:sz w:val="24"/>
          <w:szCs w:val="24"/>
          <w:lang w:val="uk-UA"/>
        </w:rPr>
        <w:t>–</w:t>
      </w:r>
      <w:r w:rsidRPr="008D7C05">
        <w:rPr>
          <w:rFonts w:ascii="Times New Roman" w:hAnsi="Times New Roman"/>
          <w:sz w:val="24"/>
          <w:szCs w:val="24"/>
        </w:rPr>
        <w:t>59.</w:t>
      </w:r>
    </w:p>
    <w:p w:rsidR="00C04A8E" w:rsidRPr="008D7C05" w:rsidRDefault="00C04A8E" w:rsidP="00EE0FDD">
      <w:pPr>
        <w:numPr>
          <w:ilvl w:val="0"/>
          <w:numId w:val="7"/>
        </w:numPr>
        <w:tabs>
          <w:tab w:val="clear" w:pos="1146"/>
          <w:tab w:val="num" w:pos="0"/>
          <w:tab w:val="num" w:pos="567"/>
        </w:tabs>
        <w:spacing w:after="0" w:line="240" w:lineRule="auto"/>
        <w:ind w:left="567" w:hanging="567"/>
        <w:jc w:val="both"/>
        <w:rPr>
          <w:rFonts w:ascii="Times New Roman" w:hAnsi="Times New Roman"/>
          <w:sz w:val="24"/>
          <w:szCs w:val="24"/>
        </w:rPr>
      </w:pPr>
      <w:r w:rsidRPr="008D7C05">
        <w:rPr>
          <w:rFonts w:ascii="Times New Roman" w:hAnsi="Times New Roman"/>
          <w:sz w:val="24"/>
          <w:szCs w:val="24"/>
          <w:lang w:val="uk-UA"/>
        </w:rPr>
        <w:t>Таранець В. Г. Походження поняття числа і його мовної реалізації (до витоків індоєвропейської прамови) / В. Г. Таранець. – Одеса : Астропринт, 1999. – 116 с.</w:t>
      </w:r>
    </w:p>
    <w:p w:rsidR="00C04A8E" w:rsidRPr="00EC05EC" w:rsidRDefault="00C04A8E" w:rsidP="00EE0FDD">
      <w:pPr>
        <w:numPr>
          <w:ilvl w:val="0"/>
          <w:numId w:val="7"/>
        </w:numPr>
        <w:tabs>
          <w:tab w:val="clear" w:pos="1146"/>
          <w:tab w:val="num" w:pos="0"/>
          <w:tab w:val="num" w:pos="567"/>
        </w:tabs>
        <w:spacing w:after="0" w:line="240" w:lineRule="auto"/>
        <w:ind w:left="567" w:hanging="567"/>
        <w:jc w:val="both"/>
        <w:rPr>
          <w:rFonts w:ascii="Times New Roman" w:hAnsi="Times New Roman"/>
          <w:sz w:val="24"/>
          <w:szCs w:val="24"/>
        </w:rPr>
      </w:pPr>
      <w:r w:rsidRPr="008D7C05">
        <w:rPr>
          <w:rFonts w:ascii="Times New Roman" w:hAnsi="Times New Roman"/>
          <w:sz w:val="24"/>
          <w:szCs w:val="24"/>
          <w:lang w:val="uk-UA"/>
        </w:rPr>
        <w:t xml:space="preserve">Тулдава Ю. А. </w:t>
      </w:r>
      <w:r w:rsidRPr="008D7C05">
        <w:rPr>
          <w:rFonts w:ascii="Times New Roman" w:hAnsi="Times New Roman"/>
          <w:sz w:val="24"/>
          <w:szCs w:val="24"/>
        </w:rPr>
        <w:t>Об измерении связи качественных признаков в лингвистике (1): сопряженность альтернативных признаков / Ю. А.</w:t>
      </w:r>
      <w:r w:rsidRPr="008D7C05">
        <w:rPr>
          <w:rFonts w:ascii="Times New Roman" w:hAnsi="Times New Roman"/>
          <w:sz w:val="24"/>
          <w:szCs w:val="24"/>
          <w:lang w:val="uk-UA"/>
        </w:rPr>
        <w:t> </w:t>
      </w:r>
      <w:r w:rsidRPr="008D7C05">
        <w:rPr>
          <w:rFonts w:ascii="Times New Roman" w:hAnsi="Times New Roman"/>
          <w:sz w:val="24"/>
          <w:szCs w:val="24"/>
        </w:rPr>
        <w:t>Тулдава</w:t>
      </w:r>
      <w:r w:rsidR="00EC05EC">
        <w:rPr>
          <w:rFonts w:ascii="Times New Roman" w:hAnsi="Times New Roman"/>
          <w:sz w:val="24"/>
          <w:szCs w:val="24"/>
          <w:lang w:val="uk-UA"/>
        </w:rPr>
        <w:t xml:space="preserve"> </w:t>
      </w:r>
      <w:r w:rsidR="00EC05EC" w:rsidRPr="00EC05EC">
        <w:rPr>
          <w:rFonts w:ascii="Times New Roman" w:hAnsi="Times New Roman"/>
          <w:sz w:val="24"/>
          <w:szCs w:val="24"/>
        </w:rPr>
        <w:t>//</w:t>
      </w:r>
      <w:r w:rsidRPr="008D7C05">
        <w:rPr>
          <w:rFonts w:ascii="Times New Roman" w:hAnsi="Times New Roman"/>
          <w:sz w:val="24"/>
          <w:szCs w:val="24"/>
        </w:rPr>
        <w:t xml:space="preserve"> Квантитативная лингвистика и автоматический анализ текстов </w:t>
      </w:r>
      <w:r w:rsidRPr="008D7C05">
        <w:rPr>
          <w:rFonts w:ascii="Times New Roman" w:hAnsi="Times New Roman"/>
          <w:sz w:val="24"/>
          <w:szCs w:val="24"/>
          <w:lang w:val="uk-UA"/>
        </w:rPr>
        <w:t>:</w:t>
      </w:r>
      <w:r w:rsidRPr="008D7C05">
        <w:rPr>
          <w:rFonts w:ascii="Times New Roman" w:hAnsi="Times New Roman"/>
          <w:sz w:val="24"/>
          <w:szCs w:val="24"/>
        </w:rPr>
        <w:t xml:space="preserve"> уч.</w:t>
      </w:r>
      <w:r w:rsidRPr="008D7C05">
        <w:rPr>
          <w:rFonts w:ascii="Times New Roman" w:hAnsi="Times New Roman"/>
          <w:sz w:val="24"/>
          <w:szCs w:val="24"/>
          <w:lang w:val="uk-UA"/>
        </w:rPr>
        <w:t xml:space="preserve"> </w:t>
      </w:r>
      <w:r w:rsidRPr="008D7C05">
        <w:rPr>
          <w:rFonts w:ascii="Times New Roman" w:hAnsi="Times New Roman"/>
          <w:sz w:val="24"/>
          <w:szCs w:val="24"/>
        </w:rPr>
        <w:t>зап. Тартусск</w:t>
      </w:r>
      <w:r w:rsidRPr="00EC05EC">
        <w:rPr>
          <w:rFonts w:ascii="Times New Roman" w:hAnsi="Times New Roman"/>
          <w:sz w:val="24"/>
          <w:szCs w:val="24"/>
        </w:rPr>
        <w:t xml:space="preserve">. </w:t>
      </w:r>
      <w:r w:rsidRPr="008D7C05">
        <w:rPr>
          <w:rFonts w:ascii="Times New Roman" w:hAnsi="Times New Roman"/>
          <w:sz w:val="24"/>
          <w:szCs w:val="24"/>
          <w:lang w:val="uk-UA"/>
        </w:rPr>
        <w:t>у</w:t>
      </w:r>
      <w:r w:rsidRPr="008D7C05">
        <w:rPr>
          <w:rFonts w:ascii="Times New Roman" w:hAnsi="Times New Roman"/>
          <w:sz w:val="24"/>
          <w:szCs w:val="24"/>
        </w:rPr>
        <w:t>н</w:t>
      </w:r>
      <w:r w:rsidRPr="00EC05EC">
        <w:rPr>
          <w:rFonts w:ascii="Times New Roman" w:hAnsi="Times New Roman"/>
          <w:sz w:val="24"/>
          <w:szCs w:val="24"/>
        </w:rPr>
        <w:t>-</w:t>
      </w:r>
      <w:r w:rsidRPr="008D7C05">
        <w:rPr>
          <w:rFonts w:ascii="Times New Roman" w:hAnsi="Times New Roman"/>
          <w:sz w:val="24"/>
          <w:szCs w:val="24"/>
        </w:rPr>
        <w:t>та</w:t>
      </w:r>
      <w:r w:rsidRPr="00EC05EC">
        <w:rPr>
          <w:rFonts w:ascii="Times New Roman" w:hAnsi="Times New Roman"/>
          <w:sz w:val="24"/>
          <w:szCs w:val="24"/>
        </w:rPr>
        <w:t xml:space="preserve">. – 1988. – </w:t>
      </w:r>
      <w:r w:rsidRPr="008D7C05">
        <w:rPr>
          <w:rFonts w:ascii="Times New Roman" w:hAnsi="Times New Roman"/>
          <w:sz w:val="24"/>
          <w:szCs w:val="24"/>
        </w:rPr>
        <w:t>Вып</w:t>
      </w:r>
      <w:r w:rsidRPr="00EC05EC">
        <w:rPr>
          <w:rFonts w:ascii="Times New Roman" w:hAnsi="Times New Roman"/>
          <w:sz w:val="24"/>
          <w:szCs w:val="24"/>
        </w:rPr>
        <w:t>.</w:t>
      </w:r>
      <w:r w:rsidRPr="008D7C05">
        <w:rPr>
          <w:rFonts w:ascii="Times New Roman" w:hAnsi="Times New Roman"/>
          <w:sz w:val="24"/>
          <w:szCs w:val="24"/>
          <w:lang w:val="uk-UA"/>
        </w:rPr>
        <w:t xml:space="preserve"> </w:t>
      </w:r>
      <w:r w:rsidRPr="00EC05EC">
        <w:rPr>
          <w:rFonts w:ascii="Times New Roman" w:hAnsi="Times New Roman"/>
          <w:sz w:val="24"/>
          <w:szCs w:val="24"/>
        </w:rPr>
        <w:t xml:space="preserve">827. – </w:t>
      </w:r>
      <w:r w:rsidRPr="008D7C05">
        <w:rPr>
          <w:rFonts w:ascii="Times New Roman" w:hAnsi="Times New Roman"/>
          <w:sz w:val="24"/>
          <w:szCs w:val="24"/>
        </w:rPr>
        <w:t>С</w:t>
      </w:r>
      <w:r w:rsidRPr="00EC05EC">
        <w:rPr>
          <w:rFonts w:ascii="Times New Roman" w:hAnsi="Times New Roman"/>
          <w:sz w:val="24"/>
          <w:szCs w:val="24"/>
        </w:rPr>
        <w:t>.</w:t>
      </w:r>
      <w:r w:rsidRPr="008D7C05">
        <w:rPr>
          <w:rFonts w:ascii="Times New Roman" w:hAnsi="Times New Roman"/>
          <w:sz w:val="24"/>
          <w:szCs w:val="24"/>
          <w:lang w:val="uk-UA"/>
        </w:rPr>
        <w:t xml:space="preserve"> </w:t>
      </w:r>
      <w:r w:rsidRPr="00EC05EC">
        <w:rPr>
          <w:rFonts w:ascii="Times New Roman" w:hAnsi="Times New Roman"/>
          <w:sz w:val="24"/>
          <w:szCs w:val="24"/>
        </w:rPr>
        <w:t>146</w:t>
      </w:r>
      <w:r w:rsidRPr="008D7C05">
        <w:rPr>
          <w:rFonts w:ascii="Times New Roman" w:hAnsi="Times New Roman"/>
          <w:i/>
          <w:sz w:val="24"/>
          <w:szCs w:val="24"/>
          <w:lang w:val="uk-UA"/>
        </w:rPr>
        <w:t>–</w:t>
      </w:r>
      <w:r w:rsidRPr="00EC05EC">
        <w:rPr>
          <w:rFonts w:ascii="Times New Roman" w:hAnsi="Times New Roman"/>
          <w:sz w:val="24"/>
          <w:szCs w:val="24"/>
        </w:rPr>
        <w:t>162.</w:t>
      </w:r>
    </w:p>
    <w:p w:rsidR="00C04A8E" w:rsidRPr="008D7C05" w:rsidRDefault="00C04A8E" w:rsidP="00EE0FDD">
      <w:pPr>
        <w:numPr>
          <w:ilvl w:val="0"/>
          <w:numId w:val="7"/>
        </w:numPr>
        <w:tabs>
          <w:tab w:val="clear" w:pos="1146"/>
          <w:tab w:val="num" w:pos="0"/>
          <w:tab w:val="num" w:pos="567"/>
        </w:tabs>
        <w:spacing w:after="0" w:line="240" w:lineRule="auto"/>
        <w:ind w:left="567" w:hanging="567"/>
        <w:jc w:val="both"/>
        <w:rPr>
          <w:rFonts w:ascii="Times New Roman" w:hAnsi="Times New Roman"/>
          <w:sz w:val="24"/>
          <w:szCs w:val="24"/>
          <w:lang w:val="en-US"/>
        </w:rPr>
      </w:pPr>
      <w:r w:rsidRPr="008D7C05">
        <w:rPr>
          <w:rFonts w:ascii="Times New Roman" w:hAnsi="Times New Roman"/>
          <w:sz w:val="24"/>
          <w:szCs w:val="24"/>
          <w:lang w:val="en-US"/>
        </w:rPr>
        <w:t>Diana Pearson. Sarah Whitman. Published by Transword Publishers Ltd., Century House.</w:t>
      </w:r>
      <w:r w:rsidRPr="008D7C05">
        <w:rPr>
          <w:rFonts w:ascii="Times New Roman" w:hAnsi="Times New Roman"/>
          <w:i/>
          <w:sz w:val="24"/>
          <w:szCs w:val="24"/>
          <w:lang w:val="uk-UA"/>
        </w:rPr>
        <w:t xml:space="preserve"> – </w:t>
      </w:r>
      <w:r w:rsidRPr="008D7C05">
        <w:rPr>
          <w:rFonts w:ascii="Times New Roman" w:hAnsi="Times New Roman"/>
          <w:sz w:val="24"/>
          <w:szCs w:val="24"/>
          <w:lang w:val="en-US"/>
        </w:rPr>
        <w:t>London, 1982. – 339</w:t>
      </w:r>
      <w:r w:rsidRPr="008D7C05">
        <w:rPr>
          <w:rFonts w:ascii="Times New Roman" w:hAnsi="Times New Roman"/>
          <w:sz w:val="24"/>
          <w:szCs w:val="24"/>
          <w:lang w:val="en-GB"/>
        </w:rPr>
        <w:t> </w:t>
      </w:r>
      <w:r w:rsidRPr="008D7C05">
        <w:rPr>
          <w:rFonts w:ascii="Times New Roman" w:hAnsi="Times New Roman"/>
          <w:sz w:val="24"/>
          <w:szCs w:val="24"/>
          <w:lang w:val="en-US"/>
        </w:rPr>
        <w:t>p.</w:t>
      </w:r>
    </w:p>
    <w:p w:rsidR="00C04A8E" w:rsidRPr="008D7C05" w:rsidRDefault="00C04A8E" w:rsidP="00BB52C9">
      <w:pPr>
        <w:spacing w:after="0" w:line="240" w:lineRule="auto"/>
        <w:jc w:val="center"/>
        <w:rPr>
          <w:rFonts w:ascii="Times New Roman" w:hAnsi="Times New Roman"/>
          <w:b/>
          <w:sz w:val="28"/>
          <w:szCs w:val="28"/>
          <w:lang w:val="uk-UA"/>
        </w:rPr>
      </w:pPr>
      <w:r w:rsidRPr="00A253BE">
        <w:rPr>
          <w:rFonts w:ascii="Times New Roman" w:hAnsi="Times New Roman"/>
          <w:i/>
          <w:sz w:val="24"/>
          <w:szCs w:val="24"/>
        </w:rPr>
        <w:br w:type="page"/>
      </w:r>
      <w:r w:rsidRPr="008D7C05">
        <w:rPr>
          <w:rFonts w:ascii="Times New Roman" w:hAnsi="Times New Roman"/>
          <w:b/>
          <w:sz w:val="28"/>
          <w:szCs w:val="28"/>
        </w:rPr>
        <w:lastRenderedPageBreak/>
        <w:t>МОДЕЛЬОВАНІ ТА НЕМОДЕЛЬОВАНІ ПАТЕРНИ СЛОВОТВ</w:t>
      </w:r>
      <w:r w:rsidRPr="008D7C05">
        <w:rPr>
          <w:rFonts w:ascii="Times New Roman" w:hAnsi="Times New Roman"/>
          <w:b/>
          <w:sz w:val="28"/>
          <w:szCs w:val="28"/>
          <w:lang w:val="uk-UA"/>
        </w:rPr>
        <w:t>О</w:t>
      </w:r>
      <w:r w:rsidRPr="008D7C05">
        <w:rPr>
          <w:rFonts w:ascii="Times New Roman" w:hAnsi="Times New Roman"/>
          <w:b/>
          <w:sz w:val="28"/>
          <w:szCs w:val="28"/>
        </w:rPr>
        <w:t>Р</w:t>
      </w:r>
      <w:r w:rsidRPr="008D7C05">
        <w:rPr>
          <w:rFonts w:ascii="Times New Roman" w:hAnsi="Times New Roman"/>
          <w:b/>
          <w:sz w:val="28"/>
          <w:szCs w:val="28"/>
          <w:lang w:val="uk-UA"/>
        </w:rPr>
        <w:t>У</w:t>
      </w:r>
    </w:p>
    <w:p w:rsidR="00C04A8E" w:rsidRPr="008D7C05" w:rsidRDefault="00C04A8E" w:rsidP="00BB52C9">
      <w:pPr>
        <w:spacing w:after="0" w:line="240" w:lineRule="auto"/>
        <w:jc w:val="center"/>
        <w:rPr>
          <w:rFonts w:ascii="Times New Roman" w:hAnsi="Times New Roman"/>
          <w:b/>
          <w:sz w:val="28"/>
          <w:szCs w:val="28"/>
        </w:rPr>
      </w:pPr>
      <w:r w:rsidRPr="008D7C05">
        <w:rPr>
          <w:rFonts w:ascii="Times New Roman" w:hAnsi="Times New Roman"/>
          <w:b/>
          <w:sz w:val="28"/>
          <w:szCs w:val="28"/>
        </w:rPr>
        <w:t>В АНГЛОМОВНОМУ ДИСКУРСІ</w:t>
      </w:r>
    </w:p>
    <w:p w:rsidR="00C04A8E" w:rsidRPr="008D7C05" w:rsidRDefault="00C04A8E" w:rsidP="00EE0FDD">
      <w:pPr>
        <w:spacing w:after="0" w:line="240" w:lineRule="auto"/>
        <w:jc w:val="both"/>
        <w:rPr>
          <w:rFonts w:ascii="Times New Roman" w:hAnsi="Times New Roman"/>
          <w:sz w:val="24"/>
          <w:szCs w:val="24"/>
          <w:lang w:val="uk-UA"/>
        </w:rPr>
      </w:pP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Роль мови у людському житті оцінюється дуже високо, тому що це – надбання </w:t>
      </w:r>
      <w:r w:rsidRPr="008D7C05">
        <w:rPr>
          <w:rFonts w:ascii="Times New Roman" w:hAnsi="Times New Roman"/>
          <w:sz w:val="24"/>
          <w:szCs w:val="24"/>
          <w:lang w:val="en-US"/>
        </w:rPr>
        <w:t>homo</w:t>
      </w:r>
      <w:r w:rsidRPr="008D7C05">
        <w:rPr>
          <w:rFonts w:ascii="Times New Roman" w:hAnsi="Times New Roman"/>
          <w:sz w:val="24"/>
          <w:szCs w:val="24"/>
          <w:lang w:val="uk-UA"/>
        </w:rPr>
        <w:t xml:space="preserve"> </w:t>
      </w:r>
      <w:r w:rsidRPr="008D7C05">
        <w:rPr>
          <w:rFonts w:ascii="Times New Roman" w:hAnsi="Times New Roman"/>
          <w:sz w:val="24"/>
          <w:szCs w:val="24"/>
          <w:lang w:val="en-US"/>
        </w:rPr>
        <w:t>sapiens</w:t>
      </w:r>
      <w:r w:rsidRPr="008D7C05">
        <w:rPr>
          <w:rFonts w:ascii="Times New Roman" w:hAnsi="Times New Roman"/>
          <w:sz w:val="24"/>
          <w:szCs w:val="24"/>
          <w:lang w:val="uk-UA"/>
        </w:rPr>
        <w:t>, умова і засіб виділення людини зі світу природи, це – формування свідомості з опертям на слово та мову в цілому, які є підвалиною мислення, засобом соціалізації, спілкування, відбудови міжлюдських стосунків, це – оселя людського буття і духу. Жодна фундаментальна проблема людського буття не може бути ані поставлена, ані вирішена без мови, без урахування її ролі в житті людини і суспільства [1].</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Труднощі вербалізації наслідків пізнавальної людської діяльності, а саме: багатозначність слів, невідповідність граматичних та логічних структур, тісний зв’язок із психологічними асоціаціями </w:t>
      </w:r>
      <w:r w:rsidRPr="008D7C05">
        <w:rPr>
          <w:rFonts w:ascii="Times New Roman" w:hAnsi="Times New Roman"/>
          <w:i/>
          <w:sz w:val="24"/>
          <w:szCs w:val="24"/>
          <w:lang w:val="uk-UA"/>
        </w:rPr>
        <w:t>–</w:t>
      </w:r>
      <w:r w:rsidRPr="008D7C05">
        <w:rPr>
          <w:rFonts w:ascii="Times New Roman" w:hAnsi="Times New Roman"/>
          <w:sz w:val="24"/>
          <w:szCs w:val="24"/>
          <w:lang w:val="uk-UA"/>
        </w:rPr>
        <w:t xml:space="preserve"> зумовлюють пошук шляхів відображення та вибору мовних одиниць [1].</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rPr>
        <w:t>С</w:t>
      </w:r>
      <w:r w:rsidRPr="008D7C05">
        <w:rPr>
          <w:rFonts w:ascii="Times New Roman" w:hAnsi="Times New Roman"/>
          <w:sz w:val="24"/>
          <w:szCs w:val="24"/>
          <w:lang w:val="uk-UA"/>
        </w:rPr>
        <w:t xml:space="preserve">ловотвір, його різновиди за модельованими та немодельованими патернами свідчать про вічний процес становлення, семантичне наповнення та функціонування мовних одиниць.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Проблема словотвору, його мотиваційних механізмів на вербальних просторах вихідних та похідних одиниць осмислюється на векторах реалізації їх поверхневих та глибинних структур. Аналіз мотивації номінативних одиниць (у нашому випадку – денумеральних конструювань) передбачає когнітивну проекцію на структуру об’єкта, його формальне та семантичне наповнення. Мовне тлумачення є «вікном у знання», можливістю осмислення досліджуваних одиниць. Лінгвісти-когнітивісти одержують цінну інформацію про мовні знаки – їх самих та про те, що приховується за ними. Поняття «мотивація» виникло на теренах словотвору, яке </w:t>
      </w:r>
      <w:r w:rsidRPr="008D7C05">
        <w:rPr>
          <w:rFonts w:ascii="Times New Roman" w:hAnsi="Times New Roman"/>
          <w:sz w:val="24"/>
          <w:szCs w:val="24"/>
          <w:lang w:val="uk-UA"/>
        </w:rPr>
        <w:lastRenderedPageBreak/>
        <w:t xml:space="preserve">тлумачиться у річищі формальної та семантичної кореляції вихідних та похідних одиниць. Мотиваційній ідентифікації сприяє осмислення етимологічних витоків слів, їх еволюційних процесів та функціонування. З огляду на це комплексний підхід є напрочуд цінним для розпізнання лінгвістичних феноменів, явищ самоорганізації та самодобування [2].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Універсальним шляхом поповнення лексикону є 1) словотвір (вербокреація), 2) семантичний зсув та 3) запозичення. Запозичення в англійському лексиконі представлене численним корпусом (близько 70% одиниць у зареєстрованих лексикографічних джерелах). У дискурсі (мовленні) запозичення становлять скромну частку. З огляду на частотність уживання запозичень, на їх асиміляційні процеси вагомими є автохтонні одиниці англійської мови (30%). Так, у поданому вірші запозичення представлені </w:t>
      </w:r>
      <w:r w:rsidRPr="008D7C05">
        <w:rPr>
          <w:rFonts w:ascii="Times New Roman" w:hAnsi="Times New Roman"/>
          <w:sz w:val="24"/>
          <w:szCs w:val="24"/>
        </w:rPr>
        <w:t>3</w:t>
      </w:r>
      <w:r w:rsidRPr="008D7C05">
        <w:rPr>
          <w:rFonts w:ascii="Times New Roman" w:hAnsi="Times New Roman"/>
          <w:sz w:val="24"/>
          <w:szCs w:val="24"/>
          <w:lang w:val="uk-UA"/>
        </w:rPr>
        <w:t xml:space="preserve"> одиницями, автохтонна (корінна) лексика – </w:t>
      </w:r>
      <w:r w:rsidRPr="008D7C05">
        <w:rPr>
          <w:rFonts w:ascii="Times New Roman" w:hAnsi="Times New Roman"/>
          <w:sz w:val="24"/>
          <w:szCs w:val="24"/>
        </w:rPr>
        <w:t>20</w:t>
      </w:r>
      <w:r w:rsidRPr="008D7C05">
        <w:rPr>
          <w:rFonts w:ascii="Times New Roman" w:hAnsi="Times New Roman"/>
          <w:sz w:val="24"/>
          <w:szCs w:val="24"/>
          <w:lang w:val="uk-UA"/>
        </w:rPr>
        <w:t xml:space="preserve"> одиницями, гібриди – 2 одиницями.</w:t>
      </w:r>
    </w:p>
    <w:p w:rsidR="00C04A8E" w:rsidRPr="008D7C05" w:rsidRDefault="00C04A8E" w:rsidP="00844B4D">
      <w:pPr>
        <w:spacing w:after="0" w:line="240" w:lineRule="auto"/>
        <w:ind w:firstLine="709"/>
        <w:jc w:val="both"/>
        <w:rPr>
          <w:rFonts w:ascii="Times New Roman" w:hAnsi="Times New Roman"/>
          <w:sz w:val="24"/>
          <w:szCs w:val="24"/>
        </w:rPr>
      </w:pPr>
    </w:p>
    <w:tbl>
      <w:tblPr>
        <w:tblW w:w="0" w:type="auto"/>
        <w:tblLook w:val="01E0" w:firstRow="1" w:lastRow="1" w:firstColumn="1" w:lastColumn="1" w:noHBand="0" w:noVBand="0"/>
      </w:tblPr>
      <w:tblGrid>
        <w:gridCol w:w="3408"/>
        <w:gridCol w:w="2932"/>
      </w:tblGrid>
      <w:tr w:rsidR="00C04A8E" w:rsidRPr="008D7C05" w:rsidTr="00BB52C9">
        <w:tc>
          <w:tcPr>
            <w:tcW w:w="3408" w:type="dxa"/>
          </w:tcPr>
          <w:p w:rsidR="00C04A8E" w:rsidRPr="008D7C05" w:rsidRDefault="00C04A8E" w:rsidP="00EE0FDD">
            <w:pPr>
              <w:spacing w:after="0" w:line="360" w:lineRule="auto"/>
              <w:jc w:val="both"/>
              <w:rPr>
                <w:rFonts w:ascii="Times New Roman" w:hAnsi="Times New Roman"/>
                <w:b/>
                <w:sz w:val="24"/>
                <w:szCs w:val="24"/>
                <w:lang w:val="en-US"/>
              </w:rPr>
            </w:pPr>
            <w:r w:rsidRPr="008D7C05">
              <w:rPr>
                <w:rFonts w:ascii="Times New Roman" w:hAnsi="Times New Roman"/>
                <w:b/>
                <w:i/>
                <w:sz w:val="24"/>
                <w:szCs w:val="24"/>
                <w:lang w:val="en-US"/>
              </w:rPr>
              <w:t>SYMPHONY</w:t>
            </w:r>
            <w:r w:rsidRPr="008D7C05">
              <w:rPr>
                <w:rFonts w:ascii="Times New Roman" w:hAnsi="Times New Roman"/>
                <w:b/>
                <w:sz w:val="24"/>
                <w:szCs w:val="24"/>
                <w:lang w:val="en-US"/>
              </w:rPr>
              <w:t xml:space="preserve"> IN YELLOW</w:t>
            </w:r>
          </w:p>
          <w:p w:rsidR="00C04A8E" w:rsidRPr="008D7C05" w:rsidRDefault="00C04A8E" w:rsidP="00EE0FDD">
            <w:pPr>
              <w:spacing w:after="0" w:line="360" w:lineRule="auto"/>
              <w:jc w:val="both"/>
              <w:rPr>
                <w:rFonts w:ascii="Times New Roman" w:hAnsi="Times New Roman"/>
                <w:sz w:val="24"/>
                <w:szCs w:val="24"/>
                <w:lang w:val="en-US"/>
              </w:rPr>
            </w:pPr>
            <w:r w:rsidRPr="008D7C05">
              <w:rPr>
                <w:rFonts w:ascii="Times New Roman" w:hAnsi="Times New Roman"/>
                <w:sz w:val="24"/>
                <w:szCs w:val="24"/>
                <w:lang w:val="en-US"/>
              </w:rPr>
              <w:t xml:space="preserve">An </w:t>
            </w:r>
            <w:r w:rsidRPr="008D7C05">
              <w:rPr>
                <w:rFonts w:ascii="Times New Roman" w:hAnsi="Times New Roman"/>
                <w:i/>
                <w:sz w:val="24"/>
                <w:szCs w:val="24"/>
                <w:lang w:val="en-US"/>
              </w:rPr>
              <w:t xml:space="preserve">omnibus across </w:t>
            </w:r>
            <w:r w:rsidRPr="008D7C05">
              <w:rPr>
                <w:rFonts w:ascii="Times New Roman" w:hAnsi="Times New Roman"/>
                <w:sz w:val="24"/>
                <w:szCs w:val="24"/>
                <w:lang w:val="en-US"/>
              </w:rPr>
              <w:t>the bridge</w:t>
            </w:r>
          </w:p>
          <w:p w:rsidR="00C04A8E" w:rsidRPr="008D7C05" w:rsidRDefault="00C04A8E" w:rsidP="00EE0FDD">
            <w:pPr>
              <w:spacing w:after="0" w:line="360" w:lineRule="auto"/>
              <w:jc w:val="both"/>
              <w:rPr>
                <w:rFonts w:ascii="Times New Roman" w:hAnsi="Times New Roman"/>
                <w:sz w:val="24"/>
                <w:szCs w:val="24"/>
                <w:lang w:val="en-US"/>
              </w:rPr>
            </w:pPr>
            <w:r w:rsidRPr="008D7C05">
              <w:rPr>
                <w:rFonts w:ascii="Times New Roman" w:hAnsi="Times New Roman"/>
                <w:i/>
                <w:sz w:val="24"/>
                <w:szCs w:val="24"/>
                <w:lang w:val="en-US"/>
              </w:rPr>
              <w:t>Crawls</w:t>
            </w:r>
            <w:r w:rsidRPr="008D7C05">
              <w:rPr>
                <w:rFonts w:ascii="Times New Roman" w:hAnsi="Times New Roman"/>
                <w:sz w:val="24"/>
                <w:szCs w:val="24"/>
                <w:lang w:val="en-US"/>
              </w:rPr>
              <w:t xml:space="preserve"> like a yellow </w:t>
            </w:r>
            <w:r w:rsidRPr="008D7C05">
              <w:rPr>
                <w:rFonts w:ascii="Times New Roman" w:hAnsi="Times New Roman"/>
                <w:i/>
                <w:sz w:val="24"/>
                <w:szCs w:val="24"/>
                <w:lang w:val="en-US"/>
              </w:rPr>
              <w:t>butterfly</w:t>
            </w:r>
            <w:r w:rsidRPr="008D7C05">
              <w:rPr>
                <w:rFonts w:ascii="Times New Roman" w:hAnsi="Times New Roman"/>
                <w:sz w:val="24"/>
                <w:szCs w:val="24"/>
                <w:lang w:val="en-US"/>
              </w:rPr>
              <w:t>,</w:t>
            </w:r>
          </w:p>
          <w:p w:rsidR="00C04A8E" w:rsidRPr="008D7C05" w:rsidRDefault="00C04A8E" w:rsidP="00EE0FDD">
            <w:pPr>
              <w:spacing w:after="0" w:line="360" w:lineRule="auto"/>
              <w:jc w:val="both"/>
              <w:rPr>
                <w:rFonts w:ascii="Times New Roman" w:hAnsi="Times New Roman"/>
                <w:sz w:val="24"/>
                <w:szCs w:val="24"/>
                <w:lang w:val="en-US"/>
              </w:rPr>
            </w:pPr>
            <w:r w:rsidRPr="008D7C05">
              <w:rPr>
                <w:rFonts w:ascii="Times New Roman" w:hAnsi="Times New Roman"/>
                <w:sz w:val="24"/>
                <w:szCs w:val="24"/>
                <w:lang w:val="en-US"/>
              </w:rPr>
              <w:t>And here and there a passer-by</w:t>
            </w:r>
          </w:p>
          <w:p w:rsidR="00C04A8E" w:rsidRPr="008D7C05" w:rsidRDefault="00C04A8E" w:rsidP="00EE0FDD">
            <w:pPr>
              <w:spacing w:after="0" w:line="360" w:lineRule="auto"/>
              <w:jc w:val="both"/>
              <w:rPr>
                <w:rFonts w:ascii="Times New Roman" w:hAnsi="Times New Roman"/>
                <w:sz w:val="24"/>
                <w:szCs w:val="24"/>
                <w:lang w:val="en-US"/>
              </w:rPr>
            </w:pPr>
            <w:r w:rsidRPr="008D7C05">
              <w:rPr>
                <w:rFonts w:ascii="Times New Roman" w:hAnsi="Times New Roman"/>
                <w:sz w:val="24"/>
                <w:szCs w:val="24"/>
                <w:lang w:val="en-US"/>
              </w:rPr>
              <w:t>Shows like a little restless midge.</w:t>
            </w:r>
          </w:p>
        </w:tc>
        <w:tc>
          <w:tcPr>
            <w:tcW w:w="2932" w:type="dxa"/>
          </w:tcPr>
          <w:p w:rsidR="00C04A8E" w:rsidRPr="008D7C05" w:rsidRDefault="00C04A8E" w:rsidP="00EE0FDD">
            <w:pPr>
              <w:spacing w:after="0" w:line="360" w:lineRule="auto"/>
              <w:jc w:val="both"/>
              <w:rPr>
                <w:rFonts w:ascii="Times New Roman" w:hAnsi="Times New Roman"/>
                <w:sz w:val="24"/>
                <w:szCs w:val="24"/>
                <w:lang w:val="uk-UA"/>
              </w:rPr>
            </w:pPr>
          </w:p>
          <w:p w:rsidR="00C04A8E" w:rsidRPr="008D7C05" w:rsidRDefault="00C04A8E" w:rsidP="00EE0FDD">
            <w:pPr>
              <w:spacing w:after="0" w:line="360" w:lineRule="auto"/>
              <w:jc w:val="both"/>
              <w:rPr>
                <w:rFonts w:ascii="Times New Roman" w:hAnsi="Times New Roman"/>
                <w:i/>
                <w:sz w:val="24"/>
                <w:szCs w:val="24"/>
                <w:lang w:val="uk-UA"/>
              </w:rPr>
            </w:pPr>
            <w:r w:rsidRPr="008D7C05">
              <w:rPr>
                <w:rFonts w:ascii="Times New Roman" w:hAnsi="Times New Roman"/>
                <w:sz w:val="24"/>
                <w:szCs w:val="24"/>
                <w:lang w:val="uk-UA"/>
              </w:rPr>
              <w:t xml:space="preserve">Запозичення: англ. </w:t>
            </w:r>
            <w:r w:rsidRPr="008D7C05">
              <w:rPr>
                <w:rFonts w:ascii="Times New Roman" w:hAnsi="Times New Roman"/>
                <w:i/>
                <w:sz w:val="24"/>
                <w:szCs w:val="24"/>
                <w:lang w:val="uk-UA"/>
              </w:rPr>
              <w:t xml:space="preserve">symphony, crawl, </w:t>
            </w:r>
            <w:r w:rsidRPr="008D7C05">
              <w:rPr>
                <w:rFonts w:ascii="Times New Roman" w:hAnsi="Times New Roman"/>
                <w:i/>
                <w:sz w:val="24"/>
                <w:szCs w:val="24"/>
                <w:lang w:val="en-US"/>
              </w:rPr>
              <w:t>omnibus</w:t>
            </w:r>
            <w:r w:rsidRPr="008D7C05">
              <w:rPr>
                <w:rFonts w:ascii="Times New Roman" w:hAnsi="Times New Roman"/>
                <w:i/>
                <w:sz w:val="24"/>
                <w:szCs w:val="24"/>
                <w:lang w:val="uk-UA"/>
              </w:rPr>
              <w:t>.</w:t>
            </w:r>
          </w:p>
          <w:p w:rsidR="00C04A8E" w:rsidRPr="008D7C05" w:rsidRDefault="00C04A8E" w:rsidP="00EE0FDD">
            <w:pPr>
              <w:spacing w:after="0" w:line="360" w:lineRule="auto"/>
              <w:jc w:val="both"/>
              <w:rPr>
                <w:rFonts w:ascii="Times New Roman" w:hAnsi="Times New Roman"/>
                <w:sz w:val="24"/>
                <w:szCs w:val="24"/>
                <w:lang w:val="uk-UA"/>
              </w:rPr>
            </w:pPr>
            <w:r w:rsidRPr="008D7C05">
              <w:rPr>
                <w:rFonts w:ascii="Times New Roman" w:hAnsi="Times New Roman"/>
                <w:sz w:val="24"/>
                <w:szCs w:val="24"/>
                <w:lang w:val="uk-UA"/>
              </w:rPr>
              <w:t xml:space="preserve">Гібриди: англ. </w:t>
            </w:r>
            <w:r w:rsidRPr="008D7C05">
              <w:rPr>
                <w:rFonts w:ascii="Times New Roman" w:hAnsi="Times New Roman"/>
                <w:i/>
                <w:sz w:val="24"/>
                <w:szCs w:val="24"/>
                <w:lang w:val="en-US"/>
              </w:rPr>
              <w:t>across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butterfly</w:t>
            </w:r>
            <w:r w:rsidRPr="008D7C05">
              <w:rPr>
                <w:rFonts w:ascii="Times New Roman" w:hAnsi="Times New Roman"/>
                <w:sz w:val="24"/>
                <w:szCs w:val="24"/>
                <w:lang w:val="uk-UA"/>
              </w:rPr>
              <w:t>.</w:t>
            </w:r>
          </w:p>
          <w:p w:rsidR="00C04A8E" w:rsidRPr="008D7C05" w:rsidRDefault="00C04A8E" w:rsidP="00EE0FDD">
            <w:pPr>
              <w:spacing w:after="0" w:line="360" w:lineRule="auto"/>
              <w:jc w:val="both"/>
              <w:rPr>
                <w:rFonts w:ascii="Times New Roman" w:hAnsi="Times New Roman"/>
                <w:sz w:val="24"/>
                <w:szCs w:val="24"/>
                <w:lang w:val="uk-UA"/>
              </w:rPr>
            </w:pPr>
          </w:p>
        </w:tc>
      </w:tr>
    </w:tbl>
    <w:p w:rsidR="00C04A8E" w:rsidRPr="008D7C05" w:rsidRDefault="00C04A8E" w:rsidP="00EE0FDD">
      <w:pPr>
        <w:spacing w:after="0" w:line="360" w:lineRule="auto"/>
        <w:ind w:firstLine="2127"/>
        <w:jc w:val="both"/>
        <w:rPr>
          <w:rFonts w:ascii="Times New Roman" w:hAnsi="Times New Roman"/>
          <w:sz w:val="24"/>
          <w:szCs w:val="24"/>
          <w:lang w:val="uk-UA"/>
        </w:rPr>
      </w:pPr>
      <w:r w:rsidRPr="008D7C05">
        <w:rPr>
          <w:rFonts w:ascii="Times New Roman" w:hAnsi="Times New Roman"/>
          <w:sz w:val="24"/>
          <w:szCs w:val="24"/>
        </w:rPr>
        <w:t>(</w:t>
      </w:r>
      <w:r w:rsidRPr="008D7C05">
        <w:rPr>
          <w:rFonts w:ascii="Times New Roman" w:hAnsi="Times New Roman"/>
          <w:sz w:val="24"/>
          <w:szCs w:val="24"/>
          <w:lang w:val="en-GB"/>
        </w:rPr>
        <w:t>O</w:t>
      </w:r>
      <w:r w:rsidRPr="008D7C05">
        <w:rPr>
          <w:rFonts w:ascii="Times New Roman" w:hAnsi="Times New Roman"/>
          <w:sz w:val="24"/>
          <w:szCs w:val="24"/>
        </w:rPr>
        <w:t xml:space="preserve">. </w:t>
      </w:r>
      <w:r w:rsidRPr="008D7C05">
        <w:rPr>
          <w:rFonts w:ascii="Times New Roman" w:hAnsi="Times New Roman"/>
          <w:sz w:val="24"/>
          <w:szCs w:val="24"/>
          <w:lang w:val="en-GB"/>
        </w:rPr>
        <w:t>Wilde)</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Аналітичність англійської мови є очевидною з огляду на структуру слів та їх порядок у мовленні. Із 25 слів похідними дериватами є </w:t>
      </w:r>
      <w:r w:rsidRPr="008D7C05">
        <w:rPr>
          <w:rFonts w:ascii="Times New Roman" w:hAnsi="Times New Roman"/>
          <w:i/>
          <w:sz w:val="24"/>
          <w:szCs w:val="24"/>
          <w:lang w:val="en-US"/>
        </w:rPr>
        <w:t>omnibus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butterfly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passer</w:t>
      </w:r>
      <w:r w:rsidRPr="008D7C05">
        <w:rPr>
          <w:rFonts w:ascii="Times New Roman" w:hAnsi="Times New Roman"/>
          <w:i/>
          <w:sz w:val="24"/>
          <w:szCs w:val="24"/>
          <w:lang w:val="uk-UA"/>
        </w:rPr>
        <w:t>-</w:t>
      </w:r>
      <w:r w:rsidRPr="008D7C05">
        <w:rPr>
          <w:rFonts w:ascii="Times New Roman" w:hAnsi="Times New Roman"/>
          <w:i/>
          <w:sz w:val="24"/>
          <w:szCs w:val="24"/>
          <w:lang w:val="en-US"/>
        </w:rPr>
        <w:t>by</w:t>
      </w:r>
      <w:r w:rsidRPr="008D7C05">
        <w:rPr>
          <w:rFonts w:ascii="Times New Roman" w:hAnsi="Times New Roman"/>
          <w:i/>
          <w:sz w:val="24"/>
          <w:szCs w:val="24"/>
          <w:lang w:val="uk-UA"/>
        </w:rPr>
        <w:t xml:space="preserve"> </w:t>
      </w:r>
      <w:r w:rsidRPr="008D7C05">
        <w:rPr>
          <w:rFonts w:ascii="Times New Roman" w:hAnsi="Times New Roman"/>
          <w:sz w:val="24"/>
          <w:szCs w:val="24"/>
          <w:lang w:val="uk-UA"/>
        </w:rPr>
        <w:t>і</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restless</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(4 слова). До службових слів належать </w:t>
      </w:r>
      <w:r w:rsidRPr="008D7C05">
        <w:rPr>
          <w:rFonts w:ascii="Times New Roman" w:hAnsi="Times New Roman"/>
          <w:i/>
          <w:sz w:val="24"/>
          <w:szCs w:val="24"/>
          <w:lang w:val="en-US"/>
        </w:rPr>
        <w:t>in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across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and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and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w:t>
      </w:r>
      <w:r w:rsidRPr="008D7C05">
        <w:rPr>
          <w:rFonts w:ascii="Times New Roman" w:hAnsi="Times New Roman"/>
          <w:sz w:val="24"/>
          <w:szCs w:val="24"/>
          <w:lang w:val="uk-UA"/>
        </w:rPr>
        <w:t xml:space="preserve"> – 9 одиниць із 16 повнозначних </w:t>
      </w:r>
      <w:r w:rsidRPr="008D7C05">
        <w:rPr>
          <w:rFonts w:ascii="Times New Roman" w:hAnsi="Times New Roman"/>
          <w:sz w:val="24"/>
          <w:szCs w:val="24"/>
          <w:lang w:val="uk-UA"/>
        </w:rPr>
        <w:lastRenderedPageBreak/>
        <w:t>номінацій. Таким чином, як бачимо, аналітичний лад англійської мови спрацьовує у цій текстовій ситуації, і не лише в ній. Значущість германських елементів в англійській мові є очевидною у моделюванні лексичних одиниць лексики у словотвірній ендозоні (підсистемі). Вторинні утворення визначаються природою вихідних одиниць – їх формально-семантичним буттям. У слов’янських мовах [3] 70–80% усіх слів – похідні одиниці, осмислення яких є цінним з огляду на те, що це – 1)</w:t>
      </w:r>
      <w:r w:rsidRPr="008D7C05">
        <w:rPr>
          <w:lang w:val="uk-UA"/>
        </w:rPr>
        <w:t> </w:t>
      </w:r>
      <w:r w:rsidRPr="008D7C05">
        <w:rPr>
          <w:rFonts w:ascii="Times New Roman" w:hAnsi="Times New Roman"/>
          <w:sz w:val="24"/>
          <w:szCs w:val="24"/>
          <w:lang w:val="uk-UA"/>
        </w:rPr>
        <w:t xml:space="preserve">готові одиниці номінації, 2) інтеграція схем знань, 3) механізм моделювання, 4) стратегія вилучення семантичних компонентів, 5) зразок «поведінки» цілої парадигми слів, 6) засіб збагачення лексичного корпусу.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Словотвір як ендозонна підсистема має властиві їй категорії, моделі, рівневий статус, функціональне навантаження, синтагматичне та парадигматичне представлення, дистрибутивний дизайн та специфічне омовлення [3]. Актуальними для осмислення словотвірних традицій залишаються проблеми систематизації емпіричного матеріалу, теоретичне обґрунтування результатів лінгвістичного пошуку, адекватне використання методологічних засад сьогодення, виокремлення модельованих та немодельованих патернів зазначеної зони. При цьому правомірним є осмислення співвідношень феноменів словотвір :: синтаксис, словотвір :: текст, словотвір :: прагматика; а також – когнітивних векторів трансформації лексичного значення в граматичне, конкретного значення – в абстрактне, процесу еволюції – в інволюцію [2].</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Відкритими залишаються проблеми частиномовних меж слів, явище дихотомії – полісемія :: омонімія. Кореляція вихідних та похідних одиниць аналізується на векторах їх граматичного, семантичного та епідигматичного буття, експлікується у метазнаках </w:t>
      </w:r>
      <w:r w:rsidRPr="008D7C05">
        <w:rPr>
          <w:rFonts w:ascii="Times New Roman" w:hAnsi="Times New Roman"/>
          <w:i/>
          <w:sz w:val="24"/>
          <w:szCs w:val="24"/>
          <w:lang w:val="uk-UA"/>
        </w:rPr>
        <w:lastRenderedPageBreak/>
        <w:t xml:space="preserve">деривація, дериват, дериватологія, </w:t>
      </w:r>
      <w:r w:rsidRPr="008D7C05">
        <w:rPr>
          <w:rFonts w:ascii="Times New Roman" w:hAnsi="Times New Roman"/>
          <w:sz w:val="24"/>
          <w:szCs w:val="24"/>
          <w:lang w:val="uk-UA"/>
        </w:rPr>
        <w:t xml:space="preserve">що свідчить про наявність у мовній картині світу вторинних утворень як таких, що мають вихідні знаки певного системного ґатунку. Мотивуючими є вихідні одиниці, словоутворювальні форманти, інтеграція яких призводить до появи ДК. Денумеративи з’являються шляхом транспозиції, переходу одного класу знаків до іншого, в якому новоутворені одиниці, зберігаючи ознаки вихідних конструювань, збагачують свою семантику, модернізують формальні покажчики за чинними канонами мовної системи [4]. </w:t>
      </w:r>
    </w:p>
    <w:p w:rsidR="00C04A8E" w:rsidRPr="008D7C05" w:rsidRDefault="00C04A8E" w:rsidP="002449EC">
      <w:pPr>
        <w:spacing w:after="0" w:line="240" w:lineRule="auto"/>
        <w:ind w:firstLine="709"/>
        <w:jc w:val="both"/>
        <w:rPr>
          <w:rFonts w:ascii="Times New Roman" w:hAnsi="Times New Roman"/>
          <w:spacing w:val="-20"/>
          <w:sz w:val="24"/>
          <w:szCs w:val="24"/>
          <w:lang w:val="uk-UA"/>
        </w:rPr>
      </w:pPr>
      <w:r w:rsidRPr="008D7C05">
        <w:rPr>
          <w:rFonts w:ascii="Times New Roman" w:hAnsi="Times New Roman"/>
          <w:sz w:val="24"/>
          <w:szCs w:val="24"/>
          <w:lang w:val="uk-UA"/>
        </w:rPr>
        <w:t>Кількісні характеристики навколишнього світу є основою для формування філософських, логічних і мовних категорій кількості, заповнення яких обумовлюється поступовим пізнанням від простого до складного, від конкретного до абстрактного. Результати пізнання знаходять своє відображення у семантичних структурах квантитативних одиниць, які утворюють специфічну мовну підсистему з притаманними їй субстанцією, структурою та функціями – матерією, інформацією та енергією [2]. У сучасній англійській мові виокремлюється цілий комплекс квантитативних одиниць – лексико-семантичне поле кількості (ЛСПК), інтегрованих домінантними та периферійними семами кількості. Центральне місце в ЛСПК займають числівники, які семантизують число як один із видівь хронотопу. Унікальність числівників полягає в реалізації базової неускладн</w:t>
      </w:r>
      <w:r w:rsidR="00EC05EC">
        <w:rPr>
          <w:rFonts w:ascii="Times New Roman" w:hAnsi="Times New Roman"/>
          <w:sz w:val="24"/>
          <w:szCs w:val="24"/>
          <w:lang w:val="uk-UA"/>
        </w:rPr>
        <w:t>еної семи числа, у за</w:t>
      </w:r>
      <w:r w:rsidRPr="008D7C05">
        <w:rPr>
          <w:rFonts w:ascii="Times New Roman" w:hAnsi="Times New Roman"/>
          <w:sz w:val="24"/>
          <w:szCs w:val="24"/>
          <w:lang w:val="uk-UA"/>
        </w:rPr>
        <w:t>л</w:t>
      </w:r>
      <w:r w:rsidR="00EC05EC">
        <w:rPr>
          <w:rFonts w:ascii="Times New Roman" w:hAnsi="Times New Roman"/>
          <w:sz w:val="24"/>
          <w:szCs w:val="24"/>
          <w:lang w:val="uk-UA"/>
        </w:rPr>
        <w:t>у</w:t>
      </w:r>
      <w:r w:rsidRPr="008D7C05">
        <w:rPr>
          <w:rFonts w:ascii="Times New Roman" w:hAnsi="Times New Roman"/>
          <w:sz w:val="24"/>
          <w:szCs w:val="24"/>
          <w:lang w:val="uk-UA"/>
        </w:rPr>
        <w:t>ченні їх до системи протиставлень числівники :: денумеративи, числівники :: лічильні слова, числівники :: мезуративи. Дихотомія числівники :: денумеративи позначена властивим для неї складом спільних та відмі</w:t>
      </w:r>
      <w:r w:rsidR="00EC05EC">
        <w:rPr>
          <w:rFonts w:ascii="Times New Roman" w:hAnsi="Times New Roman"/>
          <w:sz w:val="24"/>
          <w:szCs w:val="24"/>
          <w:lang w:val="uk-UA"/>
        </w:rPr>
        <w:t>т</w:t>
      </w:r>
      <w:r w:rsidRPr="008D7C05">
        <w:rPr>
          <w:rFonts w:ascii="Times New Roman" w:hAnsi="Times New Roman"/>
          <w:sz w:val="24"/>
          <w:szCs w:val="24"/>
          <w:lang w:val="uk-UA"/>
        </w:rPr>
        <w:t xml:space="preserve">них ознак. Загальним для них є те, що числівники і денумеративи реалізують загально-категоріальну сему числа. Відмітними рисами числівників </w:t>
      </w:r>
      <w:r w:rsidRPr="008D7C05">
        <w:rPr>
          <w:rFonts w:ascii="Times New Roman" w:hAnsi="Times New Roman"/>
          <w:sz w:val="24"/>
          <w:szCs w:val="24"/>
          <w:lang w:val="uk-UA"/>
        </w:rPr>
        <w:lastRenderedPageBreak/>
        <w:t>є їх високочастотність, неускладненість опорної семи числа, специфічні валентнісні характеристики. ДК притаманні ускладнена форма та семантика. ДК перебувають у субординаційній залежності від числівників, формальним центром лексичного ряду є корінь, а значеннєвим – сема числа.</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Вербокреація нових лексичних одиниць відбувається за словотворчими моделями, які історично склались у мовній системі [3]. Сучасна англійська мова має у своєму розпорядженні декілька способів утворення нових слів, серед продуктивних виокремлюються словоскладання, афіксація, конверсія та компресія [2]. Питома вага кожного з них представлена неоднаково, що детермінується факторами аналітичного ладу мови, а також – жанру, дискурсу та креативним хистом мовців.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Процес саморегулювання лексичної системи вказує на подолання суперечності між станом системи і вимогами ситуацій. Мовець – той, хто розмовляє – вибирає із існуючих слів ті, які можуть адекватно ословити думки та почуття. Не знаходячи їм позначень, мовець створює нові одиниці за діючими модельованими, а інколи немодельованими схемами. Потреба в нових словах забезпечується при цьому наявним матеріалом, канонізованим узусом, законами та нормами мовної системи, які знаходяться в постійній динаміці та відкриті модифікаціям. Серед ресурсів, що використовуються під час створення нових одиниць, виокремлюються і нумеральні слова (числівники) як такі, що позначені високою комбінаторикою у механізмі вербокреації. Корпус квантитативної лексики розростається за рахунок денумеративів, які, зберігаючи сему числа, відкриті до формальної та семантичної девіацій. Перебуваючи в постійному русі, мова безперервно розвивається, </w:t>
      </w:r>
      <w:r w:rsidRPr="008D7C05">
        <w:rPr>
          <w:rFonts w:ascii="Times New Roman" w:hAnsi="Times New Roman"/>
          <w:sz w:val="24"/>
          <w:szCs w:val="24"/>
          <w:lang w:val="uk-UA"/>
        </w:rPr>
        <w:lastRenderedPageBreak/>
        <w:t xml:space="preserve">вдосконалюється, має своє сьогодення, минуле та майбутнє [5].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Так </w:t>
      </w:r>
      <w:r w:rsidR="00EC05EC">
        <w:rPr>
          <w:rFonts w:ascii="Times New Roman" w:hAnsi="Times New Roman"/>
          <w:sz w:val="24"/>
          <w:szCs w:val="24"/>
          <w:lang w:val="uk-UA"/>
        </w:rPr>
        <w:t>скла</w:t>
      </w:r>
      <w:r w:rsidRPr="008D7C05">
        <w:rPr>
          <w:rFonts w:ascii="Times New Roman" w:hAnsi="Times New Roman"/>
          <w:sz w:val="24"/>
          <w:szCs w:val="24"/>
          <w:lang w:val="uk-UA"/>
        </w:rPr>
        <w:t xml:space="preserve">лося, що слова як білатеральні знаки представлені в аспектах їх формальної та змістової суті. Теоретичне обґрунтування їх статусу передбачає осмислення емпіричної бази, яке препарує низку положень про їх становлення і функціонування. Категоризація слів містить комплексний аналіз їх онтологічної (семантичної), граматичної (морфологічної та синтаксичної), епідигматичної (словотвірної) природи. Лексичні одиниці – повнозначні та службові – представлені у науковій картині відкритими та закритими списками новоутворень. Повнозначні слова (іменники, дієслова, прикметники, числівники, прислівники) належать до парадигми відкритих списків як таких, що позначені номінативною функцією та номінують факти об’єктивної дійсності. Закритий список слів (прийменники, сполучники, вигуки, частки) обслуговують клас повнозначних одиниць (представників мовної дійсності) та становлять будівний матеріал для синтаксичного конструювання висловлень. Це нечисленна, але комунікативно вагома група. Пор. ефект малих слів: англ. </w:t>
      </w:r>
      <w:r w:rsidRPr="008D7C05">
        <w:rPr>
          <w:rFonts w:ascii="Times New Roman" w:hAnsi="Times New Roman"/>
          <w:i/>
          <w:sz w:val="24"/>
          <w:szCs w:val="24"/>
          <w:lang w:val="en-US"/>
        </w:rPr>
        <w:t>all</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day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round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service</w:t>
      </w:r>
      <w:r w:rsidRPr="008D7C05">
        <w:rPr>
          <w:rFonts w:ascii="Times New Roman" w:hAnsi="Times New Roman"/>
          <w:i/>
          <w:sz w:val="24"/>
          <w:szCs w:val="24"/>
          <w:lang w:val="uk-UA"/>
        </w:rPr>
        <w:t xml:space="preserve"> </w:t>
      </w:r>
      <w:r w:rsidRPr="008D7C05">
        <w:rPr>
          <w:rFonts w:ascii="Times New Roman" w:hAnsi="Times New Roman"/>
          <w:b/>
          <w:i/>
          <w:sz w:val="24"/>
          <w:szCs w:val="24"/>
          <w:lang w:val="en-US"/>
        </w:rPr>
        <w:t>but</w:t>
      </w:r>
      <w:r w:rsidRPr="008D7C05">
        <w:rPr>
          <w:rFonts w:ascii="Times New Roman" w:hAnsi="Times New Roman"/>
          <w:b/>
          <w:i/>
          <w:sz w:val="24"/>
          <w:szCs w:val="24"/>
          <w:lang w:val="uk-UA"/>
        </w:rPr>
        <w:t xml:space="preserve"> </w:t>
      </w:r>
      <w:r w:rsidRPr="008D7C05">
        <w:rPr>
          <w:rFonts w:ascii="Times New Roman" w:hAnsi="Times New Roman"/>
          <w:i/>
          <w:sz w:val="24"/>
          <w:szCs w:val="24"/>
          <w:lang w:val="en-US"/>
        </w:rPr>
        <w:t>now</w:t>
      </w:r>
      <w:r w:rsidRPr="008D7C05">
        <w:rPr>
          <w:rFonts w:ascii="Times New Roman" w:hAnsi="Times New Roman"/>
          <w:i/>
          <w:sz w:val="24"/>
          <w:szCs w:val="24"/>
          <w:lang w:val="uk-UA"/>
        </w:rPr>
        <w:t xml:space="preserve">; </w:t>
      </w:r>
      <w:r w:rsidRPr="008D7C05">
        <w:rPr>
          <w:rFonts w:ascii="Times New Roman" w:hAnsi="Times New Roman"/>
          <w:sz w:val="24"/>
          <w:szCs w:val="24"/>
          <w:lang w:val="uk-UA"/>
        </w:rPr>
        <w:t>укр.</w:t>
      </w:r>
      <w:r w:rsidRPr="008D7C05">
        <w:rPr>
          <w:rFonts w:ascii="Times New Roman" w:hAnsi="Times New Roman"/>
          <w:i/>
          <w:sz w:val="24"/>
          <w:szCs w:val="24"/>
          <w:lang w:val="uk-UA"/>
        </w:rPr>
        <w:t xml:space="preserve"> збільшити </w:t>
      </w:r>
      <w:r w:rsidRPr="008D7C05">
        <w:rPr>
          <w:rFonts w:ascii="Times New Roman" w:hAnsi="Times New Roman"/>
          <w:b/>
          <w:i/>
          <w:sz w:val="24"/>
          <w:szCs w:val="24"/>
          <w:lang w:val="uk-UA"/>
        </w:rPr>
        <w:t xml:space="preserve">на </w:t>
      </w:r>
      <w:r w:rsidRPr="008D7C05">
        <w:rPr>
          <w:rFonts w:ascii="Times New Roman" w:hAnsi="Times New Roman"/>
          <w:i/>
          <w:sz w:val="24"/>
          <w:szCs w:val="24"/>
          <w:lang w:val="uk-UA"/>
        </w:rPr>
        <w:t xml:space="preserve">2, збільшити </w:t>
      </w:r>
      <w:r w:rsidRPr="008D7C05">
        <w:rPr>
          <w:rFonts w:ascii="Times New Roman" w:hAnsi="Times New Roman"/>
          <w:b/>
          <w:i/>
          <w:sz w:val="24"/>
          <w:szCs w:val="24"/>
          <w:lang w:val="uk-UA"/>
        </w:rPr>
        <w:t>у</w:t>
      </w:r>
      <w:r w:rsidRPr="008D7C05">
        <w:rPr>
          <w:rFonts w:ascii="Times New Roman" w:hAnsi="Times New Roman"/>
          <w:i/>
          <w:sz w:val="24"/>
          <w:szCs w:val="24"/>
          <w:lang w:val="uk-UA"/>
        </w:rPr>
        <w:t xml:space="preserve"> 2 рази (4+2= 6; 4 </w:t>
      </w:r>
      <w:r w:rsidRPr="00103C5F">
        <w:rPr>
          <w:rFonts w:ascii="Times New Roman" w:hAnsi="Times New Roman"/>
          <w:sz w:val="24"/>
          <w:szCs w:val="24"/>
          <w:lang w:val="uk-UA"/>
        </w:rPr>
        <w:t>х</w:t>
      </w:r>
      <w:r w:rsidRPr="008D7C05">
        <w:rPr>
          <w:rFonts w:ascii="Times New Roman" w:hAnsi="Times New Roman"/>
          <w:i/>
          <w:sz w:val="24"/>
          <w:szCs w:val="24"/>
          <w:lang w:val="uk-UA"/>
        </w:rPr>
        <w:t xml:space="preserve"> 2 = 8). </w:t>
      </w:r>
      <w:r w:rsidRPr="008D7C05">
        <w:rPr>
          <w:rFonts w:ascii="Times New Roman" w:hAnsi="Times New Roman"/>
          <w:sz w:val="24"/>
          <w:szCs w:val="24"/>
          <w:lang w:val="uk-UA"/>
        </w:rPr>
        <w:t xml:space="preserve">Спільним для повнозначних слів є те, що вони не лише належать до лексичного корпусу, а й творять нові одиниці, збільшують словниковий та словотворчий корпуси. Про це красномовно свідчить історія етимологічних витоків афіксів. Граматикалізація є прозорою у словах типу англ. </w:t>
      </w:r>
      <w:r w:rsidRPr="008D7C05">
        <w:rPr>
          <w:rFonts w:ascii="Times New Roman" w:hAnsi="Times New Roman"/>
          <w:i/>
          <w:sz w:val="24"/>
          <w:szCs w:val="24"/>
          <w:lang w:val="en-US"/>
        </w:rPr>
        <w:t>beautiful</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hopeless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friendlike</w:t>
      </w:r>
      <w:r w:rsidRPr="008D7C05">
        <w:rPr>
          <w:rFonts w:ascii="Times New Roman" w:hAnsi="Times New Roman"/>
          <w:i/>
          <w:sz w:val="24"/>
          <w:szCs w:val="24"/>
          <w:lang w:val="uk-UA"/>
        </w:rPr>
        <w:t xml:space="preserve"> (&lt;</w:t>
      </w:r>
      <w:r w:rsidRPr="008D7C05">
        <w:rPr>
          <w:rFonts w:ascii="Times New Roman" w:hAnsi="Times New Roman"/>
          <w:i/>
          <w:sz w:val="24"/>
          <w:szCs w:val="24"/>
          <w:lang w:val="en-US"/>
        </w:rPr>
        <w:t>friendly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hundredsome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та у прихованих морфемах, які імплікують минуле буття повнозначних слів (англ. </w:t>
      </w:r>
      <w:r w:rsidRPr="008D7C05">
        <w:rPr>
          <w:rFonts w:ascii="Times New Roman" w:hAnsi="Times New Roman"/>
          <w:i/>
          <w:sz w:val="24"/>
          <w:szCs w:val="24"/>
          <w:lang w:val="en-US"/>
        </w:rPr>
        <w:t>skated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ed</w:t>
      </w:r>
      <w:r w:rsidRPr="008D7C05">
        <w:rPr>
          <w:rFonts w:ascii="Times New Roman" w:hAnsi="Times New Roman"/>
          <w:i/>
          <w:sz w:val="24"/>
          <w:szCs w:val="24"/>
          <w:lang w:val="uk-UA"/>
        </w:rPr>
        <w:t xml:space="preserve"> &lt; </w:t>
      </w:r>
      <w:r w:rsidRPr="008D7C05">
        <w:rPr>
          <w:rFonts w:ascii="Times New Roman" w:hAnsi="Times New Roman"/>
          <w:i/>
          <w:sz w:val="24"/>
          <w:szCs w:val="24"/>
          <w:lang w:val="en-US"/>
        </w:rPr>
        <w:t>did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fourteen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teen</w:t>
      </w:r>
      <w:r w:rsidRPr="008D7C05">
        <w:rPr>
          <w:rFonts w:ascii="Times New Roman" w:hAnsi="Times New Roman"/>
          <w:i/>
          <w:sz w:val="24"/>
          <w:szCs w:val="24"/>
          <w:lang w:val="uk-UA"/>
        </w:rPr>
        <w:t xml:space="preserve"> &lt;</w:t>
      </w:r>
      <w:r w:rsidRPr="008D7C05">
        <w:rPr>
          <w:rFonts w:ascii="Times New Roman" w:hAnsi="Times New Roman"/>
          <w:i/>
          <w:sz w:val="24"/>
          <w:szCs w:val="24"/>
          <w:lang w:val="en-US"/>
        </w:rPr>
        <w:t>ten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fourty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ty</w:t>
      </w:r>
      <w:r w:rsidRPr="008D7C05">
        <w:rPr>
          <w:rFonts w:ascii="Times New Roman" w:hAnsi="Times New Roman"/>
          <w:i/>
          <w:sz w:val="24"/>
          <w:szCs w:val="24"/>
          <w:lang w:val="uk-UA"/>
        </w:rPr>
        <w:t xml:space="preserve"> &lt; </w:t>
      </w:r>
      <w:r w:rsidRPr="008D7C05">
        <w:rPr>
          <w:rFonts w:ascii="Times New Roman" w:hAnsi="Times New Roman"/>
          <w:i/>
          <w:sz w:val="24"/>
          <w:szCs w:val="24"/>
          <w:lang w:val="en-US"/>
        </w:rPr>
        <w:t>ten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alone</w:t>
      </w:r>
      <w:r w:rsidRPr="008D7C05">
        <w:rPr>
          <w:rFonts w:ascii="Times New Roman" w:hAnsi="Times New Roman"/>
          <w:i/>
          <w:sz w:val="24"/>
          <w:szCs w:val="24"/>
          <w:lang w:val="uk-UA"/>
        </w:rPr>
        <w:t xml:space="preserve"> (&lt; </w:t>
      </w:r>
      <w:r w:rsidRPr="008D7C05">
        <w:rPr>
          <w:rFonts w:ascii="Times New Roman" w:hAnsi="Times New Roman"/>
          <w:i/>
          <w:sz w:val="24"/>
          <w:szCs w:val="24"/>
          <w:lang w:val="en-US"/>
        </w:rPr>
        <w:t>all</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but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once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one</w:t>
      </w:r>
      <w:r w:rsidRPr="008D7C05">
        <w:rPr>
          <w:rFonts w:ascii="Times New Roman" w:hAnsi="Times New Roman"/>
          <w:i/>
          <w:sz w:val="24"/>
          <w:szCs w:val="24"/>
          <w:lang w:val="uk-UA"/>
        </w:rPr>
        <w:t>+ -</w:t>
      </w:r>
      <w:r w:rsidRPr="008D7C05">
        <w:rPr>
          <w:rFonts w:ascii="Times New Roman" w:hAnsi="Times New Roman"/>
          <w:i/>
          <w:sz w:val="24"/>
          <w:szCs w:val="24"/>
          <w:lang w:val="en-US"/>
        </w:rPr>
        <w:t>ce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w:t>
      </w:r>
      <w:r w:rsidRPr="008D7C05">
        <w:rPr>
          <w:rFonts w:ascii="Times New Roman" w:hAnsi="Times New Roman"/>
          <w:i/>
          <w:sz w:val="24"/>
          <w:szCs w:val="24"/>
          <w:lang w:val="en-US"/>
        </w:rPr>
        <w:t>time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Зворотний процес – лексикалізація – спостерігається у появі нових слів, слів із новим значенням </w:t>
      </w:r>
      <w:r w:rsidRPr="008D7C05">
        <w:rPr>
          <w:rFonts w:ascii="Times New Roman" w:hAnsi="Times New Roman"/>
          <w:sz w:val="24"/>
          <w:szCs w:val="24"/>
          <w:lang w:val="uk-UA"/>
        </w:rPr>
        <w:lastRenderedPageBreak/>
        <w:t xml:space="preserve">та небуквальним змістом. Пор.: англ. </w:t>
      </w:r>
      <w:r w:rsidRPr="008D7C05">
        <w:rPr>
          <w:rFonts w:ascii="Times New Roman" w:hAnsi="Times New Roman"/>
          <w:i/>
          <w:sz w:val="24"/>
          <w:szCs w:val="24"/>
          <w:lang w:val="en-US"/>
        </w:rPr>
        <w:t>White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House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four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corners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of</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world</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Внутрішньослівна деривація похідних слів об’єктивується зовнішньою валентністю вихідних одиниць, у нашому випадку – ДК. Пор.: англ.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snake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with</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two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heads</w:t>
      </w:r>
      <w:r w:rsidRPr="008D7C05">
        <w:rPr>
          <w:rFonts w:ascii="Times New Roman" w:hAnsi="Times New Roman"/>
          <w:i/>
          <w:sz w:val="24"/>
          <w:szCs w:val="24"/>
          <w:lang w:val="uk-UA"/>
        </w:rPr>
        <w:t xml:space="preserve"> &gt; </w:t>
      </w:r>
      <w:r w:rsidRPr="008D7C05">
        <w:rPr>
          <w:rFonts w:ascii="Times New Roman" w:hAnsi="Times New Roman"/>
          <w:i/>
          <w:sz w:val="24"/>
          <w:szCs w:val="24"/>
          <w:lang w:val="en-US"/>
        </w:rPr>
        <w:t>two</w:t>
      </w:r>
      <w:r w:rsidRPr="008D7C05">
        <w:rPr>
          <w:rFonts w:ascii="Times New Roman" w:hAnsi="Times New Roman"/>
          <w:i/>
          <w:sz w:val="24"/>
          <w:szCs w:val="24"/>
          <w:lang w:val="uk-UA"/>
        </w:rPr>
        <w:t>-</w:t>
      </w:r>
      <w:r w:rsidRPr="008D7C05">
        <w:rPr>
          <w:rFonts w:ascii="Times New Roman" w:hAnsi="Times New Roman"/>
          <w:i/>
          <w:sz w:val="24"/>
          <w:szCs w:val="24"/>
          <w:lang w:val="en-US"/>
        </w:rPr>
        <w:t>headed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snake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building</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of</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four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storeyes</w:t>
      </w:r>
      <w:r w:rsidRPr="008D7C05">
        <w:rPr>
          <w:rFonts w:ascii="Times New Roman" w:hAnsi="Times New Roman"/>
          <w:i/>
          <w:sz w:val="24"/>
          <w:szCs w:val="24"/>
          <w:lang w:val="uk-UA"/>
        </w:rPr>
        <w:t xml:space="preserve"> &gt;</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four</w:t>
      </w:r>
      <w:r w:rsidRPr="008D7C05">
        <w:rPr>
          <w:rFonts w:ascii="Times New Roman" w:hAnsi="Times New Roman"/>
          <w:i/>
          <w:sz w:val="24"/>
          <w:szCs w:val="24"/>
          <w:lang w:val="uk-UA"/>
        </w:rPr>
        <w:t>-</w:t>
      </w:r>
      <w:r w:rsidRPr="008D7C05">
        <w:rPr>
          <w:rFonts w:ascii="Times New Roman" w:hAnsi="Times New Roman"/>
          <w:i/>
          <w:sz w:val="24"/>
          <w:szCs w:val="24"/>
          <w:lang w:val="en-US"/>
        </w:rPr>
        <w:t>storeyed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building</w:t>
      </w:r>
      <w:r w:rsidRPr="008D7C05">
        <w:rPr>
          <w:rFonts w:ascii="Times New Roman" w:hAnsi="Times New Roman"/>
          <w:i/>
          <w:sz w:val="24"/>
          <w:szCs w:val="24"/>
          <w:lang w:val="uk-UA"/>
        </w:rPr>
        <w:t xml:space="preserve"> </w:t>
      </w:r>
      <w:r w:rsidRPr="008D7C05">
        <w:rPr>
          <w:rFonts w:ascii="Times New Roman" w:hAnsi="Times New Roman"/>
          <w:sz w:val="24"/>
          <w:szCs w:val="24"/>
          <w:lang w:val="uk-UA"/>
        </w:rPr>
        <w:t>[5]</w:t>
      </w:r>
      <w:r w:rsidRPr="008D7C05">
        <w:rPr>
          <w:rFonts w:ascii="Times New Roman" w:hAnsi="Times New Roman"/>
          <w:i/>
          <w:sz w:val="24"/>
          <w:szCs w:val="24"/>
          <w:lang w:val="uk-UA"/>
        </w:rPr>
        <w:t xml:space="preserve">.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Лексикалізовані граматичні форми свідчать про дієвість «вічного двигуна», про процеси еволюції та інволюції. Граматичні форми мають у цьому разі лексичні витоки, про що свідчить їх «діахронічна пам’ять». Пор. англ.</w:t>
      </w:r>
      <w:r w:rsidRPr="008D7C05">
        <w:rPr>
          <w:rFonts w:ascii="Times New Roman" w:hAnsi="Times New Roman"/>
          <w:sz w:val="24"/>
          <w:szCs w:val="24"/>
          <w:lang w:val="en-US"/>
        </w:rPr>
        <w:t xml:space="preserve"> </w:t>
      </w:r>
      <w:r w:rsidRPr="008D7C05">
        <w:rPr>
          <w:rFonts w:ascii="Times New Roman" w:hAnsi="Times New Roman"/>
          <w:i/>
          <w:sz w:val="24"/>
          <w:szCs w:val="24"/>
          <w:lang w:val="en-US"/>
        </w:rPr>
        <w:t>to be going to do something, ought to do, used to do, would-do, know-how, God</w:t>
      </w:r>
      <w:r w:rsidRPr="008D7C05">
        <w:rPr>
          <w:rFonts w:ascii="Times New Roman" w:hAnsi="Times New Roman"/>
          <w:i/>
          <w:sz w:val="24"/>
          <w:szCs w:val="24"/>
          <w:lang w:val="uk-UA"/>
        </w:rPr>
        <w:t>-</w:t>
      </w:r>
      <w:r w:rsidRPr="008D7C05">
        <w:rPr>
          <w:rFonts w:ascii="Times New Roman" w:hAnsi="Times New Roman"/>
          <w:i/>
          <w:sz w:val="24"/>
          <w:szCs w:val="24"/>
          <w:lang w:val="en-US"/>
        </w:rPr>
        <w:t>knows</w:t>
      </w:r>
      <w:r w:rsidRPr="008D7C05">
        <w:rPr>
          <w:rFonts w:ascii="Times New Roman" w:hAnsi="Times New Roman"/>
          <w:i/>
          <w:sz w:val="24"/>
          <w:szCs w:val="24"/>
          <w:lang w:val="uk-UA"/>
        </w:rPr>
        <w:t>-</w:t>
      </w:r>
      <w:r w:rsidRPr="008D7C05">
        <w:rPr>
          <w:rFonts w:ascii="Times New Roman" w:hAnsi="Times New Roman"/>
          <w:i/>
          <w:sz w:val="24"/>
          <w:szCs w:val="24"/>
          <w:lang w:val="en-US"/>
        </w:rPr>
        <w:t>what fancy.</w:t>
      </w:r>
      <w:r w:rsidRPr="008D7C05">
        <w:rPr>
          <w:rFonts w:ascii="Times New Roman" w:hAnsi="Times New Roman"/>
          <w:sz w:val="24"/>
          <w:szCs w:val="24"/>
          <w:lang w:val="uk-UA"/>
        </w:rPr>
        <w:t xml:space="preserve"> Відомо, що семантика слів обумовлює їх синтаксичний статус у реченні. Це правило спрацьовує і в ендозоні ДК. Так, вихідні слова із семою числа служать стартом для похідних одиниць ДК. Формальні та семантичні прирощення дериватів експлікуються лінгвістичним буттям вихідних одиниць.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В ілюстративних матеріалах художньої літератури серед 5 200 денумеративів із різною частиномовною представленістю реалізуються продуктивні способи англійського словотвору. Незареєстровані приклади ДК утворені непродуктивними способами (перенос наголосу, звуконаслідування, зворотні утворення). Частотними модельованими патернами є приклади типу англ. </w:t>
      </w:r>
      <w:r w:rsidRPr="008D7C05">
        <w:rPr>
          <w:rFonts w:ascii="Times New Roman" w:hAnsi="Times New Roman"/>
          <w:i/>
          <w:sz w:val="24"/>
          <w:szCs w:val="24"/>
          <w:lang w:val="en-US"/>
        </w:rPr>
        <w:t>thousands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hundreds</w:t>
      </w:r>
      <w:r w:rsidRPr="008D7C05">
        <w:rPr>
          <w:rFonts w:ascii="Times New Roman" w:hAnsi="Times New Roman"/>
          <w:i/>
          <w:sz w:val="24"/>
          <w:szCs w:val="24"/>
          <w:lang w:val="uk-UA"/>
        </w:rPr>
        <w:t xml:space="preserve"> </w:t>
      </w:r>
      <w:r w:rsidRPr="008D7C05">
        <w:rPr>
          <w:rFonts w:ascii="Times New Roman" w:hAnsi="Times New Roman"/>
          <w:sz w:val="24"/>
          <w:szCs w:val="24"/>
          <w:lang w:val="uk-UA"/>
        </w:rPr>
        <w:t>(конверсія),</w:t>
      </w:r>
      <w:r w:rsidRPr="008D7C05">
        <w:rPr>
          <w:rFonts w:ascii="Times New Roman" w:hAnsi="Times New Roman"/>
          <w:i/>
          <w:sz w:val="24"/>
          <w:szCs w:val="24"/>
          <w:lang w:val="uk-UA"/>
        </w:rPr>
        <w:t xml:space="preserve"> thirtysome, </w:t>
      </w:r>
      <w:r w:rsidRPr="008D7C05">
        <w:rPr>
          <w:rFonts w:ascii="Times New Roman" w:hAnsi="Times New Roman"/>
          <w:i/>
          <w:sz w:val="24"/>
          <w:szCs w:val="24"/>
          <w:lang w:val="en-US"/>
        </w:rPr>
        <w:t>tenfold</w:t>
      </w:r>
      <w:r w:rsidRPr="008D7C05">
        <w:rPr>
          <w:rFonts w:ascii="Times New Roman" w:hAnsi="Times New Roman"/>
          <w:i/>
          <w:sz w:val="24"/>
          <w:szCs w:val="24"/>
          <w:lang w:val="uk-UA"/>
        </w:rPr>
        <w:t xml:space="preserve"> </w:t>
      </w:r>
      <w:r w:rsidRPr="008D7C05">
        <w:rPr>
          <w:rFonts w:ascii="Times New Roman" w:hAnsi="Times New Roman"/>
          <w:sz w:val="24"/>
          <w:szCs w:val="24"/>
          <w:lang w:val="uk-UA"/>
        </w:rPr>
        <w:t>(додавання),</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once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twice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(афіксація),</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ten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year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old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boy</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(компресія). Ці моделі є спільними і для інших ендозон (підсистем) англійської мови. Їх відмінність полягає в тому, що серед ДК рідко вживаються конвертовані дієслова. Специфічним є те, що числівник </w:t>
      </w:r>
      <w:r w:rsidRPr="008D7C05">
        <w:rPr>
          <w:rFonts w:ascii="Times New Roman" w:hAnsi="Times New Roman"/>
          <w:i/>
          <w:sz w:val="24"/>
          <w:szCs w:val="24"/>
          <w:lang w:val="en-US"/>
        </w:rPr>
        <w:t>ten</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граматикалізувався в етимологічні суфіксальні дублети, які стали словотвірними формантами цілої низки похідних числівників типу </w:t>
      </w:r>
      <w:r w:rsidRPr="008D7C05">
        <w:rPr>
          <w:rFonts w:ascii="Times New Roman" w:hAnsi="Times New Roman"/>
          <w:i/>
          <w:sz w:val="24"/>
          <w:szCs w:val="24"/>
          <w:lang w:val="uk-UA"/>
        </w:rPr>
        <w:t xml:space="preserve">thirty, </w:t>
      </w:r>
      <w:r w:rsidRPr="008D7C05">
        <w:rPr>
          <w:rFonts w:ascii="Times New Roman" w:hAnsi="Times New Roman"/>
          <w:i/>
          <w:sz w:val="24"/>
          <w:szCs w:val="24"/>
          <w:lang w:val="en-US"/>
        </w:rPr>
        <w:t>thirteen</w:t>
      </w:r>
      <w:r w:rsidRPr="008D7C05">
        <w:rPr>
          <w:rFonts w:ascii="Times New Roman" w:hAnsi="Times New Roman"/>
          <w:i/>
          <w:sz w:val="24"/>
          <w:szCs w:val="24"/>
          <w:lang w:val="uk-UA"/>
        </w:rPr>
        <w:t xml:space="preserve">. </w:t>
      </w:r>
      <w:r w:rsidRPr="008D7C05">
        <w:rPr>
          <w:rFonts w:ascii="Times New Roman" w:hAnsi="Times New Roman"/>
          <w:sz w:val="24"/>
          <w:szCs w:val="24"/>
          <w:lang w:val="uk-UA"/>
        </w:rPr>
        <w:t>Формант -</w:t>
      </w:r>
      <w:r w:rsidRPr="008D7C05">
        <w:rPr>
          <w:rFonts w:ascii="Times New Roman" w:hAnsi="Times New Roman"/>
          <w:i/>
          <w:sz w:val="24"/>
          <w:szCs w:val="24"/>
          <w:lang w:val="en-US"/>
        </w:rPr>
        <w:t>teen</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у свою </w:t>
      </w:r>
      <w:r w:rsidRPr="008D7C05">
        <w:rPr>
          <w:rFonts w:ascii="Times New Roman" w:hAnsi="Times New Roman"/>
          <w:sz w:val="24"/>
          <w:szCs w:val="24"/>
          <w:lang w:val="uk-UA"/>
        </w:rPr>
        <w:lastRenderedPageBreak/>
        <w:t xml:space="preserve">чергу, є базою лексикалізації англ. </w:t>
      </w:r>
      <w:r w:rsidRPr="008D7C05">
        <w:rPr>
          <w:rFonts w:ascii="Times New Roman" w:hAnsi="Times New Roman"/>
          <w:i/>
          <w:sz w:val="24"/>
          <w:szCs w:val="24"/>
          <w:lang w:val="en-US"/>
        </w:rPr>
        <w:t>in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teens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early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teens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teeny</w:t>
      </w:r>
      <w:r w:rsidRPr="008D7C05">
        <w:rPr>
          <w:rFonts w:ascii="Times New Roman" w:hAnsi="Times New Roman"/>
          <w:i/>
          <w:sz w:val="24"/>
          <w:szCs w:val="24"/>
          <w:lang w:val="uk-UA"/>
        </w:rPr>
        <w:t xml:space="preserve">. </w:t>
      </w:r>
      <w:r w:rsidRPr="008D7C05">
        <w:rPr>
          <w:rFonts w:ascii="Times New Roman" w:hAnsi="Times New Roman"/>
          <w:sz w:val="24"/>
          <w:szCs w:val="24"/>
          <w:lang w:val="uk-UA"/>
        </w:rPr>
        <w:t>Назви великих чисел при цьому зберігають вихідний етимон «</w:t>
      </w:r>
      <w:r w:rsidRPr="008D7C05">
        <w:rPr>
          <w:rFonts w:ascii="Times New Roman" w:hAnsi="Times New Roman"/>
          <w:i/>
          <w:sz w:val="24"/>
          <w:szCs w:val="24"/>
          <w:lang w:val="uk-UA"/>
        </w:rPr>
        <w:t>багато»</w:t>
      </w:r>
      <w:r w:rsidRPr="008D7C05">
        <w:rPr>
          <w:rFonts w:ascii="Times New Roman" w:hAnsi="Times New Roman"/>
          <w:sz w:val="24"/>
          <w:szCs w:val="24"/>
          <w:lang w:val="uk-UA"/>
        </w:rPr>
        <w:t xml:space="preserve"> та залишки афіксального творення.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Відмінності між числівниками та ДК спостерігаються на словотвірних векторах. Числівники утворюють різночастиномовні одиниці, в основному повнозначних типу англ. </w:t>
      </w:r>
      <w:r w:rsidRPr="008D7C05">
        <w:rPr>
          <w:rFonts w:ascii="Times New Roman" w:hAnsi="Times New Roman"/>
          <w:i/>
          <w:sz w:val="24"/>
          <w:szCs w:val="24"/>
          <w:lang w:val="en-US"/>
        </w:rPr>
        <w:t>tenner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fiver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sixful</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thrice</w:t>
      </w:r>
      <w:r w:rsidRPr="008D7C05">
        <w:rPr>
          <w:rFonts w:ascii="Times New Roman" w:hAnsi="Times New Roman"/>
          <w:i/>
          <w:sz w:val="24"/>
          <w:szCs w:val="24"/>
          <w:lang w:val="uk-UA"/>
        </w:rPr>
        <w:t>.</w:t>
      </w:r>
      <w:r w:rsidRPr="008D7C05">
        <w:rPr>
          <w:rFonts w:ascii="Times New Roman" w:hAnsi="Times New Roman"/>
          <w:sz w:val="24"/>
          <w:szCs w:val="24"/>
          <w:lang w:val="uk-UA"/>
        </w:rPr>
        <w:t xml:space="preserve"> Числівники є вихідною базою, їх деривативи – похідними одиницями. Серед денумеративів виокремлюються службові слова, які, у свою чергу, також є базою для новоутворень. Пор.: англ. </w:t>
      </w:r>
      <w:r w:rsidRPr="008D7C05">
        <w:rPr>
          <w:rFonts w:ascii="Times New Roman" w:hAnsi="Times New Roman"/>
          <w:i/>
          <w:sz w:val="24"/>
          <w:szCs w:val="24"/>
          <w:lang w:val="en-US"/>
        </w:rPr>
        <w:t>once – oncer, once (Adverb)</w:t>
      </w:r>
      <w:r w:rsidRPr="008D7C05">
        <w:rPr>
          <w:rFonts w:ascii="Times New Roman" w:hAnsi="Times New Roman"/>
          <w:i/>
          <w:sz w:val="24"/>
          <w:szCs w:val="24"/>
          <w:lang w:val="en-US"/>
        </w:rPr>
        <w:sym w:font="Wingdings" w:char="F0E0"/>
      </w:r>
      <w:r w:rsidRPr="008D7C05">
        <w:rPr>
          <w:rFonts w:ascii="Times New Roman" w:hAnsi="Times New Roman"/>
          <w:i/>
          <w:sz w:val="24"/>
          <w:szCs w:val="24"/>
          <w:lang w:val="en-US"/>
        </w:rPr>
        <w:t xml:space="preserve"> once (Conj), only (Adj) </w:t>
      </w:r>
      <w:r w:rsidRPr="008D7C05">
        <w:rPr>
          <w:rFonts w:ascii="Times New Roman" w:hAnsi="Times New Roman"/>
          <w:i/>
          <w:sz w:val="24"/>
          <w:szCs w:val="24"/>
          <w:lang w:val="en-US"/>
        </w:rPr>
        <w:sym w:font="Wingdings" w:char="F0E0"/>
      </w:r>
      <w:r w:rsidRPr="008D7C05">
        <w:rPr>
          <w:rFonts w:ascii="Times New Roman" w:hAnsi="Times New Roman"/>
          <w:i/>
          <w:sz w:val="24"/>
          <w:szCs w:val="24"/>
          <w:lang w:val="en-US"/>
        </w:rPr>
        <w:t xml:space="preserve"> only (Adv), only (Adv)</w:t>
      </w:r>
      <w:r w:rsidRPr="008D7C05">
        <w:rPr>
          <w:rFonts w:ascii="Times New Roman" w:hAnsi="Times New Roman"/>
          <w:i/>
          <w:sz w:val="24"/>
          <w:szCs w:val="24"/>
          <w:lang w:val="en-US"/>
        </w:rPr>
        <w:sym w:font="Wingdings" w:char="F0E0"/>
      </w:r>
      <w:r w:rsidRPr="008D7C05">
        <w:rPr>
          <w:rFonts w:ascii="Times New Roman" w:hAnsi="Times New Roman"/>
          <w:i/>
          <w:sz w:val="24"/>
          <w:szCs w:val="24"/>
          <w:lang w:val="en-US"/>
        </w:rPr>
        <w:t xml:space="preserve"> only (Conj). </w:t>
      </w:r>
      <w:r w:rsidRPr="008D7C05">
        <w:rPr>
          <w:rFonts w:ascii="Times New Roman" w:hAnsi="Times New Roman"/>
          <w:sz w:val="24"/>
          <w:szCs w:val="24"/>
          <w:lang w:val="uk-UA"/>
        </w:rPr>
        <w:t xml:space="preserve">Ступенева сукцесивність (послідовність) моделюється нормами мови. Так, конверсія є діючою в парадигмі денумеральних іменників типу англ. </w:t>
      </w:r>
      <w:r w:rsidRPr="008D7C05">
        <w:rPr>
          <w:rFonts w:ascii="Times New Roman" w:hAnsi="Times New Roman"/>
          <w:i/>
          <w:sz w:val="24"/>
          <w:szCs w:val="24"/>
          <w:lang w:val="en-US"/>
        </w:rPr>
        <w:t>thousands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two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twenties</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Традиційною є реалізація явища синкретизму на векторі числівникових та </w:t>
      </w:r>
      <w:r w:rsidRPr="008D7C05">
        <w:rPr>
          <w:rFonts w:ascii="Times New Roman" w:hAnsi="Times New Roman"/>
          <w:spacing w:val="-20"/>
          <w:sz w:val="24"/>
          <w:szCs w:val="24"/>
          <w:lang w:val="uk-UA"/>
        </w:rPr>
        <w:t>відчислівникових</w:t>
      </w:r>
      <w:r w:rsidRPr="008D7C05">
        <w:rPr>
          <w:rFonts w:ascii="Times New Roman" w:hAnsi="Times New Roman"/>
          <w:sz w:val="24"/>
          <w:szCs w:val="24"/>
          <w:lang w:val="uk-UA"/>
        </w:rPr>
        <w:t xml:space="preserve"> утворень, у бісемії предметність + нумеральність, якість + кількість.</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Відчислівникові дієслівні денумеративи не є фреквентивними, тому що числівникам притаманна субстантивна референція, це – слова дії. Денумеративи реалізують кількісну ознаку шляхом розрізнення ідеї числової представленості в новоутворених словах. Пор. англ. </w:t>
      </w:r>
      <w:r w:rsidRPr="008D7C05">
        <w:rPr>
          <w:rFonts w:ascii="Times New Roman" w:hAnsi="Times New Roman"/>
          <w:i/>
          <w:sz w:val="24"/>
          <w:szCs w:val="24"/>
          <w:lang w:val="en-US"/>
        </w:rPr>
        <w:t>four</w:t>
      </w:r>
      <w:r w:rsidRPr="008D7C05">
        <w:rPr>
          <w:rFonts w:ascii="Times New Roman" w:hAnsi="Times New Roman"/>
          <w:i/>
          <w:sz w:val="24"/>
          <w:szCs w:val="24"/>
          <w:lang w:val="uk-UA"/>
        </w:rPr>
        <w:t>-</w:t>
      </w:r>
      <w:r w:rsidRPr="008D7C05">
        <w:rPr>
          <w:rFonts w:ascii="Times New Roman" w:hAnsi="Times New Roman"/>
          <w:i/>
          <w:sz w:val="24"/>
          <w:szCs w:val="24"/>
          <w:lang w:val="en-US"/>
        </w:rPr>
        <w:t>cornered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room</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three</w:t>
      </w:r>
      <w:r w:rsidRPr="008D7C05">
        <w:rPr>
          <w:rFonts w:ascii="Times New Roman" w:hAnsi="Times New Roman"/>
          <w:i/>
          <w:sz w:val="24"/>
          <w:szCs w:val="24"/>
          <w:lang w:val="uk-UA"/>
        </w:rPr>
        <w:t>-</w:t>
      </w:r>
      <w:r w:rsidRPr="008D7C05">
        <w:rPr>
          <w:rFonts w:ascii="Times New Roman" w:hAnsi="Times New Roman"/>
          <w:i/>
          <w:sz w:val="24"/>
          <w:szCs w:val="24"/>
          <w:lang w:val="en-US"/>
        </w:rPr>
        <w:t>coloured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banner</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Як і числівники, ДК здебільшого актуалізують функцію означення та предикатива (у руслі повнозначних слів). ДК виступають інтенсифікаторами, сполучними словами, частками у парадигмі службових слів. Осмислення статусу останніх свідчить про процес інволюції, граматикалізації, становлення слів-конекторів синтаксичного призначення. Різновиди результатів інволюції представлені фактами інтер’єктивізації (англ. </w:t>
      </w:r>
      <w:r w:rsidRPr="008D7C05">
        <w:rPr>
          <w:rFonts w:ascii="Times New Roman" w:hAnsi="Times New Roman"/>
          <w:i/>
          <w:sz w:val="24"/>
          <w:szCs w:val="24"/>
          <w:lang w:val="en-US"/>
        </w:rPr>
        <w:t>interjection</w:t>
      </w:r>
      <w:r w:rsidRPr="008D7C05">
        <w:rPr>
          <w:rFonts w:ascii="Times New Roman" w:hAnsi="Times New Roman"/>
          <w:sz w:val="24"/>
          <w:szCs w:val="24"/>
          <w:lang w:val="uk-UA"/>
        </w:rPr>
        <w:t xml:space="preserve"> «вигук») та кон’юктивізації (англ. </w:t>
      </w:r>
      <w:r w:rsidRPr="008D7C05">
        <w:rPr>
          <w:rFonts w:ascii="Times New Roman" w:hAnsi="Times New Roman"/>
          <w:i/>
          <w:sz w:val="24"/>
          <w:szCs w:val="24"/>
          <w:lang w:val="en-US"/>
        </w:rPr>
        <w:t>conjunction</w:t>
      </w:r>
      <w:r w:rsidRPr="008D7C05">
        <w:rPr>
          <w:rFonts w:ascii="Times New Roman" w:hAnsi="Times New Roman"/>
          <w:sz w:val="24"/>
          <w:szCs w:val="24"/>
          <w:lang w:val="uk-UA"/>
        </w:rPr>
        <w:t xml:space="preserve"> «сполучник»). Поява </w:t>
      </w:r>
      <w:r w:rsidRPr="008D7C05">
        <w:rPr>
          <w:rFonts w:ascii="Times New Roman" w:hAnsi="Times New Roman"/>
          <w:sz w:val="24"/>
          <w:szCs w:val="24"/>
          <w:lang w:val="uk-UA"/>
        </w:rPr>
        <w:lastRenderedPageBreak/>
        <w:t xml:space="preserve">згаданих слів не закриває вербокреацію, а навпаки, вказує на колообіг повнозначних та службових слів. Службові слова «нагадують» своє минуле в немодельованих патернах, появі оказіоналізмів, не передбачених нормою. Пор. англ. </w:t>
      </w:r>
      <w:r w:rsidRPr="008D7C05">
        <w:rPr>
          <w:rFonts w:ascii="Times New Roman" w:hAnsi="Times New Roman"/>
          <w:i/>
          <w:sz w:val="24"/>
          <w:szCs w:val="24"/>
          <w:lang w:val="en-US"/>
        </w:rPr>
        <w:t>Don</w:t>
      </w:r>
      <w:r w:rsidRPr="008D7C05">
        <w:rPr>
          <w:rFonts w:ascii="Times New Roman" w:hAnsi="Times New Roman"/>
          <w:i/>
          <w:sz w:val="24"/>
          <w:szCs w:val="24"/>
          <w:lang w:val="uk-UA"/>
        </w:rPr>
        <w:t>’</w:t>
      </w:r>
      <w:r w:rsidRPr="008D7C05">
        <w:rPr>
          <w:rFonts w:ascii="Times New Roman" w:hAnsi="Times New Roman"/>
          <w:i/>
          <w:sz w:val="24"/>
          <w:szCs w:val="24"/>
          <w:lang w:val="en-US"/>
        </w:rPr>
        <w:t>t</w:t>
      </w:r>
      <w:r w:rsidRPr="008D7C05">
        <w:rPr>
          <w:rFonts w:ascii="Times New Roman" w:hAnsi="Times New Roman"/>
          <w:i/>
          <w:sz w:val="24"/>
          <w:szCs w:val="24"/>
          <w:lang w:val="uk-UA"/>
        </w:rPr>
        <w:t xml:space="preserve"> </w:t>
      </w:r>
      <w:r w:rsidRPr="008D7C05">
        <w:rPr>
          <w:rFonts w:ascii="Times New Roman" w:hAnsi="Times New Roman"/>
          <w:b/>
          <w:i/>
          <w:sz w:val="24"/>
          <w:szCs w:val="24"/>
          <w:lang w:val="en-US"/>
        </w:rPr>
        <w:t>only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your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speech</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 у цьому контексті наголошується на зловживанні слова </w:t>
      </w:r>
      <w:r w:rsidRPr="008D7C05">
        <w:rPr>
          <w:rFonts w:ascii="Times New Roman" w:hAnsi="Times New Roman"/>
          <w:i/>
          <w:sz w:val="24"/>
          <w:szCs w:val="24"/>
          <w:lang w:val="en-US"/>
        </w:rPr>
        <w:t>only</w:t>
      </w:r>
      <w:r w:rsidRPr="008D7C05">
        <w:rPr>
          <w:rFonts w:ascii="Times New Roman" w:hAnsi="Times New Roman"/>
          <w:i/>
          <w:sz w:val="24"/>
          <w:szCs w:val="24"/>
          <w:lang w:val="uk-UA"/>
        </w:rPr>
        <w:t xml:space="preserve">.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З появою інтернет-мови денумеративи розширюють свою царину, актуалізують функціонування у нетипових моделях. Спрацьовує принцип підбору омонімічних відповідників, фонетично тотожних одиниць типу англ.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you</w:t>
      </w:r>
      <w:r w:rsidRPr="008D7C05">
        <w:rPr>
          <w:rFonts w:ascii="Times New Roman" w:hAnsi="Times New Roman"/>
          <w:i/>
          <w:sz w:val="24"/>
          <w:szCs w:val="24"/>
          <w:lang w:val="uk-UA"/>
        </w:rPr>
        <w:t xml:space="preserve"> – 2 </w:t>
      </w:r>
      <w:r w:rsidRPr="008D7C05">
        <w:rPr>
          <w:rFonts w:ascii="Times New Roman" w:hAnsi="Times New Roman"/>
          <w:i/>
          <w:sz w:val="24"/>
          <w:szCs w:val="24"/>
          <w:lang w:val="en-US"/>
        </w:rPr>
        <w:t>you</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for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you</w:t>
      </w:r>
      <w:r w:rsidRPr="008D7C05">
        <w:rPr>
          <w:rFonts w:ascii="Times New Roman" w:hAnsi="Times New Roman"/>
          <w:i/>
          <w:sz w:val="24"/>
          <w:szCs w:val="24"/>
          <w:lang w:val="uk-UA"/>
        </w:rPr>
        <w:t xml:space="preserve"> – 4 </w:t>
      </w:r>
      <w:r w:rsidRPr="008D7C05">
        <w:rPr>
          <w:rFonts w:ascii="Times New Roman" w:hAnsi="Times New Roman"/>
          <w:i/>
          <w:sz w:val="24"/>
          <w:szCs w:val="24"/>
          <w:lang w:val="en-US"/>
        </w:rPr>
        <w:t>you</w:t>
      </w:r>
      <w:r w:rsidRPr="008D7C05">
        <w:rPr>
          <w:rFonts w:ascii="Times New Roman" w:hAnsi="Times New Roman"/>
          <w:i/>
          <w:sz w:val="24"/>
          <w:szCs w:val="24"/>
          <w:lang w:val="uk-UA"/>
        </w:rPr>
        <w:t xml:space="preserve">. </w:t>
      </w:r>
      <w:r w:rsidR="00103C5F">
        <w:rPr>
          <w:rFonts w:ascii="Times New Roman" w:hAnsi="Times New Roman"/>
          <w:sz w:val="24"/>
          <w:szCs w:val="24"/>
          <w:lang w:val="uk-UA"/>
        </w:rPr>
        <w:t>Спост</w:t>
      </w:r>
      <w:r w:rsidRPr="008D7C05">
        <w:rPr>
          <w:rFonts w:ascii="Times New Roman" w:hAnsi="Times New Roman"/>
          <w:sz w:val="24"/>
          <w:szCs w:val="24"/>
          <w:lang w:val="uk-UA"/>
        </w:rPr>
        <w:t xml:space="preserve">ерігаються графічні трансформації та креолізація, коли в нових формах частини слів представлені і словами, і цифрами. Пор. англ. </w:t>
      </w:r>
      <w:r w:rsidRPr="008D7C05">
        <w:rPr>
          <w:rFonts w:ascii="Times New Roman" w:hAnsi="Times New Roman"/>
          <w:i/>
          <w:sz w:val="24"/>
          <w:szCs w:val="24"/>
          <w:lang w:val="en-US"/>
        </w:rPr>
        <w:t>Any</w:t>
      </w:r>
      <w:r w:rsidRPr="008D7C05">
        <w:rPr>
          <w:rFonts w:ascii="Times New Roman" w:hAnsi="Times New Roman"/>
          <w:i/>
          <w:sz w:val="24"/>
          <w:szCs w:val="24"/>
          <w:lang w:val="uk-UA"/>
        </w:rPr>
        <w:t xml:space="preserve"> 1 – </w:t>
      </w:r>
      <w:r w:rsidRPr="008D7C05">
        <w:rPr>
          <w:rFonts w:ascii="Times New Roman" w:hAnsi="Times New Roman"/>
          <w:i/>
          <w:sz w:val="24"/>
          <w:szCs w:val="24"/>
          <w:lang w:val="en-US"/>
        </w:rPr>
        <w:t>anyone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some</w:t>
      </w:r>
      <w:r w:rsidRPr="008D7C05">
        <w:rPr>
          <w:rFonts w:ascii="Times New Roman" w:hAnsi="Times New Roman"/>
          <w:i/>
          <w:sz w:val="24"/>
          <w:szCs w:val="24"/>
          <w:lang w:val="uk-UA"/>
        </w:rPr>
        <w:t xml:space="preserve"> 1 – </w:t>
      </w:r>
      <w:r w:rsidRPr="008D7C05">
        <w:rPr>
          <w:rFonts w:ascii="Times New Roman" w:hAnsi="Times New Roman"/>
          <w:i/>
          <w:sz w:val="24"/>
          <w:szCs w:val="24"/>
          <w:lang w:val="en-US"/>
        </w:rPr>
        <w:t>someone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Для таких утворень робочими є терміни </w:t>
      </w:r>
      <w:r w:rsidRPr="008D7C05">
        <w:rPr>
          <w:rFonts w:ascii="Times New Roman" w:hAnsi="Times New Roman"/>
          <w:i/>
          <w:sz w:val="24"/>
          <w:szCs w:val="24"/>
          <w:lang w:val="uk-UA"/>
        </w:rPr>
        <w:t>омофонографоакроніми</w:t>
      </w:r>
      <w:r w:rsidRPr="008D7C05">
        <w:rPr>
          <w:rFonts w:ascii="Times New Roman" w:hAnsi="Times New Roman"/>
          <w:sz w:val="24"/>
          <w:szCs w:val="24"/>
          <w:lang w:val="uk-UA"/>
        </w:rPr>
        <w:t xml:space="preserve"> [2] та </w:t>
      </w:r>
      <w:r w:rsidRPr="008D7C05">
        <w:rPr>
          <w:rFonts w:ascii="Times New Roman" w:hAnsi="Times New Roman"/>
          <w:i/>
          <w:sz w:val="24"/>
          <w:szCs w:val="24"/>
          <w:lang w:val="uk-UA"/>
        </w:rPr>
        <w:t>літеро-цифрові</w:t>
      </w:r>
      <w:r w:rsidRPr="008D7C05">
        <w:rPr>
          <w:rFonts w:ascii="Times New Roman" w:hAnsi="Times New Roman"/>
          <w:sz w:val="24"/>
          <w:szCs w:val="24"/>
          <w:lang w:val="uk-UA"/>
        </w:rPr>
        <w:t xml:space="preserve"> комбінації.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Акрокреалізація як немодельований патерн словотвору ословлюється денумеративами типу </w:t>
      </w:r>
      <w:r w:rsidRPr="008D7C05">
        <w:rPr>
          <w:rFonts w:ascii="Times New Roman" w:hAnsi="Times New Roman"/>
          <w:i/>
          <w:sz w:val="24"/>
          <w:szCs w:val="24"/>
          <w:lang w:val="uk-UA"/>
        </w:rPr>
        <w:t xml:space="preserve">4 </w:t>
      </w:r>
      <w:r w:rsidRPr="008D7C05">
        <w:rPr>
          <w:rFonts w:ascii="Times New Roman" w:hAnsi="Times New Roman"/>
          <w:i/>
          <w:sz w:val="24"/>
          <w:szCs w:val="24"/>
          <w:lang w:val="en-US"/>
        </w:rPr>
        <w:t>WD</w:t>
      </w:r>
      <w:r w:rsidRPr="008D7C05">
        <w:rPr>
          <w:rFonts w:ascii="Times New Roman" w:hAnsi="Times New Roman"/>
          <w:i/>
          <w:sz w:val="24"/>
          <w:szCs w:val="24"/>
          <w:lang w:val="uk-UA"/>
        </w:rPr>
        <w:t xml:space="preserve"> – </w:t>
      </w:r>
      <w:r w:rsidRPr="008D7C05">
        <w:rPr>
          <w:rFonts w:ascii="Times New Roman" w:hAnsi="Times New Roman"/>
          <w:i/>
          <w:sz w:val="24"/>
          <w:szCs w:val="24"/>
          <w:lang w:val="en-US"/>
        </w:rPr>
        <w:t>four</w:t>
      </w:r>
      <w:r w:rsidRPr="008D7C05">
        <w:rPr>
          <w:rFonts w:ascii="Times New Roman" w:hAnsi="Times New Roman"/>
          <w:i/>
          <w:sz w:val="24"/>
          <w:szCs w:val="24"/>
          <w:lang w:val="uk-UA"/>
        </w:rPr>
        <w:t>-</w:t>
      </w:r>
      <w:r w:rsidRPr="008D7C05">
        <w:rPr>
          <w:rFonts w:ascii="Times New Roman" w:hAnsi="Times New Roman"/>
          <w:i/>
          <w:sz w:val="24"/>
          <w:szCs w:val="24"/>
          <w:lang w:val="en-US"/>
        </w:rPr>
        <w:t>wheeled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drive</w:t>
      </w:r>
      <w:r w:rsidRPr="008D7C05">
        <w:rPr>
          <w:rFonts w:ascii="Times New Roman" w:hAnsi="Times New Roman"/>
          <w:i/>
          <w:sz w:val="24"/>
          <w:szCs w:val="24"/>
          <w:lang w:val="uk-UA"/>
        </w:rPr>
        <w:t xml:space="preserve">, </w:t>
      </w:r>
      <w:smartTag w:uri="urn:schemas-microsoft-com:office:smarttags" w:element="PlaceType">
        <w:r w:rsidRPr="008D7C05">
          <w:rPr>
            <w:rFonts w:ascii="Times New Roman" w:hAnsi="Times New Roman"/>
            <w:i/>
            <w:sz w:val="24"/>
            <w:szCs w:val="24"/>
            <w:lang w:val="uk-UA"/>
          </w:rPr>
          <w:t xml:space="preserve">2 </w:t>
        </w:r>
        <w:r w:rsidRPr="008D7C05">
          <w:rPr>
            <w:rFonts w:ascii="Times New Roman" w:hAnsi="Times New Roman"/>
            <w:i/>
            <w:sz w:val="24"/>
            <w:szCs w:val="24"/>
            <w:lang w:val="en-US"/>
          </w:rPr>
          <w:t>L</w:t>
        </w:r>
      </w:smartTag>
      <w:r w:rsidRPr="008D7C05">
        <w:rPr>
          <w:rFonts w:ascii="Times New Roman" w:hAnsi="Times New Roman"/>
          <w:i/>
          <w:sz w:val="24"/>
          <w:szCs w:val="24"/>
          <w:lang w:val="uk-UA"/>
        </w:rPr>
        <w:t xml:space="preserve"> 8 – </w:t>
      </w:r>
      <w:r w:rsidRPr="008D7C05">
        <w:rPr>
          <w:rFonts w:ascii="Times New Roman" w:hAnsi="Times New Roman"/>
          <w:i/>
          <w:sz w:val="24"/>
          <w:szCs w:val="24"/>
          <w:lang w:val="en-US"/>
        </w:rPr>
        <w:t>too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late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Bye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for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Now</w:t>
      </w:r>
      <w:r w:rsidRPr="008D7C05">
        <w:rPr>
          <w:rFonts w:ascii="Times New Roman" w:hAnsi="Times New Roman"/>
          <w:i/>
          <w:sz w:val="24"/>
          <w:szCs w:val="24"/>
          <w:lang w:val="uk-UA"/>
        </w:rPr>
        <w:t xml:space="preserve"> – </w:t>
      </w:r>
      <w:r w:rsidRPr="008D7C05">
        <w:rPr>
          <w:rFonts w:ascii="Times New Roman" w:hAnsi="Times New Roman"/>
          <w:i/>
          <w:sz w:val="24"/>
          <w:szCs w:val="24"/>
          <w:lang w:val="en-US"/>
        </w:rPr>
        <w:t>B</w:t>
      </w:r>
      <w:r w:rsidRPr="008D7C05">
        <w:rPr>
          <w:rFonts w:ascii="Times New Roman" w:hAnsi="Times New Roman"/>
          <w:i/>
          <w:sz w:val="24"/>
          <w:szCs w:val="24"/>
          <w:lang w:val="uk-UA"/>
        </w:rPr>
        <w:t>4</w:t>
      </w:r>
      <w:r w:rsidRPr="008D7C05">
        <w:rPr>
          <w:rFonts w:ascii="Times New Roman" w:hAnsi="Times New Roman"/>
          <w:i/>
          <w:sz w:val="24"/>
          <w:szCs w:val="24"/>
          <w:lang w:val="en-US"/>
        </w:rPr>
        <w:t>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BBL</w:t>
      </w:r>
      <w:r w:rsidRPr="008D7C05">
        <w:rPr>
          <w:rFonts w:ascii="Times New Roman" w:hAnsi="Times New Roman"/>
          <w:i/>
          <w:sz w:val="24"/>
          <w:szCs w:val="24"/>
          <w:lang w:val="uk-UA"/>
        </w:rPr>
        <w:t>8</w:t>
      </w:r>
      <w:r w:rsidRPr="008D7C05">
        <w:rPr>
          <w:rFonts w:ascii="Times New Roman" w:hAnsi="Times New Roman"/>
          <w:i/>
          <w:sz w:val="24"/>
          <w:szCs w:val="24"/>
          <w:lang w:val="en-US"/>
        </w:rPr>
        <w:t>R</w:t>
      </w:r>
      <w:r w:rsidRPr="008D7C05">
        <w:rPr>
          <w:rFonts w:ascii="Times New Roman" w:hAnsi="Times New Roman"/>
          <w:i/>
          <w:sz w:val="24"/>
          <w:szCs w:val="24"/>
          <w:lang w:val="uk-UA"/>
        </w:rPr>
        <w:t xml:space="preserve"> – </w:t>
      </w:r>
      <w:r w:rsidRPr="008D7C05">
        <w:rPr>
          <w:rFonts w:ascii="Times New Roman" w:hAnsi="Times New Roman"/>
          <w:i/>
          <w:sz w:val="24"/>
          <w:szCs w:val="24"/>
          <w:lang w:val="en-US"/>
        </w:rPr>
        <w:t>be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back</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later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NE</w:t>
      </w:r>
      <w:r w:rsidRPr="008D7C05">
        <w:rPr>
          <w:rFonts w:ascii="Times New Roman" w:hAnsi="Times New Roman"/>
          <w:i/>
          <w:sz w:val="24"/>
          <w:szCs w:val="24"/>
          <w:lang w:val="uk-UA"/>
        </w:rPr>
        <w:t xml:space="preserve">1 – </w:t>
      </w:r>
      <w:r w:rsidRPr="008D7C05">
        <w:rPr>
          <w:rFonts w:ascii="Times New Roman" w:hAnsi="Times New Roman"/>
          <w:i/>
          <w:sz w:val="24"/>
          <w:szCs w:val="24"/>
          <w:lang w:val="en-US"/>
        </w:rPr>
        <w:t>Anyone</w:t>
      </w:r>
      <w:r w:rsidRPr="008D7C05">
        <w:rPr>
          <w:rFonts w:ascii="Times New Roman" w:hAnsi="Times New Roman"/>
          <w:i/>
          <w:sz w:val="24"/>
          <w:szCs w:val="24"/>
          <w:lang w:val="uk-UA"/>
        </w:rPr>
        <w:t xml:space="preserve"> , </w:t>
      </w:r>
      <w:r w:rsidRPr="008D7C05">
        <w:rPr>
          <w:rFonts w:ascii="Times New Roman" w:hAnsi="Times New Roman"/>
          <w:i/>
          <w:sz w:val="24"/>
          <w:szCs w:val="24"/>
          <w:lang w:val="en-US"/>
        </w:rPr>
        <w:t>W</w:t>
      </w:r>
      <w:r w:rsidRPr="008D7C05">
        <w:rPr>
          <w:rFonts w:ascii="Times New Roman" w:hAnsi="Times New Roman"/>
          <w:i/>
          <w:sz w:val="24"/>
          <w:szCs w:val="24"/>
          <w:lang w:val="uk-UA"/>
        </w:rPr>
        <w:t xml:space="preserve"> 8 – </w:t>
      </w:r>
      <w:r w:rsidRPr="008D7C05">
        <w:rPr>
          <w:rFonts w:ascii="Times New Roman" w:hAnsi="Times New Roman"/>
          <w:i/>
          <w:sz w:val="24"/>
          <w:szCs w:val="24"/>
          <w:lang w:val="en-US"/>
        </w:rPr>
        <w:t>wait</w:t>
      </w:r>
      <w:r w:rsidRPr="008D7C05">
        <w:rPr>
          <w:rFonts w:ascii="Times New Roman" w:hAnsi="Times New Roman"/>
          <w:i/>
          <w:sz w:val="24"/>
          <w:szCs w:val="24"/>
          <w:lang w:val="uk-UA"/>
        </w:rPr>
        <w:t xml:space="preserve"> </w:t>
      </w:r>
      <w:r w:rsidRPr="008D7C05">
        <w:rPr>
          <w:rFonts w:ascii="Times New Roman" w:hAnsi="Times New Roman"/>
          <w:sz w:val="24"/>
          <w:szCs w:val="24"/>
          <w:lang w:val="uk-UA"/>
        </w:rPr>
        <w:t>тощо [5].</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Динаміка денумеральних конструювань, їх функціонування у живому мовленні розкриваються за межами лексикографічних дефініцій – у текстах художнього дискурсу, в контексті якого прозорою є взаємодія між лінгвальними та екстралінгвальними чинниками (середовище, режим та омовлення). Вочевидь проявляється взаємозалежність семантичних та граматичних чинників, лінгвальної «поведінки» корелюючих парадигм, їх еволюційно-інволюційної діасинхронічної суті. Результати експерименту уможливлюють у перспективі адекватну ідентифікацію квантитативного корпусу англійської вербокреації.</w:t>
      </w:r>
    </w:p>
    <w:p w:rsidR="00C04A8E" w:rsidRPr="008D7C05" w:rsidRDefault="00C04A8E" w:rsidP="00844B4D">
      <w:pPr>
        <w:spacing w:after="0" w:line="240" w:lineRule="auto"/>
        <w:ind w:firstLine="709"/>
        <w:jc w:val="center"/>
        <w:rPr>
          <w:rFonts w:ascii="Times New Roman" w:hAnsi="Times New Roman"/>
          <w:sz w:val="24"/>
          <w:szCs w:val="24"/>
          <w:lang w:val="uk-UA"/>
        </w:rPr>
      </w:pPr>
    </w:p>
    <w:p w:rsidR="00C04A8E" w:rsidRPr="008D7C05" w:rsidRDefault="00C04A8E" w:rsidP="00844B4D">
      <w:pPr>
        <w:spacing w:after="0" w:line="240" w:lineRule="auto"/>
        <w:ind w:firstLine="709"/>
        <w:jc w:val="center"/>
        <w:rPr>
          <w:rFonts w:ascii="Times New Roman" w:hAnsi="Times New Roman"/>
          <w:sz w:val="24"/>
          <w:szCs w:val="24"/>
          <w:lang w:val="uk-UA"/>
        </w:rPr>
      </w:pPr>
    </w:p>
    <w:p w:rsidR="00C04A8E" w:rsidRPr="008D7C05" w:rsidRDefault="00C04A8E" w:rsidP="00EE0FDD">
      <w:pPr>
        <w:spacing w:after="0" w:line="240" w:lineRule="auto"/>
        <w:jc w:val="center"/>
        <w:rPr>
          <w:rFonts w:ascii="Times New Roman" w:hAnsi="Times New Roman"/>
          <w:b/>
          <w:caps/>
          <w:sz w:val="24"/>
          <w:szCs w:val="24"/>
          <w:lang w:val="uk-UA"/>
        </w:rPr>
      </w:pPr>
      <w:r w:rsidRPr="008D7C05">
        <w:rPr>
          <w:rFonts w:ascii="Times New Roman" w:hAnsi="Times New Roman"/>
          <w:b/>
          <w:caps/>
          <w:sz w:val="24"/>
          <w:szCs w:val="24"/>
          <w:lang w:val="uk-UA"/>
        </w:rPr>
        <w:lastRenderedPageBreak/>
        <w:t>Список використаної літератури</w:t>
      </w:r>
    </w:p>
    <w:p w:rsidR="00C04A8E" w:rsidRPr="008D7C05" w:rsidRDefault="00C04A8E" w:rsidP="00844B4D">
      <w:pPr>
        <w:tabs>
          <w:tab w:val="left" w:pos="0"/>
        </w:tabs>
        <w:spacing w:after="0" w:line="240" w:lineRule="auto"/>
        <w:ind w:firstLine="709"/>
        <w:jc w:val="center"/>
        <w:rPr>
          <w:rFonts w:ascii="Times New Roman" w:hAnsi="Times New Roman"/>
          <w:b/>
          <w:sz w:val="24"/>
          <w:szCs w:val="24"/>
          <w:lang w:val="uk-UA"/>
        </w:rPr>
      </w:pPr>
    </w:p>
    <w:p w:rsidR="00C04A8E" w:rsidRPr="008D7C05" w:rsidRDefault="00C04A8E" w:rsidP="00844B4D">
      <w:pPr>
        <w:numPr>
          <w:ilvl w:val="0"/>
          <w:numId w:val="8"/>
        </w:numPr>
        <w:tabs>
          <w:tab w:val="clear" w:pos="900"/>
          <w:tab w:val="left" w:pos="567"/>
        </w:tabs>
        <w:spacing w:after="0" w:line="240" w:lineRule="auto"/>
        <w:ind w:left="567" w:hanging="567"/>
        <w:jc w:val="both"/>
        <w:rPr>
          <w:rFonts w:ascii="Times New Roman" w:hAnsi="Times New Roman"/>
          <w:sz w:val="24"/>
          <w:szCs w:val="24"/>
          <w:lang w:val="uk-UA"/>
        </w:rPr>
      </w:pPr>
      <w:r w:rsidRPr="008D7C05">
        <w:rPr>
          <w:rFonts w:ascii="Times New Roman" w:hAnsi="Times New Roman"/>
          <w:sz w:val="24"/>
          <w:szCs w:val="24"/>
          <w:lang w:val="uk-UA"/>
        </w:rPr>
        <w:t>Бацевич О. Ф. Філософська критика природної мови: чому і за що? / О. Ф. Бацевич // Мова. Людина. Світ. До 70-річчя професора М. Кочергана : зб. наук. ст. / відп. ред. О. О.</w:t>
      </w:r>
      <w:r w:rsidRPr="008D7C05">
        <w:rPr>
          <w:rFonts w:ascii="Times New Roman" w:hAnsi="Times New Roman"/>
          <w:sz w:val="24"/>
          <w:szCs w:val="24"/>
          <w:lang w:val="en-GB"/>
        </w:rPr>
        <w:t> </w:t>
      </w:r>
      <w:r w:rsidRPr="008D7C05">
        <w:rPr>
          <w:rFonts w:ascii="Times New Roman" w:hAnsi="Times New Roman"/>
          <w:sz w:val="24"/>
          <w:szCs w:val="24"/>
          <w:lang w:val="uk-UA"/>
        </w:rPr>
        <w:t>Тараненко. – К. : Вид. Центр КНЛУ, 2006. – С. 38</w:t>
      </w:r>
      <w:r w:rsidRPr="008D7C05">
        <w:rPr>
          <w:rFonts w:ascii="Times New Roman" w:hAnsi="Times New Roman"/>
          <w:i/>
          <w:sz w:val="24"/>
          <w:szCs w:val="24"/>
          <w:lang w:val="uk-UA"/>
        </w:rPr>
        <w:t>–</w:t>
      </w:r>
      <w:r w:rsidRPr="008D7C05">
        <w:rPr>
          <w:rFonts w:ascii="Times New Roman" w:hAnsi="Times New Roman"/>
          <w:sz w:val="24"/>
          <w:szCs w:val="24"/>
          <w:lang w:val="uk-UA"/>
        </w:rPr>
        <w:t>45.</w:t>
      </w:r>
    </w:p>
    <w:p w:rsidR="00C04A8E" w:rsidRPr="008D7C05" w:rsidRDefault="00C04A8E" w:rsidP="00844B4D">
      <w:pPr>
        <w:numPr>
          <w:ilvl w:val="0"/>
          <w:numId w:val="8"/>
        </w:numPr>
        <w:tabs>
          <w:tab w:val="clear" w:pos="900"/>
          <w:tab w:val="num" w:pos="-360"/>
          <w:tab w:val="left" w:pos="567"/>
        </w:tabs>
        <w:spacing w:after="0" w:line="240" w:lineRule="auto"/>
        <w:ind w:left="567" w:hanging="567"/>
        <w:jc w:val="both"/>
        <w:rPr>
          <w:rFonts w:ascii="Times New Roman" w:hAnsi="Times New Roman"/>
          <w:sz w:val="24"/>
          <w:szCs w:val="24"/>
          <w:lang w:val="uk-UA"/>
        </w:rPr>
      </w:pPr>
      <w:r w:rsidRPr="008D7C05">
        <w:rPr>
          <w:rFonts w:ascii="Times New Roman" w:hAnsi="Times New Roman"/>
          <w:sz w:val="24"/>
          <w:szCs w:val="24"/>
          <w:lang w:val="uk-UA"/>
        </w:rPr>
        <w:t>Вихованець І. Р. Таїна слова / І. Р. Вихованець. – К. : Рад. школа, 1990. – 284 с.</w:t>
      </w:r>
    </w:p>
    <w:p w:rsidR="00C04A8E" w:rsidRPr="008D7C05" w:rsidRDefault="00C04A8E" w:rsidP="00844B4D">
      <w:pPr>
        <w:numPr>
          <w:ilvl w:val="0"/>
          <w:numId w:val="8"/>
        </w:numPr>
        <w:tabs>
          <w:tab w:val="clear" w:pos="900"/>
          <w:tab w:val="num" w:pos="-360"/>
          <w:tab w:val="left" w:pos="567"/>
        </w:tabs>
        <w:spacing w:after="0" w:line="240" w:lineRule="auto"/>
        <w:ind w:left="567" w:hanging="567"/>
        <w:jc w:val="both"/>
        <w:rPr>
          <w:rFonts w:ascii="Times New Roman" w:hAnsi="Times New Roman"/>
          <w:sz w:val="24"/>
          <w:szCs w:val="24"/>
          <w:lang w:val="uk-UA"/>
        </w:rPr>
      </w:pPr>
      <w:r w:rsidRPr="008D7C05">
        <w:rPr>
          <w:rFonts w:ascii="Times New Roman" w:hAnsi="Times New Roman"/>
          <w:sz w:val="24"/>
          <w:szCs w:val="24"/>
          <w:lang w:val="uk-UA"/>
        </w:rPr>
        <w:t>Єнікєєва С. М. Системність і розвиток словотвору сучасної англійської мови : монографія / С. М. Єнікєєва. – Запоріжжя : Запорізький нац. ун-т, 2006. – 303 с.</w:t>
      </w:r>
    </w:p>
    <w:p w:rsidR="00C04A8E" w:rsidRPr="008D7C05" w:rsidRDefault="00C04A8E" w:rsidP="00844B4D">
      <w:pPr>
        <w:numPr>
          <w:ilvl w:val="0"/>
          <w:numId w:val="8"/>
        </w:numPr>
        <w:tabs>
          <w:tab w:val="left" w:pos="567"/>
        </w:tabs>
        <w:spacing w:after="0" w:line="240" w:lineRule="auto"/>
        <w:ind w:left="567" w:hanging="567"/>
        <w:jc w:val="both"/>
        <w:rPr>
          <w:rFonts w:ascii="Times New Roman" w:hAnsi="Times New Roman"/>
          <w:sz w:val="24"/>
          <w:szCs w:val="24"/>
        </w:rPr>
      </w:pPr>
      <w:r w:rsidRPr="008D7C05">
        <w:rPr>
          <w:rFonts w:ascii="Times New Roman" w:hAnsi="Times New Roman"/>
          <w:sz w:val="24"/>
          <w:szCs w:val="24"/>
          <w:lang w:val="uk-UA"/>
        </w:rPr>
        <w:t xml:space="preserve">Есперсен О. </w:t>
      </w:r>
      <w:r w:rsidRPr="008D7C05">
        <w:rPr>
          <w:rFonts w:ascii="Times New Roman" w:hAnsi="Times New Roman"/>
          <w:sz w:val="24"/>
          <w:szCs w:val="24"/>
        </w:rPr>
        <w:t>Философия грамматики / Отто Есперсен</w:t>
      </w:r>
      <w:r w:rsidRPr="008D7C05">
        <w:rPr>
          <w:rFonts w:ascii="Times New Roman" w:hAnsi="Times New Roman"/>
          <w:sz w:val="24"/>
          <w:szCs w:val="24"/>
          <w:lang w:val="uk-UA"/>
        </w:rPr>
        <w:t>;</w:t>
      </w:r>
      <w:r w:rsidRPr="008D7C05">
        <w:rPr>
          <w:rFonts w:ascii="Times New Roman" w:hAnsi="Times New Roman"/>
          <w:sz w:val="24"/>
          <w:szCs w:val="24"/>
        </w:rPr>
        <w:t xml:space="preserve"> пер. с англ. В.</w:t>
      </w:r>
      <w:r w:rsidRPr="008D7C05">
        <w:rPr>
          <w:rFonts w:ascii="Times New Roman" w:hAnsi="Times New Roman"/>
          <w:sz w:val="24"/>
          <w:szCs w:val="24"/>
          <w:lang w:val="uk-UA"/>
        </w:rPr>
        <w:t> </w:t>
      </w:r>
      <w:r w:rsidRPr="008D7C05">
        <w:rPr>
          <w:rFonts w:ascii="Times New Roman" w:hAnsi="Times New Roman"/>
          <w:sz w:val="24"/>
          <w:szCs w:val="24"/>
        </w:rPr>
        <w:t>В. Пассекс, С.</w:t>
      </w:r>
      <w:r w:rsidRPr="008D7C05">
        <w:rPr>
          <w:rFonts w:ascii="Times New Roman" w:hAnsi="Times New Roman"/>
          <w:sz w:val="24"/>
          <w:szCs w:val="24"/>
          <w:lang w:val="uk-UA"/>
        </w:rPr>
        <w:t> </w:t>
      </w:r>
      <w:r w:rsidRPr="008D7C05">
        <w:rPr>
          <w:rFonts w:ascii="Times New Roman" w:hAnsi="Times New Roman"/>
          <w:sz w:val="24"/>
          <w:szCs w:val="24"/>
        </w:rPr>
        <w:t>П.</w:t>
      </w:r>
      <w:r w:rsidRPr="008D7C05">
        <w:rPr>
          <w:rFonts w:ascii="Times New Roman" w:hAnsi="Times New Roman"/>
          <w:sz w:val="24"/>
          <w:szCs w:val="24"/>
          <w:lang w:val="uk-UA"/>
        </w:rPr>
        <w:t xml:space="preserve"> </w:t>
      </w:r>
      <w:r w:rsidRPr="008D7C05">
        <w:rPr>
          <w:rFonts w:ascii="Times New Roman" w:hAnsi="Times New Roman"/>
          <w:sz w:val="24"/>
          <w:szCs w:val="24"/>
        </w:rPr>
        <w:t>Сафроновой. – М.</w:t>
      </w:r>
      <w:r w:rsidRPr="008D7C05">
        <w:rPr>
          <w:rFonts w:ascii="Times New Roman" w:hAnsi="Times New Roman"/>
          <w:sz w:val="24"/>
          <w:szCs w:val="24"/>
          <w:lang w:val="uk-UA"/>
        </w:rPr>
        <w:t> </w:t>
      </w:r>
      <w:r w:rsidRPr="008D7C05">
        <w:rPr>
          <w:rFonts w:ascii="Times New Roman" w:hAnsi="Times New Roman"/>
          <w:sz w:val="24"/>
          <w:szCs w:val="24"/>
        </w:rPr>
        <w:t xml:space="preserve">: Изд-во </w:t>
      </w:r>
      <w:r w:rsidRPr="008D7C05">
        <w:rPr>
          <w:rFonts w:ascii="Times New Roman" w:hAnsi="Times New Roman"/>
          <w:sz w:val="24"/>
          <w:szCs w:val="24"/>
          <w:lang w:val="uk-UA"/>
        </w:rPr>
        <w:t>и</w:t>
      </w:r>
      <w:r w:rsidRPr="008D7C05">
        <w:rPr>
          <w:rFonts w:ascii="Times New Roman" w:hAnsi="Times New Roman"/>
          <w:sz w:val="24"/>
          <w:szCs w:val="24"/>
        </w:rPr>
        <w:t>ностр.</w:t>
      </w:r>
      <w:r w:rsidRPr="008D7C05">
        <w:rPr>
          <w:rFonts w:ascii="Times New Roman" w:hAnsi="Times New Roman"/>
          <w:sz w:val="24"/>
          <w:szCs w:val="24"/>
          <w:lang w:val="uk-UA"/>
        </w:rPr>
        <w:t xml:space="preserve"> </w:t>
      </w:r>
      <w:r w:rsidRPr="008D7C05">
        <w:rPr>
          <w:rFonts w:ascii="Times New Roman" w:hAnsi="Times New Roman"/>
          <w:sz w:val="24"/>
          <w:szCs w:val="24"/>
        </w:rPr>
        <w:t>лит-ры, 1958. – 404 с.</w:t>
      </w:r>
    </w:p>
    <w:p w:rsidR="00C04A8E" w:rsidRPr="008D7C05" w:rsidRDefault="00C04A8E" w:rsidP="00844B4D">
      <w:pPr>
        <w:numPr>
          <w:ilvl w:val="0"/>
          <w:numId w:val="8"/>
        </w:numPr>
        <w:tabs>
          <w:tab w:val="clear" w:pos="900"/>
          <w:tab w:val="num" w:pos="0"/>
          <w:tab w:val="left" w:pos="567"/>
        </w:tabs>
        <w:spacing w:after="0" w:line="240" w:lineRule="auto"/>
        <w:ind w:left="567" w:hanging="567"/>
        <w:jc w:val="both"/>
        <w:rPr>
          <w:rFonts w:ascii="Times New Roman" w:hAnsi="Times New Roman"/>
          <w:sz w:val="24"/>
          <w:szCs w:val="24"/>
          <w:lang w:val="uk-UA"/>
        </w:rPr>
      </w:pPr>
      <w:r w:rsidRPr="008D7C05">
        <w:rPr>
          <w:rFonts w:ascii="Times New Roman" w:hAnsi="Times New Roman"/>
          <w:spacing w:val="-4"/>
          <w:sz w:val="24"/>
          <w:szCs w:val="24"/>
          <w:lang w:val="uk-UA"/>
        </w:rPr>
        <w:t>Жлуктенко Ю. О. Порівняльна граматика української та англійської мови</w:t>
      </w:r>
      <w:r w:rsidRPr="008D7C05">
        <w:rPr>
          <w:rFonts w:ascii="Times New Roman" w:hAnsi="Times New Roman"/>
          <w:sz w:val="24"/>
          <w:szCs w:val="24"/>
          <w:lang w:val="uk-UA"/>
        </w:rPr>
        <w:t xml:space="preserve"> / Ю. О. Жлуктенко. – К. : Рад. школа, 1962. – 160 с.</w:t>
      </w:r>
    </w:p>
    <w:p w:rsidR="00C04A8E" w:rsidRPr="008D7C05" w:rsidRDefault="00C04A8E" w:rsidP="00844B4D">
      <w:pPr>
        <w:numPr>
          <w:ilvl w:val="0"/>
          <w:numId w:val="8"/>
        </w:numPr>
        <w:tabs>
          <w:tab w:val="clear" w:pos="900"/>
          <w:tab w:val="num" w:pos="-360"/>
          <w:tab w:val="left" w:pos="567"/>
        </w:tabs>
        <w:spacing w:after="0" w:line="240" w:lineRule="auto"/>
        <w:ind w:left="567" w:hanging="567"/>
        <w:jc w:val="both"/>
        <w:rPr>
          <w:rFonts w:ascii="Times New Roman" w:hAnsi="Times New Roman"/>
          <w:sz w:val="24"/>
          <w:szCs w:val="24"/>
          <w:lang w:val="uk-UA"/>
        </w:rPr>
      </w:pPr>
      <w:r w:rsidRPr="008D7C05">
        <w:rPr>
          <w:rFonts w:ascii="Times New Roman" w:hAnsi="Times New Roman"/>
          <w:sz w:val="24"/>
          <w:szCs w:val="24"/>
          <w:lang w:val="uk-UA"/>
        </w:rPr>
        <w:t>Зацний Ю. А. Розвиток словникового складу англійської мови в 80</w:t>
      </w:r>
      <w:r w:rsidRPr="008D7C05">
        <w:rPr>
          <w:rFonts w:ascii="Times New Roman" w:hAnsi="Times New Roman"/>
          <w:i/>
          <w:sz w:val="24"/>
          <w:szCs w:val="24"/>
          <w:lang w:val="uk-UA"/>
        </w:rPr>
        <w:t>–</w:t>
      </w:r>
      <w:r w:rsidRPr="008D7C05">
        <w:rPr>
          <w:rFonts w:ascii="Times New Roman" w:hAnsi="Times New Roman"/>
          <w:sz w:val="24"/>
          <w:szCs w:val="24"/>
          <w:lang w:val="uk-UA"/>
        </w:rPr>
        <w:t>90-ті роки XX століття : автореф. дис. на здобуття наук. ступеня д-ра філол. наук : спец. 10.02.04 «Германські мови» / Ю. А. Зацний. – К., 1999. – 32 с.</w:t>
      </w:r>
    </w:p>
    <w:p w:rsidR="00C04A8E" w:rsidRPr="008D7C05" w:rsidRDefault="00C04A8E" w:rsidP="00844B4D">
      <w:pPr>
        <w:numPr>
          <w:ilvl w:val="0"/>
          <w:numId w:val="8"/>
        </w:numPr>
        <w:tabs>
          <w:tab w:val="clear" w:pos="900"/>
          <w:tab w:val="left" w:pos="567"/>
        </w:tabs>
        <w:spacing w:after="0" w:line="240" w:lineRule="auto"/>
        <w:ind w:left="567" w:hanging="567"/>
        <w:jc w:val="both"/>
        <w:rPr>
          <w:rFonts w:ascii="Times New Roman" w:hAnsi="Times New Roman"/>
          <w:sz w:val="24"/>
          <w:szCs w:val="24"/>
          <w:lang w:val="uk-UA"/>
        </w:rPr>
      </w:pPr>
      <w:r w:rsidRPr="008D7C05">
        <w:rPr>
          <w:rFonts w:ascii="Times New Roman" w:hAnsi="Times New Roman"/>
          <w:sz w:val="24"/>
          <w:szCs w:val="24"/>
          <w:lang w:val="uk-UA"/>
        </w:rPr>
        <w:t xml:space="preserve">Кубрякова Е. С. Язык и знание: На пути получения знаний о языке: Части речи с когнитивной точки зрения. Роль языка в познании мира / </w:t>
      </w:r>
      <w:r w:rsidRPr="008D7C05">
        <w:rPr>
          <w:rFonts w:ascii="Times New Roman" w:hAnsi="Times New Roman"/>
          <w:spacing w:val="-20"/>
          <w:sz w:val="24"/>
          <w:szCs w:val="24"/>
          <w:lang w:val="uk-UA"/>
        </w:rPr>
        <w:t>Е. С. Кубрякова</w:t>
      </w:r>
      <w:r w:rsidRPr="008D7C05">
        <w:rPr>
          <w:rFonts w:ascii="Times New Roman" w:hAnsi="Times New Roman"/>
          <w:sz w:val="24"/>
          <w:szCs w:val="24"/>
          <w:lang w:val="uk-UA"/>
        </w:rPr>
        <w:t> // Рос. академия наук. Ин-т языкознания. – М. : Языки славянской культуры</w:t>
      </w:r>
      <w:r w:rsidRPr="008D7C05">
        <w:rPr>
          <w:rFonts w:ascii="Times New Roman" w:hAnsi="Times New Roman"/>
          <w:sz w:val="24"/>
          <w:szCs w:val="24"/>
        </w:rPr>
        <w:t xml:space="preserve"> </w:t>
      </w:r>
      <w:r w:rsidRPr="008D7C05">
        <w:rPr>
          <w:rFonts w:ascii="Times New Roman" w:hAnsi="Times New Roman"/>
          <w:sz w:val="24"/>
          <w:szCs w:val="24"/>
          <w:lang w:val="uk-UA"/>
        </w:rPr>
        <w:t>(Язык. Семиотика. Культура), 2004. – 560 с.</w:t>
      </w:r>
    </w:p>
    <w:p w:rsidR="00C04A8E" w:rsidRPr="008D7C05" w:rsidRDefault="00C04A8E" w:rsidP="00844B4D">
      <w:pPr>
        <w:numPr>
          <w:ilvl w:val="0"/>
          <w:numId w:val="8"/>
        </w:numPr>
        <w:tabs>
          <w:tab w:val="clear" w:pos="900"/>
          <w:tab w:val="num" w:pos="-360"/>
          <w:tab w:val="left" w:pos="567"/>
        </w:tabs>
        <w:spacing w:after="0" w:line="240" w:lineRule="auto"/>
        <w:ind w:left="567" w:hanging="567"/>
        <w:jc w:val="both"/>
        <w:rPr>
          <w:rFonts w:ascii="Times New Roman" w:hAnsi="Times New Roman"/>
          <w:sz w:val="24"/>
          <w:szCs w:val="24"/>
          <w:lang w:val="uk-UA"/>
        </w:rPr>
      </w:pPr>
      <w:r w:rsidRPr="008D7C05">
        <w:rPr>
          <w:rFonts w:ascii="Times New Roman" w:hAnsi="Times New Roman"/>
          <w:sz w:val="24"/>
          <w:szCs w:val="24"/>
          <w:lang w:val="uk-UA"/>
        </w:rPr>
        <w:t xml:space="preserve">Манакин В. Н.  Сопоставительная лексикология / В. Н. Манакин. – К. : Знання, 2004. – 326 с. </w:t>
      </w:r>
    </w:p>
    <w:p w:rsidR="00C04A8E" w:rsidRPr="008D7C05" w:rsidRDefault="00C04A8E" w:rsidP="00844B4D">
      <w:pPr>
        <w:numPr>
          <w:ilvl w:val="0"/>
          <w:numId w:val="8"/>
        </w:numPr>
        <w:tabs>
          <w:tab w:val="clear" w:pos="900"/>
          <w:tab w:val="num" w:pos="-360"/>
          <w:tab w:val="left" w:pos="567"/>
        </w:tabs>
        <w:spacing w:after="0" w:line="240" w:lineRule="auto"/>
        <w:ind w:left="567" w:hanging="567"/>
        <w:jc w:val="both"/>
        <w:rPr>
          <w:rFonts w:ascii="Times New Roman" w:hAnsi="Times New Roman"/>
          <w:sz w:val="24"/>
          <w:szCs w:val="24"/>
          <w:lang w:val="uk-UA"/>
        </w:rPr>
      </w:pPr>
      <w:r w:rsidRPr="008D7C05">
        <w:rPr>
          <w:rFonts w:ascii="Times New Roman" w:hAnsi="Times New Roman"/>
          <w:sz w:val="24"/>
          <w:szCs w:val="24"/>
          <w:lang w:val="uk-UA"/>
        </w:rPr>
        <w:lastRenderedPageBreak/>
        <w:t>Омельченко Л. Ф. Продуктивные типы сложных слов в современном английском языке / Л. Ф. Омельченко. – К. : Вища школа, 1981. – 143 с.</w:t>
      </w:r>
      <w:r w:rsidRPr="008D7C05">
        <w:rPr>
          <w:rFonts w:ascii="Times New Roman" w:hAnsi="Times New Roman"/>
          <w:b/>
          <w:sz w:val="24"/>
          <w:szCs w:val="24"/>
          <w:lang w:val="uk-UA"/>
        </w:rPr>
        <w:t xml:space="preserve"> </w:t>
      </w:r>
    </w:p>
    <w:p w:rsidR="00C04A8E" w:rsidRPr="008D7C05" w:rsidRDefault="00C04A8E" w:rsidP="00844B4D">
      <w:pPr>
        <w:numPr>
          <w:ilvl w:val="0"/>
          <w:numId w:val="8"/>
        </w:numPr>
        <w:tabs>
          <w:tab w:val="clear" w:pos="900"/>
          <w:tab w:val="num" w:pos="-360"/>
          <w:tab w:val="left" w:pos="567"/>
        </w:tabs>
        <w:spacing w:after="0" w:line="240" w:lineRule="auto"/>
        <w:ind w:left="567" w:hanging="567"/>
        <w:jc w:val="both"/>
        <w:rPr>
          <w:rFonts w:ascii="Times New Roman" w:hAnsi="Times New Roman"/>
          <w:sz w:val="24"/>
          <w:szCs w:val="24"/>
          <w:lang w:val="uk-UA"/>
        </w:rPr>
      </w:pPr>
      <w:r w:rsidRPr="008D7C05">
        <w:rPr>
          <w:rFonts w:ascii="Times New Roman" w:hAnsi="Times New Roman"/>
          <w:color w:val="000000"/>
          <w:sz w:val="24"/>
          <w:szCs w:val="24"/>
          <w:lang w:val="uk-UA"/>
        </w:rPr>
        <w:t>Пименова М.</w:t>
      </w:r>
      <w:r w:rsidRPr="008D7C05">
        <w:rPr>
          <w:rFonts w:ascii="Times New Roman" w:hAnsi="Times New Roman"/>
          <w:color w:val="000000"/>
          <w:sz w:val="24"/>
          <w:szCs w:val="24"/>
          <w:lang w:val="en-GB"/>
        </w:rPr>
        <w:t> </w:t>
      </w:r>
      <w:r w:rsidRPr="008D7C05">
        <w:rPr>
          <w:rFonts w:ascii="Times New Roman" w:hAnsi="Times New Roman"/>
          <w:color w:val="000000"/>
          <w:sz w:val="24"/>
          <w:szCs w:val="24"/>
          <w:lang w:val="uk-UA"/>
        </w:rPr>
        <w:t>В. Языковая картина мира : учеб. пособ.</w:t>
      </w:r>
      <w:r w:rsidRPr="008D7C05">
        <w:rPr>
          <w:lang w:val="uk-UA"/>
        </w:rPr>
        <w:t> </w:t>
      </w:r>
      <w:r w:rsidRPr="008D7C05">
        <w:rPr>
          <w:rFonts w:ascii="Times New Roman" w:hAnsi="Times New Roman"/>
          <w:color w:val="000000"/>
          <w:sz w:val="24"/>
          <w:szCs w:val="24"/>
          <w:lang w:val="uk-UA"/>
        </w:rPr>
        <w:t xml:space="preserve">/ М. В. Пименова. </w:t>
      </w:r>
      <w:r w:rsidRPr="008D7C05">
        <w:rPr>
          <w:rFonts w:ascii="Times New Roman" w:hAnsi="Times New Roman"/>
          <w:sz w:val="24"/>
          <w:szCs w:val="24"/>
          <w:lang w:val="uk-UA"/>
        </w:rPr>
        <w:t>–</w:t>
      </w:r>
      <w:r w:rsidRPr="008D7C05">
        <w:rPr>
          <w:rFonts w:ascii="Times New Roman" w:hAnsi="Times New Roman"/>
          <w:color w:val="000000"/>
          <w:sz w:val="24"/>
          <w:szCs w:val="24"/>
          <w:lang w:val="uk-UA"/>
        </w:rPr>
        <w:t xml:space="preserve"> 2-е изд., испр. и доп. </w:t>
      </w:r>
      <w:r w:rsidRPr="008D7C05">
        <w:rPr>
          <w:rFonts w:ascii="Times New Roman" w:hAnsi="Times New Roman"/>
          <w:sz w:val="24"/>
          <w:szCs w:val="24"/>
          <w:lang w:val="uk-UA"/>
        </w:rPr>
        <w:t>–</w:t>
      </w:r>
      <w:r w:rsidRPr="008D7C05">
        <w:rPr>
          <w:rFonts w:ascii="Times New Roman" w:hAnsi="Times New Roman"/>
          <w:color w:val="000000"/>
          <w:sz w:val="24"/>
          <w:szCs w:val="24"/>
          <w:lang w:val="uk-UA"/>
        </w:rPr>
        <w:t xml:space="preserve"> Кемерово : КемГУКИ, 2011. </w:t>
      </w:r>
      <w:r w:rsidRPr="008D7C05">
        <w:rPr>
          <w:rFonts w:ascii="Times New Roman" w:hAnsi="Times New Roman"/>
          <w:sz w:val="24"/>
          <w:szCs w:val="24"/>
          <w:lang w:val="uk-UA"/>
        </w:rPr>
        <w:t>–</w:t>
      </w:r>
      <w:r w:rsidRPr="008D7C05">
        <w:rPr>
          <w:rFonts w:ascii="Times New Roman" w:hAnsi="Times New Roman"/>
          <w:color w:val="000000"/>
          <w:sz w:val="24"/>
          <w:szCs w:val="24"/>
          <w:lang w:val="uk-UA"/>
        </w:rPr>
        <w:t xml:space="preserve"> Вып. 7. </w:t>
      </w:r>
      <w:r w:rsidRPr="008D7C05">
        <w:rPr>
          <w:rFonts w:ascii="Times New Roman" w:hAnsi="Times New Roman"/>
          <w:sz w:val="24"/>
          <w:szCs w:val="24"/>
          <w:lang w:val="uk-UA"/>
        </w:rPr>
        <w:t xml:space="preserve">– </w:t>
      </w:r>
      <w:r w:rsidRPr="008D7C05">
        <w:rPr>
          <w:rFonts w:ascii="Times New Roman" w:hAnsi="Times New Roman"/>
          <w:color w:val="000000"/>
          <w:sz w:val="24"/>
          <w:szCs w:val="24"/>
          <w:lang w:val="uk-UA"/>
        </w:rPr>
        <w:t xml:space="preserve">106 с. (Серия </w:t>
      </w:r>
      <w:r w:rsidRPr="008D7C05">
        <w:rPr>
          <w:rFonts w:ascii="Times New Roman" w:hAnsi="Times New Roman"/>
          <w:sz w:val="24"/>
          <w:szCs w:val="24"/>
          <w:lang w:val="uk-UA"/>
        </w:rPr>
        <w:t>«</w:t>
      </w:r>
      <w:r w:rsidRPr="008D7C05">
        <w:rPr>
          <w:rFonts w:ascii="Times New Roman" w:hAnsi="Times New Roman"/>
          <w:color w:val="000000"/>
          <w:sz w:val="24"/>
          <w:szCs w:val="24"/>
          <w:lang w:val="uk-UA"/>
        </w:rPr>
        <w:t>Славянский мир</w:t>
      </w:r>
      <w:r w:rsidRPr="008D7C05">
        <w:rPr>
          <w:rFonts w:ascii="Times New Roman" w:hAnsi="Times New Roman"/>
          <w:sz w:val="24"/>
          <w:szCs w:val="24"/>
          <w:lang w:val="uk-UA"/>
        </w:rPr>
        <w:t>»</w:t>
      </w:r>
      <w:r w:rsidRPr="008D7C05">
        <w:rPr>
          <w:rFonts w:ascii="Times New Roman" w:hAnsi="Times New Roman"/>
          <w:color w:val="000000"/>
          <w:sz w:val="24"/>
          <w:szCs w:val="24"/>
          <w:lang w:val="uk-UA"/>
        </w:rPr>
        <w:t>).</w:t>
      </w:r>
    </w:p>
    <w:p w:rsidR="00C04A8E" w:rsidRPr="008D7C05" w:rsidRDefault="00C04A8E" w:rsidP="00844B4D">
      <w:pPr>
        <w:numPr>
          <w:ilvl w:val="0"/>
          <w:numId w:val="8"/>
        </w:numPr>
        <w:tabs>
          <w:tab w:val="clear" w:pos="900"/>
          <w:tab w:val="left" w:pos="567"/>
        </w:tabs>
        <w:spacing w:after="0" w:line="240" w:lineRule="auto"/>
        <w:ind w:left="567" w:hanging="567"/>
        <w:jc w:val="both"/>
        <w:rPr>
          <w:rFonts w:ascii="Times New Roman" w:hAnsi="Times New Roman"/>
          <w:sz w:val="24"/>
          <w:szCs w:val="24"/>
          <w:lang w:val="uk-UA"/>
        </w:rPr>
      </w:pPr>
      <w:r w:rsidRPr="008D7C05">
        <w:rPr>
          <w:rFonts w:ascii="Times New Roman" w:hAnsi="Times New Roman"/>
          <w:sz w:val="24"/>
          <w:szCs w:val="24"/>
          <w:lang w:val="uk-UA"/>
        </w:rPr>
        <w:t>Селиванова Е. А. Мотивация номинативных единиц как результат концептуализации / Е. А. Селиванова // Когнитивная лингвистика: новые парадигмы и новые решения : сб. ст. / отв. ред. М. В. Пименова. – М. : ИЯ РАН, 2011. – С. 89–108.</w:t>
      </w:r>
    </w:p>
    <w:p w:rsidR="00C04A8E" w:rsidRPr="008D7C05" w:rsidRDefault="00C04A8E" w:rsidP="00844B4D">
      <w:pPr>
        <w:numPr>
          <w:ilvl w:val="0"/>
          <w:numId w:val="8"/>
        </w:numPr>
        <w:tabs>
          <w:tab w:val="clear" w:pos="900"/>
          <w:tab w:val="left" w:pos="567"/>
        </w:tabs>
        <w:spacing w:after="0" w:line="240" w:lineRule="auto"/>
        <w:ind w:left="567" w:hanging="567"/>
        <w:jc w:val="both"/>
        <w:rPr>
          <w:rFonts w:ascii="Times New Roman" w:hAnsi="Times New Roman"/>
          <w:sz w:val="24"/>
          <w:szCs w:val="24"/>
          <w:lang w:val="uk-UA"/>
        </w:rPr>
      </w:pPr>
      <w:r w:rsidRPr="008D7C05">
        <w:rPr>
          <w:rFonts w:ascii="Times New Roman" w:hAnsi="Times New Roman"/>
          <w:sz w:val="24"/>
          <w:szCs w:val="24"/>
          <w:lang w:val="uk-UA"/>
        </w:rPr>
        <w:t>Таранець В. Г. Походження поняття числа і його мовної реалізації (до витоків індоєвропейської прамови) / В. Г. Таранець.</w:t>
      </w:r>
      <w:r w:rsidRPr="008D7C05">
        <w:rPr>
          <w:rFonts w:ascii="Times New Roman" w:hAnsi="Times New Roman"/>
          <w:sz w:val="24"/>
          <w:szCs w:val="24"/>
          <w:lang w:val="en-GB"/>
        </w:rPr>
        <w:t> </w:t>
      </w:r>
      <w:r w:rsidRPr="008D7C05">
        <w:rPr>
          <w:rFonts w:ascii="Times New Roman" w:hAnsi="Times New Roman"/>
          <w:sz w:val="24"/>
          <w:szCs w:val="24"/>
          <w:lang w:val="uk-UA"/>
        </w:rPr>
        <w:t>– Одеса : ОДУ, 1998. – 307 с.</w:t>
      </w:r>
    </w:p>
    <w:p w:rsidR="00C04A8E" w:rsidRPr="008D7C05" w:rsidRDefault="00C04A8E" w:rsidP="008069E2">
      <w:pPr>
        <w:spacing w:after="0" w:line="240" w:lineRule="auto"/>
        <w:ind w:firstLine="709"/>
        <w:jc w:val="center"/>
        <w:rPr>
          <w:rFonts w:ascii="Times New Roman" w:hAnsi="Times New Roman"/>
          <w:b/>
          <w:sz w:val="24"/>
          <w:szCs w:val="24"/>
          <w:lang w:val="uk-UA"/>
        </w:rPr>
      </w:pPr>
      <w:r w:rsidRPr="008D7C05">
        <w:rPr>
          <w:rFonts w:ascii="Times New Roman" w:hAnsi="Times New Roman"/>
          <w:sz w:val="24"/>
          <w:szCs w:val="24"/>
          <w:lang w:val="uk-UA"/>
        </w:rPr>
        <w:br w:type="page"/>
      </w:r>
      <w:r w:rsidRPr="008D7C05">
        <w:rPr>
          <w:rFonts w:ascii="Times New Roman" w:hAnsi="Times New Roman"/>
          <w:b/>
          <w:sz w:val="24"/>
          <w:szCs w:val="24"/>
          <w:lang w:val="uk-UA"/>
        </w:rPr>
        <w:lastRenderedPageBreak/>
        <w:t xml:space="preserve">КАТЕГОРИЗАЦІЯ КОНЦЕПТУ «ЛАКУНА»: КОНТРАСТИВНІ АСПЕКТИ  </w:t>
      </w:r>
    </w:p>
    <w:p w:rsidR="00C04A8E" w:rsidRPr="008D7C05" w:rsidRDefault="00C04A8E" w:rsidP="008069E2">
      <w:pPr>
        <w:spacing w:after="0" w:line="240" w:lineRule="auto"/>
        <w:ind w:firstLine="709"/>
        <w:jc w:val="center"/>
        <w:rPr>
          <w:rFonts w:ascii="Times New Roman" w:hAnsi="Times New Roman"/>
          <w:b/>
          <w:sz w:val="24"/>
          <w:szCs w:val="24"/>
          <w:lang w:val="uk-UA"/>
        </w:rPr>
      </w:pP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Етимологічні паралелі латинського за походженням слова </w:t>
      </w:r>
      <w:r w:rsidRPr="008D7C05">
        <w:rPr>
          <w:rFonts w:ascii="Times New Roman" w:hAnsi="Times New Roman"/>
          <w:i/>
          <w:sz w:val="24"/>
          <w:szCs w:val="24"/>
          <w:lang w:val="en-US"/>
        </w:rPr>
        <w:t>lacuna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lacunae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корелюють за значенням із семами </w:t>
      </w:r>
      <w:r w:rsidRPr="008D7C05">
        <w:rPr>
          <w:rFonts w:ascii="Times New Roman" w:hAnsi="Times New Roman"/>
          <w:i/>
          <w:sz w:val="24"/>
          <w:szCs w:val="24"/>
          <w:lang w:val="uk-UA"/>
        </w:rPr>
        <w:t>“</w:t>
      </w:r>
      <w:r w:rsidRPr="008D7C05">
        <w:rPr>
          <w:rFonts w:ascii="Times New Roman" w:hAnsi="Times New Roman"/>
          <w:i/>
          <w:sz w:val="24"/>
          <w:szCs w:val="24"/>
          <w:lang w:val="en-US"/>
        </w:rPr>
        <w:t>space</w:t>
      </w:r>
      <w:r w:rsidRPr="008D7C05">
        <w:rPr>
          <w:rFonts w:ascii="Times New Roman" w:hAnsi="Times New Roman"/>
          <w:i/>
          <w:sz w:val="24"/>
          <w:szCs w:val="24"/>
          <w:lang w:val="uk-UA"/>
        </w:rPr>
        <w:t>”, “</w:t>
      </w:r>
      <w:r w:rsidRPr="008D7C05">
        <w:rPr>
          <w:rFonts w:ascii="Times New Roman" w:hAnsi="Times New Roman"/>
          <w:i/>
          <w:sz w:val="24"/>
          <w:szCs w:val="24"/>
          <w:lang w:val="en-US"/>
        </w:rPr>
        <w:t>cavity</w:t>
      </w:r>
      <w:r w:rsidRPr="008D7C05">
        <w:rPr>
          <w:rFonts w:ascii="Times New Roman" w:hAnsi="Times New Roman"/>
          <w:i/>
          <w:sz w:val="24"/>
          <w:szCs w:val="24"/>
          <w:lang w:val="uk-UA"/>
        </w:rPr>
        <w:t>”, “</w:t>
      </w:r>
      <w:r w:rsidRPr="008D7C05">
        <w:rPr>
          <w:rFonts w:ascii="Times New Roman" w:hAnsi="Times New Roman"/>
          <w:i/>
          <w:sz w:val="24"/>
          <w:szCs w:val="24"/>
          <w:lang w:val="en-US"/>
        </w:rPr>
        <w:t>hole</w:t>
      </w:r>
      <w:r w:rsidRPr="008D7C05">
        <w:rPr>
          <w:rFonts w:ascii="Times New Roman" w:hAnsi="Times New Roman"/>
          <w:i/>
          <w:sz w:val="24"/>
          <w:szCs w:val="24"/>
          <w:lang w:val="uk-UA"/>
        </w:rPr>
        <w:t>”, “</w:t>
      </w:r>
      <w:r w:rsidRPr="008D7C05">
        <w:rPr>
          <w:rFonts w:ascii="Times New Roman" w:hAnsi="Times New Roman"/>
          <w:i/>
          <w:sz w:val="24"/>
          <w:szCs w:val="24"/>
          <w:lang w:val="en-US"/>
        </w:rPr>
        <w:t>lake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dwelling</w:t>
      </w:r>
      <w:r w:rsidRPr="008D7C05">
        <w:rPr>
          <w:rFonts w:ascii="Times New Roman" w:hAnsi="Times New Roman"/>
          <w:i/>
          <w:sz w:val="24"/>
          <w:szCs w:val="24"/>
          <w:lang w:val="uk-UA"/>
        </w:rPr>
        <w:t>”, “</w:t>
      </w:r>
      <w:r w:rsidRPr="008D7C05">
        <w:rPr>
          <w:rFonts w:ascii="Times New Roman" w:hAnsi="Times New Roman"/>
          <w:i/>
          <w:sz w:val="24"/>
          <w:szCs w:val="24"/>
          <w:lang w:val="en-US"/>
        </w:rPr>
        <w:t>missing</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portion</w:t>
      </w:r>
      <w:r w:rsidRPr="008D7C05">
        <w:rPr>
          <w:rFonts w:ascii="Times New Roman" w:hAnsi="Times New Roman"/>
          <w:i/>
          <w:sz w:val="24"/>
          <w:szCs w:val="24"/>
          <w:lang w:val="uk-UA"/>
        </w:rPr>
        <w:t>”, “</w:t>
      </w:r>
      <w:r w:rsidRPr="008D7C05">
        <w:rPr>
          <w:rFonts w:ascii="Times New Roman" w:hAnsi="Times New Roman"/>
          <w:i/>
          <w:sz w:val="24"/>
          <w:szCs w:val="24"/>
          <w:lang w:val="en-US"/>
        </w:rPr>
        <w:t>something</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which</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is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otherwise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continuous</w:t>
      </w:r>
      <w:r w:rsidRPr="008D7C05">
        <w:rPr>
          <w:rFonts w:ascii="Times New Roman" w:hAnsi="Times New Roman"/>
          <w:i/>
          <w:sz w:val="24"/>
          <w:szCs w:val="24"/>
          <w:lang w:val="uk-UA"/>
        </w:rPr>
        <w:t>”, “</w:t>
      </w:r>
      <w:r w:rsidRPr="008D7C05">
        <w:rPr>
          <w:rFonts w:ascii="Times New Roman" w:hAnsi="Times New Roman"/>
          <w:i/>
          <w:sz w:val="24"/>
          <w:szCs w:val="24"/>
          <w:lang w:val="en-US"/>
        </w:rPr>
        <w:t>missing</w:t>
      </w:r>
      <w:r w:rsidRPr="008D7C05">
        <w:rPr>
          <w:rFonts w:ascii="Times New Roman" w:hAnsi="Times New Roman"/>
          <w:i/>
          <w:sz w:val="24"/>
          <w:szCs w:val="24"/>
          <w:lang w:val="uk-UA"/>
        </w:rPr>
        <w:t>”, “</w:t>
      </w:r>
      <w:r w:rsidRPr="008D7C05">
        <w:rPr>
          <w:rFonts w:ascii="Times New Roman" w:hAnsi="Times New Roman"/>
          <w:i/>
          <w:sz w:val="24"/>
          <w:szCs w:val="24"/>
          <w:lang w:val="en-US"/>
        </w:rPr>
        <w:t>lost</w:t>
      </w:r>
      <w:r w:rsidRPr="008D7C05">
        <w:rPr>
          <w:rFonts w:ascii="Times New Roman" w:hAnsi="Times New Roman"/>
          <w:i/>
          <w:sz w:val="24"/>
          <w:szCs w:val="24"/>
          <w:lang w:val="uk-UA"/>
        </w:rPr>
        <w:t>”, “</w:t>
      </w:r>
      <w:r w:rsidRPr="008D7C05">
        <w:rPr>
          <w:rFonts w:ascii="Times New Roman" w:hAnsi="Times New Roman"/>
          <w:i/>
          <w:sz w:val="24"/>
          <w:szCs w:val="24"/>
          <w:lang w:val="en-US"/>
        </w:rPr>
        <w:t>absent</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На часі актуалізованими є семи </w:t>
      </w:r>
      <w:r w:rsidRPr="008D7C05">
        <w:rPr>
          <w:rFonts w:ascii="Times New Roman" w:hAnsi="Times New Roman"/>
          <w:i/>
          <w:sz w:val="24"/>
          <w:szCs w:val="24"/>
          <w:lang w:val="uk-UA"/>
        </w:rPr>
        <w:t>“</w:t>
      </w:r>
      <w:r w:rsidRPr="008D7C05">
        <w:rPr>
          <w:rFonts w:ascii="Times New Roman" w:hAnsi="Times New Roman"/>
          <w:i/>
          <w:sz w:val="24"/>
          <w:szCs w:val="24"/>
          <w:lang w:val="en-US"/>
        </w:rPr>
        <w:t>missing</w:t>
      </w:r>
      <w:r w:rsidRPr="008D7C05">
        <w:rPr>
          <w:rFonts w:ascii="Times New Roman" w:hAnsi="Times New Roman"/>
          <w:i/>
          <w:sz w:val="24"/>
          <w:szCs w:val="24"/>
          <w:lang w:val="uk-UA"/>
        </w:rPr>
        <w:t>”, “</w:t>
      </w:r>
      <w:r w:rsidRPr="008D7C05">
        <w:rPr>
          <w:rFonts w:ascii="Times New Roman" w:hAnsi="Times New Roman"/>
          <w:i/>
          <w:sz w:val="24"/>
          <w:szCs w:val="24"/>
          <w:lang w:val="en-US"/>
        </w:rPr>
        <w:t>lost</w:t>
      </w:r>
      <w:r w:rsidRPr="008D7C05">
        <w:rPr>
          <w:rFonts w:ascii="Times New Roman" w:hAnsi="Times New Roman"/>
          <w:i/>
          <w:sz w:val="24"/>
          <w:szCs w:val="24"/>
          <w:lang w:val="uk-UA"/>
        </w:rPr>
        <w:t>”, “</w:t>
      </w:r>
      <w:r w:rsidRPr="008D7C05">
        <w:rPr>
          <w:rFonts w:ascii="Times New Roman" w:hAnsi="Times New Roman"/>
          <w:i/>
          <w:sz w:val="24"/>
          <w:szCs w:val="24"/>
          <w:lang w:val="en-US"/>
        </w:rPr>
        <w:t>absent</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У лексикографічних джерелах діючими є алоніми </w:t>
      </w:r>
      <w:r w:rsidRPr="008D7C05">
        <w:rPr>
          <w:rFonts w:ascii="Times New Roman" w:hAnsi="Times New Roman"/>
          <w:i/>
          <w:sz w:val="24"/>
          <w:szCs w:val="24"/>
          <w:lang w:val="uk-UA"/>
        </w:rPr>
        <w:t>“</w:t>
      </w:r>
      <w:r w:rsidRPr="008D7C05">
        <w:rPr>
          <w:rFonts w:ascii="Times New Roman" w:hAnsi="Times New Roman"/>
          <w:i/>
          <w:sz w:val="24"/>
          <w:szCs w:val="24"/>
          <w:lang w:val="en-US"/>
        </w:rPr>
        <w:t>blank</w:t>
      </w:r>
      <w:r w:rsidRPr="008D7C05">
        <w:rPr>
          <w:rFonts w:ascii="Times New Roman" w:hAnsi="Times New Roman"/>
          <w:i/>
          <w:sz w:val="24"/>
          <w:szCs w:val="24"/>
          <w:lang w:val="uk-UA"/>
        </w:rPr>
        <w:t xml:space="preserve">” </w:t>
      </w:r>
      <w:r w:rsidRPr="008D7C05">
        <w:rPr>
          <w:rFonts w:ascii="Times New Roman" w:hAnsi="Times New Roman"/>
          <w:sz w:val="24"/>
          <w:szCs w:val="24"/>
          <w:lang w:val="uk-UA"/>
        </w:rPr>
        <w:t>та</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empty</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Скупа синонімізація слова </w:t>
      </w:r>
      <w:r w:rsidRPr="008D7C05">
        <w:rPr>
          <w:rFonts w:ascii="Times New Roman" w:hAnsi="Times New Roman"/>
          <w:i/>
          <w:sz w:val="24"/>
          <w:szCs w:val="24"/>
          <w:lang w:val="en-US"/>
        </w:rPr>
        <w:t>lacuna</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об’єктивується його нечастим уживанням та дослідницькою лакуною денотата. Звернення до лексикографічного буття </w:t>
      </w:r>
      <w:r w:rsidRPr="008D7C05">
        <w:rPr>
          <w:rFonts w:ascii="Times New Roman" w:hAnsi="Times New Roman"/>
          <w:i/>
          <w:sz w:val="24"/>
          <w:szCs w:val="24"/>
          <w:lang w:val="uk-UA"/>
        </w:rPr>
        <w:t>“</w:t>
      </w:r>
      <w:r w:rsidRPr="008D7C05">
        <w:rPr>
          <w:rFonts w:ascii="Times New Roman" w:hAnsi="Times New Roman"/>
          <w:i/>
          <w:sz w:val="24"/>
          <w:szCs w:val="24"/>
          <w:lang w:val="en-US"/>
        </w:rPr>
        <w:t>blank</w:t>
      </w:r>
      <w:r w:rsidRPr="008D7C05">
        <w:rPr>
          <w:rFonts w:ascii="Times New Roman" w:hAnsi="Times New Roman"/>
          <w:i/>
          <w:sz w:val="24"/>
          <w:szCs w:val="24"/>
          <w:lang w:val="uk-UA"/>
        </w:rPr>
        <w:t xml:space="preserve">” </w:t>
      </w:r>
      <w:r w:rsidRPr="008D7C05">
        <w:rPr>
          <w:rFonts w:ascii="Times New Roman" w:hAnsi="Times New Roman"/>
          <w:sz w:val="24"/>
          <w:szCs w:val="24"/>
          <w:lang w:val="uk-UA"/>
        </w:rPr>
        <w:t>та</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empty</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матеріалізує параметри кожного із тріади </w:t>
      </w:r>
      <w:r w:rsidRPr="008D7C05">
        <w:rPr>
          <w:rFonts w:ascii="Times New Roman" w:hAnsi="Times New Roman"/>
          <w:i/>
          <w:sz w:val="24"/>
          <w:szCs w:val="24"/>
          <w:lang w:val="en-US"/>
        </w:rPr>
        <w:t>blank</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empty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lacunar</w:t>
      </w:r>
      <w:r w:rsidRPr="008D7C05">
        <w:rPr>
          <w:rFonts w:ascii="Times New Roman" w:hAnsi="Times New Roman"/>
          <w:i/>
          <w:sz w:val="24"/>
          <w:szCs w:val="24"/>
          <w:lang w:val="uk-UA"/>
        </w:rPr>
        <w:t xml:space="preserve"> </w:t>
      </w:r>
      <w:r w:rsidRPr="008D7C05">
        <w:rPr>
          <w:rFonts w:ascii="Times New Roman" w:hAnsi="Times New Roman"/>
          <w:sz w:val="24"/>
          <w:szCs w:val="24"/>
          <w:lang w:val="uk-UA"/>
        </w:rPr>
        <w:t>[1]</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Семантичне навантаження </w:t>
      </w:r>
      <w:r w:rsidRPr="008D7C05">
        <w:rPr>
          <w:rFonts w:ascii="Times New Roman" w:hAnsi="Times New Roman"/>
          <w:i/>
          <w:sz w:val="24"/>
          <w:szCs w:val="24"/>
          <w:lang w:val="en-US"/>
        </w:rPr>
        <w:t>empty</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вимальовується у його корпусному бутті, контекстуальних украпленнях, у малому синтаксисі. Пор. англ. </w:t>
      </w:r>
      <w:r w:rsidRPr="008D7C05">
        <w:rPr>
          <w:rFonts w:ascii="Times New Roman" w:hAnsi="Times New Roman"/>
          <w:i/>
          <w:sz w:val="24"/>
          <w:szCs w:val="24"/>
          <w:lang w:val="en-US"/>
        </w:rPr>
        <w:t xml:space="preserve">empty box, empty (uninhibited) house, empty (blank) place, empty stomach (hungry), empty (idle) talk, empty (vain)  efforts, empty (lame) excuse, empty hopes (castles in the air), empty (mere) words, empty threats (mill the wind), empty headed, empty handed, empty of the patrol, empty (stupid) mind. </w:t>
      </w:r>
      <w:r w:rsidRPr="008D7C05">
        <w:rPr>
          <w:rFonts w:ascii="Times New Roman" w:hAnsi="Times New Roman"/>
          <w:sz w:val="24"/>
          <w:szCs w:val="24"/>
          <w:lang w:val="uk-UA"/>
        </w:rPr>
        <w:t xml:space="preserve">Лексема </w:t>
      </w:r>
      <w:r w:rsidRPr="008D7C05">
        <w:rPr>
          <w:rFonts w:ascii="Times New Roman" w:hAnsi="Times New Roman"/>
          <w:i/>
          <w:sz w:val="24"/>
          <w:szCs w:val="24"/>
          <w:lang w:val="en-US"/>
        </w:rPr>
        <w:t>empty</w:t>
      </w:r>
      <w:r w:rsidRPr="008D7C05">
        <w:rPr>
          <w:rFonts w:ascii="Times New Roman" w:hAnsi="Times New Roman"/>
          <w:sz w:val="24"/>
          <w:szCs w:val="24"/>
          <w:lang w:val="uk-UA"/>
        </w:rPr>
        <w:t xml:space="preserve">, таким чином, позначає порожнє місце, позначуване у моделі Adjective + Noun. Метафоричне наповнення останньої характеризується наявністю фігурального середовища типу укр. </w:t>
      </w:r>
      <w:r w:rsidRPr="008D7C05">
        <w:rPr>
          <w:rFonts w:ascii="Times New Roman" w:hAnsi="Times New Roman"/>
          <w:i/>
          <w:sz w:val="24"/>
          <w:szCs w:val="24"/>
          <w:lang w:val="uk-UA"/>
        </w:rPr>
        <w:t xml:space="preserve">порожня голова, пустопорожні слова, пусті погрози </w:t>
      </w:r>
      <w:r w:rsidRPr="008D7C05">
        <w:rPr>
          <w:rFonts w:ascii="Times New Roman" w:hAnsi="Times New Roman"/>
          <w:sz w:val="24"/>
          <w:szCs w:val="24"/>
          <w:lang w:val="uk-UA"/>
        </w:rPr>
        <w:t xml:space="preserve">тощо. Ідентична модель актуалізується і при позначенні прямого фізичного смислу, пустоти денотата типу укр. </w:t>
      </w:r>
      <w:r w:rsidRPr="008D7C05">
        <w:rPr>
          <w:rFonts w:ascii="Times New Roman" w:hAnsi="Times New Roman"/>
          <w:i/>
          <w:sz w:val="24"/>
          <w:szCs w:val="24"/>
          <w:lang w:val="uk-UA"/>
        </w:rPr>
        <w:t xml:space="preserve">порожня бочка, порожня вулиця, порожнє місце. </w:t>
      </w:r>
      <w:r w:rsidRPr="008D7C05">
        <w:rPr>
          <w:rFonts w:ascii="Times New Roman" w:hAnsi="Times New Roman"/>
          <w:sz w:val="24"/>
          <w:szCs w:val="24"/>
          <w:lang w:val="uk-UA"/>
        </w:rPr>
        <w:t xml:space="preserve">Лексема </w:t>
      </w:r>
      <w:r w:rsidRPr="008D7C05">
        <w:rPr>
          <w:rFonts w:ascii="Times New Roman" w:hAnsi="Times New Roman"/>
          <w:i/>
          <w:sz w:val="24"/>
          <w:szCs w:val="24"/>
          <w:lang w:val="en-US"/>
        </w:rPr>
        <w:t>blank</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в ідентичній моделі семантизує порожнечу (але поверхневу) при номінації папера, документа, погляду, місця. Пор. англ. </w:t>
      </w:r>
      <w:r w:rsidRPr="008D7C05">
        <w:rPr>
          <w:rFonts w:ascii="Times New Roman" w:hAnsi="Times New Roman"/>
          <w:i/>
          <w:sz w:val="24"/>
          <w:szCs w:val="24"/>
          <w:lang w:val="en-US"/>
        </w:rPr>
        <w:t>blank</w:t>
      </w:r>
      <w:r w:rsidRPr="008D7C05">
        <w:rPr>
          <w:rFonts w:ascii="Times New Roman" w:hAnsi="Times New Roman"/>
          <w:i/>
          <w:sz w:val="24"/>
          <w:szCs w:val="24"/>
          <w:lang w:val="uk-UA"/>
        </w:rPr>
        <w:t xml:space="preserve"> pap</w:t>
      </w:r>
      <w:r w:rsidRPr="008D7C05">
        <w:rPr>
          <w:rFonts w:ascii="Times New Roman" w:hAnsi="Times New Roman"/>
          <w:i/>
          <w:sz w:val="24"/>
          <w:szCs w:val="24"/>
          <w:lang w:val="en-US"/>
        </w:rPr>
        <w:t>er</w:t>
      </w:r>
      <w:r w:rsidRPr="008D7C05">
        <w:rPr>
          <w:rFonts w:ascii="Times New Roman" w:hAnsi="Times New Roman"/>
          <w:i/>
          <w:sz w:val="24"/>
          <w:szCs w:val="24"/>
          <w:lang w:val="uk-UA"/>
        </w:rPr>
        <w:t xml:space="preserve"> / document / look / silence / window / wall / lottery, ticket / dash – </w:t>
      </w:r>
      <w:r w:rsidRPr="008D7C05">
        <w:rPr>
          <w:rFonts w:ascii="Times New Roman" w:hAnsi="Times New Roman"/>
          <w:sz w:val="24"/>
          <w:szCs w:val="24"/>
          <w:lang w:val="uk-UA"/>
        </w:rPr>
        <w:t xml:space="preserve">фізичних та фігуральних образів. Сема відсутності / </w:t>
      </w:r>
      <w:r w:rsidRPr="008D7C05">
        <w:rPr>
          <w:rFonts w:ascii="Times New Roman" w:hAnsi="Times New Roman"/>
          <w:sz w:val="24"/>
          <w:szCs w:val="24"/>
          <w:lang w:val="en-US"/>
        </w:rPr>
        <w:lastRenderedPageBreak/>
        <w:t>absence</w:t>
      </w:r>
      <w:r w:rsidRPr="008D7C05">
        <w:rPr>
          <w:rFonts w:ascii="Times New Roman" w:hAnsi="Times New Roman"/>
          <w:sz w:val="24"/>
          <w:szCs w:val="24"/>
          <w:lang w:val="uk-UA"/>
        </w:rPr>
        <w:t xml:space="preserve"> матеріалізується словами укр. </w:t>
      </w:r>
      <w:r w:rsidRPr="008D7C05">
        <w:rPr>
          <w:rFonts w:ascii="Times New Roman" w:hAnsi="Times New Roman"/>
          <w:i/>
          <w:sz w:val="24"/>
          <w:szCs w:val="24"/>
          <w:lang w:val="uk-UA"/>
        </w:rPr>
        <w:t xml:space="preserve">порожній, </w:t>
      </w:r>
      <w:r w:rsidRPr="008D7C05">
        <w:rPr>
          <w:rFonts w:ascii="Times New Roman" w:hAnsi="Times New Roman"/>
          <w:sz w:val="24"/>
          <w:szCs w:val="24"/>
          <w:lang w:val="uk-UA"/>
        </w:rPr>
        <w:t>англ</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empty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blank</w:t>
      </w:r>
      <w:r w:rsidRPr="008D7C05">
        <w:rPr>
          <w:rFonts w:ascii="Times New Roman" w:hAnsi="Times New Roman"/>
          <w:i/>
          <w:sz w:val="24"/>
          <w:szCs w:val="24"/>
          <w:lang w:val="uk-UA"/>
        </w:rPr>
        <w:t>.</w:t>
      </w:r>
      <w:r w:rsidRPr="008D7C05">
        <w:rPr>
          <w:rFonts w:ascii="Times New Roman" w:hAnsi="Times New Roman"/>
          <w:sz w:val="24"/>
          <w:szCs w:val="24"/>
          <w:lang w:val="uk-UA"/>
        </w:rPr>
        <w:t xml:space="preserve"> </w:t>
      </w:r>
      <w:r w:rsidRPr="008D7C05">
        <w:rPr>
          <w:rFonts w:ascii="Times New Roman" w:hAnsi="Times New Roman"/>
          <w:i/>
          <w:sz w:val="24"/>
          <w:szCs w:val="24"/>
          <w:lang w:val="uk-UA"/>
        </w:rPr>
        <w:t>Е</w:t>
      </w:r>
      <w:r w:rsidRPr="008D7C05">
        <w:rPr>
          <w:rFonts w:ascii="Times New Roman" w:hAnsi="Times New Roman"/>
          <w:i/>
          <w:sz w:val="24"/>
          <w:szCs w:val="24"/>
          <w:lang w:val="en-US"/>
        </w:rPr>
        <w:t>mpty</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імплікує відсутність, пустоту в контейнері позначуваного (англ. </w:t>
      </w:r>
      <w:r w:rsidRPr="008D7C05">
        <w:rPr>
          <w:rFonts w:ascii="Times New Roman" w:hAnsi="Times New Roman"/>
          <w:i/>
          <w:sz w:val="24"/>
          <w:szCs w:val="24"/>
          <w:lang w:val="en-US"/>
        </w:rPr>
        <w:t>empty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glass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empty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handed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empty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street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etc</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Лексема </w:t>
      </w:r>
      <w:r w:rsidRPr="008D7C05">
        <w:rPr>
          <w:rFonts w:ascii="Times New Roman" w:hAnsi="Times New Roman"/>
          <w:i/>
          <w:sz w:val="24"/>
          <w:szCs w:val="24"/>
          <w:lang w:val="en-US"/>
        </w:rPr>
        <w:t>blank</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корелює з порожньою поверхнею чогось у прямому (англ. </w:t>
      </w:r>
      <w:r w:rsidRPr="008D7C05">
        <w:rPr>
          <w:rFonts w:ascii="Times New Roman" w:hAnsi="Times New Roman"/>
          <w:i/>
          <w:sz w:val="24"/>
          <w:szCs w:val="24"/>
          <w:lang w:val="en-US"/>
        </w:rPr>
        <w:t>blank</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paper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blank</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wall</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blank</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window</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та переносному смислах. Пор. англ. </w:t>
      </w:r>
      <w:r w:rsidRPr="008D7C05">
        <w:rPr>
          <w:rFonts w:ascii="Times New Roman" w:hAnsi="Times New Roman"/>
          <w:i/>
          <w:sz w:val="24"/>
          <w:szCs w:val="24"/>
          <w:lang w:val="en-US"/>
        </w:rPr>
        <w:t>blank</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look</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blank</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despair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blank</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verse</w:t>
      </w:r>
      <w:r w:rsidRPr="008D7C05">
        <w:rPr>
          <w:rFonts w:ascii="Times New Roman" w:hAnsi="Times New Roman"/>
          <w:i/>
          <w:sz w:val="24"/>
          <w:szCs w:val="24"/>
          <w:lang w:val="uk-UA"/>
        </w:rPr>
        <w:t>.</w:t>
      </w: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Слова </w:t>
      </w:r>
      <w:r w:rsidRPr="008D7C05">
        <w:rPr>
          <w:rFonts w:ascii="Times New Roman" w:hAnsi="Times New Roman"/>
          <w:i/>
          <w:sz w:val="24"/>
          <w:szCs w:val="24"/>
          <w:lang w:val="en-US"/>
        </w:rPr>
        <w:t>lacuna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lacunar</w:t>
      </w:r>
      <w:r w:rsidRPr="008D7C05">
        <w:rPr>
          <w:rFonts w:ascii="Times New Roman" w:hAnsi="Times New Roman"/>
          <w:i/>
          <w:sz w:val="24"/>
          <w:szCs w:val="24"/>
          <w:lang w:val="uk-UA"/>
        </w:rPr>
        <w:t xml:space="preserve">, lacunal </w:t>
      </w:r>
      <w:r w:rsidRPr="008D7C05">
        <w:rPr>
          <w:rFonts w:ascii="Times New Roman" w:hAnsi="Times New Roman"/>
          <w:sz w:val="24"/>
          <w:szCs w:val="24"/>
          <w:lang w:val="uk-UA"/>
        </w:rPr>
        <w:t>також семантизують відсутність чогось, що втрачене або знаходиться у пошуку (</w:t>
      </w:r>
      <w:r w:rsidRPr="008D7C05">
        <w:rPr>
          <w:rFonts w:ascii="Times New Roman" w:hAnsi="Times New Roman"/>
          <w:i/>
          <w:sz w:val="24"/>
          <w:szCs w:val="24"/>
          <w:lang w:val="en-US"/>
        </w:rPr>
        <w:t>lost</w:t>
      </w:r>
      <w:r w:rsidRPr="008D7C05">
        <w:rPr>
          <w:rFonts w:ascii="Times New Roman" w:hAnsi="Times New Roman"/>
          <w:i/>
          <w:sz w:val="24"/>
          <w:szCs w:val="24"/>
          <w:lang w:val="uk-UA"/>
        </w:rPr>
        <w:t xml:space="preserve"> </w:t>
      </w:r>
      <w:r w:rsidRPr="008D7C05">
        <w:rPr>
          <w:rFonts w:ascii="Times New Roman" w:hAnsi="Times New Roman"/>
          <w:sz w:val="24"/>
          <w:szCs w:val="24"/>
          <w:lang w:val="en-US"/>
        </w:rPr>
        <w:t>or</w:t>
      </w:r>
      <w:r w:rsidRPr="008D7C05">
        <w:rPr>
          <w:rFonts w:ascii="Times New Roman" w:hAnsi="Times New Roman"/>
          <w:sz w:val="24"/>
          <w:szCs w:val="24"/>
          <w:lang w:val="uk-UA"/>
        </w:rPr>
        <w:t xml:space="preserve"> </w:t>
      </w:r>
      <w:r w:rsidRPr="008D7C05">
        <w:rPr>
          <w:rFonts w:ascii="Times New Roman" w:hAnsi="Times New Roman"/>
          <w:i/>
          <w:sz w:val="24"/>
          <w:szCs w:val="24"/>
          <w:lang w:val="en-US"/>
        </w:rPr>
        <w:t>missing</w:t>
      </w:r>
      <w:r w:rsidRPr="008D7C05">
        <w:rPr>
          <w:rFonts w:ascii="Times New Roman" w:hAnsi="Times New Roman"/>
          <w:sz w:val="24"/>
          <w:szCs w:val="24"/>
          <w:lang w:val="uk-UA"/>
        </w:rPr>
        <w:t xml:space="preserve">). Зазначеним одиницям притаманні кореляції з </w:t>
      </w:r>
      <w:r w:rsidRPr="008D7C05">
        <w:rPr>
          <w:rFonts w:ascii="Times New Roman" w:hAnsi="Times New Roman"/>
          <w:i/>
          <w:sz w:val="24"/>
          <w:szCs w:val="24"/>
          <w:lang w:val="en-US"/>
        </w:rPr>
        <w:t>empty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blank</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absent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not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present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absence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Пор. англ. </w:t>
      </w:r>
      <w:r w:rsidRPr="008D7C05">
        <w:rPr>
          <w:rFonts w:ascii="Times New Roman" w:hAnsi="Times New Roman"/>
          <w:i/>
          <w:sz w:val="24"/>
          <w:szCs w:val="24"/>
          <w:lang w:val="en-US"/>
        </w:rPr>
        <w:t xml:space="preserve">absence of mind, absence of attention, missing portion, badly needed. </w:t>
      </w:r>
      <w:r w:rsidRPr="008D7C05">
        <w:rPr>
          <w:rFonts w:ascii="Times New Roman" w:hAnsi="Times New Roman"/>
          <w:sz w:val="24"/>
          <w:szCs w:val="24"/>
          <w:lang w:val="uk-UA"/>
        </w:rPr>
        <w:t xml:space="preserve">Згадувані слова не є такими частотно, уживаними, канонізованими, як англ. </w:t>
      </w:r>
      <w:r w:rsidRPr="008D7C05">
        <w:rPr>
          <w:rFonts w:ascii="Times New Roman" w:hAnsi="Times New Roman"/>
          <w:i/>
          <w:sz w:val="24"/>
          <w:szCs w:val="24"/>
          <w:lang w:val="en-US"/>
        </w:rPr>
        <w:t>empty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blank</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Сага про </w:t>
      </w:r>
      <w:r w:rsidRPr="008D7C05">
        <w:rPr>
          <w:rFonts w:ascii="Times New Roman" w:hAnsi="Times New Roman"/>
          <w:i/>
          <w:sz w:val="24"/>
          <w:szCs w:val="24"/>
          <w:lang w:val="en-US"/>
        </w:rPr>
        <w:t>lacunar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words</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тільки починається у науковому обігу, вона (сага) інтендує бути міждисциплінарною, ілюстрованою релевантним корпусом емпірики різних сфер спекулятивного життя [6]. </w:t>
      </w:r>
    </w:p>
    <w:p w:rsidR="00C04A8E" w:rsidRPr="008D7C05" w:rsidRDefault="00C04A8E" w:rsidP="008069E2">
      <w:pPr>
        <w:spacing w:after="0" w:line="240" w:lineRule="auto"/>
        <w:ind w:firstLine="709"/>
        <w:jc w:val="both"/>
        <w:rPr>
          <w:rFonts w:ascii="Times New Roman" w:hAnsi="Times New Roman"/>
          <w:i/>
          <w:sz w:val="24"/>
          <w:szCs w:val="24"/>
          <w:lang w:val="uk-UA"/>
        </w:rPr>
      </w:pPr>
      <w:r w:rsidRPr="008D7C05">
        <w:rPr>
          <w:rFonts w:ascii="Times New Roman" w:hAnsi="Times New Roman"/>
          <w:sz w:val="24"/>
          <w:szCs w:val="24"/>
          <w:lang w:val="uk-UA"/>
        </w:rPr>
        <w:t>Слова не лише називають, а й розповідають, заворожують, сугестують перспективні вектори наукових розвідок. Одиниці мови (слова та словосполучення) змінюють поверхневу та глибинну структури. Вони, як і люди, гублять, забувають епізоди зі своєї біографії і, як наслідок, з’являються семантичні лакуни, пропуски в діахронічній пам’яті. Дослідження атракторів лакун відбувається у творчих майстернях етимологів, які досліджують «</w:t>
      </w:r>
      <w:r w:rsidRPr="008D7C05">
        <w:rPr>
          <w:rFonts w:ascii="Times New Roman" w:hAnsi="Times New Roman"/>
          <w:i/>
          <w:sz w:val="24"/>
          <w:szCs w:val="24"/>
          <w:lang w:val="uk-UA"/>
        </w:rPr>
        <w:t xml:space="preserve">единого слова ради тысячи тонн словесной руды» </w:t>
      </w:r>
      <w:r w:rsidRPr="008D7C05">
        <w:rPr>
          <w:rFonts w:ascii="Times New Roman" w:hAnsi="Times New Roman"/>
          <w:sz w:val="24"/>
          <w:szCs w:val="24"/>
          <w:lang w:val="uk-UA"/>
        </w:rPr>
        <w:t xml:space="preserve">(В. Маяковський). У цьому процесі залишається чимало білих плям на просторах вербокреації. Десемантизація мовних одиниць свідчить про словесне сяйво, феномен забутих лексико-семантичних варіантів. Забутими одиницями </w:t>
      </w:r>
      <w:r w:rsidRPr="008D7C05">
        <w:rPr>
          <w:rFonts w:ascii="Times New Roman" w:hAnsi="Times New Roman"/>
          <w:sz w:val="24"/>
          <w:szCs w:val="24"/>
        </w:rPr>
        <w:t>[</w:t>
      </w:r>
      <w:r w:rsidRPr="008D7C05">
        <w:rPr>
          <w:rFonts w:ascii="Times New Roman" w:hAnsi="Times New Roman"/>
          <w:sz w:val="24"/>
          <w:szCs w:val="24"/>
          <w:lang w:val="uk-UA"/>
        </w:rPr>
        <w:t>6</w:t>
      </w:r>
      <w:r w:rsidRPr="008D7C05">
        <w:rPr>
          <w:rFonts w:ascii="Times New Roman" w:hAnsi="Times New Roman"/>
          <w:sz w:val="24"/>
          <w:szCs w:val="24"/>
        </w:rPr>
        <w:t>]</w:t>
      </w:r>
      <w:r w:rsidRPr="008D7C05">
        <w:rPr>
          <w:rFonts w:ascii="Times New Roman" w:hAnsi="Times New Roman"/>
          <w:sz w:val="24"/>
          <w:szCs w:val="24"/>
          <w:lang w:val="uk-UA"/>
        </w:rPr>
        <w:t xml:space="preserve"> є морфеми та слова у сферах девіації, архаїзмів, запозичень, автохтонної лексики. Сяйво забутих слів у етимологічних етюдах допомагає зрозуміти </w:t>
      </w:r>
      <w:r w:rsidRPr="008D7C05">
        <w:rPr>
          <w:rFonts w:ascii="Times New Roman" w:hAnsi="Times New Roman"/>
          <w:sz w:val="24"/>
          <w:szCs w:val="24"/>
          <w:lang w:val="uk-UA"/>
        </w:rPr>
        <w:lastRenderedPageBreak/>
        <w:t xml:space="preserve">концептуальне та категоріальне буття досліджуваних явищ (у нашому випадку – категорії лакунарності). Антропоморфність лінгвістичних об’єктів простежується у процесах еволюції, інволюції, адаптивності, у зсувах, про що свідчать самоорганізація та самоперебудова мовних одиниць, їх перебудова. Наприклад, лексема </w:t>
      </w:r>
      <w:r w:rsidRPr="008D7C05">
        <w:rPr>
          <w:rFonts w:ascii="Times New Roman" w:hAnsi="Times New Roman"/>
          <w:i/>
          <w:sz w:val="24"/>
          <w:szCs w:val="24"/>
          <w:lang w:val="en-US"/>
        </w:rPr>
        <w:t>dear</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в англомовному дискурсі представлена різночастиномовно. Пор. англ. </w:t>
      </w:r>
      <w:r w:rsidRPr="008D7C05">
        <w:rPr>
          <w:rFonts w:ascii="Times New Roman" w:hAnsi="Times New Roman"/>
          <w:i/>
          <w:sz w:val="24"/>
          <w:szCs w:val="24"/>
          <w:lang w:val="en-US"/>
        </w:rPr>
        <w:t>my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dear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students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my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dears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don</w:t>
      </w:r>
      <w:r w:rsidRPr="008D7C05">
        <w:rPr>
          <w:rFonts w:ascii="Times New Roman" w:hAnsi="Times New Roman"/>
          <w:i/>
          <w:sz w:val="24"/>
          <w:szCs w:val="24"/>
          <w:lang w:val="uk-UA"/>
        </w:rPr>
        <w:t>’</w:t>
      </w:r>
      <w:r w:rsidRPr="008D7C05">
        <w:rPr>
          <w:rFonts w:ascii="Times New Roman" w:hAnsi="Times New Roman"/>
          <w:i/>
          <w:sz w:val="24"/>
          <w:szCs w:val="24"/>
          <w:lang w:val="en-US"/>
        </w:rPr>
        <w:t>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dear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me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it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costs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dear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oh</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dear</w:t>
      </w:r>
      <w:r w:rsidRPr="008D7C05">
        <w:rPr>
          <w:rFonts w:ascii="Times New Roman" w:hAnsi="Times New Roman"/>
          <w:i/>
          <w:sz w:val="24"/>
          <w:szCs w:val="24"/>
          <w:lang w:val="uk-UA"/>
        </w:rPr>
        <w:t>!</w:t>
      </w:r>
    </w:p>
    <w:p w:rsidR="00C04A8E" w:rsidRPr="008D7C05" w:rsidRDefault="00C04A8E" w:rsidP="008069E2">
      <w:pPr>
        <w:spacing w:after="0" w:line="240" w:lineRule="auto"/>
        <w:ind w:firstLine="709"/>
        <w:jc w:val="both"/>
        <w:rPr>
          <w:rFonts w:ascii="Times New Roman" w:hAnsi="Times New Roman"/>
          <w:sz w:val="24"/>
          <w:szCs w:val="24"/>
          <w:u w:val="single"/>
          <w:lang w:val="uk-UA"/>
        </w:rPr>
      </w:pPr>
      <w:r w:rsidRPr="008D7C05">
        <w:rPr>
          <w:rFonts w:ascii="Times New Roman" w:hAnsi="Times New Roman"/>
          <w:sz w:val="24"/>
          <w:szCs w:val="24"/>
          <w:lang w:val="uk-UA"/>
        </w:rPr>
        <w:t xml:space="preserve">Атрактор лакунарності простежується у появі омонімічних груп, у збагаченні англомовного корпусу. В діахронічній пам’яті слова </w:t>
      </w:r>
      <w:r w:rsidRPr="008D7C05">
        <w:rPr>
          <w:rFonts w:ascii="Times New Roman" w:hAnsi="Times New Roman"/>
          <w:i/>
          <w:sz w:val="24"/>
          <w:szCs w:val="24"/>
          <w:lang w:val="en-US"/>
        </w:rPr>
        <w:t>read</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виокремлюється сема </w:t>
      </w:r>
      <w:r w:rsidRPr="008D7C05">
        <w:rPr>
          <w:rFonts w:ascii="Times New Roman" w:hAnsi="Times New Roman"/>
          <w:i/>
          <w:sz w:val="24"/>
          <w:szCs w:val="24"/>
          <w:lang w:val="uk-UA"/>
        </w:rPr>
        <w:t xml:space="preserve">здогадуватись, </w:t>
      </w:r>
      <w:r w:rsidRPr="008D7C05">
        <w:rPr>
          <w:rFonts w:ascii="Times New Roman" w:hAnsi="Times New Roman"/>
          <w:sz w:val="24"/>
          <w:szCs w:val="24"/>
          <w:lang w:val="uk-UA"/>
        </w:rPr>
        <w:t xml:space="preserve">яка актуалізується у висловленні </w:t>
      </w:r>
      <w:r w:rsidRPr="008D7C05">
        <w:rPr>
          <w:rFonts w:ascii="Times New Roman" w:hAnsi="Times New Roman"/>
          <w:i/>
          <w:sz w:val="24"/>
          <w:szCs w:val="24"/>
          <w:lang w:val="en-US"/>
        </w:rPr>
        <w:t>I</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read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your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mind</w:t>
      </w:r>
      <w:r w:rsidRPr="008D7C05">
        <w:rPr>
          <w:rFonts w:ascii="Times New Roman" w:hAnsi="Times New Roman"/>
          <w:i/>
          <w:sz w:val="24"/>
          <w:szCs w:val="24"/>
          <w:lang w:val="uk-UA"/>
        </w:rPr>
        <w:t>.</w:t>
      </w:r>
      <w:r w:rsidRPr="008D7C05">
        <w:rPr>
          <w:rFonts w:ascii="Times New Roman" w:hAnsi="Times New Roman"/>
          <w:sz w:val="24"/>
          <w:szCs w:val="24"/>
          <w:lang w:val="uk-UA"/>
        </w:rPr>
        <w:t xml:space="preserve"> Вихідна сема зазначеного слова трансформується у сему </w:t>
      </w:r>
      <w:r w:rsidRPr="008D7C05">
        <w:rPr>
          <w:rFonts w:ascii="Times New Roman" w:hAnsi="Times New Roman"/>
          <w:i/>
          <w:sz w:val="24"/>
          <w:szCs w:val="24"/>
          <w:lang w:val="uk-UA"/>
        </w:rPr>
        <w:t>читати</w:t>
      </w:r>
      <w:r w:rsidRPr="008D7C05">
        <w:rPr>
          <w:rFonts w:ascii="Times New Roman" w:hAnsi="Times New Roman"/>
          <w:sz w:val="24"/>
          <w:szCs w:val="24"/>
          <w:lang w:val="uk-UA"/>
        </w:rPr>
        <w:t xml:space="preserve">. Ретроспективне семантичне буття збереглося та канонізувалося в одиницях </w:t>
      </w:r>
      <w:r w:rsidRPr="008D7C05">
        <w:rPr>
          <w:rFonts w:ascii="Times New Roman" w:hAnsi="Times New Roman"/>
          <w:i/>
          <w:sz w:val="24"/>
          <w:szCs w:val="24"/>
          <w:lang w:val="en-US"/>
        </w:rPr>
        <w:t>reader</w:t>
      </w:r>
      <w:r w:rsidRPr="008D7C05">
        <w:rPr>
          <w:rFonts w:ascii="Times New Roman" w:hAnsi="Times New Roman"/>
          <w:i/>
          <w:sz w:val="24"/>
          <w:szCs w:val="24"/>
          <w:vertAlign w:val="subscript"/>
          <w:lang w:val="uk-UA"/>
        </w:rPr>
        <w:t>1</w:t>
      </w:r>
      <w:r w:rsidRPr="008D7C05">
        <w:rPr>
          <w:rFonts w:ascii="Times New Roman" w:hAnsi="Times New Roman"/>
          <w:i/>
          <w:sz w:val="24"/>
          <w:szCs w:val="24"/>
        </w:rPr>
        <w:t xml:space="preserve"> </w:t>
      </w:r>
      <w:r w:rsidRPr="008D7C05">
        <w:rPr>
          <w:rFonts w:ascii="Times New Roman" w:hAnsi="Times New Roman"/>
          <w:i/>
          <w:sz w:val="24"/>
          <w:szCs w:val="24"/>
          <w:lang w:val="uk-UA"/>
        </w:rPr>
        <w:t>(читач),</w:t>
      </w:r>
      <w:r w:rsidRPr="008D7C05">
        <w:rPr>
          <w:rFonts w:ascii="Times New Roman" w:hAnsi="Times New Roman"/>
          <w:i/>
          <w:sz w:val="24"/>
          <w:szCs w:val="24"/>
        </w:rPr>
        <w:t xml:space="preserve"> </w:t>
      </w:r>
      <w:r w:rsidRPr="008D7C05">
        <w:rPr>
          <w:rFonts w:ascii="Times New Roman" w:hAnsi="Times New Roman"/>
          <w:i/>
          <w:sz w:val="24"/>
          <w:szCs w:val="24"/>
          <w:lang w:val="en-US"/>
        </w:rPr>
        <w:t>reader</w:t>
      </w:r>
      <w:r w:rsidRPr="008D7C05">
        <w:rPr>
          <w:rFonts w:ascii="Times New Roman" w:hAnsi="Times New Roman"/>
          <w:i/>
          <w:sz w:val="24"/>
          <w:szCs w:val="24"/>
          <w:vertAlign w:val="subscript"/>
          <w:lang w:val="uk-UA"/>
        </w:rPr>
        <w:t>2</w:t>
      </w:r>
      <w:r w:rsidRPr="008D7C05">
        <w:rPr>
          <w:rFonts w:ascii="Times New Roman" w:hAnsi="Times New Roman"/>
          <w:i/>
          <w:sz w:val="24"/>
          <w:szCs w:val="24"/>
          <w:lang w:val="uk-UA"/>
        </w:rPr>
        <w:t xml:space="preserve"> (читанка). </w:t>
      </w:r>
      <w:r w:rsidRPr="008D7C05">
        <w:rPr>
          <w:rFonts w:ascii="Times New Roman" w:hAnsi="Times New Roman"/>
          <w:sz w:val="24"/>
          <w:szCs w:val="24"/>
          <w:lang w:val="uk-UA"/>
        </w:rPr>
        <w:t xml:space="preserve">Лакунарний відступ є вельми поживним джерелом омонімії типу англ. </w:t>
      </w:r>
      <w:r w:rsidRPr="008D7C05">
        <w:rPr>
          <w:rFonts w:ascii="Times New Roman" w:hAnsi="Times New Roman"/>
          <w:i/>
          <w:sz w:val="24"/>
          <w:szCs w:val="24"/>
          <w:lang w:val="en-US"/>
        </w:rPr>
        <w:t>story</w:t>
      </w:r>
      <w:r w:rsidRPr="008D7C05">
        <w:rPr>
          <w:rFonts w:ascii="Times New Roman" w:hAnsi="Times New Roman"/>
          <w:i/>
          <w:sz w:val="24"/>
          <w:szCs w:val="24"/>
          <w:lang w:val="uk-UA"/>
        </w:rPr>
        <w:t xml:space="preserve"> :: </w:t>
      </w:r>
      <w:r w:rsidRPr="008D7C05">
        <w:rPr>
          <w:rFonts w:ascii="Times New Roman" w:hAnsi="Times New Roman"/>
          <w:i/>
          <w:sz w:val="24"/>
          <w:szCs w:val="24"/>
          <w:lang w:val="en-US"/>
        </w:rPr>
        <w:t>storey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flower</w:t>
      </w:r>
      <w:r w:rsidRPr="008D7C05">
        <w:rPr>
          <w:rFonts w:ascii="Times New Roman" w:hAnsi="Times New Roman"/>
          <w:i/>
          <w:sz w:val="24"/>
          <w:szCs w:val="24"/>
          <w:lang w:val="uk-UA"/>
        </w:rPr>
        <w:t xml:space="preserve"> :: </w:t>
      </w:r>
      <w:r w:rsidRPr="008D7C05">
        <w:rPr>
          <w:rFonts w:ascii="Times New Roman" w:hAnsi="Times New Roman"/>
          <w:i/>
          <w:sz w:val="24"/>
          <w:szCs w:val="24"/>
          <w:lang w:val="en-US"/>
        </w:rPr>
        <w:t>flour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defense</w:t>
      </w:r>
      <w:r w:rsidRPr="008D7C05">
        <w:rPr>
          <w:rFonts w:ascii="Times New Roman" w:hAnsi="Times New Roman"/>
          <w:i/>
          <w:sz w:val="24"/>
          <w:szCs w:val="24"/>
          <w:lang w:val="uk-UA"/>
        </w:rPr>
        <w:t xml:space="preserve"> :: </w:t>
      </w:r>
      <w:r w:rsidRPr="008D7C05">
        <w:rPr>
          <w:rFonts w:ascii="Times New Roman" w:hAnsi="Times New Roman"/>
          <w:i/>
          <w:sz w:val="24"/>
          <w:szCs w:val="24"/>
          <w:lang w:val="en-US"/>
        </w:rPr>
        <w:t>fence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in</w:t>
      </w:r>
      <w:r w:rsidRPr="008D7C05">
        <w:rPr>
          <w:rFonts w:ascii="Times New Roman" w:hAnsi="Times New Roman"/>
          <w:i/>
          <w:sz w:val="24"/>
          <w:szCs w:val="24"/>
          <w:lang w:val="uk-UA"/>
        </w:rPr>
        <w:t xml:space="preserve"> :: </w:t>
      </w:r>
      <w:r w:rsidRPr="008D7C05">
        <w:rPr>
          <w:rFonts w:ascii="Times New Roman" w:hAnsi="Times New Roman"/>
          <w:i/>
          <w:sz w:val="24"/>
          <w:szCs w:val="24"/>
          <w:lang w:val="en-US"/>
        </w:rPr>
        <w:t>inn</w:t>
      </w:r>
      <w:r w:rsidRPr="008D7C05">
        <w:rPr>
          <w:rFonts w:ascii="Times New Roman" w:hAnsi="Times New Roman"/>
          <w:i/>
          <w:sz w:val="24"/>
          <w:szCs w:val="24"/>
          <w:lang w:val="uk-UA"/>
        </w:rPr>
        <w:t xml:space="preserve">. </w:t>
      </w: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Синхронно-діахронічна біографія слів проявляється в інволюції, у появі афіксів, процесах лексикалізації, термінологізації, детермінологізації, у полісемії, в архаїзації та неогенії. Поява порожніх місць у діахронічній пам’яті мовних знаків, семантичних лакун потребує експлікації в дотичних коментарях, посиланнях або розвідках. Процес делакунізації відбувається в різних студіях, у доменах та екстеріоризується в наївних та наукових картинах світу. До процесу делакунізації, екстеріоризації концептів залучаються образи, дефініції, мовні вирази та розповіді носіїв мови, що збагачує наукове, концептуальне бачення референта [4].</w:t>
      </w:r>
    </w:p>
    <w:p w:rsidR="00C04A8E" w:rsidRPr="008D7C05" w:rsidRDefault="00C04A8E" w:rsidP="008069E2">
      <w:pPr>
        <w:spacing w:after="0" w:line="240" w:lineRule="auto"/>
        <w:ind w:firstLine="709"/>
        <w:jc w:val="both"/>
        <w:rPr>
          <w:rFonts w:ascii="Times New Roman" w:hAnsi="Times New Roman"/>
          <w:i/>
          <w:sz w:val="24"/>
          <w:szCs w:val="24"/>
          <w:lang w:val="uk-UA"/>
        </w:rPr>
      </w:pPr>
      <w:r w:rsidRPr="008D7C05">
        <w:rPr>
          <w:rFonts w:ascii="Times New Roman" w:hAnsi="Times New Roman"/>
          <w:sz w:val="24"/>
          <w:szCs w:val="24"/>
          <w:lang w:val="uk-UA"/>
        </w:rPr>
        <w:t xml:space="preserve">Дотичним до лакун є феномен табу, статус якого полягає в забороні окремих слів, в омовленні певних ситуацій, у появі прохибітивів інвективної лексики. </w:t>
      </w:r>
      <w:r w:rsidRPr="008D7C05">
        <w:rPr>
          <w:rFonts w:ascii="Times New Roman" w:hAnsi="Times New Roman"/>
          <w:sz w:val="24"/>
          <w:szCs w:val="24"/>
          <w:lang w:val="uk-UA"/>
        </w:rPr>
        <w:lastRenderedPageBreak/>
        <w:t xml:space="preserve">Роздуми про пам’ять минулого – це не лише навіювання чинника ретроспекції, а й прояв когнітивного процесу осмислення лакунарних проблем мови та мовлення, порожніх понять, спустошених слів на міжмовних та внутрішньомовних векторах. Про порожні поняття свідчить їх матеріалізація в мовних одиницях типу англ. </w:t>
      </w:r>
      <w:r w:rsidRPr="008D7C05">
        <w:rPr>
          <w:rFonts w:ascii="Times New Roman" w:hAnsi="Times New Roman"/>
          <w:i/>
          <w:sz w:val="24"/>
          <w:szCs w:val="24"/>
          <w:lang w:val="en-US"/>
        </w:rPr>
        <w:t>nothing</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nobody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nowhere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укр. </w:t>
      </w:r>
      <w:r w:rsidRPr="008D7C05">
        <w:rPr>
          <w:rFonts w:ascii="Times New Roman" w:hAnsi="Times New Roman"/>
          <w:i/>
          <w:sz w:val="24"/>
          <w:szCs w:val="24"/>
          <w:lang w:val="uk-UA"/>
        </w:rPr>
        <w:t xml:space="preserve">ніщо, ніхто, ніде, нікуди. </w:t>
      </w:r>
      <w:r w:rsidRPr="008D7C05">
        <w:rPr>
          <w:rFonts w:ascii="Times New Roman" w:hAnsi="Times New Roman"/>
          <w:sz w:val="24"/>
          <w:szCs w:val="24"/>
          <w:lang w:val="uk-UA"/>
        </w:rPr>
        <w:t xml:space="preserve">Лакунарність є діючою як на поверхневій, так і на глибинній структурі номінативних та комунікативних одиниць. Феномен лакунарності, пропуску певної когнітивної ланки простежується у процесах деетимологізації, втрати ретроспективних лексико-семантичних варіантів. Так, у російській мові слова </w:t>
      </w:r>
      <w:r w:rsidRPr="008D7C05">
        <w:rPr>
          <w:rFonts w:ascii="Times New Roman" w:hAnsi="Times New Roman"/>
          <w:i/>
          <w:sz w:val="24"/>
          <w:szCs w:val="24"/>
          <w:lang w:val="uk-UA"/>
        </w:rPr>
        <w:t>позор, позорище</w:t>
      </w:r>
      <w:r w:rsidRPr="008D7C05">
        <w:rPr>
          <w:rFonts w:ascii="Times New Roman" w:hAnsi="Times New Roman"/>
          <w:sz w:val="24"/>
          <w:szCs w:val="24"/>
          <w:lang w:val="uk-UA"/>
        </w:rPr>
        <w:t xml:space="preserve"> втратили своє первісне значення «</w:t>
      </w:r>
      <w:r w:rsidRPr="008D7C05">
        <w:rPr>
          <w:rFonts w:ascii="Times New Roman" w:hAnsi="Times New Roman"/>
          <w:i/>
          <w:sz w:val="24"/>
          <w:szCs w:val="24"/>
          <w:lang w:val="uk-UA"/>
        </w:rPr>
        <w:t>зрелище</w:t>
      </w:r>
      <w:r w:rsidRPr="008D7C05">
        <w:rPr>
          <w:rFonts w:ascii="Times New Roman" w:hAnsi="Times New Roman"/>
          <w:sz w:val="24"/>
          <w:szCs w:val="24"/>
          <w:lang w:val="uk-UA"/>
        </w:rPr>
        <w:t xml:space="preserve">», збереглося при цьому відлуння минулості в рос. </w:t>
      </w:r>
      <w:r w:rsidRPr="008D7C05">
        <w:rPr>
          <w:rFonts w:ascii="Times New Roman" w:hAnsi="Times New Roman"/>
          <w:i/>
          <w:sz w:val="24"/>
          <w:szCs w:val="24"/>
          <w:lang w:val="uk-UA"/>
        </w:rPr>
        <w:t>зор, зоркий, зритель, зреть</w:t>
      </w:r>
      <w:r w:rsidRPr="008D7C05">
        <w:rPr>
          <w:rFonts w:ascii="Times New Roman" w:hAnsi="Times New Roman"/>
          <w:sz w:val="24"/>
          <w:szCs w:val="24"/>
          <w:lang w:val="uk-UA"/>
        </w:rPr>
        <w:t xml:space="preserve">. Деетимологізувалися також слова рос. </w:t>
      </w:r>
      <w:r w:rsidRPr="008D7C05">
        <w:rPr>
          <w:rFonts w:ascii="Times New Roman" w:hAnsi="Times New Roman"/>
          <w:i/>
          <w:sz w:val="24"/>
          <w:szCs w:val="24"/>
          <w:lang w:val="uk-UA"/>
        </w:rPr>
        <w:t xml:space="preserve">порох «пыль», зодчий «горшечник», </w:t>
      </w:r>
      <w:r w:rsidRPr="008D7C05">
        <w:rPr>
          <w:rFonts w:ascii="Times New Roman" w:hAnsi="Times New Roman"/>
          <w:sz w:val="24"/>
          <w:szCs w:val="24"/>
          <w:lang w:val="uk-UA"/>
        </w:rPr>
        <w:t xml:space="preserve"> укр. </w:t>
      </w:r>
      <w:r w:rsidRPr="008D7C05">
        <w:rPr>
          <w:rFonts w:ascii="Times New Roman" w:hAnsi="Times New Roman"/>
          <w:i/>
          <w:sz w:val="24"/>
          <w:szCs w:val="24"/>
          <w:lang w:val="uk-UA"/>
        </w:rPr>
        <w:t xml:space="preserve">доктор «вчений», «лікар». </w:t>
      </w:r>
      <w:r w:rsidRPr="008D7C05">
        <w:rPr>
          <w:rFonts w:ascii="Times New Roman" w:hAnsi="Times New Roman"/>
          <w:sz w:val="24"/>
          <w:szCs w:val="24"/>
          <w:lang w:val="uk-UA"/>
        </w:rPr>
        <w:t xml:space="preserve">За народною етимологією лексема </w:t>
      </w:r>
      <w:r w:rsidRPr="008D7C05">
        <w:rPr>
          <w:rFonts w:ascii="Times New Roman" w:hAnsi="Times New Roman"/>
          <w:i/>
          <w:sz w:val="24"/>
          <w:szCs w:val="24"/>
          <w:lang w:val="uk-UA"/>
        </w:rPr>
        <w:t xml:space="preserve">Норвегія </w:t>
      </w:r>
      <w:r w:rsidRPr="008D7C05">
        <w:rPr>
          <w:rFonts w:ascii="Times New Roman" w:hAnsi="Times New Roman"/>
          <w:sz w:val="24"/>
          <w:szCs w:val="24"/>
          <w:lang w:val="uk-UA"/>
        </w:rPr>
        <w:t>мотивується семою «</w:t>
      </w:r>
      <w:r w:rsidRPr="008D7C05">
        <w:rPr>
          <w:rFonts w:ascii="Times New Roman" w:hAnsi="Times New Roman"/>
          <w:i/>
          <w:sz w:val="24"/>
          <w:szCs w:val="24"/>
          <w:lang w:val="uk-UA"/>
        </w:rPr>
        <w:t xml:space="preserve">наверху», «Італія» </w:t>
      </w:r>
      <w:r w:rsidRPr="008D7C05">
        <w:rPr>
          <w:rFonts w:ascii="Times New Roman" w:hAnsi="Times New Roman"/>
          <w:sz w:val="24"/>
          <w:szCs w:val="24"/>
          <w:lang w:val="uk-UA"/>
        </w:rPr>
        <w:t xml:space="preserve">від </w:t>
      </w:r>
      <w:r w:rsidRPr="008D7C05">
        <w:rPr>
          <w:rFonts w:ascii="Times New Roman" w:hAnsi="Times New Roman"/>
          <w:i/>
          <w:sz w:val="24"/>
          <w:szCs w:val="24"/>
          <w:lang w:val="uk-UA"/>
        </w:rPr>
        <w:t>Удалія «далеко від Росії»</w:t>
      </w:r>
      <w:r w:rsidRPr="008D7C05">
        <w:rPr>
          <w:rFonts w:ascii="Times New Roman" w:hAnsi="Times New Roman"/>
          <w:sz w:val="24"/>
          <w:szCs w:val="24"/>
          <w:lang w:val="uk-UA"/>
        </w:rPr>
        <w:t xml:space="preserve">. Суфікси – в минулому слова, </w:t>
      </w:r>
      <w:r w:rsidR="00103C5F">
        <w:rPr>
          <w:rFonts w:ascii="Times New Roman" w:hAnsi="Times New Roman"/>
          <w:sz w:val="24"/>
          <w:szCs w:val="24"/>
          <w:lang w:val="uk-UA"/>
        </w:rPr>
        <w:t xml:space="preserve">що </w:t>
      </w:r>
      <w:r w:rsidRPr="008D7C05">
        <w:rPr>
          <w:rFonts w:ascii="Times New Roman" w:hAnsi="Times New Roman"/>
          <w:sz w:val="24"/>
          <w:szCs w:val="24"/>
          <w:lang w:val="uk-UA"/>
        </w:rPr>
        <w:t>втратили свою автономність і перетворилися в будівельний матеріал словотвору. Але, як і слова, вони зникають і з’являються. Так, в англійській мові -</w:t>
      </w:r>
      <w:r w:rsidRPr="008D7C05">
        <w:rPr>
          <w:rFonts w:ascii="Times New Roman" w:hAnsi="Times New Roman"/>
          <w:i/>
          <w:sz w:val="24"/>
          <w:szCs w:val="24"/>
          <w:lang w:val="en-US"/>
        </w:rPr>
        <w:t>ed</w:t>
      </w:r>
      <w:r w:rsidRPr="008D7C05">
        <w:rPr>
          <w:rFonts w:ascii="Times New Roman" w:hAnsi="Times New Roman"/>
          <w:sz w:val="24"/>
          <w:szCs w:val="24"/>
          <w:lang w:val="uk-UA"/>
        </w:rPr>
        <w:t xml:space="preserve"> походить від дієслова </w:t>
      </w:r>
      <w:r w:rsidRPr="008D7C05">
        <w:rPr>
          <w:rFonts w:ascii="Times New Roman" w:hAnsi="Times New Roman"/>
          <w:i/>
          <w:sz w:val="24"/>
          <w:szCs w:val="24"/>
          <w:lang w:val="en-US"/>
        </w:rPr>
        <w:t>did</w:t>
      </w:r>
      <w:r w:rsidRPr="008D7C05">
        <w:rPr>
          <w:rFonts w:ascii="Times New Roman" w:hAnsi="Times New Roman"/>
          <w:i/>
          <w:sz w:val="24"/>
          <w:szCs w:val="24"/>
          <w:lang w:val="uk-UA"/>
        </w:rPr>
        <w:t>, -</w:t>
      </w:r>
      <w:r w:rsidRPr="008D7C05">
        <w:rPr>
          <w:rFonts w:ascii="Times New Roman" w:hAnsi="Times New Roman"/>
          <w:i/>
          <w:sz w:val="24"/>
          <w:szCs w:val="24"/>
          <w:lang w:val="en-US"/>
        </w:rPr>
        <w:t>ful</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від </w:t>
      </w:r>
      <w:r w:rsidRPr="008D7C05">
        <w:rPr>
          <w:rFonts w:ascii="Times New Roman" w:hAnsi="Times New Roman"/>
          <w:i/>
          <w:sz w:val="24"/>
          <w:szCs w:val="24"/>
          <w:lang w:val="en-US"/>
        </w:rPr>
        <w:t>full</w:t>
      </w:r>
      <w:r w:rsidRPr="008D7C05">
        <w:rPr>
          <w:rFonts w:ascii="Times New Roman" w:hAnsi="Times New Roman"/>
          <w:i/>
          <w:sz w:val="24"/>
          <w:szCs w:val="24"/>
          <w:lang w:val="uk-UA"/>
        </w:rPr>
        <w:t>, -</w:t>
      </w:r>
      <w:r w:rsidRPr="008D7C05">
        <w:rPr>
          <w:rFonts w:ascii="Times New Roman" w:hAnsi="Times New Roman"/>
          <w:i/>
          <w:sz w:val="24"/>
          <w:szCs w:val="24"/>
          <w:lang w:val="en-US"/>
        </w:rPr>
        <w:t>l</w:t>
      </w:r>
      <w:r w:rsidRPr="008D7C05">
        <w:rPr>
          <w:rFonts w:ascii="Times New Roman" w:hAnsi="Times New Roman"/>
          <w:i/>
          <w:sz w:val="24"/>
          <w:szCs w:val="24"/>
          <w:lang w:val="uk-UA"/>
        </w:rPr>
        <w:t>е</w:t>
      </w:r>
      <w:r w:rsidRPr="008D7C05">
        <w:rPr>
          <w:rFonts w:ascii="Times New Roman" w:hAnsi="Times New Roman"/>
          <w:i/>
          <w:sz w:val="24"/>
          <w:szCs w:val="24"/>
          <w:lang w:val="en-US"/>
        </w:rPr>
        <w:t>ss</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від </w:t>
      </w:r>
      <w:r w:rsidRPr="008D7C05">
        <w:rPr>
          <w:rFonts w:ascii="Times New Roman" w:hAnsi="Times New Roman"/>
          <w:i/>
          <w:sz w:val="24"/>
          <w:szCs w:val="24"/>
          <w:lang w:val="en-US"/>
        </w:rPr>
        <w:t>less</w:t>
      </w:r>
      <w:r w:rsidRPr="008D7C05">
        <w:rPr>
          <w:rFonts w:ascii="Times New Roman" w:hAnsi="Times New Roman"/>
          <w:i/>
          <w:sz w:val="24"/>
          <w:szCs w:val="24"/>
          <w:lang w:val="uk-UA"/>
        </w:rPr>
        <w:t xml:space="preserve">. </w:t>
      </w:r>
      <w:r w:rsidRPr="008D7C05">
        <w:rPr>
          <w:rFonts w:ascii="Times New Roman" w:hAnsi="Times New Roman"/>
          <w:sz w:val="24"/>
          <w:szCs w:val="24"/>
          <w:lang w:val="uk-UA"/>
        </w:rPr>
        <w:t>Мертвий суфікс -</w:t>
      </w:r>
      <w:r w:rsidRPr="008D7C05">
        <w:rPr>
          <w:rFonts w:ascii="Times New Roman" w:hAnsi="Times New Roman"/>
          <w:i/>
          <w:sz w:val="24"/>
          <w:szCs w:val="24"/>
          <w:lang w:val="uk-UA"/>
        </w:rPr>
        <w:t>th (</w:t>
      </w:r>
      <w:r w:rsidRPr="008D7C05">
        <w:rPr>
          <w:rFonts w:ascii="Times New Roman" w:hAnsi="Times New Roman"/>
          <w:i/>
          <w:sz w:val="24"/>
          <w:szCs w:val="24"/>
          <w:lang w:val="en-US"/>
        </w:rPr>
        <w:t>breath</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death</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wealth</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утратив свою родину та продуктивність. Пор. також англ. </w:t>
      </w:r>
      <w:r w:rsidRPr="008D7C05">
        <w:rPr>
          <w:rFonts w:ascii="Times New Roman" w:hAnsi="Times New Roman"/>
          <w:i/>
          <w:sz w:val="24"/>
          <w:szCs w:val="24"/>
          <w:lang w:val="en-US"/>
        </w:rPr>
        <w:t>gift</w:t>
      </w:r>
      <w:r w:rsidRPr="008D7C05">
        <w:rPr>
          <w:rFonts w:ascii="Times New Roman" w:hAnsi="Times New Roman"/>
          <w:i/>
          <w:sz w:val="24"/>
          <w:szCs w:val="24"/>
          <w:lang w:val="uk-UA"/>
        </w:rPr>
        <w:t xml:space="preserve"> &lt; </w:t>
      </w:r>
      <w:r w:rsidRPr="008D7C05">
        <w:rPr>
          <w:rFonts w:ascii="Times New Roman" w:hAnsi="Times New Roman"/>
          <w:i/>
          <w:sz w:val="24"/>
          <w:szCs w:val="24"/>
          <w:lang w:val="en-US"/>
        </w:rPr>
        <w:t>give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seed</w:t>
      </w:r>
      <w:r w:rsidRPr="008D7C05">
        <w:rPr>
          <w:rFonts w:ascii="Times New Roman" w:hAnsi="Times New Roman"/>
          <w:i/>
          <w:sz w:val="24"/>
          <w:szCs w:val="24"/>
          <w:lang w:val="uk-UA"/>
        </w:rPr>
        <w:t xml:space="preserve"> &lt; </w:t>
      </w:r>
      <w:r w:rsidRPr="008D7C05">
        <w:rPr>
          <w:rFonts w:ascii="Times New Roman" w:hAnsi="Times New Roman"/>
          <w:i/>
          <w:sz w:val="24"/>
          <w:szCs w:val="24"/>
          <w:lang w:val="en-US"/>
        </w:rPr>
        <w:t>sow</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Семантична девіація слів проявляється не лише в лакунах, а й у відновленні застарілих значень. Наприклад, англ. </w:t>
      </w:r>
      <w:r w:rsidRPr="008D7C05">
        <w:rPr>
          <w:rFonts w:ascii="Times New Roman" w:hAnsi="Times New Roman"/>
          <w:i/>
          <w:sz w:val="24"/>
          <w:szCs w:val="24"/>
          <w:lang w:val="en-US"/>
        </w:rPr>
        <w:t>nice</w:t>
      </w:r>
      <w:r w:rsidRPr="008D7C05">
        <w:rPr>
          <w:rFonts w:ascii="Times New Roman" w:hAnsi="Times New Roman"/>
          <w:i/>
          <w:sz w:val="24"/>
          <w:szCs w:val="24"/>
          <w:lang w:val="uk-UA"/>
        </w:rPr>
        <w:t xml:space="preserve"> – «дурненька»,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tell</w:t>
      </w:r>
      <w:r w:rsidRPr="008D7C05">
        <w:rPr>
          <w:rFonts w:ascii="Times New Roman" w:hAnsi="Times New Roman"/>
          <w:i/>
          <w:sz w:val="24"/>
          <w:szCs w:val="24"/>
          <w:lang w:val="uk-UA"/>
        </w:rPr>
        <w:t xml:space="preserve"> – «розрізняти, рахувати», to write – «різати», score – «робити зарубки», school – «місце для відпочинку»; </w:t>
      </w:r>
      <w:r w:rsidRPr="008D7C05">
        <w:rPr>
          <w:rFonts w:ascii="Times New Roman" w:hAnsi="Times New Roman"/>
          <w:sz w:val="24"/>
          <w:szCs w:val="24"/>
          <w:lang w:val="uk-UA"/>
        </w:rPr>
        <w:t xml:space="preserve">рос. </w:t>
      </w:r>
      <w:r w:rsidRPr="008D7C05">
        <w:rPr>
          <w:rFonts w:ascii="Times New Roman" w:hAnsi="Times New Roman"/>
          <w:i/>
          <w:sz w:val="24"/>
          <w:szCs w:val="24"/>
          <w:lang w:val="uk-UA"/>
        </w:rPr>
        <w:t xml:space="preserve">прелесть – </w:t>
      </w:r>
      <w:r w:rsidRPr="008D7C05">
        <w:rPr>
          <w:rFonts w:ascii="Times New Roman" w:hAnsi="Times New Roman"/>
          <w:sz w:val="24"/>
          <w:szCs w:val="24"/>
          <w:lang w:val="uk-UA"/>
        </w:rPr>
        <w:t>«</w:t>
      </w:r>
      <w:r w:rsidRPr="008D7C05">
        <w:rPr>
          <w:rFonts w:ascii="Times New Roman" w:hAnsi="Times New Roman"/>
          <w:i/>
          <w:sz w:val="24"/>
          <w:szCs w:val="24"/>
          <w:lang w:val="uk-UA"/>
        </w:rPr>
        <w:t xml:space="preserve">обман, хитрость»; </w:t>
      </w:r>
      <w:r w:rsidRPr="008D7C05">
        <w:rPr>
          <w:rFonts w:ascii="Times New Roman" w:hAnsi="Times New Roman"/>
          <w:sz w:val="24"/>
          <w:szCs w:val="24"/>
          <w:lang w:val="uk-UA"/>
        </w:rPr>
        <w:t xml:space="preserve">серб. </w:t>
      </w:r>
      <w:r w:rsidRPr="008D7C05">
        <w:rPr>
          <w:rFonts w:ascii="Times New Roman" w:hAnsi="Times New Roman"/>
          <w:i/>
          <w:sz w:val="24"/>
          <w:szCs w:val="24"/>
          <w:lang w:val="uk-UA"/>
        </w:rPr>
        <w:t xml:space="preserve">зной – «піт», любити – «цілувати»; </w:t>
      </w:r>
      <w:r w:rsidRPr="008D7C05">
        <w:rPr>
          <w:rFonts w:ascii="Times New Roman" w:hAnsi="Times New Roman"/>
          <w:sz w:val="24"/>
          <w:szCs w:val="24"/>
          <w:lang w:val="uk-UA"/>
        </w:rPr>
        <w:t xml:space="preserve">болг. </w:t>
      </w:r>
      <w:r w:rsidRPr="008D7C05">
        <w:rPr>
          <w:rFonts w:ascii="Times New Roman" w:hAnsi="Times New Roman"/>
          <w:i/>
          <w:sz w:val="24"/>
          <w:szCs w:val="24"/>
          <w:lang w:val="uk-UA"/>
        </w:rPr>
        <w:t>горе – «ліс»</w:t>
      </w:r>
      <w:r w:rsidRPr="008D7C05">
        <w:rPr>
          <w:rFonts w:ascii="Times New Roman" w:hAnsi="Times New Roman"/>
          <w:sz w:val="24"/>
          <w:szCs w:val="24"/>
          <w:lang w:val="uk-UA"/>
        </w:rPr>
        <w:t xml:space="preserve">, </w:t>
      </w:r>
      <w:r w:rsidRPr="008D7C05">
        <w:rPr>
          <w:rFonts w:ascii="Times New Roman" w:hAnsi="Times New Roman"/>
          <w:i/>
          <w:sz w:val="24"/>
          <w:szCs w:val="24"/>
          <w:lang w:val="uk-UA"/>
        </w:rPr>
        <w:t>дума – «слово».</w:t>
      </w: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lastRenderedPageBreak/>
        <w:t xml:space="preserve">Семантичні лакуни можуть мати діалектальні розбіжності. Так, рос. </w:t>
      </w:r>
      <w:r w:rsidRPr="008D7C05">
        <w:rPr>
          <w:rFonts w:ascii="Times New Roman" w:hAnsi="Times New Roman"/>
          <w:i/>
          <w:sz w:val="24"/>
          <w:szCs w:val="24"/>
        </w:rPr>
        <w:t xml:space="preserve">Можно ли пахать шум бредовой метлой? </w:t>
      </w:r>
      <w:r w:rsidRPr="008D7C05">
        <w:rPr>
          <w:rFonts w:ascii="Times New Roman" w:hAnsi="Times New Roman"/>
          <w:sz w:val="24"/>
          <w:szCs w:val="24"/>
          <w:lang w:val="uk-UA"/>
        </w:rPr>
        <w:t xml:space="preserve">у псковській говірці семантизувало </w:t>
      </w:r>
      <w:r w:rsidRPr="008D7C05">
        <w:rPr>
          <w:rFonts w:ascii="Times New Roman" w:hAnsi="Times New Roman"/>
          <w:i/>
          <w:sz w:val="24"/>
          <w:szCs w:val="24"/>
        </w:rPr>
        <w:t>шум</w:t>
      </w:r>
      <w:r w:rsidRPr="008D7C05">
        <w:rPr>
          <w:rFonts w:ascii="Times New Roman" w:hAnsi="Times New Roman"/>
          <w:i/>
          <w:sz w:val="24"/>
          <w:szCs w:val="24"/>
          <w:lang w:val="uk-UA"/>
        </w:rPr>
        <w:t xml:space="preserve"> – «мусор», пахать – «прибирати». </w:t>
      </w:r>
      <w:r w:rsidRPr="008D7C05">
        <w:rPr>
          <w:rFonts w:ascii="Times New Roman" w:hAnsi="Times New Roman"/>
          <w:sz w:val="24"/>
          <w:szCs w:val="24"/>
          <w:lang w:val="uk-UA"/>
        </w:rPr>
        <w:t xml:space="preserve">Стилістичні прийоми також тяжіють до лакунарності, втрати первісних значень. Пор. укр. </w:t>
      </w:r>
      <w:r w:rsidRPr="008D7C05">
        <w:rPr>
          <w:rFonts w:ascii="Times New Roman" w:hAnsi="Times New Roman"/>
          <w:i/>
          <w:sz w:val="24"/>
          <w:szCs w:val="24"/>
          <w:lang w:val="uk-UA"/>
        </w:rPr>
        <w:t xml:space="preserve">фіолетове чорнило, зелена червона смородина, старий Новий рік, немолода молодиця, червона синька; </w:t>
      </w:r>
      <w:r w:rsidRPr="008D7C05">
        <w:rPr>
          <w:rFonts w:ascii="Times New Roman" w:hAnsi="Times New Roman"/>
          <w:sz w:val="24"/>
          <w:szCs w:val="24"/>
          <w:lang w:val="uk-UA"/>
        </w:rPr>
        <w:t xml:space="preserve">рос. </w:t>
      </w:r>
      <w:r w:rsidRPr="008D7C05">
        <w:rPr>
          <w:rFonts w:ascii="Times New Roman" w:hAnsi="Times New Roman"/>
          <w:i/>
          <w:sz w:val="24"/>
          <w:szCs w:val="24"/>
        </w:rPr>
        <w:t>молодой человек (</w:t>
      </w:r>
      <w:r w:rsidRPr="008D7C05">
        <w:rPr>
          <w:rFonts w:ascii="Times New Roman" w:hAnsi="Times New Roman"/>
          <w:sz w:val="24"/>
          <w:szCs w:val="24"/>
        </w:rPr>
        <w:t xml:space="preserve">у звертаннях), </w:t>
      </w:r>
      <w:r w:rsidRPr="008D7C05">
        <w:rPr>
          <w:rFonts w:ascii="Times New Roman" w:hAnsi="Times New Roman"/>
          <w:i/>
          <w:sz w:val="24"/>
          <w:szCs w:val="24"/>
        </w:rPr>
        <w:t xml:space="preserve">старик (друг), шеф (водій). </w:t>
      </w:r>
      <w:r w:rsidRPr="008D7C05">
        <w:rPr>
          <w:rFonts w:ascii="Times New Roman" w:hAnsi="Times New Roman"/>
          <w:sz w:val="24"/>
          <w:szCs w:val="24"/>
        </w:rPr>
        <w:t>У рос</w:t>
      </w:r>
      <w:r w:rsidRPr="008D7C05">
        <w:rPr>
          <w:rFonts w:ascii="Times New Roman" w:hAnsi="Times New Roman"/>
          <w:sz w:val="24"/>
          <w:szCs w:val="24"/>
          <w:lang w:val="uk-UA"/>
        </w:rPr>
        <w:t>і</w:t>
      </w:r>
      <w:r w:rsidRPr="008D7C05">
        <w:rPr>
          <w:rFonts w:ascii="Times New Roman" w:hAnsi="Times New Roman"/>
          <w:sz w:val="24"/>
          <w:szCs w:val="24"/>
        </w:rPr>
        <w:t>йс</w:t>
      </w:r>
      <w:r w:rsidRPr="008D7C05">
        <w:rPr>
          <w:rFonts w:ascii="Times New Roman" w:hAnsi="Times New Roman"/>
          <w:sz w:val="24"/>
          <w:szCs w:val="24"/>
          <w:lang w:val="uk-UA"/>
        </w:rPr>
        <w:t>ь</w:t>
      </w:r>
      <w:r w:rsidRPr="008D7C05">
        <w:rPr>
          <w:rFonts w:ascii="Times New Roman" w:hAnsi="Times New Roman"/>
          <w:sz w:val="24"/>
          <w:szCs w:val="24"/>
        </w:rPr>
        <w:t xml:space="preserve">ких лексемах </w:t>
      </w:r>
      <w:r w:rsidRPr="008D7C05">
        <w:rPr>
          <w:rFonts w:ascii="Times New Roman" w:hAnsi="Times New Roman"/>
          <w:i/>
          <w:sz w:val="24"/>
          <w:szCs w:val="24"/>
        </w:rPr>
        <w:t xml:space="preserve">солнце, кольцо </w:t>
      </w:r>
      <w:r w:rsidRPr="008D7C05">
        <w:rPr>
          <w:rFonts w:ascii="Times New Roman" w:hAnsi="Times New Roman"/>
          <w:sz w:val="24"/>
          <w:szCs w:val="24"/>
        </w:rPr>
        <w:t xml:space="preserve">забулася </w:t>
      </w:r>
      <w:r w:rsidRPr="008D7C05">
        <w:rPr>
          <w:rFonts w:ascii="Times New Roman" w:hAnsi="Times New Roman"/>
          <w:sz w:val="24"/>
          <w:szCs w:val="24"/>
          <w:lang w:val="uk-UA"/>
        </w:rPr>
        <w:t>сема</w:t>
      </w:r>
      <w:r w:rsidRPr="008D7C05">
        <w:rPr>
          <w:rFonts w:ascii="Times New Roman" w:hAnsi="Times New Roman"/>
          <w:sz w:val="24"/>
          <w:szCs w:val="24"/>
        </w:rPr>
        <w:t xml:space="preserve"> зменшува</w:t>
      </w:r>
      <w:r w:rsidRPr="008D7C05">
        <w:rPr>
          <w:rFonts w:ascii="Times New Roman" w:hAnsi="Times New Roman"/>
          <w:sz w:val="24"/>
          <w:szCs w:val="24"/>
          <w:lang w:val="uk-UA"/>
        </w:rPr>
        <w:t>н</w:t>
      </w:r>
      <w:r w:rsidRPr="008D7C05">
        <w:rPr>
          <w:rFonts w:ascii="Times New Roman" w:hAnsi="Times New Roman"/>
          <w:sz w:val="24"/>
          <w:szCs w:val="24"/>
        </w:rPr>
        <w:t>ост</w:t>
      </w:r>
      <w:r w:rsidRPr="008D7C05">
        <w:rPr>
          <w:rFonts w:ascii="Times New Roman" w:hAnsi="Times New Roman"/>
          <w:sz w:val="24"/>
          <w:szCs w:val="24"/>
          <w:lang w:val="uk-UA"/>
        </w:rPr>
        <w:t xml:space="preserve">і. Таким чином, кожне слово a priori має свою історію, біографію та сфери білих плям. Однак шлях до знання починається з незнання (missing places, lacunae) [2]. </w:t>
      </w: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rPr>
        <w:t xml:space="preserve">Лакунарність </w:t>
      </w:r>
      <w:r w:rsidRPr="008D7C05">
        <w:rPr>
          <w:rFonts w:ascii="Times New Roman" w:hAnsi="Times New Roman"/>
          <w:sz w:val="24"/>
          <w:szCs w:val="24"/>
          <w:lang w:val="uk-UA"/>
        </w:rPr>
        <w:t>властива</w:t>
      </w:r>
      <w:r w:rsidRPr="008D7C05">
        <w:rPr>
          <w:rFonts w:ascii="Times New Roman" w:hAnsi="Times New Roman"/>
          <w:sz w:val="24"/>
          <w:szCs w:val="24"/>
        </w:rPr>
        <w:t xml:space="preserve"> і комунікативним одиницям – реченням, висловлюванням, текстам. </w:t>
      </w:r>
      <w:r w:rsidRPr="008D7C05">
        <w:rPr>
          <w:rFonts w:ascii="Times New Roman" w:hAnsi="Times New Roman"/>
          <w:sz w:val="24"/>
          <w:szCs w:val="24"/>
          <w:lang w:val="uk-UA"/>
        </w:rPr>
        <w:t xml:space="preserve">У реченнях цей феномен проявляється в наявності еліптичного конструювання. Графічні знаки (ГЗ) є маркерами імпліцитного матеріалу, наприклад </w:t>
      </w:r>
      <w:r w:rsidRPr="008D7C05">
        <w:rPr>
          <w:rFonts w:ascii="Times New Roman" w:hAnsi="Times New Roman"/>
          <w:sz w:val="24"/>
          <w:szCs w:val="24"/>
        </w:rPr>
        <w:t>–</w:t>
      </w:r>
      <w:r w:rsidRPr="008D7C05">
        <w:rPr>
          <w:rFonts w:ascii="Times New Roman" w:hAnsi="Times New Roman"/>
          <w:sz w:val="24"/>
          <w:szCs w:val="24"/>
          <w:lang w:val="uk-UA"/>
        </w:rPr>
        <w:t xml:space="preserve"> силенціального ефекту. Ситуативна імпліцитність як лакунарне явище потребує допомоги вербальних знаків, прочитання невербалізованого. Невербальні знаки, за В. І. Карасиком, називаються </w:t>
      </w:r>
      <w:r w:rsidRPr="008D7C05">
        <w:rPr>
          <w:rFonts w:ascii="Times New Roman" w:hAnsi="Times New Roman"/>
          <w:i/>
          <w:sz w:val="24"/>
          <w:szCs w:val="24"/>
          <w:lang w:val="uk-UA"/>
        </w:rPr>
        <w:t xml:space="preserve">конвербальними, </w:t>
      </w:r>
      <w:r w:rsidRPr="008D7C05">
        <w:rPr>
          <w:rFonts w:ascii="Times New Roman" w:hAnsi="Times New Roman"/>
          <w:sz w:val="24"/>
          <w:szCs w:val="24"/>
          <w:lang w:val="uk-UA"/>
        </w:rPr>
        <w:t xml:space="preserve">як такі, що потребують вокалізації, ословлення </w:t>
      </w:r>
      <w:r w:rsidRPr="008D7C05">
        <w:rPr>
          <w:rFonts w:ascii="Times New Roman" w:hAnsi="Times New Roman"/>
          <w:sz w:val="24"/>
          <w:szCs w:val="24"/>
        </w:rPr>
        <w:t>[</w:t>
      </w:r>
      <w:r w:rsidRPr="008D7C05">
        <w:rPr>
          <w:rFonts w:ascii="Times New Roman" w:hAnsi="Times New Roman"/>
          <w:sz w:val="24"/>
          <w:szCs w:val="24"/>
          <w:lang w:val="uk-UA"/>
        </w:rPr>
        <w:t>3</w:t>
      </w:r>
      <w:r w:rsidRPr="008D7C05">
        <w:rPr>
          <w:rFonts w:ascii="Times New Roman" w:hAnsi="Times New Roman"/>
          <w:sz w:val="24"/>
          <w:szCs w:val="24"/>
        </w:rPr>
        <w:t>]</w:t>
      </w:r>
      <w:r w:rsidRPr="008D7C05">
        <w:rPr>
          <w:rFonts w:ascii="Times New Roman" w:hAnsi="Times New Roman"/>
          <w:sz w:val="24"/>
          <w:szCs w:val="24"/>
          <w:lang w:val="uk-UA"/>
        </w:rPr>
        <w:t xml:space="preserve">. Лакунологія – розділ доксографів, що омовлюється інтегративно вербальними та невербальними засобами – кінесикою, окулістикою (айсивікою), соматикою, гапликою, ольфексією, проксемікою, візажистикою. Прагматичні аспекти лакунарності є вельми очікуваними в доксографічних граматиках живої мови, у розділах конотації та прагматики. </w:t>
      </w: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Лакунарність є адгерентною, дотичною до заперечення. Пор. англ. </w:t>
      </w:r>
      <w:r w:rsidRPr="008D7C05">
        <w:rPr>
          <w:rFonts w:ascii="Times New Roman" w:hAnsi="Times New Roman"/>
          <w:i/>
          <w:sz w:val="24"/>
          <w:szCs w:val="24"/>
          <w:lang w:val="en-US"/>
        </w:rPr>
        <w:t xml:space="preserve">nothing “not everything”, nothingness “being nothing”, nobody “not anybody”, none “no one”, nowhere “to no place”, nowise “in no way”. </w:t>
      </w:r>
      <w:r w:rsidRPr="008D7C05">
        <w:rPr>
          <w:rFonts w:ascii="Times New Roman" w:hAnsi="Times New Roman"/>
          <w:sz w:val="24"/>
          <w:szCs w:val="24"/>
          <w:lang w:val="uk-UA"/>
        </w:rPr>
        <w:lastRenderedPageBreak/>
        <w:t xml:space="preserve">Негативність позначається гетерогенно, на різних мовних рівнях, домінантною морфемою при цьому є англ. </w:t>
      </w:r>
      <w:r w:rsidRPr="008D7C05">
        <w:rPr>
          <w:rFonts w:ascii="Times New Roman" w:hAnsi="Times New Roman"/>
          <w:i/>
          <w:sz w:val="24"/>
          <w:szCs w:val="24"/>
        </w:rPr>
        <w:t xml:space="preserve"> </w:t>
      </w:r>
      <w:r w:rsidRPr="008D7C05">
        <w:rPr>
          <w:rFonts w:ascii="Times New Roman" w:hAnsi="Times New Roman"/>
          <w:i/>
          <w:sz w:val="24"/>
          <w:szCs w:val="24"/>
          <w:lang w:val="en-US"/>
        </w:rPr>
        <w:t>no</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укр. </w:t>
      </w:r>
      <w:r w:rsidRPr="008D7C05">
        <w:rPr>
          <w:rFonts w:ascii="Times New Roman" w:hAnsi="Times New Roman"/>
          <w:i/>
          <w:sz w:val="24"/>
          <w:szCs w:val="24"/>
          <w:lang w:val="uk-UA"/>
        </w:rPr>
        <w:t>ні.</w:t>
      </w:r>
      <w:r w:rsidRPr="008D7C05">
        <w:rPr>
          <w:rFonts w:ascii="Times New Roman" w:hAnsi="Times New Roman"/>
          <w:sz w:val="24"/>
          <w:szCs w:val="24"/>
          <w:lang w:val="uk-UA"/>
        </w:rPr>
        <w:t xml:space="preserve"> Пор. укр.</w:t>
      </w:r>
    </w:p>
    <w:p w:rsidR="00C04A8E" w:rsidRPr="008D7C05" w:rsidRDefault="00C04A8E" w:rsidP="008069E2">
      <w:pPr>
        <w:spacing w:after="0" w:line="240" w:lineRule="auto"/>
        <w:ind w:firstLine="709"/>
        <w:jc w:val="both"/>
        <w:rPr>
          <w:rFonts w:ascii="Times New Roman" w:hAnsi="Times New Roman"/>
          <w:i/>
          <w:sz w:val="24"/>
          <w:szCs w:val="24"/>
          <w:lang w:val="uk-UA"/>
        </w:rPr>
      </w:pPr>
      <w:r w:rsidRPr="008D7C05">
        <w:rPr>
          <w:rFonts w:ascii="Times New Roman" w:hAnsi="Times New Roman"/>
          <w:i/>
          <w:sz w:val="24"/>
          <w:szCs w:val="24"/>
          <w:lang w:val="uk-UA"/>
        </w:rPr>
        <w:t>На що пішли мої літа,</w:t>
      </w:r>
    </w:p>
    <w:p w:rsidR="00C04A8E" w:rsidRPr="008D7C05" w:rsidRDefault="00C04A8E" w:rsidP="008069E2">
      <w:pPr>
        <w:spacing w:after="0" w:line="240" w:lineRule="auto"/>
        <w:ind w:firstLine="709"/>
        <w:jc w:val="both"/>
        <w:rPr>
          <w:rFonts w:ascii="Times New Roman" w:hAnsi="Times New Roman"/>
          <w:i/>
          <w:sz w:val="24"/>
          <w:szCs w:val="24"/>
          <w:lang w:val="uk-UA"/>
        </w:rPr>
      </w:pPr>
      <w:r w:rsidRPr="008D7C05">
        <w:rPr>
          <w:rFonts w:ascii="Times New Roman" w:hAnsi="Times New Roman"/>
          <w:i/>
          <w:sz w:val="24"/>
          <w:szCs w:val="24"/>
          <w:lang w:val="uk-UA"/>
        </w:rPr>
        <w:t>Туди ніщо не долетить,</w:t>
      </w:r>
    </w:p>
    <w:p w:rsidR="00C04A8E" w:rsidRPr="008D7C05" w:rsidRDefault="00C04A8E" w:rsidP="008069E2">
      <w:pPr>
        <w:spacing w:after="0" w:line="240" w:lineRule="auto"/>
        <w:ind w:firstLine="709"/>
        <w:jc w:val="both"/>
        <w:rPr>
          <w:rFonts w:ascii="Times New Roman" w:hAnsi="Times New Roman"/>
          <w:i/>
          <w:sz w:val="24"/>
          <w:szCs w:val="24"/>
          <w:lang w:val="uk-UA"/>
        </w:rPr>
      </w:pPr>
      <w:r w:rsidRPr="008D7C05">
        <w:rPr>
          <w:rFonts w:ascii="Times New Roman" w:hAnsi="Times New Roman"/>
          <w:i/>
          <w:sz w:val="24"/>
          <w:szCs w:val="24"/>
          <w:lang w:val="uk-UA"/>
        </w:rPr>
        <w:t>А всіх турбує, всім кортить.</w:t>
      </w:r>
    </w:p>
    <w:p w:rsidR="00C04A8E" w:rsidRPr="008D7C05" w:rsidRDefault="00C04A8E" w:rsidP="008069E2">
      <w:pPr>
        <w:spacing w:after="0" w:line="240" w:lineRule="auto"/>
        <w:ind w:firstLine="709"/>
        <w:jc w:val="both"/>
        <w:rPr>
          <w:rFonts w:ascii="Times New Roman" w:hAnsi="Times New Roman"/>
          <w:i/>
          <w:sz w:val="24"/>
          <w:szCs w:val="24"/>
          <w:lang w:val="uk-UA"/>
        </w:rPr>
      </w:pPr>
      <w:r w:rsidRPr="008D7C05">
        <w:rPr>
          <w:rFonts w:ascii="Times New Roman" w:hAnsi="Times New Roman"/>
          <w:i/>
          <w:sz w:val="24"/>
          <w:szCs w:val="24"/>
          <w:lang w:val="uk-UA"/>
        </w:rPr>
        <w:t>В ніщо пішли мої літа,</w:t>
      </w:r>
    </w:p>
    <w:p w:rsidR="00C04A8E" w:rsidRPr="008D7C05" w:rsidRDefault="00C04A8E" w:rsidP="008069E2">
      <w:pPr>
        <w:spacing w:after="0" w:line="240" w:lineRule="auto"/>
        <w:ind w:firstLine="709"/>
        <w:jc w:val="both"/>
        <w:rPr>
          <w:rFonts w:ascii="Times New Roman" w:hAnsi="Times New Roman"/>
          <w:i/>
          <w:sz w:val="24"/>
          <w:szCs w:val="24"/>
          <w:lang w:val="uk-UA"/>
        </w:rPr>
      </w:pPr>
      <w:r w:rsidRPr="008D7C05">
        <w:rPr>
          <w:rFonts w:ascii="Times New Roman" w:hAnsi="Times New Roman"/>
          <w:i/>
          <w:sz w:val="24"/>
          <w:szCs w:val="24"/>
          <w:lang w:val="uk-UA"/>
        </w:rPr>
        <w:t>З нічого вийшла ніщота,</w:t>
      </w:r>
    </w:p>
    <w:p w:rsidR="00C04A8E" w:rsidRPr="008D7C05" w:rsidRDefault="00C04A8E" w:rsidP="008069E2">
      <w:pPr>
        <w:spacing w:after="0" w:line="240" w:lineRule="auto"/>
        <w:ind w:firstLine="709"/>
        <w:jc w:val="both"/>
        <w:rPr>
          <w:rFonts w:ascii="Times New Roman" w:hAnsi="Times New Roman"/>
          <w:i/>
          <w:sz w:val="24"/>
          <w:szCs w:val="24"/>
          <w:lang w:val="uk-UA"/>
        </w:rPr>
      </w:pPr>
      <w:r w:rsidRPr="008D7C05">
        <w:rPr>
          <w:rFonts w:ascii="Times New Roman" w:hAnsi="Times New Roman"/>
          <w:i/>
          <w:sz w:val="24"/>
          <w:szCs w:val="24"/>
          <w:lang w:val="uk-UA"/>
        </w:rPr>
        <w:t>Марнота марне всіх марнот,</w:t>
      </w:r>
    </w:p>
    <w:p w:rsidR="00C04A8E" w:rsidRPr="008D7C05" w:rsidRDefault="00C04A8E" w:rsidP="008069E2">
      <w:pPr>
        <w:spacing w:after="0" w:line="240" w:lineRule="auto"/>
        <w:ind w:firstLine="709"/>
        <w:jc w:val="both"/>
        <w:rPr>
          <w:rFonts w:ascii="Times New Roman" w:hAnsi="Times New Roman"/>
          <w:i/>
          <w:sz w:val="24"/>
          <w:szCs w:val="24"/>
          <w:lang w:val="uk-UA"/>
        </w:rPr>
      </w:pPr>
      <w:r w:rsidRPr="008D7C05">
        <w:rPr>
          <w:rFonts w:ascii="Times New Roman" w:hAnsi="Times New Roman"/>
          <w:i/>
          <w:sz w:val="24"/>
          <w:szCs w:val="24"/>
          <w:lang w:val="uk-UA"/>
        </w:rPr>
        <w:t>Банкрот уславлених щедрот (І. Драч «Сізіфів меч»)</w:t>
      </w:r>
    </w:p>
    <w:p w:rsidR="00C04A8E" w:rsidRPr="008D7C05" w:rsidRDefault="00C04A8E" w:rsidP="008069E2">
      <w:pPr>
        <w:spacing w:after="0" w:line="240" w:lineRule="auto"/>
        <w:ind w:firstLine="709"/>
        <w:jc w:val="both"/>
        <w:rPr>
          <w:rFonts w:ascii="Times New Roman" w:hAnsi="Times New Roman"/>
          <w:i/>
          <w:sz w:val="24"/>
          <w:szCs w:val="24"/>
          <w:lang w:val="en-US"/>
        </w:rPr>
      </w:pPr>
      <w:r w:rsidRPr="008D7C05">
        <w:rPr>
          <w:rFonts w:ascii="Times New Roman" w:hAnsi="Times New Roman"/>
          <w:sz w:val="24"/>
          <w:szCs w:val="24"/>
          <w:lang w:val="uk-UA"/>
        </w:rPr>
        <w:t xml:space="preserve">Або: англ. </w:t>
      </w:r>
      <w:r w:rsidRPr="008D7C05">
        <w:rPr>
          <w:rFonts w:ascii="Times New Roman" w:hAnsi="Times New Roman"/>
          <w:i/>
          <w:sz w:val="24"/>
          <w:szCs w:val="24"/>
          <w:lang w:val="en-US"/>
        </w:rPr>
        <w:t>I’ve got nothing jolly</w:t>
      </w:r>
      <w:r w:rsidRPr="008D7C05">
        <w:rPr>
          <w:rFonts w:ascii="Times New Roman" w:hAnsi="Times New Roman"/>
          <w:i/>
          <w:sz w:val="24"/>
          <w:szCs w:val="24"/>
          <w:lang w:val="uk-UA"/>
        </w:rPr>
        <w:t>,</w:t>
      </w:r>
      <w:r w:rsidRPr="008D7C05">
        <w:rPr>
          <w:rFonts w:ascii="Times New Roman" w:hAnsi="Times New Roman"/>
          <w:i/>
          <w:sz w:val="24"/>
          <w:szCs w:val="24"/>
          <w:lang w:val="en-US"/>
        </w:rPr>
        <w:t xml:space="preserve"> jolly nothing</w:t>
      </w:r>
      <w:r w:rsidRPr="008D7C05">
        <w:rPr>
          <w:rFonts w:ascii="Times New Roman" w:hAnsi="Times New Roman"/>
          <w:i/>
          <w:sz w:val="24"/>
          <w:szCs w:val="24"/>
          <w:lang w:val="uk-UA"/>
        </w:rPr>
        <w:t xml:space="preserve"> (unauthorized).</w:t>
      </w: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Метазнак «лакуна» (лат. </w:t>
      </w:r>
      <w:r w:rsidRPr="008D7C05">
        <w:rPr>
          <w:rFonts w:ascii="Times New Roman" w:hAnsi="Times New Roman"/>
          <w:sz w:val="24"/>
          <w:szCs w:val="24"/>
          <w:lang w:val="en-US"/>
        </w:rPr>
        <w:t>lacuna</w:t>
      </w:r>
      <w:r w:rsidRPr="008D7C05">
        <w:rPr>
          <w:rFonts w:ascii="Times New Roman" w:hAnsi="Times New Roman"/>
          <w:sz w:val="24"/>
          <w:szCs w:val="24"/>
        </w:rPr>
        <w:t xml:space="preserve"> </w:t>
      </w:r>
      <w:r w:rsidRPr="008D7C05">
        <w:rPr>
          <w:rFonts w:ascii="Times New Roman" w:hAnsi="Times New Roman"/>
          <w:sz w:val="24"/>
          <w:szCs w:val="24"/>
          <w:lang w:val="uk-UA"/>
        </w:rPr>
        <w:t>«пропуск», «прогалина», «порожне місце») має міждисциплінарний характер. Як об’єкт вивчення лакуна розглядається у парадигмі адгерентних понять. У перекладацькій практиці нагальною є проблема елімінації лакун – їх осмислення, семантизація та омовлення. Дослідження неіснуючих слів та їх денотатів (порожніх клітин) є надзвичайно перспективним з огляду на їх теоретичну значущість у парадигмі спілкування, у когнітивних пошуках, у дидактичних тлумаченнях міжмовної та міжкультурної комунікації [3; 4].</w:t>
      </w: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Адгерентним є перерване мовлення – мовчання, що зумовлене емоційними чинниками (інколи – неінтендованими), дієвістю зовнішніх екстралінгвальних факторів. Погоджуємося з проф. Загнітко А. П., що: «Імплікація як категорія мовленнєвої комунікації надзвичайно ємна і її обсяги можуть бути вичерпно пізнаними за умови зіставлення з експлікованістю та елімінацією, що загалом постають корелятивними / некорелятивними у внутрішньотекстовій структурі» [1, </w:t>
      </w:r>
      <w:r w:rsidRPr="008D7C05">
        <w:rPr>
          <w:rFonts w:ascii="Times New Roman" w:hAnsi="Times New Roman"/>
          <w:sz w:val="24"/>
          <w:szCs w:val="24"/>
          <w:lang w:val="en-US"/>
        </w:rPr>
        <w:t>c</w:t>
      </w:r>
      <w:r w:rsidRPr="008D7C05">
        <w:rPr>
          <w:rFonts w:ascii="Times New Roman" w:hAnsi="Times New Roman"/>
          <w:sz w:val="24"/>
          <w:szCs w:val="24"/>
          <w:lang w:val="uk-UA"/>
        </w:rPr>
        <w:t>. 65].</w:t>
      </w:r>
    </w:p>
    <w:p w:rsidR="00C04A8E" w:rsidRPr="008D7C05" w:rsidRDefault="00C04A8E" w:rsidP="008069E2">
      <w:pPr>
        <w:spacing w:after="0" w:line="240" w:lineRule="auto"/>
        <w:ind w:firstLine="709"/>
        <w:jc w:val="both"/>
        <w:rPr>
          <w:rFonts w:ascii="Times New Roman" w:hAnsi="Times New Roman"/>
          <w:i/>
          <w:sz w:val="24"/>
          <w:szCs w:val="24"/>
          <w:lang w:val="uk-UA"/>
        </w:rPr>
      </w:pPr>
      <w:r w:rsidRPr="008D7C05">
        <w:rPr>
          <w:rFonts w:ascii="Times New Roman" w:hAnsi="Times New Roman"/>
          <w:sz w:val="24"/>
          <w:szCs w:val="24"/>
          <w:lang w:val="uk-UA"/>
        </w:rPr>
        <w:lastRenderedPageBreak/>
        <w:t>Імплікатура приховує деталі діахронної пам’яті,  навіває канонізовані зміни у мові, когнітивні витоки структур, наприклад:</w:t>
      </w:r>
      <w:r w:rsidRPr="008D7C05">
        <w:rPr>
          <w:rFonts w:ascii="Times New Roman" w:hAnsi="Times New Roman"/>
          <w:i/>
          <w:sz w:val="24"/>
          <w:szCs w:val="24"/>
          <w:lang w:val="uk-UA"/>
        </w:rPr>
        <w:t xml:space="preserve"> </w:t>
      </w:r>
      <w:r w:rsidRPr="008D7C05">
        <w:rPr>
          <w:rFonts w:ascii="Times New Roman" w:hAnsi="Times New Roman"/>
          <w:sz w:val="24"/>
          <w:szCs w:val="24"/>
          <w:lang w:val="uk-UA"/>
        </w:rPr>
        <w:t>ввічливі фрази англ.</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how</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you</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good</w:t>
      </w:r>
      <w:r w:rsidRPr="008D7C05">
        <w:rPr>
          <w:rFonts w:ascii="Times New Roman" w:hAnsi="Times New Roman"/>
          <w:i/>
          <w:sz w:val="24"/>
          <w:szCs w:val="24"/>
          <w:lang w:val="uk-UA"/>
        </w:rPr>
        <w:t>-</w:t>
      </w:r>
      <w:r w:rsidRPr="008D7C05">
        <w:rPr>
          <w:rFonts w:ascii="Times New Roman" w:hAnsi="Times New Roman"/>
          <w:i/>
          <w:sz w:val="24"/>
          <w:szCs w:val="24"/>
          <w:lang w:val="en-US"/>
        </w:rPr>
        <w:t>b</w:t>
      </w:r>
      <w:r w:rsidRPr="008D7C05">
        <w:rPr>
          <w:rFonts w:ascii="Times New Roman" w:hAnsi="Times New Roman"/>
          <w:i/>
          <w:sz w:val="24"/>
          <w:szCs w:val="24"/>
          <w:lang w:val="uk-UA"/>
        </w:rPr>
        <w:t xml:space="preserve">уе, </w:t>
      </w:r>
      <w:r w:rsidRPr="008D7C05">
        <w:rPr>
          <w:rFonts w:ascii="Times New Roman" w:hAnsi="Times New Roman"/>
          <w:i/>
          <w:sz w:val="24"/>
          <w:szCs w:val="24"/>
          <w:lang w:val="en-US"/>
        </w:rPr>
        <w:t>good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luck</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укр. </w:t>
      </w:r>
      <w:r w:rsidRPr="008D7C05">
        <w:rPr>
          <w:rFonts w:ascii="Times New Roman" w:hAnsi="Times New Roman"/>
          <w:i/>
          <w:sz w:val="24"/>
          <w:szCs w:val="24"/>
          <w:lang w:val="uk-UA"/>
        </w:rPr>
        <w:t xml:space="preserve">на добраніч, з Богом, до побачення; </w:t>
      </w:r>
      <w:r w:rsidRPr="008D7C05">
        <w:rPr>
          <w:rFonts w:ascii="Times New Roman" w:hAnsi="Times New Roman"/>
          <w:sz w:val="24"/>
          <w:szCs w:val="24"/>
          <w:lang w:val="uk-UA"/>
        </w:rPr>
        <w:t xml:space="preserve">акумулятивні застереження типу англ. </w:t>
      </w:r>
      <w:r w:rsidRPr="008D7C05">
        <w:rPr>
          <w:rFonts w:ascii="Times New Roman" w:hAnsi="Times New Roman"/>
          <w:i/>
          <w:sz w:val="24"/>
          <w:szCs w:val="24"/>
          <w:lang w:val="uk-UA"/>
        </w:rPr>
        <w:t>а</w:t>
      </w:r>
      <w:r w:rsidRPr="008D7C05">
        <w:rPr>
          <w:rFonts w:ascii="Times New Roman" w:hAnsi="Times New Roman"/>
          <w:i/>
          <w:sz w:val="24"/>
          <w:szCs w:val="24"/>
          <w:lang w:val="en-US"/>
        </w:rPr>
        <w:t>fter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dinner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sleep</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while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don</w:t>
      </w:r>
      <w:r w:rsidRPr="008D7C05">
        <w:rPr>
          <w:rFonts w:ascii="Times New Roman" w:hAnsi="Times New Roman"/>
          <w:i/>
          <w:sz w:val="24"/>
          <w:szCs w:val="24"/>
          <w:lang w:val="uk-UA"/>
        </w:rPr>
        <w:t>’</w:t>
      </w:r>
      <w:r w:rsidRPr="008D7C05">
        <w:rPr>
          <w:rFonts w:ascii="Times New Roman" w:hAnsi="Times New Roman"/>
          <w:i/>
          <w:sz w:val="24"/>
          <w:szCs w:val="24"/>
          <w:lang w:val="en-US"/>
        </w:rPr>
        <w:t>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trouble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trouble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etc</w:t>
      </w:r>
      <w:r w:rsidRPr="008D7C05">
        <w:rPr>
          <w:rFonts w:ascii="Times New Roman" w:hAnsi="Times New Roman"/>
          <w:i/>
          <w:sz w:val="24"/>
          <w:szCs w:val="24"/>
          <w:lang w:val="uk-UA"/>
        </w:rPr>
        <w:t>.</w:t>
      </w:r>
      <w:r w:rsidRPr="008D7C05">
        <w:rPr>
          <w:rFonts w:ascii="Times New Roman" w:hAnsi="Times New Roman"/>
          <w:sz w:val="24"/>
          <w:szCs w:val="24"/>
          <w:lang w:val="uk-UA"/>
        </w:rPr>
        <w:t xml:space="preserve">; укр. </w:t>
      </w:r>
      <w:r w:rsidRPr="008D7C05">
        <w:rPr>
          <w:rFonts w:ascii="Times New Roman" w:hAnsi="Times New Roman"/>
          <w:i/>
          <w:sz w:val="24"/>
          <w:szCs w:val="24"/>
          <w:lang w:val="uk-UA"/>
        </w:rPr>
        <w:t>застав дурного Богу молитися…, після дощику….</w:t>
      </w:r>
    </w:p>
    <w:p w:rsidR="00C04A8E" w:rsidRPr="008D7C05" w:rsidRDefault="00C04A8E" w:rsidP="008069E2">
      <w:pPr>
        <w:spacing w:after="0" w:line="240" w:lineRule="auto"/>
        <w:ind w:firstLine="709"/>
        <w:jc w:val="both"/>
        <w:rPr>
          <w:rFonts w:ascii="Times New Roman" w:hAnsi="Times New Roman"/>
          <w:i/>
          <w:sz w:val="24"/>
          <w:szCs w:val="24"/>
        </w:rPr>
      </w:pPr>
      <w:r w:rsidRPr="008D7C05">
        <w:rPr>
          <w:rFonts w:ascii="Times New Roman" w:hAnsi="Times New Roman"/>
          <w:sz w:val="24"/>
          <w:szCs w:val="24"/>
          <w:lang w:val="uk-UA"/>
        </w:rPr>
        <w:t>Лакунам як одиницям із прихованим смислом, «висловлюванням у квадраті», інформатемам поміж рядків притаманні комплексні підходи до осмислення.</w:t>
      </w:r>
    </w:p>
    <w:p w:rsidR="00C04A8E" w:rsidRPr="008D7C05" w:rsidRDefault="00C04A8E" w:rsidP="008069E2">
      <w:pPr>
        <w:spacing w:after="0" w:line="240" w:lineRule="auto"/>
        <w:ind w:firstLine="709"/>
        <w:jc w:val="both"/>
        <w:rPr>
          <w:rFonts w:ascii="Times New Roman" w:hAnsi="Times New Roman"/>
          <w:i/>
          <w:sz w:val="24"/>
          <w:szCs w:val="24"/>
          <w:lang w:val="uk-UA"/>
        </w:rPr>
      </w:pPr>
      <w:r w:rsidRPr="008D7C05">
        <w:rPr>
          <w:rFonts w:ascii="Times New Roman" w:hAnsi="Times New Roman"/>
          <w:sz w:val="24"/>
          <w:szCs w:val="24"/>
          <w:lang w:val="uk-UA"/>
        </w:rPr>
        <w:t xml:space="preserve">Лакуни існують у мові та мовленні. Аналіз наукової літератури показує, що лакунарність як «категорія відсутності» позначена низкою метазнаків, серед яких виокремлюються </w:t>
      </w:r>
      <w:r w:rsidRPr="008D7C05">
        <w:rPr>
          <w:rFonts w:ascii="Times New Roman" w:hAnsi="Times New Roman"/>
          <w:i/>
          <w:sz w:val="24"/>
          <w:szCs w:val="24"/>
          <w:lang w:val="uk-UA"/>
        </w:rPr>
        <w:t xml:space="preserve">культуреми, еліпсис, риторичне питання, згортання фрази, гендерна спустошеність, імпліцитність, ксеноніми, лакуна пам’яті,  лакуна слова, етнографічна лакуна, невербаліка, умовчання, графічна інконгруентність. </w:t>
      </w: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Зникають слова і мови – не безслідно. Вони залишають після себе зоряне сяйво та листопад міфологем. При цьому деякі етюди минулості стають лакунами, делакунізація яких приносить насолоду результатами пошуків, осмислення віх історії та глибше розуміння проблем сьогодення та прийдешнього.</w:t>
      </w: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Лакуни – це не пустоти, а свідки золотого дощу ретроспекції. Міжмовні та внутрішньомовні лакуни розпізнаються на базі аутентичних лексикографічних джерел, із досвіду досліджень вітчизняних та зарубіжних учених, а також – осмислення емпіричного матеріалу. Моделювання парадигм лакунарності, її гетерогенної поліаспектності є вельми валоративним для оновлення діахронічної пам’яті.</w:t>
      </w: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Слова, як і люди, приходять та йдуть (англ. </w:t>
      </w:r>
      <w:r w:rsidRPr="008D7C05">
        <w:rPr>
          <w:rFonts w:ascii="Times New Roman" w:hAnsi="Times New Roman"/>
          <w:i/>
          <w:sz w:val="24"/>
          <w:szCs w:val="24"/>
          <w:lang w:val="en-US"/>
        </w:rPr>
        <w:t>people</w:t>
      </w:r>
      <w:r w:rsidRPr="008D7C05">
        <w:rPr>
          <w:rFonts w:ascii="Times New Roman" w:hAnsi="Times New Roman"/>
          <w:i/>
          <w:sz w:val="24"/>
          <w:szCs w:val="24"/>
        </w:rPr>
        <w:t xml:space="preserve"> </w:t>
      </w:r>
      <w:r w:rsidRPr="008D7C05">
        <w:rPr>
          <w:rFonts w:ascii="Times New Roman" w:hAnsi="Times New Roman"/>
          <w:i/>
          <w:sz w:val="24"/>
          <w:szCs w:val="24"/>
          <w:lang w:val="en-US"/>
        </w:rPr>
        <w:t>come</w:t>
      </w:r>
      <w:r w:rsidRPr="008D7C05">
        <w:rPr>
          <w:rFonts w:ascii="Times New Roman" w:hAnsi="Times New Roman"/>
          <w:i/>
          <w:sz w:val="24"/>
          <w:szCs w:val="24"/>
        </w:rPr>
        <w:t xml:space="preserve"> </w:t>
      </w:r>
      <w:r w:rsidRPr="008D7C05">
        <w:rPr>
          <w:rFonts w:ascii="Times New Roman" w:hAnsi="Times New Roman"/>
          <w:i/>
          <w:sz w:val="24"/>
          <w:szCs w:val="24"/>
          <w:lang w:val="en-US"/>
        </w:rPr>
        <w:t>and</w:t>
      </w:r>
      <w:r w:rsidRPr="008D7C05">
        <w:rPr>
          <w:rFonts w:ascii="Times New Roman" w:hAnsi="Times New Roman"/>
          <w:i/>
          <w:sz w:val="24"/>
          <w:szCs w:val="24"/>
        </w:rPr>
        <w:t xml:space="preserve"> </w:t>
      </w:r>
      <w:r w:rsidRPr="008D7C05">
        <w:rPr>
          <w:rFonts w:ascii="Times New Roman" w:hAnsi="Times New Roman"/>
          <w:i/>
          <w:sz w:val="24"/>
          <w:szCs w:val="24"/>
          <w:lang w:val="en-US"/>
        </w:rPr>
        <w:t>go</w:t>
      </w:r>
      <w:r w:rsidRPr="008D7C05">
        <w:rPr>
          <w:rFonts w:ascii="Times New Roman" w:hAnsi="Times New Roman"/>
          <w:sz w:val="24"/>
          <w:szCs w:val="24"/>
        </w:rPr>
        <w:t xml:space="preserve">). </w:t>
      </w:r>
      <w:r w:rsidRPr="008D7C05">
        <w:rPr>
          <w:rFonts w:ascii="Times New Roman" w:hAnsi="Times New Roman"/>
          <w:sz w:val="24"/>
          <w:szCs w:val="24"/>
          <w:lang w:val="uk-UA"/>
        </w:rPr>
        <w:t xml:space="preserve">Традиції та звичаї підвладні еволюційним </w:t>
      </w:r>
      <w:r w:rsidRPr="008D7C05">
        <w:rPr>
          <w:rFonts w:ascii="Times New Roman" w:hAnsi="Times New Roman"/>
          <w:sz w:val="24"/>
          <w:szCs w:val="24"/>
          <w:lang w:val="uk-UA"/>
        </w:rPr>
        <w:lastRenderedPageBreak/>
        <w:t>процесам у культуремах, що спрацьовують у різних соціумах. За універсальної наявності культурем їх різноманітність є дієвою. Лакуни як інгерентні риси комунікації спостерігаються на синхронних і діахронних векторах, у вербальних і невербальних представленнях. Вірування, звичаї, танці, пісні, артефакти, мистецтво передаються із покоління в покоління на параметрах аксіологічного виміру.</w:t>
      </w:r>
    </w:p>
    <w:p w:rsidR="00C04A8E" w:rsidRPr="008D7C05" w:rsidRDefault="00C04A8E" w:rsidP="008069E2">
      <w:pPr>
        <w:spacing w:after="0" w:line="240" w:lineRule="auto"/>
        <w:ind w:firstLine="709"/>
        <w:jc w:val="both"/>
        <w:rPr>
          <w:rFonts w:ascii="Times New Roman" w:hAnsi="Times New Roman"/>
          <w:sz w:val="24"/>
          <w:szCs w:val="24"/>
        </w:rPr>
      </w:pPr>
      <w:r w:rsidRPr="008D7C05">
        <w:rPr>
          <w:rFonts w:ascii="Times New Roman" w:hAnsi="Times New Roman"/>
          <w:sz w:val="24"/>
          <w:szCs w:val="24"/>
          <w:lang w:val="uk-UA"/>
        </w:rPr>
        <w:t>Наявність словників «неіснуючих слів» у царині фантастики та ірреальності, зокрема, об’єктивує існування лакун у концептосферах соціумів. Лакуни експлікуються у мовленні за допомогою полілексемних конструювань, компенсуючи відсутність однослівних позначень.</w:t>
      </w:r>
    </w:p>
    <w:p w:rsidR="00C04A8E" w:rsidRPr="008D7C05" w:rsidRDefault="00C04A8E" w:rsidP="008069E2">
      <w:pPr>
        <w:spacing w:after="0" w:line="240" w:lineRule="auto"/>
        <w:ind w:firstLine="709"/>
        <w:jc w:val="both"/>
        <w:rPr>
          <w:rFonts w:ascii="Times New Roman" w:hAnsi="Times New Roman"/>
          <w:i/>
          <w:sz w:val="24"/>
          <w:szCs w:val="24"/>
          <w:lang w:val="uk-UA"/>
        </w:rPr>
      </w:pPr>
      <w:r w:rsidRPr="008D7C05">
        <w:rPr>
          <w:rFonts w:ascii="Times New Roman" w:hAnsi="Times New Roman"/>
          <w:sz w:val="24"/>
          <w:szCs w:val="24"/>
          <w:lang w:val="uk-UA"/>
        </w:rPr>
        <w:t xml:space="preserve">Щедрим джерелом загублених лакун є фразеологізми – усталені словосполучення, смисл яких мультиплікативно мотивується компонентами. Пор. англ.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fish</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in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air</w:t>
      </w:r>
      <w:r w:rsidRPr="008D7C05">
        <w:rPr>
          <w:rFonts w:ascii="Times New Roman" w:hAnsi="Times New Roman"/>
          <w:i/>
          <w:sz w:val="24"/>
          <w:szCs w:val="24"/>
          <w:lang w:val="uk-UA"/>
        </w:rPr>
        <w:t xml:space="preserve"> «переливати із пустого в порожнє»,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mark</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with</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w:t>
      </w:r>
      <w:r w:rsidRPr="008D7C05">
        <w:rPr>
          <w:rFonts w:ascii="Times New Roman" w:hAnsi="Times New Roman"/>
          <w:i/>
          <w:sz w:val="24"/>
          <w:szCs w:val="24"/>
          <w:lang w:val="uk-UA"/>
        </w:rPr>
        <w:t xml:space="preserve"> «позначати злодія ініціальною буквою», </w:t>
      </w:r>
      <w:r w:rsidRPr="008D7C05">
        <w:rPr>
          <w:rFonts w:ascii="Times New Roman" w:hAnsi="Times New Roman"/>
          <w:i/>
          <w:sz w:val="24"/>
          <w:szCs w:val="24"/>
          <w:lang w:val="en-US"/>
        </w:rPr>
        <w:t>Uncle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Sam</w:t>
      </w:r>
      <w:r w:rsidRPr="008D7C05">
        <w:rPr>
          <w:rFonts w:ascii="Times New Roman" w:hAnsi="Times New Roman"/>
          <w:i/>
          <w:sz w:val="24"/>
          <w:szCs w:val="24"/>
          <w:lang w:val="uk-UA"/>
        </w:rPr>
        <w:t xml:space="preserve"> «дядько Сем», а </w:t>
      </w:r>
      <w:r w:rsidRPr="008D7C05">
        <w:rPr>
          <w:rFonts w:ascii="Times New Roman" w:hAnsi="Times New Roman"/>
          <w:i/>
          <w:sz w:val="24"/>
          <w:szCs w:val="24"/>
          <w:lang w:val="en-US"/>
        </w:rPr>
        <w:t>fair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weather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friend</w:t>
      </w:r>
      <w:r w:rsidRPr="008D7C05">
        <w:rPr>
          <w:rFonts w:ascii="Times New Roman" w:hAnsi="Times New Roman"/>
          <w:i/>
          <w:sz w:val="24"/>
          <w:szCs w:val="24"/>
          <w:lang w:val="uk-UA"/>
        </w:rPr>
        <w:t xml:space="preserve"> «ненадійний товариш». </w:t>
      </w:r>
      <w:r w:rsidRPr="008D7C05">
        <w:rPr>
          <w:rFonts w:ascii="Times New Roman" w:hAnsi="Times New Roman"/>
          <w:sz w:val="24"/>
          <w:szCs w:val="24"/>
          <w:lang w:val="uk-UA"/>
        </w:rPr>
        <w:t xml:space="preserve">Лексична розбіжність омовлюється таким чином: </w:t>
      </w:r>
      <w:r w:rsidRPr="008D7C05">
        <w:rPr>
          <w:rFonts w:ascii="Times New Roman" w:hAnsi="Times New Roman"/>
          <w:i/>
          <w:sz w:val="24"/>
          <w:szCs w:val="24"/>
          <w:lang w:val="uk-UA"/>
        </w:rPr>
        <w:t>бачі – батько</w:t>
      </w:r>
      <w:r w:rsidRPr="008D7C05">
        <w:rPr>
          <w:rFonts w:ascii="Times New Roman" w:hAnsi="Times New Roman"/>
          <w:sz w:val="24"/>
          <w:szCs w:val="24"/>
          <w:lang w:val="uk-UA"/>
        </w:rPr>
        <w:t xml:space="preserve"> (угорське), </w:t>
      </w:r>
      <w:r w:rsidRPr="008D7C05">
        <w:rPr>
          <w:rFonts w:ascii="Times New Roman" w:hAnsi="Times New Roman"/>
          <w:i/>
          <w:sz w:val="24"/>
          <w:szCs w:val="24"/>
          <w:lang w:val="uk-UA"/>
        </w:rPr>
        <w:t>блискотека – дискотека зі світловими ефектами, буркур – мінеральне джерело, мінеральна вода, гурка – ковбаса, кров</w:t>
      </w:r>
      <w:r w:rsidRPr="008D7C05">
        <w:rPr>
          <w:rFonts w:ascii="Times New Roman" w:hAnsi="Times New Roman"/>
          <w:sz w:val="24"/>
          <w:szCs w:val="24"/>
          <w:lang w:val="uk-UA"/>
        </w:rPr>
        <w:t>’</w:t>
      </w:r>
      <w:r w:rsidRPr="008D7C05">
        <w:rPr>
          <w:rFonts w:ascii="Times New Roman" w:hAnsi="Times New Roman"/>
          <w:i/>
          <w:sz w:val="24"/>
          <w:szCs w:val="24"/>
          <w:lang w:val="uk-UA"/>
        </w:rPr>
        <w:t xml:space="preserve">янка, ліверка </w:t>
      </w:r>
      <w:r w:rsidRPr="008D7C05">
        <w:rPr>
          <w:rFonts w:ascii="Times New Roman" w:hAnsi="Times New Roman"/>
          <w:sz w:val="24"/>
          <w:szCs w:val="24"/>
          <w:lang w:val="uk-UA"/>
        </w:rPr>
        <w:t xml:space="preserve">(угорське), </w:t>
      </w:r>
      <w:r w:rsidRPr="008D7C05">
        <w:rPr>
          <w:rFonts w:ascii="Times New Roman" w:hAnsi="Times New Roman"/>
          <w:i/>
          <w:sz w:val="24"/>
          <w:szCs w:val="24"/>
          <w:lang w:val="uk-UA"/>
        </w:rPr>
        <w:t xml:space="preserve">чумарка – шкварка, клепач – молоток, лаба – нога, мачка – кішка, склеп – крамниця, шатя – одяг, штат – держава. </w:t>
      </w: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Про забуті слова йдеться у трактатах етимологів, в аутентичних словниках. Останні, за словами Вольтера, є «всесвітом в алфавіті». Спеціальні глосарії експлікують застарілі слова, словосполучення, їх енігматичність та загадковість. Архаїзми, варваризми, екзотизми, поетизми, діалектизми, професіоналізми та термінологізми коментуються у відповідних джерелах делакунізації феноменів, елімінації лексичних труднощів, що служить </w:t>
      </w:r>
      <w:r w:rsidRPr="008D7C05">
        <w:rPr>
          <w:rFonts w:ascii="Times New Roman" w:hAnsi="Times New Roman"/>
          <w:sz w:val="24"/>
          <w:szCs w:val="24"/>
          <w:lang w:val="uk-UA"/>
        </w:rPr>
        <w:lastRenderedPageBreak/>
        <w:t xml:space="preserve">збагаченню компетенцій адресатів на мовному та культурному просторах. </w:t>
      </w:r>
    </w:p>
    <w:p w:rsidR="00C04A8E" w:rsidRPr="008D7C05" w:rsidRDefault="00C04A8E" w:rsidP="008069E2">
      <w:pPr>
        <w:spacing w:after="0" w:line="240" w:lineRule="auto"/>
        <w:ind w:firstLine="709"/>
        <w:jc w:val="both"/>
        <w:rPr>
          <w:rFonts w:ascii="Times New Roman" w:hAnsi="Times New Roman"/>
          <w:i/>
          <w:sz w:val="24"/>
          <w:szCs w:val="24"/>
          <w:lang w:val="uk-UA"/>
        </w:rPr>
      </w:pPr>
      <w:r w:rsidRPr="008D7C05">
        <w:rPr>
          <w:rFonts w:ascii="Times New Roman" w:hAnsi="Times New Roman"/>
          <w:sz w:val="24"/>
          <w:szCs w:val="24"/>
          <w:lang w:val="uk-UA"/>
        </w:rPr>
        <w:t xml:space="preserve">У теоріях про витоки та критерії лакунарності, задіяних у науковій парадигмі, є метазнаки </w:t>
      </w:r>
      <w:r w:rsidRPr="008D7C05">
        <w:rPr>
          <w:rFonts w:ascii="Times New Roman" w:hAnsi="Times New Roman"/>
          <w:i/>
          <w:sz w:val="24"/>
          <w:szCs w:val="24"/>
          <w:lang w:val="uk-UA"/>
        </w:rPr>
        <w:t>–</w:t>
      </w:r>
      <w:r w:rsidRPr="008D7C05">
        <w:rPr>
          <w:rFonts w:ascii="Times New Roman" w:hAnsi="Times New Roman"/>
          <w:sz w:val="24"/>
          <w:szCs w:val="24"/>
          <w:lang w:val="uk-UA"/>
        </w:rPr>
        <w:t xml:space="preserve"> </w:t>
      </w:r>
      <w:r w:rsidRPr="008D7C05">
        <w:rPr>
          <w:rFonts w:ascii="Times New Roman" w:hAnsi="Times New Roman"/>
          <w:i/>
          <w:sz w:val="24"/>
          <w:szCs w:val="24"/>
          <w:lang w:val="uk-UA"/>
        </w:rPr>
        <w:t xml:space="preserve">нереалізовані одиниці, незаповнені клітини, ідіоетнічні різновиди, ситуативні лакуни, типи лакун, делакунізація, латентні конструкції, категорія відсутності, невербалізовані пустоти, лексикографічні лакуни, імплікації, гендерна лакунізація, композиційні лакуни, прецедентологія, інтерлакунарність, інтралакунарність, лакунарна картотека, типологія міжмовних лакун, контамінація лакун, міжкультурні лакуни, лексичні лакуни, граматичні лакуни, фонетичні лакуни, делакунізація. </w:t>
      </w: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Міжкультурні та міжмовні лакуни – пріоритетний вектор дослідження контактів та взаємодії соціумів. Значну частку національної специфіки будь-якої мови, а також соціального, економічного, культурного, політичного буття її носіїв обіймають лакуни, які принципово відсутні у психології, традиціях, звичаях, концептосферах інших етногруп, а їх делакунізація потребує значних зусиль у вирішенні сьогоденних проблем інтралінгвального та інтерлінгвального спрямування. </w:t>
      </w:r>
    </w:p>
    <w:p w:rsidR="00C04A8E" w:rsidRPr="008D7C05" w:rsidRDefault="00C04A8E" w:rsidP="008069E2">
      <w:pPr>
        <w:tabs>
          <w:tab w:val="left" w:pos="720"/>
        </w:tabs>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Питання лакунарності та суміжних категорій (еліпсису, імплікації, комунікативного мовчання) є вельми перспективними для подальшого осмислення актуальної проблеми. </w:t>
      </w:r>
    </w:p>
    <w:p w:rsidR="00C04A8E" w:rsidRPr="008D7C05" w:rsidRDefault="00C04A8E" w:rsidP="008069E2">
      <w:pPr>
        <w:spacing w:after="0" w:line="240" w:lineRule="auto"/>
        <w:ind w:firstLine="709"/>
        <w:jc w:val="center"/>
        <w:rPr>
          <w:rFonts w:ascii="Times New Roman" w:hAnsi="Times New Roman"/>
          <w:b/>
          <w:sz w:val="24"/>
          <w:szCs w:val="24"/>
          <w:lang w:val="uk-UA"/>
        </w:rPr>
      </w:pPr>
    </w:p>
    <w:p w:rsidR="00C04A8E" w:rsidRPr="008D7C05" w:rsidRDefault="00C04A8E" w:rsidP="008069E2">
      <w:pPr>
        <w:spacing w:after="0" w:line="240" w:lineRule="auto"/>
        <w:ind w:firstLine="709"/>
        <w:jc w:val="center"/>
        <w:rPr>
          <w:rFonts w:ascii="Times New Roman" w:hAnsi="Times New Roman"/>
          <w:b/>
          <w:sz w:val="24"/>
          <w:szCs w:val="24"/>
          <w:lang w:val="uk-UA"/>
        </w:rPr>
      </w:pPr>
    </w:p>
    <w:p w:rsidR="00C04A8E" w:rsidRPr="008D7C05" w:rsidRDefault="00C04A8E" w:rsidP="009D3CC0">
      <w:pPr>
        <w:spacing w:after="0" w:line="240" w:lineRule="auto"/>
        <w:jc w:val="center"/>
        <w:rPr>
          <w:rFonts w:ascii="Times New Roman" w:hAnsi="Times New Roman"/>
          <w:b/>
          <w:caps/>
          <w:sz w:val="24"/>
          <w:szCs w:val="24"/>
          <w:lang w:val="uk-UA"/>
        </w:rPr>
      </w:pPr>
      <w:r w:rsidRPr="008D7C05">
        <w:rPr>
          <w:rFonts w:ascii="Times New Roman" w:hAnsi="Times New Roman"/>
          <w:b/>
          <w:caps/>
          <w:sz w:val="24"/>
          <w:szCs w:val="24"/>
          <w:lang w:val="uk-UA"/>
        </w:rPr>
        <w:t>Список використаної літератури</w:t>
      </w:r>
    </w:p>
    <w:p w:rsidR="00C04A8E" w:rsidRPr="008D7C05" w:rsidRDefault="00C04A8E" w:rsidP="009D3CC0">
      <w:pPr>
        <w:spacing w:after="0" w:line="240" w:lineRule="auto"/>
        <w:jc w:val="center"/>
        <w:rPr>
          <w:rFonts w:ascii="Times New Roman" w:hAnsi="Times New Roman"/>
          <w:b/>
          <w:caps/>
          <w:sz w:val="24"/>
          <w:szCs w:val="24"/>
          <w:lang w:val="uk-UA"/>
        </w:rPr>
      </w:pPr>
    </w:p>
    <w:p w:rsidR="00C04A8E" w:rsidRPr="008D7C05" w:rsidRDefault="00C04A8E" w:rsidP="008069E2">
      <w:pPr>
        <w:numPr>
          <w:ilvl w:val="0"/>
          <w:numId w:val="11"/>
        </w:numPr>
        <w:tabs>
          <w:tab w:val="clear" w:pos="720"/>
          <w:tab w:val="num" w:pos="550"/>
        </w:tabs>
        <w:spacing w:after="0" w:line="240" w:lineRule="auto"/>
        <w:ind w:left="550" w:hanging="550"/>
        <w:jc w:val="both"/>
        <w:rPr>
          <w:rFonts w:ascii="Times New Roman" w:hAnsi="Times New Roman"/>
          <w:sz w:val="24"/>
          <w:szCs w:val="24"/>
          <w:lang w:val="uk-UA"/>
        </w:rPr>
      </w:pPr>
      <w:r w:rsidRPr="008D7C05">
        <w:rPr>
          <w:rFonts w:ascii="Times New Roman" w:hAnsi="Times New Roman"/>
          <w:sz w:val="24"/>
          <w:szCs w:val="24"/>
          <w:lang w:val="uk-UA"/>
        </w:rPr>
        <w:t>Загнітко А. П. Теоретична граматика української мови. Синтаксис. – Донецьк : ДонНУ, 2001. – 662 с.</w:t>
      </w:r>
    </w:p>
    <w:p w:rsidR="00C04A8E" w:rsidRPr="008D7C05" w:rsidRDefault="00C04A8E" w:rsidP="008069E2">
      <w:pPr>
        <w:numPr>
          <w:ilvl w:val="0"/>
          <w:numId w:val="11"/>
        </w:numPr>
        <w:tabs>
          <w:tab w:val="clear" w:pos="720"/>
          <w:tab w:val="num" w:pos="550"/>
        </w:tabs>
        <w:spacing w:after="0" w:line="240" w:lineRule="auto"/>
        <w:ind w:left="550" w:hanging="550"/>
        <w:jc w:val="both"/>
        <w:rPr>
          <w:rFonts w:ascii="Times New Roman" w:hAnsi="Times New Roman"/>
          <w:sz w:val="24"/>
          <w:szCs w:val="24"/>
          <w:lang w:val="uk-UA"/>
        </w:rPr>
      </w:pPr>
      <w:r w:rsidRPr="008D7C05">
        <w:rPr>
          <w:rFonts w:ascii="Times New Roman" w:hAnsi="Times New Roman"/>
          <w:sz w:val="24"/>
          <w:szCs w:val="24"/>
          <w:lang w:val="uk-UA"/>
        </w:rPr>
        <w:t>Лакун</w:t>
      </w:r>
      <w:r w:rsidRPr="008D7C05">
        <w:rPr>
          <w:rFonts w:ascii="Times New Roman" w:hAnsi="Times New Roman"/>
          <w:sz w:val="24"/>
          <w:szCs w:val="24"/>
        </w:rPr>
        <w:t>ы в языке и речи // Научный журнал</w:t>
      </w:r>
      <w:r w:rsidRPr="008D7C05">
        <w:rPr>
          <w:rFonts w:ascii="Times New Roman" w:hAnsi="Times New Roman"/>
          <w:sz w:val="24"/>
          <w:szCs w:val="24"/>
          <w:lang w:val="uk-UA"/>
        </w:rPr>
        <w:t>.</w:t>
      </w:r>
      <w:r w:rsidRPr="008D7C05">
        <w:rPr>
          <w:rFonts w:ascii="Times New Roman" w:hAnsi="Times New Roman"/>
          <w:sz w:val="24"/>
          <w:szCs w:val="24"/>
        </w:rPr>
        <w:t xml:space="preserve"> – Благовещенск, 2003.</w:t>
      </w:r>
      <w:r w:rsidRPr="008D7C05">
        <w:rPr>
          <w:rFonts w:ascii="Times New Roman" w:hAnsi="Times New Roman"/>
          <w:sz w:val="24"/>
          <w:szCs w:val="24"/>
          <w:lang w:val="uk-UA"/>
        </w:rPr>
        <w:t xml:space="preserve"> </w:t>
      </w:r>
      <w:r w:rsidRPr="008D7C05">
        <w:rPr>
          <w:rFonts w:ascii="Times New Roman" w:hAnsi="Times New Roman"/>
          <w:sz w:val="24"/>
          <w:szCs w:val="24"/>
        </w:rPr>
        <w:t>–</w:t>
      </w:r>
      <w:r w:rsidRPr="008D7C05">
        <w:rPr>
          <w:rFonts w:ascii="Times New Roman" w:hAnsi="Times New Roman"/>
          <w:sz w:val="24"/>
          <w:szCs w:val="24"/>
          <w:lang w:val="uk-UA"/>
        </w:rPr>
        <w:t xml:space="preserve"> </w:t>
      </w:r>
      <w:r w:rsidRPr="008D7C05">
        <w:rPr>
          <w:rFonts w:ascii="Times New Roman" w:hAnsi="Times New Roman"/>
          <w:sz w:val="24"/>
          <w:szCs w:val="24"/>
        </w:rPr>
        <w:t>257 с.</w:t>
      </w:r>
    </w:p>
    <w:p w:rsidR="00C04A8E" w:rsidRPr="008D7C05" w:rsidRDefault="00C04A8E" w:rsidP="008069E2">
      <w:pPr>
        <w:numPr>
          <w:ilvl w:val="0"/>
          <w:numId w:val="11"/>
        </w:numPr>
        <w:tabs>
          <w:tab w:val="clear" w:pos="720"/>
          <w:tab w:val="num" w:pos="550"/>
        </w:tabs>
        <w:spacing w:after="0" w:line="240" w:lineRule="auto"/>
        <w:ind w:left="550" w:hanging="550"/>
        <w:jc w:val="both"/>
        <w:rPr>
          <w:rFonts w:ascii="Times New Roman" w:hAnsi="Times New Roman"/>
          <w:sz w:val="24"/>
          <w:szCs w:val="24"/>
          <w:lang w:val="uk-UA"/>
        </w:rPr>
      </w:pPr>
      <w:r w:rsidRPr="008D7C05">
        <w:rPr>
          <w:rFonts w:ascii="Times New Roman" w:hAnsi="Times New Roman"/>
          <w:sz w:val="24"/>
          <w:szCs w:val="24"/>
          <w:lang w:val="uk-UA"/>
        </w:rPr>
        <w:lastRenderedPageBreak/>
        <w:t xml:space="preserve">Карасик В. </w:t>
      </w:r>
      <w:r w:rsidRPr="008D7C05">
        <w:rPr>
          <w:rFonts w:ascii="Times New Roman" w:hAnsi="Times New Roman"/>
          <w:sz w:val="24"/>
          <w:szCs w:val="24"/>
        </w:rPr>
        <w:t xml:space="preserve">И. Самоирония в поэтическом тексте </w:t>
      </w:r>
      <w:r w:rsidRPr="008D7C05">
        <w:rPr>
          <w:rFonts w:ascii="Times New Roman" w:hAnsi="Times New Roman"/>
          <w:sz w:val="24"/>
          <w:szCs w:val="24"/>
          <w:lang w:val="uk-UA"/>
        </w:rPr>
        <w:t>// Зб. наук. праць «Знак – свідомість – знання» / голов. ред. В. І. Теркулов</w:t>
      </w:r>
      <w:r w:rsidR="00103C5F">
        <w:rPr>
          <w:rFonts w:ascii="Times New Roman" w:hAnsi="Times New Roman"/>
          <w:sz w:val="24"/>
          <w:szCs w:val="24"/>
          <w:lang w:val="uk-UA"/>
        </w:rPr>
        <w:t>.</w:t>
      </w:r>
      <w:r w:rsidRPr="008D7C05">
        <w:rPr>
          <w:rFonts w:ascii="Times New Roman" w:hAnsi="Times New Roman"/>
          <w:sz w:val="24"/>
          <w:szCs w:val="24"/>
          <w:lang w:val="uk-UA"/>
        </w:rPr>
        <w:t xml:space="preserve"> – Горлівка : ГДПІІМ, 2011. – Вип. 1. – С. 31</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 39.</w:t>
      </w:r>
    </w:p>
    <w:p w:rsidR="00C04A8E" w:rsidRPr="008D7C05" w:rsidRDefault="00C04A8E" w:rsidP="008069E2">
      <w:pPr>
        <w:numPr>
          <w:ilvl w:val="0"/>
          <w:numId w:val="11"/>
        </w:numPr>
        <w:tabs>
          <w:tab w:val="clear" w:pos="720"/>
          <w:tab w:val="num" w:pos="550"/>
        </w:tabs>
        <w:spacing w:after="0" w:line="240" w:lineRule="auto"/>
        <w:ind w:left="550" w:hanging="550"/>
        <w:jc w:val="both"/>
        <w:rPr>
          <w:rFonts w:ascii="Times New Roman" w:hAnsi="Times New Roman"/>
          <w:sz w:val="24"/>
          <w:szCs w:val="24"/>
          <w:lang w:val="uk-UA"/>
        </w:rPr>
      </w:pPr>
      <w:r w:rsidRPr="008D7C05">
        <w:rPr>
          <w:rFonts w:ascii="Times New Roman" w:hAnsi="Times New Roman"/>
          <w:sz w:val="24"/>
          <w:szCs w:val="24"/>
          <w:lang w:val="uk-UA"/>
        </w:rPr>
        <w:t>Пименова М. В. Концепт надежда и способы его объективации в русской языковой картине мира // Зб. наук. праць «Знак – свідомість – знання» / голов. ред. В. І. Теркулов</w:t>
      </w:r>
      <w:r w:rsidR="00103C5F">
        <w:rPr>
          <w:rFonts w:ascii="Times New Roman" w:hAnsi="Times New Roman"/>
          <w:sz w:val="24"/>
          <w:szCs w:val="24"/>
          <w:lang w:val="uk-UA"/>
        </w:rPr>
        <w:t>.</w:t>
      </w:r>
      <w:r w:rsidRPr="008D7C05">
        <w:rPr>
          <w:rFonts w:ascii="Times New Roman" w:hAnsi="Times New Roman"/>
          <w:sz w:val="24"/>
          <w:szCs w:val="24"/>
          <w:lang w:val="uk-UA"/>
        </w:rPr>
        <w:t xml:space="preserve"> – Горлівка : ГДПІІМ, 2011. – Вип. 1. – С. 14</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 31.</w:t>
      </w:r>
    </w:p>
    <w:p w:rsidR="00C04A8E" w:rsidRPr="008D7C05" w:rsidRDefault="00C04A8E" w:rsidP="008069E2">
      <w:pPr>
        <w:numPr>
          <w:ilvl w:val="0"/>
          <w:numId w:val="11"/>
        </w:numPr>
        <w:tabs>
          <w:tab w:val="clear" w:pos="720"/>
          <w:tab w:val="num" w:pos="550"/>
        </w:tabs>
        <w:spacing w:after="0" w:line="240" w:lineRule="auto"/>
        <w:ind w:left="550" w:hanging="550"/>
        <w:jc w:val="both"/>
        <w:rPr>
          <w:rFonts w:ascii="Times New Roman" w:hAnsi="Times New Roman"/>
          <w:sz w:val="24"/>
          <w:szCs w:val="24"/>
          <w:lang w:val="uk-UA"/>
        </w:rPr>
      </w:pPr>
      <w:r w:rsidRPr="008D7C05">
        <w:rPr>
          <w:rFonts w:ascii="Times New Roman" w:hAnsi="Times New Roman"/>
          <w:sz w:val="24"/>
          <w:szCs w:val="24"/>
          <w:lang w:val="uk-UA"/>
        </w:rPr>
        <w:t>Сомов В. П.</w:t>
      </w:r>
      <w:r w:rsidRPr="008D7C05">
        <w:rPr>
          <w:rFonts w:ascii="Times New Roman" w:hAnsi="Times New Roman"/>
          <w:i/>
          <w:sz w:val="24"/>
          <w:szCs w:val="24"/>
          <w:lang w:val="uk-UA"/>
        </w:rPr>
        <w:t xml:space="preserve"> </w:t>
      </w:r>
      <w:r w:rsidRPr="008D7C05">
        <w:rPr>
          <w:rFonts w:ascii="Times New Roman" w:hAnsi="Times New Roman"/>
          <w:sz w:val="24"/>
          <w:szCs w:val="24"/>
          <w:lang w:val="uk-UA"/>
        </w:rPr>
        <w:t>Словарь русских забытых слов / В. П. Сомов. – М. : Гуманит : Владос, 1996. – 764 с.</w:t>
      </w:r>
    </w:p>
    <w:p w:rsidR="00C04A8E" w:rsidRPr="008D7C05" w:rsidRDefault="00C04A8E" w:rsidP="008069E2">
      <w:pPr>
        <w:numPr>
          <w:ilvl w:val="0"/>
          <w:numId w:val="11"/>
        </w:numPr>
        <w:tabs>
          <w:tab w:val="clear" w:pos="720"/>
          <w:tab w:val="num" w:pos="550"/>
        </w:tabs>
        <w:spacing w:after="0" w:line="240" w:lineRule="auto"/>
        <w:ind w:left="550" w:hanging="550"/>
        <w:jc w:val="both"/>
        <w:rPr>
          <w:rFonts w:ascii="Times New Roman" w:hAnsi="Times New Roman"/>
          <w:sz w:val="24"/>
          <w:szCs w:val="24"/>
          <w:lang w:val="uk-UA"/>
        </w:rPr>
      </w:pPr>
      <w:r w:rsidRPr="008D7C05">
        <w:rPr>
          <w:rFonts w:ascii="Times New Roman" w:hAnsi="Times New Roman"/>
          <w:sz w:val="24"/>
          <w:szCs w:val="24"/>
          <w:lang w:val="uk-UA"/>
        </w:rPr>
        <w:t>Швачко С.</w:t>
      </w:r>
      <w:r w:rsidRPr="008D7C05">
        <w:rPr>
          <w:rFonts w:ascii="Times New Roman" w:hAnsi="Times New Roman"/>
          <w:sz w:val="24"/>
          <w:szCs w:val="24"/>
          <w:lang w:val="de-DE"/>
        </w:rPr>
        <w:t> </w:t>
      </w:r>
      <w:r w:rsidRPr="008D7C05">
        <w:rPr>
          <w:rFonts w:ascii="Times New Roman" w:hAnsi="Times New Roman"/>
          <w:sz w:val="24"/>
          <w:szCs w:val="24"/>
          <w:lang w:val="uk-UA"/>
        </w:rPr>
        <w:t>О. Статус лакунарності у мові та мовленні // Зб. наук. праць «Знак – свідомість – знання» / голов. ред. В. І. Теркулов. – Горлівка : ГДПІІМ, 2011. – Вип. 1. – С. 40</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 45.</w:t>
      </w:r>
    </w:p>
    <w:p w:rsidR="00C04A8E" w:rsidRPr="008D7C05" w:rsidRDefault="00C04A8E" w:rsidP="008069E2">
      <w:pPr>
        <w:spacing w:after="0" w:line="240" w:lineRule="auto"/>
        <w:ind w:firstLine="709"/>
        <w:jc w:val="center"/>
        <w:rPr>
          <w:rFonts w:ascii="Times New Roman" w:hAnsi="Times New Roman"/>
          <w:b/>
          <w:sz w:val="24"/>
          <w:szCs w:val="24"/>
          <w:lang w:val="uk-UA"/>
        </w:rPr>
      </w:pPr>
      <w:r w:rsidRPr="008D7C05">
        <w:rPr>
          <w:rFonts w:ascii="Times New Roman" w:hAnsi="Times New Roman"/>
          <w:sz w:val="24"/>
          <w:szCs w:val="24"/>
          <w:lang w:val="uk-UA"/>
        </w:rPr>
        <w:br w:type="page"/>
      </w:r>
      <w:r w:rsidRPr="008D7C05">
        <w:rPr>
          <w:rFonts w:ascii="Times New Roman" w:hAnsi="Times New Roman"/>
          <w:b/>
          <w:sz w:val="24"/>
          <w:szCs w:val="24"/>
          <w:lang w:val="uk-UA"/>
        </w:rPr>
        <w:lastRenderedPageBreak/>
        <w:t xml:space="preserve">СИНТАКСИЧНІ </w:t>
      </w:r>
      <w:r w:rsidRPr="008D7C05">
        <w:rPr>
          <w:rFonts w:ascii="Times New Roman" w:hAnsi="Times New Roman"/>
          <w:b/>
          <w:sz w:val="24"/>
          <w:szCs w:val="24"/>
          <w:lang w:val="en-GB"/>
        </w:rPr>
        <w:t>VS</w:t>
      </w:r>
      <w:r w:rsidRPr="008D7C05">
        <w:rPr>
          <w:rFonts w:ascii="Times New Roman" w:hAnsi="Times New Roman"/>
          <w:b/>
          <w:sz w:val="24"/>
          <w:szCs w:val="24"/>
          <w:lang w:val="uk-UA"/>
        </w:rPr>
        <w:t xml:space="preserve"> СЕМАНТИЧНІ ЛАКУНИ: ЛІНГВОКОГНІТИВНІ АСПЕКТИ</w:t>
      </w:r>
    </w:p>
    <w:p w:rsidR="00C04A8E" w:rsidRPr="008D7C05" w:rsidRDefault="00C04A8E" w:rsidP="008069E2">
      <w:pPr>
        <w:spacing w:after="0" w:line="240" w:lineRule="auto"/>
        <w:ind w:firstLine="709"/>
        <w:jc w:val="center"/>
        <w:rPr>
          <w:rFonts w:ascii="Times New Roman" w:hAnsi="Times New Roman"/>
          <w:b/>
          <w:sz w:val="24"/>
          <w:szCs w:val="24"/>
          <w:lang w:val="uk-UA"/>
        </w:rPr>
      </w:pP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Не завжди нависла хмара проливається дощем. Так і думка – не завжди ословлюється або повністю вербалізується. Непрямий дискурс, що корелює з невираженим, прихованим, але відчутним смислом [4, с. 278</w:t>
      </w:r>
      <w:r w:rsidRPr="008D7C05">
        <w:rPr>
          <w:rFonts w:ascii="Times New Roman" w:hAnsi="Times New Roman"/>
          <w:sz w:val="24"/>
          <w:szCs w:val="24"/>
        </w:rPr>
        <w:t>]</w:t>
      </w:r>
      <w:r w:rsidRPr="008D7C05">
        <w:rPr>
          <w:rFonts w:ascii="Times New Roman" w:hAnsi="Times New Roman"/>
          <w:sz w:val="24"/>
          <w:szCs w:val="24"/>
          <w:lang w:val="uk-UA"/>
        </w:rPr>
        <w:t xml:space="preserve">, як ментально-комунікативний феномен конструюється адресантом та адресатом у текстах за допомогою вербальних та невербальних засобів. </w:t>
      </w:r>
    </w:p>
    <w:p w:rsidR="00C04A8E" w:rsidRPr="008D7C05" w:rsidRDefault="00C04A8E" w:rsidP="008069E2">
      <w:pPr>
        <w:spacing w:after="0" w:line="240" w:lineRule="auto"/>
        <w:ind w:firstLine="709"/>
        <w:jc w:val="both"/>
        <w:rPr>
          <w:rFonts w:ascii="Times New Roman" w:hAnsi="Times New Roman"/>
          <w:i/>
          <w:sz w:val="24"/>
          <w:szCs w:val="24"/>
          <w:lang w:val="uk-UA"/>
        </w:rPr>
      </w:pPr>
      <w:r w:rsidRPr="008D7C05">
        <w:rPr>
          <w:rFonts w:ascii="Times New Roman" w:hAnsi="Times New Roman"/>
          <w:sz w:val="24"/>
          <w:szCs w:val="24"/>
          <w:lang w:val="uk-UA"/>
        </w:rPr>
        <w:t xml:space="preserve">Дослідження синтаксичних та семантичних лакун, їх дискурсивного буття є актуальним, що зумовлено спрямованістю сучасної лінгвістики на вивчення інтеграції вербальних та невербальних засобів комунікації [3; 4; 5; 14; 15; 19], на осмислення процесів концептуалізації та категоризації у живому мовленні [13; 15]. Живе мовлення, вербальні та невербальні засоби спілкування [1; 2; 14; 15]  є пріоритетними напрямами сучасної лінгвістики [2; 3; 17]. На часі велика кількість термінів вживається на позначення прихованого смислу поміж рядками та за їх межами, що свідчить про валоративність проблем живого мовлення. Пор. </w:t>
      </w:r>
      <w:r w:rsidRPr="008D7C05">
        <w:rPr>
          <w:rFonts w:ascii="Times New Roman" w:hAnsi="Times New Roman"/>
          <w:i/>
          <w:sz w:val="24"/>
          <w:szCs w:val="24"/>
          <w:lang w:val="uk-UA"/>
        </w:rPr>
        <w:t xml:space="preserve">підтекст, затекст, імплікація, пресупозиція, алюзія, апосіопеза, парафраз, небуквальний смисл, індирективне інформування, силенціальний ефект </w:t>
      </w:r>
      <w:r w:rsidRPr="008D7C05">
        <w:rPr>
          <w:rFonts w:ascii="Times New Roman" w:hAnsi="Times New Roman"/>
          <w:sz w:val="24"/>
          <w:szCs w:val="24"/>
          <w:lang w:val="uk-UA"/>
        </w:rPr>
        <w:t>[1; 2; 4; 5; 14; 15].</w:t>
      </w:r>
    </w:p>
    <w:p w:rsidR="00C04A8E" w:rsidRPr="008D7C05" w:rsidRDefault="00C04A8E" w:rsidP="008069E2">
      <w:pPr>
        <w:spacing w:after="0" w:line="240" w:lineRule="auto"/>
        <w:ind w:firstLine="709"/>
        <w:jc w:val="both"/>
        <w:rPr>
          <w:rFonts w:ascii="Times New Roman" w:hAnsi="Times New Roman"/>
          <w:i/>
          <w:sz w:val="24"/>
          <w:szCs w:val="24"/>
          <w:lang w:val="en-US"/>
        </w:rPr>
      </w:pPr>
      <w:r w:rsidRPr="008D7C05">
        <w:rPr>
          <w:rFonts w:ascii="Times New Roman" w:hAnsi="Times New Roman"/>
          <w:sz w:val="24"/>
          <w:szCs w:val="24"/>
          <w:lang w:val="uk-UA"/>
        </w:rPr>
        <w:t xml:space="preserve">Жива фраза, висловлена людиною, має свій підтекст, приховану думку [4; 16]. Якщо експліцитний смисл розпізнається у нейтральному контексті, то імпліцитний смисл ґрунтується на фонових знаннях, тезаурусі комунікантів. Імпліцитний смисл може бути представлений моделями еліпсису: </w:t>
      </w:r>
      <w:r w:rsidRPr="008D7C05">
        <w:rPr>
          <w:rFonts w:ascii="Times New Roman" w:hAnsi="Times New Roman"/>
          <w:i/>
          <w:sz w:val="24"/>
          <w:szCs w:val="24"/>
          <w:lang w:val="en-US"/>
        </w:rPr>
        <w:t>ellipsis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ellipse</w:t>
      </w:r>
      <w:r w:rsidRPr="008D7C05">
        <w:rPr>
          <w:rFonts w:ascii="Times New Roman" w:hAnsi="Times New Roman"/>
          <w:i/>
          <w:sz w:val="24"/>
          <w:szCs w:val="24"/>
          <w:lang w:val="uk-UA"/>
        </w:rPr>
        <w:t xml:space="preserve"> – </w:t>
      </w:r>
      <w:r w:rsidRPr="008D7C05">
        <w:rPr>
          <w:rFonts w:ascii="Times New Roman" w:hAnsi="Times New Roman"/>
          <w:i/>
          <w:sz w:val="24"/>
          <w:szCs w:val="24"/>
          <w:lang w:val="en-US"/>
        </w:rPr>
        <w:t>the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omission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 xml:space="preserve">from a sentence of a word or words that would be required for complete clarity but which can usually be understood from the context. </w:t>
      </w:r>
    </w:p>
    <w:p w:rsidR="00C04A8E" w:rsidRPr="008D7C05" w:rsidRDefault="00C04A8E" w:rsidP="008069E2">
      <w:pPr>
        <w:spacing w:after="0" w:line="240" w:lineRule="auto"/>
        <w:ind w:firstLine="709"/>
        <w:jc w:val="both"/>
        <w:rPr>
          <w:rFonts w:ascii="Times New Roman" w:hAnsi="Times New Roman"/>
          <w:sz w:val="24"/>
          <w:szCs w:val="24"/>
          <w:lang w:val="en-US"/>
        </w:rPr>
      </w:pPr>
      <w:r w:rsidRPr="008D7C05">
        <w:rPr>
          <w:rFonts w:ascii="Times New Roman" w:hAnsi="Times New Roman"/>
          <w:i/>
          <w:sz w:val="24"/>
          <w:szCs w:val="24"/>
          <w:lang w:val="en-US"/>
        </w:rPr>
        <w:lastRenderedPageBreak/>
        <w:t>The sequence of three dots […]</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 xml:space="preserve">employed to indicate the omission of the same matter in a text is also known as ellipsis </w:t>
      </w:r>
      <w:r w:rsidRPr="008D7C05">
        <w:rPr>
          <w:rFonts w:ascii="Times New Roman" w:hAnsi="Times New Roman"/>
          <w:sz w:val="24"/>
          <w:szCs w:val="24"/>
          <w:lang w:val="en-US"/>
        </w:rPr>
        <w:t>[</w:t>
      </w:r>
      <w:r w:rsidRPr="008D7C05">
        <w:rPr>
          <w:rFonts w:ascii="Times New Roman" w:hAnsi="Times New Roman"/>
          <w:sz w:val="24"/>
          <w:szCs w:val="24"/>
          <w:lang w:val="uk-UA"/>
        </w:rPr>
        <w:t>20</w:t>
      </w:r>
      <w:r w:rsidRPr="008D7C05">
        <w:rPr>
          <w:rFonts w:ascii="Times New Roman" w:hAnsi="Times New Roman"/>
          <w:sz w:val="24"/>
          <w:szCs w:val="24"/>
          <w:lang w:val="en-US"/>
        </w:rPr>
        <w:t>]</w:t>
      </w:r>
      <w:r w:rsidRPr="008D7C05">
        <w:rPr>
          <w:rFonts w:ascii="Times New Roman" w:hAnsi="Times New Roman"/>
          <w:sz w:val="24"/>
          <w:szCs w:val="24"/>
          <w:lang w:val="uk-UA"/>
        </w:rPr>
        <w:t>.</w:t>
      </w:r>
      <w:r w:rsidRPr="008D7C05">
        <w:rPr>
          <w:rFonts w:ascii="Times New Roman" w:hAnsi="Times New Roman"/>
          <w:i/>
          <w:sz w:val="24"/>
          <w:szCs w:val="24"/>
          <w:lang w:val="en-US"/>
        </w:rPr>
        <w:t xml:space="preserve"> </w:t>
      </w: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rPr>
        <w:t>Еліпсис як різновид ко</w:t>
      </w:r>
      <w:r w:rsidRPr="008D7C05">
        <w:rPr>
          <w:rFonts w:ascii="Times New Roman" w:hAnsi="Times New Roman"/>
          <w:sz w:val="24"/>
          <w:szCs w:val="24"/>
          <w:lang w:val="uk-UA"/>
        </w:rPr>
        <w:t>м</w:t>
      </w:r>
      <w:r w:rsidRPr="008D7C05">
        <w:rPr>
          <w:rFonts w:ascii="Times New Roman" w:hAnsi="Times New Roman"/>
          <w:sz w:val="24"/>
          <w:szCs w:val="24"/>
        </w:rPr>
        <w:t>пресії</w:t>
      </w:r>
      <w:r w:rsidRPr="008D7C05">
        <w:rPr>
          <w:rFonts w:ascii="Times New Roman" w:hAnsi="Times New Roman"/>
          <w:sz w:val="24"/>
          <w:szCs w:val="24"/>
          <w:lang w:val="uk-UA"/>
        </w:rPr>
        <w:t xml:space="preserve"> [10]</w:t>
      </w:r>
      <w:r w:rsidRPr="008D7C05">
        <w:rPr>
          <w:rFonts w:ascii="Times New Roman" w:hAnsi="Times New Roman"/>
          <w:sz w:val="24"/>
          <w:szCs w:val="24"/>
        </w:rPr>
        <w:t xml:space="preserve">, згортання вихідних позицій </w:t>
      </w:r>
      <w:r w:rsidRPr="008D7C05">
        <w:rPr>
          <w:rFonts w:ascii="Times New Roman" w:hAnsi="Times New Roman"/>
          <w:sz w:val="24"/>
          <w:szCs w:val="24"/>
          <w:lang w:val="uk-UA"/>
        </w:rPr>
        <w:t>притаманний не лише синтаксичним, а також і морфологічним, секондарним дериватам – словам. Пор. англ.</w:t>
      </w:r>
    </w:p>
    <w:p w:rsidR="00C04A8E" w:rsidRPr="008D7C05" w:rsidRDefault="00C04A8E" w:rsidP="008069E2">
      <w:pPr>
        <w:spacing w:after="0" w:line="240" w:lineRule="auto"/>
        <w:ind w:firstLine="709"/>
        <w:jc w:val="both"/>
        <w:rPr>
          <w:rFonts w:ascii="Times New Roman" w:hAnsi="Times New Roman"/>
          <w:sz w:val="24"/>
          <w:szCs w:val="24"/>
          <w:lang w:val="uk-UA"/>
        </w:rPr>
      </w:pPr>
    </w:p>
    <w:tbl>
      <w:tblPr>
        <w:tblW w:w="6539" w:type="dxa"/>
        <w:tblLook w:val="00A0" w:firstRow="1" w:lastRow="0" w:firstColumn="1" w:lastColumn="0" w:noHBand="0" w:noVBand="0"/>
      </w:tblPr>
      <w:tblGrid>
        <w:gridCol w:w="3369"/>
        <w:gridCol w:w="3170"/>
      </w:tblGrid>
      <w:tr w:rsidR="00C04A8E" w:rsidRPr="008D7C05" w:rsidTr="00495571">
        <w:tc>
          <w:tcPr>
            <w:tcW w:w="3369" w:type="dxa"/>
          </w:tcPr>
          <w:p w:rsidR="00C04A8E" w:rsidRPr="008D7C05" w:rsidRDefault="00C04A8E" w:rsidP="008069E2">
            <w:pPr>
              <w:spacing w:after="0" w:line="240" w:lineRule="auto"/>
              <w:jc w:val="both"/>
              <w:rPr>
                <w:rFonts w:ascii="Times New Roman" w:hAnsi="Times New Roman"/>
                <w:sz w:val="24"/>
                <w:szCs w:val="24"/>
                <w:lang w:val="uk-UA"/>
              </w:rPr>
            </w:pPr>
            <w:r w:rsidRPr="008D7C05">
              <w:rPr>
                <w:rFonts w:ascii="Times New Roman" w:hAnsi="Times New Roman"/>
                <w:i/>
                <w:sz w:val="24"/>
                <w:szCs w:val="24"/>
                <w:lang w:val="en-US"/>
              </w:rPr>
              <w:t>Fence &lt; defence,</w:t>
            </w:r>
          </w:p>
        </w:tc>
        <w:tc>
          <w:tcPr>
            <w:tcW w:w="3170" w:type="dxa"/>
          </w:tcPr>
          <w:p w:rsidR="00C04A8E" w:rsidRPr="008D7C05" w:rsidRDefault="00C04A8E" w:rsidP="008069E2">
            <w:pPr>
              <w:spacing w:after="0" w:line="240" w:lineRule="auto"/>
              <w:ind w:firstLine="33"/>
              <w:jc w:val="both"/>
              <w:rPr>
                <w:rFonts w:ascii="Times New Roman" w:hAnsi="Times New Roman"/>
                <w:sz w:val="24"/>
                <w:szCs w:val="24"/>
                <w:lang w:val="uk-UA"/>
              </w:rPr>
            </w:pPr>
            <w:r w:rsidRPr="008D7C05">
              <w:rPr>
                <w:rFonts w:ascii="Times New Roman" w:hAnsi="Times New Roman"/>
                <w:i/>
                <w:sz w:val="24"/>
                <w:szCs w:val="24"/>
                <w:lang w:val="en-US"/>
              </w:rPr>
              <w:t>O.K. &lt; all correct,</w:t>
            </w:r>
          </w:p>
        </w:tc>
      </w:tr>
      <w:tr w:rsidR="00C04A8E" w:rsidRPr="008D7C05" w:rsidTr="00495571">
        <w:tc>
          <w:tcPr>
            <w:tcW w:w="3369" w:type="dxa"/>
          </w:tcPr>
          <w:p w:rsidR="00C04A8E" w:rsidRPr="008D7C05" w:rsidRDefault="00C04A8E" w:rsidP="008069E2">
            <w:pPr>
              <w:spacing w:after="0" w:line="240" w:lineRule="auto"/>
              <w:jc w:val="both"/>
              <w:rPr>
                <w:rFonts w:ascii="Times New Roman" w:hAnsi="Times New Roman"/>
                <w:sz w:val="24"/>
                <w:szCs w:val="24"/>
                <w:lang w:val="uk-UA"/>
              </w:rPr>
            </w:pPr>
            <w:r w:rsidRPr="008D7C05">
              <w:rPr>
                <w:rFonts w:ascii="Times New Roman" w:hAnsi="Times New Roman"/>
                <w:i/>
                <w:sz w:val="24"/>
                <w:szCs w:val="24"/>
                <w:lang w:val="en-US"/>
              </w:rPr>
              <w:t>profs &lt; professional politicians</w:t>
            </w:r>
          </w:p>
        </w:tc>
        <w:tc>
          <w:tcPr>
            <w:tcW w:w="3170" w:type="dxa"/>
          </w:tcPr>
          <w:p w:rsidR="00C04A8E" w:rsidRPr="008D7C05" w:rsidRDefault="00C04A8E" w:rsidP="008069E2">
            <w:pPr>
              <w:spacing w:after="0" w:line="240" w:lineRule="auto"/>
              <w:ind w:firstLine="33"/>
              <w:jc w:val="both"/>
              <w:rPr>
                <w:rFonts w:ascii="Times New Roman" w:hAnsi="Times New Roman"/>
                <w:sz w:val="24"/>
                <w:szCs w:val="24"/>
                <w:lang w:val="uk-UA"/>
              </w:rPr>
            </w:pPr>
            <w:r w:rsidRPr="008D7C05">
              <w:rPr>
                <w:rFonts w:ascii="Times New Roman" w:hAnsi="Times New Roman"/>
                <w:i/>
                <w:sz w:val="24"/>
                <w:szCs w:val="24"/>
                <w:lang w:val="en-US"/>
              </w:rPr>
              <w:t>weekly &lt; weekly paper,</w:t>
            </w:r>
          </w:p>
        </w:tc>
      </w:tr>
      <w:tr w:rsidR="00C04A8E" w:rsidRPr="008D7C05" w:rsidTr="00495571">
        <w:tc>
          <w:tcPr>
            <w:tcW w:w="3369" w:type="dxa"/>
          </w:tcPr>
          <w:p w:rsidR="00C04A8E" w:rsidRPr="008D7C05" w:rsidRDefault="00C04A8E" w:rsidP="008069E2">
            <w:pPr>
              <w:spacing w:after="0" w:line="240" w:lineRule="auto"/>
              <w:jc w:val="both"/>
              <w:rPr>
                <w:rFonts w:ascii="Times New Roman" w:hAnsi="Times New Roman"/>
                <w:sz w:val="24"/>
                <w:szCs w:val="24"/>
                <w:lang w:val="uk-UA"/>
              </w:rPr>
            </w:pPr>
            <w:r w:rsidRPr="008D7C05">
              <w:rPr>
                <w:rFonts w:ascii="Times New Roman" w:hAnsi="Times New Roman"/>
                <w:i/>
                <w:sz w:val="24"/>
                <w:szCs w:val="24"/>
                <w:lang w:val="en-US"/>
              </w:rPr>
              <w:t>Mr &lt; Master,</w:t>
            </w:r>
          </w:p>
        </w:tc>
        <w:tc>
          <w:tcPr>
            <w:tcW w:w="3170" w:type="dxa"/>
          </w:tcPr>
          <w:p w:rsidR="00C04A8E" w:rsidRPr="008D7C05" w:rsidRDefault="00C04A8E" w:rsidP="008069E2">
            <w:pPr>
              <w:spacing w:after="0" w:line="240" w:lineRule="auto"/>
              <w:ind w:firstLine="33"/>
              <w:jc w:val="both"/>
              <w:rPr>
                <w:rFonts w:ascii="Times New Roman" w:hAnsi="Times New Roman"/>
                <w:sz w:val="24"/>
                <w:szCs w:val="24"/>
                <w:lang w:val="uk-UA"/>
              </w:rPr>
            </w:pPr>
            <w:r w:rsidRPr="008D7C05">
              <w:rPr>
                <w:rFonts w:ascii="Times New Roman" w:hAnsi="Times New Roman"/>
                <w:i/>
                <w:sz w:val="24"/>
                <w:szCs w:val="24"/>
                <w:lang w:val="en-US"/>
              </w:rPr>
              <w:t>also &lt; all so,</w:t>
            </w:r>
          </w:p>
        </w:tc>
      </w:tr>
      <w:tr w:rsidR="00C04A8E" w:rsidRPr="00A253BE" w:rsidTr="00495571">
        <w:tc>
          <w:tcPr>
            <w:tcW w:w="3369" w:type="dxa"/>
          </w:tcPr>
          <w:p w:rsidR="00C04A8E" w:rsidRPr="008D7C05" w:rsidRDefault="00C04A8E" w:rsidP="008069E2">
            <w:pPr>
              <w:spacing w:after="0" w:line="240" w:lineRule="auto"/>
              <w:jc w:val="both"/>
              <w:rPr>
                <w:rFonts w:ascii="Times New Roman" w:hAnsi="Times New Roman"/>
                <w:i/>
                <w:sz w:val="24"/>
                <w:szCs w:val="24"/>
                <w:lang w:val="en-US"/>
              </w:rPr>
            </w:pPr>
            <w:r w:rsidRPr="008D7C05">
              <w:rPr>
                <w:rFonts w:ascii="Times New Roman" w:hAnsi="Times New Roman"/>
                <w:i/>
                <w:sz w:val="24"/>
                <w:szCs w:val="24"/>
                <w:lang w:val="en-US"/>
              </w:rPr>
              <w:t>Story &lt; history,</w:t>
            </w:r>
          </w:p>
        </w:tc>
        <w:tc>
          <w:tcPr>
            <w:tcW w:w="3170" w:type="dxa"/>
          </w:tcPr>
          <w:p w:rsidR="00C04A8E" w:rsidRPr="008D7C05" w:rsidRDefault="00C04A8E" w:rsidP="008069E2">
            <w:pPr>
              <w:spacing w:after="0" w:line="240" w:lineRule="auto"/>
              <w:ind w:firstLine="33"/>
              <w:jc w:val="both"/>
              <w:rPr>
                <w:rFonts w:ascii="Times New Roman" w:hAnsi="Times New Roman"/>
                <w:sz w:val="24"/>
                <w:szCs w:val="24"/>
                <w:lang w:val="uk-UA"/>
              </w:rPr>
            </w:pPr>
            <w:r w:rsidRPr="008D7C05">
              <w:rPr>
                <w:rFonts w:ascii="Times New Roman" w:hAnsi="Times New Roman"/>
                <w:i/>
                <w:sz w:val="24"/>
                <w:szCs w:val="24"/>
                <w:lang w:val="en-US"/>
              </w:rPr>
              <w:t>good-by</w:t>
            </w:r>
            <w:r w:rsidRPr="008D7C05">
              <w:rPr>
                <w:rFonts w:ascii="Times New Roman" w:hAnsi="Times New Roman"/>
                <w:i/>
                <w:sz w:val="24"/>
                <w:szCs w:val="24"/>
                <w:lang w:val="uk-UA"/>
              </w:rPr>
              <w:t>е</w:t>
            </w:r>
            <w:r w:rsidRPr="008D7C05">
              <w:rPr>
                <w:rFonts w:ascii="Times New Roman" w:hAnsi="Times New Roman"/>
                <w:i/>
                <w:sz w:val="24"/>
                <w:szCs w:val="24"/>
                <w:lang w:val="en-US"/>
              </w:rPr>
              <w:t xml:space="preserve"> &lt; God be with you,</w:t>
            </w:r>
          </w:p>
        </w:tc>
      </w:tr>
      <w:tr w:rsidR="00C04A8E" w:rsidRPr="008D7C05" w:rsidTr="00495571">
        <w:tc>
          <w:tcPr>
            <w:tcW w:w="3369" w:type="dxa"/>
          </w:tcPr>
          <w:p w:rsidR="00C04A8E" w:rsidRPr="008D7C05" w:rsidRDefault="00C04A8E" w:rsidP="008069E2">
            <w:pPr>
              <w:spacing w:after="0" w:line="240" w:lineRule="auto"/>
              <w:jc w:val="both"/>
              <w:rPr>
                <w:rFonts w:ascii="Times New Roman" w:hAnsi="Times New Roman"/>
                <w:i/>
                <w:sz w:val="24"/>
                <w:szCs w:val="24"/>
                <w:lang w:val="en-US"/>
              </w:rPr>
            </w:pPr>
            <w:r w:rsidRPr="008D7C05">
              <w:rPr>
                <w:rFonts w:ascii="Times New Roman" w:hAnsi="Times New Roman"/>
                <w:i/>
                <w:sz w:val="24"/>
                <w:szCs w:val="24"/>
                <w:lang w:val="en-US"/>
              </w:rPr>
              <w:t>Alone &lt; all but one,</w:t>
            </w:r>
          </w:p>
        </w:tc>
        <w:tc>
          <w:tcPr>
            <w:tcW w:w="3170" w:type="dxa"/>
          </w:tcPr>
          <w:p w:rsidR="00C04A8E" w:rsidRPr="008D7C05" w:rsidRDefault="00C04A8E" w:rsidP="008069E2">
            <w:pPr>
              <w:spacing w:after="0" w:line="240" w:lineRule="auto"/>
              <w:ind w:firstLine="33"/>
              <w:jc w:val="both"/>
              <w:rPr>
                <w:rFonts w:ascii="Times New Roman" w:hAnsi="Times New Roman"/>
                <w:sz w:val="24"/>
                <w:szCs w:val="24"/>
                <w:lang w:val="uk-UA"/>
              </w:rPr>
            </w:pPr>
            <w:r w:rsidRPr="008D7C05">
              <w:rPr>
                <w:rFonts w:ascii="Times New Roman" w:hAnsi="Times New Roman"/>
                <w:i/>
                <w:sz w:val="24"/>
                <w:szCs w:val="24"/>
                <w:lang w:val="en-US"/>
              </w:rPr>
              <w:t>taxi &lt; taxi-meter,</w:t>
            </w:r>
          </w:p>
        </w:tc>
      </w:tr>
      <w:tr w:rsidR="00C04A8E" w:rsidRPr="008D7C05" w:rsidTr="00495571">
        <w:tc>
          <w:tcPr>
            <w:tcW w:w="3369" w:type="dxa"/>
          </w:tcPr>
          <w:p w:rsidR="00C04A8E" w:rsidRPr="008D7C05" w:rsidRDefault="00C04A8E" w:rsidP="008069E2">
            <w:pPr>
              <w:spacing w:after="0" w:line="240" w:lineRule="auto"/>
              <w:jc w:val="both"/>
              <w:rPr>
                <w:rFonts w:ascii="Times New Roman" w:hAnsi="Times New Roman"/>
                <w:i/>
                <w:sz w:val="24"/>
                <w:szCs w:val="24"/>
                <w:lang w:val="en-US"/>
              </w:rPr>
            </w:pPr>
            <w:r w:rsidRPr="008D7C05">
              <w:rPr>
                <w:rFonts w:ascii="Times New Roman" w:hAnsi="Times New Roman"/>
                <w:i/>
                <w:sz w:val="24"/>
                <w:szCs w:val="24"/>
                <w:lang w:val="en-US"/>
              </w:rPr>
              <w:t>Alarm &lt; all at arms,</w:t>
            </w:r>
          </w:p>
        </w:tc>
        <w:tc>
          <w:tcPr>
            <w:tcW w:w="3170" w:type="dxa"/>
          </w:tcPr>
          <w:p w:rsidR="00C04A8E" w:rsidRPr="008D7C05" w:rsidRDefault="00C04A8E" w:rsidP="008069E2">
            <w:pPr>
              <w:spacing w:after="0" w:line="240" w:lineRule="auto"/>
              <w:ind w:firstLine="33"/>
              <w:jc w:val="both"/>
              <w:rPr>
                <w:rFonts w:ascii="Times New Roman" w:hAnsi="Times New Roman"/>
                <w:sz w:val="24"/>
                <w:szCs w:val="24"/>
                <w:lang w:val="uk-UA"/>
              </w:rPr>
            </w:pPr>
            <w:r w:rsidRPr="008D7C05">
              <w:rPr>
                <w:rFonts w:ascii="Times New Roman" w:hAnsi="Times New Roman"/>
                <w:i/>
                <w:sz w:val="24"/>
                <w:szCs w:val="24"/>
                <w:lang w:val="en-US"/>
              </w:rPr>
              <w:t>comfy &lt; comfortably</w:t>
            </w:r>
            <w:r w:rsidRPr="008D7C05">
              <w:rPr>
                <w:rFonts w:ascii="Times New Roman" w:hAnsi="Times New Roman"/>
                <w:i/>
                <w:sz w:val="24"/>
                <w:szCs w:val="24"/>
                <w:lang w:val="uk-UA"/>
              </w:rPr>
              <w:t xml:space="preserve"> </w:t>
            </w:r>
            <w:r w:rsidRPr="008D7C05">
              <w:rPr>
                <w:rFonts w:ascii="Times New Roman" w:hAnsi="Times New Roman"/>
                <w:sz w:val="24"/>
                <w:szCs w:val="24"/>
                <w:lang w:val="uk-UA"/>
              </w:rPr>
              <w:t>[18].</w:t>
            </w:r>
          </w:p>
        </w:tc>
      </w:tr>
    </w:tbl>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Як і номінативні одиниці  (НО), комунікативні  одиниці (КО) позначені білатеральним формально-семантичним буттям. Поверхневі структури НО та КО  модифікуються у процесах згортання (компресії), розширення, трансформації та лакунованості. </w:t>
      </w:r>
    </w:p>
    <w:p w:rsidR="00C04A8E" w:rsidRPr="008D7C05" w:rsidRDefault="00C04A8E" w:rsidP="008069E2">
      <w:pPr>
        <w:spacing w:after="0" w:line="240" w:lineRule="auto"/>
        <w:ind w:firstLine="709"/>
        <w:jc w:val="both"/>
        <w:rPr>
          <w:rFonts w:ascii="Times New Roman" w:hAnsi="Times New Roman"/>
          <w:sz w:val="24"/>
          <w:szCs w:val="24"/>
          <w:lang w:val="uk-U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28"/>
        <w:gridCol w:w="2151"/>
        <w:gridCol w:w="1861"/>
      </w:tblGrid>
      <w:tr w:rsidR="00C04A8E" w:rsidRPr="00A253BE" w:rsidTr="003D4538">
        <w:tc>
          <w:tcPr>
            <w:tcW w:w="1835" w:type="pct"/>
          </w:tcPr>
          <w:p w:rsidR="00C04A8E" w:rsidRPr="008D7C05" w:rsidRDefault="00C04A8E" w:rsidP="008069E2">
            <w:pPr>
              <w:spacing w:after="0" w:line="240" w:lineRule="auto"/>
              <w:jc w:val="both"/>
              <w:rPr>
                <w:rFonts w:ascii="Times New Roman" w:hAnsi="Times New Roman"/>
                <w:sz w:val="24"/>
                <w:szCs w:val="24"/>
                <w:lang w:val="uk-UA"/>
              </w:rPr>
            </w:pPr>
            <w:r w:rsidRPr="008D7C05">
              <w:rPr>
                <w:rFonts w:ascii="Times New Roman" w:hAnsi="Times New Roman"/>
                <w:sz w:val="24"/>
                <w:szCs w:val="24"/>
                <w:lang w:val="uk-UA"/>
              </w:rPr>
              <w:t>Аугментація (розширення)</w:t>
            </w:r>
          </w:p>
        </w:tc>
        <w:tc>
          <w:tcPr>
            <w:tcW w:w="1696" w:type="pct"/>
          </w:tcPr>
          <w:p w:rsidR="00C04A8E" w:rsidRPr="008D7C05" w:rsidRDefault="00C04A8E" w:rsidP="00E5326B">
            <w:pPr>
              <w:spacing w:after="0" w:line="240" w:lineRule="auto"/>
              <w:rPr>
                <w:rFonts w:ascii="Times New Roman" w:hAnsi="Times New Roman"/>
                <w:i/>
                <w:sz w:val="24"/>
                <w:szCs w:val="24"/>
                <w:lang w:val="en-US"/>
              </w:rPr>
            </w:pPr>
            <w:r w:rsidRPr="008D7C05">
              <w:rPr>
                <w:rFonts w:ascii="Times New Roman" w:hAnsi="Times New Roman"/>
                <w:i/>
                <w:sz w:val="24"/>
                <w:szCs w:val="24"/>
                <w:lang w:val="en-US"/>
              </w:rPr>
              <w:t>Million – millionarism</w:t>
            </w:r>
          </w:p>
        </w:tc>
        <w:tc>
          <w:tcPr>
            <w:tcW w:w="1468" w:type="pct"/>
          </w:tcPr>
          <w:p w:rsidR="00C04A8E" w:rsidRPr="008D7C05" w:rsidRDefault="00C04A8E" w:rsidP="008069E2">
            <w:pPr>
              <w:spacing w:after="0" w:line="240" w:lineRule="auto"/>
              <w:jc w:val="both"/>
              <w:rPr>
                <w:rFonts w:ascii="Times New Roman" w:hAnsi="Times New Roman"/>
                <w:i/>
                <w:sz w:val="24"/>
                <w:szCs w:val="24"/>
                <w:lang w:val="en-US"/>
              </w:rPr>
            </w:pPr>
            <w:r w:rsidRPr="008D7C05">
              <w:rPr>
                <w:rFonts w:ascii="Times New Roman" w:hAnsi="Times New Roman"/>
                <w:i/>
                <w:sz w:val="24"/>
                <w:szCs w:val="24"/>
                <w:lang w:val="en-US"/>
              </w:rPr>
              <w:t>All day round service, but now</w:t>
            </w:r>
          </w:p>
        </w:tc>
      </w:tr>
      <w:tr w:rsidR="00C04A8E" w:rsidRPr="008D7C05" w:rsidTr="003D4538">
        <w:tc>
          <w:tcPr>
            <w:tcW w:w="1835" w:type="pct"/>
          </w:tcPr>
          <w:p w:rsidR="00C04A8E" w:rsidRPr="008D7C05" w:rsidRDefault="00C04A8E" w:rsidP="008069E2">
            <w:pPr>
              <w:spacing w:after="0" w:line="240" w:lineRule="auto"/>
              <w:jc w:val="both"/>
              <w:rPr>
                <w:rFonts w:ascii="Times New Roman" w:hAnsi="Times New Roman"/>
                <w:sz w:val="24"/>
                <w:szCs w:val="24"/>
                <w:lang w:val="uk-UA"/>
              </w:rPr>
            </w:pPr>
            <w:r w:rsidRPr="008D7C05">
              <w:rPr>
                <w:rFonts w:ascii="Times New Roman" w:hAnsi="Times New Roman"/>
                <w:sz w:val="24"/>
                <w:szCs w:val="24"/>
                <w:lang w:val="uk-UA"/>
              </w:rPr>
              <w:t>Згортання (компресія)</w:t>
            </w:r>
          </w:p>
        </w:tc>
        <w:tc>
          <w:tcPr>
            <w:tcW w:w="1696" w:type="pct"/>
          </w:tcPr>
          <w:p w:rsidR="00C04A8E" w:rsidRPr="008D7C05" w:rsidRDefault="00C04A8E" w:rsidP="008069E2">
            <w:pPr>
              <w:spacing w:after="0" w:line="240" w:lineRule="auto"/>
              <w:jc w:val="both"/>
              <w:rPr>
                <w:rFonts w:ascii="Times New Roman" w:hAnsi="Times New Roman"/>
                <w:i/>
                <w:sz w:val="24"/>
                <w:szCs w:val="24"/>
                <w:lang w:val="uk-UA"/>
              </w:rPr>
            </w:pPr>
            <w:r w:rsidRPr="008D7C05">
              <w:rPr>
                <w:rFonts w:ascii="Times New Roman" w:hAnsi="Times New Roman"/>
                <w:i/>
                <w:sz w:val="24"/>
                <w:szCs w:val="24"/>
                <w:lang w:val="en-US"/>
              </w:rPr>
              <w:t>History – story</w:t>
            </w:r>
            <w:r w:rsidRPr="008D7C05">
              <w:rPr>
                <w:rFonts w:ascii="Times New Roman" w:hAnsi="Times New Roman"/>
                <w:i/>
                <w:sz w:val="24"/>
                <w:szCs w:val="24"/>
                <w:lang w:val="uk-UA"/>
              </w:rPr>
              <w:t>.</w:t>
            </w:r>
          </w:p>
          <w:p w:rsidR="00C04A8E" w:rsidRPr="008D7C05" w:rsidRDefault="00C04A8E" w:rsidP="008069E2">
            <w:pPr>
              <w:spacing w:after="0" w:line="240" w:lineRule="auto"/>
              <w:jc w:val="both"/>
              <w:rPr>
                <w:rFonts w:ascii="Times New Roman" w:hAnsi="Times New Roman"/>
                <w:i/>
                <w:sz w:val="24"/>
                <w:szCs w:val="24"/>
                <w:lang w:val="en-US"/>
              </w:rPr>
            </w:pPr>
            <w:r w:rsidRPr="008D7C05">
              <w:rPr>
                <w:rFonts w:ascii="Times New Roman" w:hAnsi="Times New Roman"/>
                <w:i/>
                <w:sz w:val="24"/>
                <w:szCs w:val="24"/>
                <w:lang w:val="en-US"/>
              </w:rPr>
              <w:t>Defense – fence</w:t>
            </w:r>
          </w:p>
        </w:tc>
        <w:tc>
          <w:tcPr>
            <w:tcW w:w="1468" w:type="pct"/>
          </w:tcPr>
          <w:p w:rsidR="00C04A8E" w:rsidRPr="008D7C05" w:rsidRDefault="00C04A8E" w:rsidP="008069E2">
            <w:pPr>
              <w:spacing w:after="0" w:line="240" w:lineRule="auto"/>
              <w:jc w:val="both"/>
              <w:rPr>
                <w:rFonts w:ascii="Times New Roman" w:hAnsi="Times New Roman"/>
                <w:i/>
                <w:sz w:val="24"/>
                <w:szCs w:val="24"/>
                <w:lang w:val="en-US"/>
              </w:rPr>
            </w:pPr>
            <w:r w:rsidRPr="008D7C05">
              <w:rPr>
                <w:rFonts w:ascii="Times New Roman" w:hAnsi="Times New Roman"/>
                <w:i/>
                <w:sz w:val="24"/>
                <w:szCs w:val="24"/>
                <w:lang w:val="en-US"/>
              </w:rPr>
              <w:t>Better late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(than never)</w:t>
            </w:r>
          </w:p>
        </w:tc>
      </w:tr>
      <w:tr w:rsidR="00C04A8E" w:rsidRPr="00A253BE" w:rsidTr="003D4538">
        <w:tc>
          <w:tcPr>
            <w:tcW w:w="1835" w:type="pct"/>
          </w:tcPr>
          <w:p w:rsidR="00C04A8E" w:rsidRPr="008D7C05" w:rsidRDefault="00C04A8E" w:rsidP="008069E2">
            <w:pPr>
              <w:spacing w:after="0" w:line="240" w:lineRule="auto"/>
              <w:jc w:val="both"/>
              <w:rPr>
                <w:rFonts w:ascii="Times New Roman" w:hAnsi="Times New Roman"/>
                <w:sz w:val="24"/>
                <w:szCs w:val="24"/>
                <w:lang w:val="uk-UA"/>
              </w:rPr>
            </w:pPr>
            <w:r w:rsidRPr="008D7C05">
              <w:rPr>
                <w:rFonts w:ascii="Times New Roman" w:hAnsi="Times New Roman"/>
                <w:sz w:val="24"/>
                <w:szCs w:val="24"/>
                <w:lang w:val="uk-UA"/>
              </w:rPr>
              <w:t>Субституція (заміна)</w:t>
            </w:r>
          </w:p>
        </w:tc>
        <w:tc>
          <w:tcPr>
            <w:tcW w:w="1696" w:type="pct"/>
          </w:tcPr>
          <w:p w:rsidR="00C04A8E" w:rsidRPr="008D7C05" w:rsidRDefault="00C04A8E" w:rsidP="008069E2">
            <w:pPr>
              <w:spacing w:after="0" w:line="240" w:lineRule="auto"/>
              <w:jc w:val="both"/>
              <w:rPr>
                <w:rFonts w:ascii="Times New Roman" w:hAnsi="Times New Roman"/>
                <w:i/>
                <w:sz w:val="24"/>
                <w:szCs w:val="24"/>
                <w:lang w:val="en-US"/>
              </w:rPr>
            </w:pPr>
            <w:r w:rsidRPr="008D7C05">
              <w:rPr>
                <w:rFonts w:ascii="Times New Roman" w:hAnsi="Times New Roman"/>
                <w:i/>
                <w:sz w:val="24"/>
                <w:szCs w:val="24"/>
                <w:lang w:val="en-US"/>
              </w:rPr>
              <w:t>Ann – she</w:t>
            </w:r>
          </w:p>
          <w:p w:rsidR="00C04A8E" w:rsidRPr="008D7C05" w:rsidRDefault="00C04A8E" w:rsidP="008069E2">
            <w:pPr>
              <w:spacing w:after="0" w:line="240" w:lineRule="auto"/>
              <w:jc w:val="both"/>
              <w:rPr>
                <w:rFonts w:ascii="Times New Roman" w:hAnsi="Times New Roman"/>
                <w:i/>
                <w:sz w:val="24"/>
                <w:szCs w:val="24"/>
                <w:lang w:val="en-US"/>
              </w:rPr>
            </w:pPr>
            <w:r w:rsidRPr="008D7C05">
              <w:rPr>
                <w:rFonts w:ascii="Times New Roman" w:hAnsi="Times New Roman"/>
                <w:i/>
                <w:sz w:val="24"/>
                <w:szCs w:val="24"/>
                <w:lang w:val="en-US"/>
              </w:rPr>
              <w:t>John – he</w:t>
            </w:r>
          </w:p>
        </w:tc>
        <w:tc>
          <w:tcPr>
            <w:tcW w:w="1468" w:type="pct"/>
          </w:tcPr>
          <w:p w:rsidR="00C04A8E" w:rsidRPr="008D7C05" w:rsidRDefault="00C04A8E" w:rsidP="008069E2">
            <w:pPr>
              <w:spacing w:after="0" w:line="240" w:lineRule="auto"/>
              <w:jc w:val="both"/>
              <w:rPr>
                <w:rFonts w:ascii="Times New Roman" w:hAnsi="Times New Roman"/>
                <w:i/>
                <w:sz w:val="24"/>
                <w:szCs w:val="24"/>
                <w:lang w:val="en-US"/>
              </w:rPr>
            </w:pPr>
            <w:r w:rsidRPr="008D7C05">
              <w:rPr>
                <w:rFonts w:ascii="Times New Roman" w:hAnsi="Times New Roman"/>
                <w:i/>
                <w:sz w:val="24"/>
                <w:szCs w:val="24"/>
                <w:lang w:val="en-US"/>
              </w:rPr>
              <w:t>John agrees with you – so he does</w:t>
            </w:r>
          </w:p>
        </w:tc>
      </w:tr>
      <w:tr w:rsidR="00C04A8E" w:rsidRPr="00A253BE" w:rsidTr="003D4538">
        <w:tc>
          <w:tcPr>
            <w:tcW w:w="1835" w:type="pct"/>
          </w:tcPr>
          <w:p w:rsidR="00C04A8E" w:rsidRPr="008D7C05" w:rsidRDefault="00C04A8E" w:rsidP="008069E2">
            <w:pPr>
              <w:spacing w:after="0" w:line="240" w:lineRule="auto"/>
              <w:jc w:val="both"/>
              <w:rPr>
                <w:rFonts w:ascii="Times New Roman" w:hAnsi="Times New Roman"/>
                <w:sz w:val="24"/>
                <w:szCs w:val="24"/>
                <w:lang w:val="uk-UA"/>
              </w:rPr>
            </w:pPr>
            <w:r w:rsidRPr="008D7C05">
              <w:rPr>
                <w:rFonts w:ascii="Times New Roman" w:hAnsi="Times New Roman"/>
                <w:sz w:val="24"/>
                <w:szCs w:val="24"/>
                <w:lang w:val="uk-UA"/>
              </w:rPr>
              <w:t>Семантичні зсуви (зрушення)</w:t>
            </w:r>
          </w:p>
        </w:tc>
        <w:tc>
          <w:tcPr>
            <w:tcW w:w="1696" w:type="pct"/>
          </w:tcPr>
          <w:p w:rsidR="00C04A8E" w:rsidRPr="008D7C05" w:rsidRDefault="00C04A8E" w:rsidP="003D4538">
            <w:pPr>
              <w:spacing w:after="0" w:line="240" w:lineRule="auto"/>
              <w:ind w:right="-137"/>
              <w:jc w:val="both"/>
              <w:rPr>
                <w:rFonts w:ascii="Times New Roman" w:hAnsi="Times New Roman"/>
                <w:i/>
                <w:sz w:val="24"/>
                <w:szCs w:val="24"/>
                <w:lang w:val="uk-UA"/>
              </w:rPr>
            </w:pPr>
            <w:r w:rsidRPr="008D7C05">
              <w:rPr>
                <w:rFonts w:ascii="Times New Roman" w:hAnsi="Times New Roman"/>
                <w:i/>
                <w:sz w:val="24"/>
                <w:szCs w:val="24"/>
                <w:lang w:val="en-US"/>
              </w:rPr>
              <w:t>a game</w:t>
            </w:r>
            <w:r w:rsidRPr="008D7C05">
              <w:rPr>
                <w:rFonts w:ascii="Times New Roman" w:hAnsi="Times New Roman"/>
                <w:i/>
                <w:sz w:val="24"/>
                <w:szCs w:val="24"/>
                <w:vertAlign w:val="subscript"/>
                <w:lang w:val="en-US"/>
              </w:rPr>
              <w:t>1</w:t>
            </w:r>
            <w:r w:rsidRPr="008D7C05">
              <w:rPr>
                <w:rFonts w:ascii="Times New Roman" w:hAnsi="Times New Roman"/>
                <w:i/>
                <w:sz w:val="24"/>
                <w:szCs w:val="24"/>
                <w:lang w:val="en-US"/>
              </w:rPr>
              <w:t xml:space="preserve"> – </w:t>
            </w:r>
            <w:r w:rsidRPr="008D7C05">
              <w:rPr>
                <w:rFonts w:ascii="Times New Roman" w:hAnsi="Times New Roman"/>
                <w:i/>
                <w:sz w:val="24"/>
                <w:szCs w:val="24"/>
                <w:lang w:val="uk-UA"/>
              </w:rPr>
              <w:t>«птиця»</w:t>
            </w:r>
            <w:r w:rsidRPr="008D7C05">
              <w:rPr>
                <w:rFonts w:ascii="Times New Roman" w:hAnsi="Times New Roman"/>
                <w:i/>
                <w:sz w:val="24"/>
                <w:szCs w:val="24"/>
                <w:lang w:val="de-DE"/>
              </w:rPr>
              <w:t>,</w:t>
            </w:r>
          </w:p>
          <w:p w:rsidR="00C04A8E" w:rsidRPr="008D7C05" w:rsidRDefault="00C04A8E" w:rsidP="008069E2">
            <w:pPr>
              <w:spacing w:after="0" w:line="240" w:lineRule="auto"/>
              <w:jc w:val="both"/>
              <w:rPr>
                <w:rFonts w:ascii="Times New Roman" w:hAnsi="Times New Roman"/>
                <w:i/>
                <w:sz w:val="24"/>
                <w:szCs w:val="24"/>
                <w:vertAlign w:val="subscript"/>
                <w:lang w:val="en-US"/>
              </w:rPr>
            </w:pPr>
            <w:r w:rsidRPr="008D7C05">
              <w:rPr>
                <w:rFonts w:ascii="Times New Roman" w:hAnsi="Times New Roman"/>
                <w:i/>
                <w:sz w:val="24"/>
                <w:szCs w:val="24"/>
                <w:lang w:val="en-US"/>
              </w:rPr>
              <w:t>a game</w:t>
            </w:r>
            <w:r w:rsidRPr="008D7C05">
              <w:rPr>
                <w:rFonts w:ascii="Times New Roman" w:hAnsi="Times New Roman"/>
                <w:i/>
                <w:sz w:val="24"/>
                <w:szCs w:val="24"/>
                <w:vertAlign w:val="subscript"/>
                <w:lang w:val="en-US"/>
              </w:rPr>
              <w:t xml:space="preserve">2 </w:t>
            </w:r>
            <w:r w:rsidRPr="008D7C05">
              <w:rPr>
                <w:rFonts w:ascii="Times New Roman" w:hAnsi="Times New Roman"/>
                <w:i/>
                <w:sz w:val="24"/>
                <w:szCs w:val="24"/>
                <w:lang w:val="de-DE"/>
              </w:rPr>
              <w:t>–</w:t>
            </w:r>
            <w:r w:rsidRPr="008D7C05">
              <w:rPr>
                <w:rFonts w:ascii="Times New Roman" w:hAnsi="Times New Roman"/>
                <w:i/>
                <w:sz w:val="24"/>
                <w:szCs w:val="24"/>
                <w:lang w:val="uk-UA"/>
              </w:rPr>
              <w:t xml:space="preserve"> «гра»</w:t>
            </w:r>
            <w:r w:rsidRPr="008D7C05">
              <w:rPr>
                <w:rFonts w:ascii="Times New Roman" w:hAnsi="Times New Roman"/>
                <w:i/>
                <w:sz w:val="24"/>
                <w:szCs w:val="24"/>
                <w:lang w:val="en-US"/>
              </w:rPr>
              <w:t xml:space="preserve">  </w:t>
            </w:r>
          </w:p>
        </w:tc>
        <w:tc>
          <w:tcPr>
            <w:tcW w:w="1468" w:type="pct"/>
          </w:tcPr>
          <w:p w:rsidR="00C04A8E" w:rsidRPr="008D7C05" w:rsidRDefault="00C04A8E" w:rsidP="008069E2">
            <w:pPr>
              <w:spacing w:after="0" w:line="240" w:lineRule="auto"/>
              <w:jc w:val="both"/>
              <w:rPr>
                <w:rFonts w:ascii="Times New Roman" w:hAnsi="Times New Roman"/>
                <w:i/>
                <w:sz w:val="24"/>
                <w:szCs w:val="24"/>
                <w:lang w:val="en-US"/>
              </w:rPr>
            </w:pPr>
            <w:r w:rsidRPr="008D7C05">
              <w:rPr>
                <w:rFonts w:ascii="Times New Roman" w:hAnsi="Times New Roman"/>
                <w:i/>
                <w:sz w:val="24"/>
                <w:szCs w:val="24"/>
                <w:lang w:val="en-US"/>
              </w:rPr>
              <w:t>A devil is not so black as he is painted – A woman is not so young as she is painted</w:t>
            </w:r>
          </w:p>
        </w:tc>
      </w:tr>
      <w:tr w:rsidR="00C04A8E" w:rsidRPr="008D7C05" w:rsidTr="003D4538">
        <w:tc>
          <w:tcPr>
            <w:tcW w:w="1835" w:type="pct"/>
          </w:tcPr>
          <w:p w:rsidR="00C04A8E" w:rsidRPr="008D7C05" w:rsidRDefault="00C04A8E" w:rsidP="008069E2">
            <w:pPr>
              <w:spacing w:after="0" w:line="240" w:lineRule="auto"/>
              <w:jc w:val="both"/>
              <w:rPr>
                <w:rFonts w:ascii="Times New Roman" w:hAnsi="Times New Roman"/>
                <w:sz w:val="24"/>
                <w:szCs w:val="24"/>
                <w:lang w:val="uk-UA"/>
              </w:rPr>
            </w:pPr>
            <w:r w:rsidRPr="008D7C05">
              <w:rPr>
                <w:rFonts w:ascii="Times New Roman" w:hAnsi="Times New Roman"/>
                <w:sz w:val="24"/>
                <w:szCs w:val="24"/>
                <w:lang w:val="uk-UA"/>
              </w:rPr>
              <w:t xml:space="preserve">Трансформації </w:t>
            </w:r>
          </w:p>
        </w:tc>
        <w:tc>
          <w:tcPr>
            <w:tcW w:w="1696" w:type="pct"/>
          </w:tcPr>
          <w:p w:rsidR="00C04A8E" w:rsidRPr="008D7C05" w:rsidRDefault="00C04A8E" w:rsidP="00E5326B">
            <w:pPr>
              <w:spacing w:after="0" w:line="240" w:lineRule="auto"/>
              <w:jc w:val="both"/>
              <w:rPr>
                <w:rFonts w:ascii="Times New Roman" w:hAnsi="Times New Roman"/>
                <w:i/>
                <w:sz w:val="24"/>
                <w:szCs w:val="24"/>
                <w:lang w:val="en-US"/>
              </w:rPr>
            </w:pPr>
            <w:r w:rsidRPr="008D7C05">
              <w:rPr>
                <w:rFonts w:ascii="Times New Roman" w:hAnsi="Times New Roman"/>
                <w:i/>
                <w:sz w:val="24"/>
                <w:szCs w:val="24"/>
                <w:lang w:val="en-US"/>
              </w:rPr>
              <w:t xml:space="preserve">Don’t – touch him </w:t>
            </w:r>
            <w:r w:rsidRPr="008D7C05">
              <w:rPr>
                <w:rFonts w:ascii="Times New Roman" w:hAnsi="Times New Roman"/>
                <w:i/>
                <w:sz w:val="24"/>
                <w:szCs w:val="24"/>
                <w:lang w:val="uk-UA"/>
              </w:rPr>
              <w:t>–</w:t>
            </w:r>
            <w:r w:rsidRPr="008D7C05">
              <w:rPr>
                <w:rFonts w:ascii="Times New Roman" w:hAnsi="Times New Roman"/>
                <w:i/>
                <w:sz w:val="24"/>
                <w:szCs w:val="24"/>
                <w:lang w:val="en-US"/>
              </w:rPr>
              <w:t xml:space="preserve"> look</w:t>
            </w:r>
          </w:p>
        </w:tc>
        <w:tc>
          <w:tcPr>
            <w:tcW w:w="1468" w:type="pct"/>
          </w:tcPr>
          <w:p w:rsidR="00C04A8E" w:rsidRPr="008D7C05" w:rsidRDefault="00C04A8E" w:rsidP="008069E2">
            <w:pPr>
              <w:spacing w:after="0" w:line="240" w:lineRule="auto"/>
              <w:jc w:val="both"/>
              <w:rPr>
                <w:rFonts w:ascii="Times New Roman" w:hAnsi="Times New Roman"/>
                <w:i/>
                <w:sz w:val="24"/>
                <w:szCs w:val="24"/>
                <w:lang w:val="en-US"/>
              </w:rPr>
            </w:pPr>
            <w:r w:rsidRPr="008D7C05">
              <w:rPr>
                <w:rFonts w:ascii="Times New Roman" w:hAnsi="Times New Roman"/>
                <w:i/>
                <w:sz w:val="24"/>
                <w:szCs w:val="24"/>
                <w:lang w:val="en-US"/>
              </w:rPr>
              <w:t>Don’t touch him!</w:t>
            </w:r>
          </w:p>
        </w:tc>
      </w:tr>
    </w:tbl>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lastRenderedPageBreak/>
        <w:t xml:space="preserve">Пропуски [9; 10] у синтаксичних конструкціях легко реконструюються з огляду на близьке оточення.  Еліпсис надає висловлюванню динамічності та комфортності живого мовлення. Розбіжності у домені скорочень мають іманентний характер. Так, в українській та російській мовах обернене утворення репродукує в основному іменники, в англійській мові – дієслова. Пор. англ. </w:t>
      </w:r>
      <w:r w:rsidRPr="008D7C05">
        <w:rPr>
          <w:rFonts w:ascii="Times New Roman" w:hAnsi="Times New Roman"/>
          <w:i/>
          <w:sz w:val="24"/>
          <w:szCs w:val="24"/>
          <w:lang w:val="en-US"/>
        </w:rPr>
        <w:t>enthuse</w:t>
      </w:r>
      <w:r w:rsidRPr="008D7C05">
        <w:rPr>
          <w:rFonts w:ascii="Times New Roman" w:hAnsi="Times New Roman"/>
          <w:i/>
          <w:sz w:val="24"/>
          <w:szCs w:val="24"/>
          <w:lang w:val="uk-UA"/>
        </w:rPr>
        <w:t xml:space="preserve"> &lt; </w:t>
      </w:r>
      <w:r w:rsidRPr="008D7C05">
        <w:rPr>
          <w:rFonts w:ascii="Times New Roman" w:hAnsi="Times New Roman"/>
          <w:i/>
          <w:sz w:val="24"/>
          <w:szCs w:val="24"/>
          <w:lang w:val="en-US"/>
        </w:rPr>
        <w:t>enthusiasm</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compete</w:t>
      </w:r>
      <w:r w:rsidRPr="008D7C05">
        <w:rPr>
          <w:rFonts w:ascii="Times New Roman" w:hAnsi="Times New Roman"/>
          <w:i/>
          <w:sz w:val="24"/>
          <w:szCs w:val="24"/>
          <w:lang w:val="uk-UA"/>
        </w:rPr>
        <w:t xml:space="preserve"> &lt; </w:t>
      </w:r>
      <w:r w:rsidRPr="008D7C05">
        <w:rPr>
          <w:rFonts w:ascii="Times New Roman" w:hAnsi="Times New Roman"/>
          <w:i/>
          <w:sz w:val="24"/>
          <w:szCs w:val="24"/>
          <w:lang w:val="en-US"/>
        </w:rPr>
        <w:t>competition</w:t>
      </w:r>
      <w:r w:rsidRPr="008D7C05">
        <w:rPr>
          <w:rFonts w:ascii="Times New Roman" w:hAnsi="Times New Roman"/>
          <w:i/>
          <w:sz w:val="24"/>
          <w:szCs w:val="24"/>
          <w:lang w:val="uk-UA"/>
        </w:rPr>
        <w:t xml:space="preserve">; </w:t>
      </w:r>
      <w:r w:rsidRPr="008D7C05">
        <w:rPr>
          <w:rFonts w:ascii="Times New Roman" w:hAnsi="Times New Roman"/>
          <w:sz w:val="24"/>
          <w:szCs w:val="24"/>
          <w:lang w:val="uk-UA"/>
        </w:rPr>
        <w:t>укр.</w:t>
      </w:r>
      <w:r w:rsidRPr="008D7C05">
        <w:rPr>
          <w:rFonts w:ascii="Times New Roman" w:hAnsi="Times New Roman"/>
          <w:i/>
          <w:sz w:val="24"/>
          <w:szCs w:val="24"/>
          <w:lang w:val="uk-UA"/>
        </w:rPr>
        <w:t xml:space="preserve"> синь &lt; синій, блакить &lt; блакитний; </w:t>
      </w:r>
      <w:r w:rsidRPr="008D7C05">
        <w:rPr>
          <w:rFonts w:ascii="Times New Roman" w:hAnsi="Times New Roman"/>
          <w:sz w:val="24"/>
          <w:szCs w:val="24"/>
          <w:lang w:val="uk-UA"/>
        </w:rPr>
        <w:t>рос</w:t>
      </w:r>
      <w:r w:rsidRPr="008D7C05">
        <w:rPr>
          <w:rFonts w:ascii="Times New Roman" w:hAnsi="Times New Roman"/>
          <w:i/>
          <w:sz w:val="24"/>
          <w:szCs w:val="24"/>
          <w:lang w:val="uk-UA"/>
        </w:rPr>
        <w:t xml:space="preserve">. серь &lt; серый, сирень &lt; сиреневый. </w:t>
      </w:r>
      <w:r w:rsidRPr="008D7C05">
        <w:rPr>
          <w:rFonts w:ascii="Times New Roman" w:hAnsi="Times New Roman"/>
          <w:sz w:val="24"/>
          <w:szCs w:val="24"/>
          <w:lang w:val="uk-UA"/>
        </w:rPr>
        <w:t xml:space="preserve"> Усічення слів корелює з морфологічними процесами, а еліпсис – із синтаксичними модифікаціями. У функціональному (комунікативному) синтаксисі [16] висловлювання утворюються за законами мови, вони детермінуються дією дискурсу </w:t>
      </w:r>
      <w:r w:rsidRPr="008D7C05">
        <w:rPr>
          <w:rFonts w:ascii="Times New Roman" w:hAnsi="Times New Roman"/>
          <w:i/>
          <w:sz w:val="24"/>
          <w:szCs w:val="24"/>
          <w:lang w:val="uk-UA"/>
        </w:rPr>
        <w:t>–</w:t>
      </w:r>
      <w:r w:rsidRPr="008D7C05">
        <w:rPr>
          <w:rFonts w:ascii="Times New Roman" w:hAnsi="Times New Roman"/>
          <w:sz w:val="24"/>
          <w:szCs w:val="24"/>
          <w:lang w:val="uk-UA"/>
        </w:rPr>
        <w:t xml:space="preserve"> прагматичних, соціокультурних, психологічних, екстралінгвальних та лінгвальних чинників [4; 19]. Висловлювання корелюють із ситуаціями, занурюючись у життя. Метазнаки </w:t>
      </w:r>
      <w:r w:rsidRPr="008D7C05">
        <w:rPr>
          <w:rFonts w:ascii="Times New Roman" w:hAnsi="Times New Roman"/>
          <w:i/>
          <w:sz w:val="24"/>
          <w:szCs w:val="24"/>
          <w:lang w:val="uk-UA"/>
        </w:rPr>
        <w:t xml:space="preserve">речення :: висловлювання </w:t>
      </w:r>
      <w:r w:rsidRPr="008D7C05">
        <w:rPr>
          <w:rFonts w:ascii="Times New Roman" w:hAnsi="Times New Roman"/>
          <w:sz w:val="24"/>
          <w:szCs w:val="24"/>
          <w:lang w:val="uk-UA"/>
        </w:rPr>
        <w:t xml:space="preserve"> асоціюють з опозицією </w:t>
      </w:r>
      <w:r w:rsidRPr="008D7C05">
        <w:rPr>
          <w:rFonts w:ascii="Times New Roman" w:hAnsi="Times New Roman"/>
          <w:i/>
          <w:sz w:val="24"/>
          <w:szCs w:val="24"/>
          <w:lang w:val="uk-UA"/>
        </w:rPr>
        <w:t xml:space="preserve">мова :: мовлення </w:t>
      </w:r>
      <w:r w:rsidRPr="008D7C05">
        <w:rPr>
          <w:rFonts w:ascii="Times New Roman" w:hAnsi="Times New Roman"/>
          <w:sz w:val="24"/>
          <w:szCs w:val="24"/>
          <w:lang w:val="uk-UA"/>
        </w:rPr>
        <w:t>[16]. Комунікативні</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одиниці позначені інтеграцією вербальних і невербальних знаків. Нормативне моделювання речень поступається варіативній представленості висловлювань. Паузи, пустоти (синтаксичні лакуни) не розглядаються у нормативній граматиці. Високий антропоцентризм висловлювань корелює з їх комунікативною спрямованістю, суб’єктивною аксіологією. Глобальні структури висловлювань інтегрують із відкритим та прихованим змістом КО [11]. </w:t>
      </w: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Притаманними комунікативному синтаксису є синтаксичні та семантичні лакуни, діада мовця та слухача, наявність диктума (фактичного змісту) та модуса (оцінки). Лінійна реалізація висловлювання препарує візуалізацію механізму замінників пропусків, які є вагомими для осмислення глобальних структур. Прочитанню лакун </w:t>
      </w:r>
      <w:r w:rsidRPr="008D7C05">
        <w:rPr>
          <w:rFonts w:ascii="Times New Roman" w:hAnsi="Times New Roman"/>
          <w:sz w:val="24"/>
          <w:szCs w:val="24"/>
          <w:lang w:val="uk-UA"/>
        </w:rPr>
        <w:lastRenderedPageBreak/>
        <w:t xml:space="preserve">сприяють паралінгвістичні та невербальні знаки (пор. оформлення прямої мови, пауз, умовчань, еліптованих конструкцій тощо). НО мають тенденцію до модифікації «в оселі комунікативних одиниць», ситуацій, у яких семантичні девіації породжуються за принципом тріади «Чому? Що? Як?», здійснюються зрушення або зміни. Нові смисли (прямі та непрямі) продукуються адресантами, які потім прочитуються, розкриваються, екстеріоризуються адресатами. Заплановані та незаплановані нові смисли є похідними в інтеракції діалогічного спілкування. Серед імплікативно-іллокутивних конструкцій виокремлюються загадки, у яких інформація-підказка подається як рематичний блок (тематичний блок є предметом постійного пошуку) [13]. Імпліцитні смисли загадок – це дискурсивні семантичні лакуни, що створюються на векторі інтендування, наміру (з боку адресанта) та інферування, виведення (з боку адресата) [4]. </w:t>
      </w:r>
    </w:p>
    <w:p w:rsidR="00C04A8E" w:rsidRPr="008D7C05" w:rsidRDefault="00C04A8E" w:rsidP="008069E2">
      <w:pPr>
        <w:spacing w:after="0" w:line="240" w:lineRule="auto"/>
        <w:ind w:firstLine="709"/>
        <w:jc w:val="both"/>
        <w:rPr>
          <w:rFonts w:ascii="Times New Roman" w:hAnsi="Times New Roman"/>
          <w:i/>
          <w:sz w:val="24"/>
          <w:szCs w:val="24"/>
          <w:lang w:val="uk-UA"/>
        </w:rPr>
      </w:pPr>
      <w:r w:rsidRPr="008D7C05">
        <w:rPr>
          <w:rFonts w:ascii="Times New Roman" w:hAnsi="Times New Roman"/>
          <w:sz w:val="24"/>
          <w:szCs w:val="24"/>
          <w:lang w:val="uk-UA"/>
        </w:rPr>
        <w:t>Сага про загадки та прислів</w:t>
      </w:r>
      <w:r w:rsidRPr="008D7C05">
        <w:rPr>
          <w:rFonts w:ascii="Times New Roman" w:hAnsi="Times New Roman"/>
          <w:sz w:val="24"/>
          <w:szCs w:val="24"/>
        </w:rPr>
        <w:t>’</w:t>
      </w:r>
      <w:r w:rsidRPr="008D7C05">
        <w:rPr>
          <w:rFonts w:ascii="Times New Roman" w:hAnsi="Times New Roman"/>
          <w:sz w:val="24"/>
          <w:szCs w:val="24"/>
          <w:lang w:val="uk-UA"/>
        </w:rPr>
        <w:t>я буде неповною без посилання на їх витоки, паспортизацію та «околиці». Щодо канонізації їх буття доречним є використання праці В. Даля «Посло</w:t>
      </w:r>
      <w:r w:rsidRPr="008D7C05">
        <w:rPr>
          <w:rFonts w:ascii="Times New Roman" w:hAnsi="Times New Roman"/>
          <w:sz w:val="24"/>
          <w:szCs w:val="24"/>
        </w:rPr>
        <w:t>вицы русского языка</w:t>
      </w:r>
      <w:r w:rsidRPr="008D7C05">
        <w:rPr>
          <w:rFonts w:ascii="Times New Roman" w:hAnsi="Times New Roman"/>
          <w:sz w:val="24"/>
          <w:szCs w:val="24"/>
          <w:lang w:val="uk-UA"/>
        </w:rPr>
        <w:t>»</w:t>
      </w:r>
      <w:r w:rsidRPr="008D7C05">
        <w:rPr>
          <w:rFonts w:ascii="Times New Roman" w:hAnsi="Times New Roman"/>
          <w:sz w:val="24"/>
          <w:szCs w:val="24"/>
        </w:rPr>
        <w:t xml:space="preserve">, </w:t>
      </w:r>
      <w:r w:rsidRPr="008D7C05">
        <w:rPr>
          <w:rFonts w:ascii="Times New Roman" w:hAnsi="Times New Roman"/>
          <w:sz w:val="24"/>
          <w:szCs w:val="24"/>
          <w:lang w:val="uk-UA"/>
        </w:rPr>
        <w:t>на титульному аркуші якої автор помістив підзаголовок «С</w:t>
      </w:r>
      <w:r w:rsidRPr="008D7C05">
        <w:rPr>
          <w:rFonts w:ascii="Times New Roman" w:hAnsi="Times New Roman"/>
          <w:sz w:val="24"/>
          <w:szCs w:val="24"/>
        </w:rPr>
        <w:t>борник пословиц, поговорок, речений, присловий, чистоговорок, прибауток, загадок, поверий и пр.</w:t>
      </w:r>
      <w:r w:rsidRPr="008D7C05">
        <w:rPr>
          <w:rFonts w:ascii="Times New Roman" w:hAnsi="Times New Roman"/>
          <w:sz w:val="24"/>
          <w:szCs w:val="24"/>
          <w:lang w:val="uk-UA"/>
        </w:rPr>
        <w:t xml:space="preserve"> В. Даля» [7]. Зазначена група текстів має право на інтегроване представлення з огляду на їх обсяг, народний колорит, мудрість, словесний закодований досвід [8]. Слово </w:t>
      </w:r>
      <w:r w:rsidRPr="008D7C05">
        <w:rPr>
          <w:rFonts w:ascii="Times New Roman" w:hAnsi="Times New Roman"/>
          <w:b/>
          <w:i/>
          <w:sz w:val="24"/>
          <w:szCs w:val="24"/>
          <w:lang w:val="en-US"/>
        </w:rPr>
        <w:t>riddle</w:t>
      </w:r>
      <w:r w:rsidRPr="008D7C05">
        <w:rPr>
          <w:rFonts w:ascii="Times New Roman" w:hAnsi="Times New Roman"/>
          <w:b/>
          <w:i/>
          <w:sz w:val="24"/>
          <w:szCs w:val="24"/>
          <w:lang w:val="uk-UA"/>
        </w:rPr>
        <w:t xml:space="preserve"> </w:t>
      </w:r>
      <w:r w:rsidRPr="008D7C05">
        <w:rPr>
          <w:rFonts w:ascii="Times New Roman" w:hAnsi="Times New Roman"/>
          <w:sz w:val="24"/>
          <w:szCs w:val="24"/>
          <w:lang w:val="uk-UA"/>
        </w:rPr>
        <w:t>походить від англ.</w:t>
      </w:r>
      <w:r w:rsidRPr="008D7C05">
        <w:rPr>
          <w:rFonts w:ascii="Times New Roman" w:hAnsi="Times New Roman"/>
          <w:b/>
          <w:i/>
          <w:sz w:val="24"/>
          <w:szCs w:val="24"/>
          <w:lang w:val="uk-UA"/>
        </w:rPr>
        <w:t xml:space="preserve"> </w:t>
      </w:r>
      <w:r w:rsidRPr="008D7C05">
        <w:rPr>
          <w:rFonts w:ascii="Times New Roman" w:hAnsi="Times New Roman"/>
          <w:b/>
          <w:i/>
          <w:sz w:val="24"/>
          <w:szCs w:val="24"/>
          <w:lang w:val="en-US"/>
        </w:rPr>
        <w:t>read</w:t>
      </w:r>
      <w:r w:rsidRPr="008D7C05">
        <w:rPr>
          <w:rFonts w:ascii="Times New Roman" w:hAnsi="Times New Roman"/>
          <w:b/>
          <w:i/>
          <w:sz w:val="24"/>
          <w:szCs w:val="24"/>
          <w:lang w:val="uk-UA"/>
        </w:rPr>
        <w:t xml:space="preserve">. </w:t>
      </w:r>
      <w:r w:rsidRPr="008D7C05">
        <w:rPr>
          <w:rFonts w:ascii="Times New Roman" w:hAnsi="Times New Roman"/>
          <w:sz w:val="24"/>
          <w:szCs w:val="24"/>
          <w:lang w:val="uk-UA"/>
        </w:rPr>
        <w:t xml:space="preserve">У словосполученні </w:t>
      </w:r>
      <w:r w:rsidRPr="008D7C05">
        <w:rPr>
          <w:rFonts w:ascii="Times New Roman" w:hAnsi="Times New Roman"/>
          <w:b/>
          <w:i/>
          <w:sz w:val="24"/>
          <w:szCs w:val="24"/>
          <w:lang w:val="en-US"/>
        </w:rPr>
        <w:t>to</w:t>
      </w:r>
      <w:r w:rsidRPr="008D7C05">
        <w:rPr>
          <w:rFonts w:ascii="Times New Roman" w:hAnsi="Times New Roman"/>
          <w:b/>
          <w:i/>
          <w:sz w:val="24"/>
          <w:szCs w:val="24"/>
          <w:lang w:val="uk-UA"/>
        </w:rPr>
        <w:t xml:space="preserve"> </w:t>
      </w:r>
      <w:r w:rsidRPr="008D7C05">
        <w:rPr>
          <w:rFonts w:ascii="Times New Roman" w:hAnsi="Times New Roman"/>
          <w:b/>
          <w:i/>
          <w:sz w:val="24"/>
          <w:szCs w:val="24"/>
          <w:lang w:val="en-US"/>
        </w:rPr>
        <w:t>read</w:t>
      </w:r>
      <w:r w:rsidRPr="008D7C05">
        <w:rPr>
          <w:rFonts w:ascii="Times New Roman" w:hAnsi="Times New Roman"/>
          <w:b/>
          <w:i/>
          <w:sz w:val="24"/>
          <w:szCs w:val="24"/>
          <w:lang w:val="uk-UA"/>
        </w:rPr>
        <w:t xml:space="preserve"> </w:t>
      </w:r>
      <w:r w:rsidRPr="008D7C05">
        <w:rPr>
          <w:rFonts w:ascii="Times New Roman" w:hAnsi="Times New Roman"/>
          <w:b/>
          <w:i/>
          <w:sz w:val="24"/>
          <w:szCs w:val="24"/>
          <w:lang w:val="en-US"/>
        </w:rPr>
        <w:t>one</w:t>
      </w:r>
      <w:r w:rsidRPr="008D7C05">
        <w:rPr>
          <w:rFonts w:ascii="Times New Roman" w:hAnsi="Times New Roman"/>
          <w:b/>
          <w:i/>
          <w:sz w:val="24"/>
          <w:szCs w:val="24"/>
          <w:lang w:val="uk-UA"/>
        </w:rPr>
        <w:t>’</w:t>
      </w:r>
      <w:r w:rsidRPr="008D7C05">
        <w:rPr>
          <w:rFonts w:ascii="Times New Roman" w:hAnsi="Times New Roman"/>
          <w:b/>
          <w:i/>
          <w:sz w:val="24"/>
          <w:szCs w:val="24"/>
          <w:lang w:val="en-US"/>
        </w:rPr>
        <w:t>s</w:t>
      </w:r>
      <w:r w:rsidRPr="008D7C05">
        <w:rPr>
          <w:rFonts w:ascii="Times New Roman" w:hAnsi="Times New Roman"/>
          <w:b/>
          <w:i/>
          <w:sz w:val="24"/>
          <w:szCs w:val="24"/>
          <w:lang w:val="uk-UA"/>
        </w:rPr>
        <w:t xml:space="preserve"> </w:t>
      </w:r>
      <w:r w:rsidRPr="008D7C05">
        <w:rPr>
          <w:rFonts w:ascii="Times New Roman" w:hAnsi="Times New Roman"/>
          <w:b/>
          <w:i/>
          <w:sz w:val="24"/>
          <w:szCs w:val="24"/>
          <w:lang w:val="en-US"/>
        </w:rPr>
        <w:t>mind</w:t>
      </w:r>
      <w:r w:rsidRPr="008D7C05">
        <w:rPr>
          <w:rFonts w:ascii="Times New Roman" w:hAnsi="Times New Roman"/>
          <w:b/>
          <w:i/>
          <w:sz w:val="24"/>
          <w:szCs w:val="24"/>
          <w:lang w:val="uk-UA"/>
        </w:rPr>
        <w:t xml:space="preserve"> </w:t>
      </w:r>
      <w:r w:rsidRPr="008D7C05">
        <w:rPr>
          <w:rFonts w:ascii="Times New Roman" w:hAnsi="Times New Roman"/>
          <w:sz w:val="24"/>
          <w:szCs w:val="24"/>
          <w:lang w:val="uk-UA"/>
        </w:rPr>
        <w:t xml:space="preserve"> відгукується етимологічне, минуле значення </w:t>
      </w:r>
      <w:r w:rsidRPr="008D7C05">
        <w:rPr>
          <w:rFonts w:ascii="Times New Roman" w:hAnsi="Times New Roman"/>
          <w:b/>
          <w:i/>
          <w:sz w:val="24"/>
          <w:szCs w:val="24"/>
          <w:lang w:val="en-US"/>
        </w:rPr>
        <w:t>to</w:t>
      </w:r>
      <w:r w:rsidRPr="008D7C05">
        <w:rPr>
          <w:rFonts w:ascii="Times New Roman" w:hAnsi="Times New Roman"/>
          <w:b/>
          <w:i/>
          <w:sz w:val="24"/>
          <w:szCs w:val="24"/>
          <w:lang w:val="uk-UA"/>
        </w:rPr>
        <w:t xml:space="preserve"> </w:t>
      </w:r>
      <w:r w:rsidRPr="008D7C05">
        <w:rPr>
          <w:rFonts w:ascii="Times New Roman" w:hAnsi="Times New Roman"/>
          <w:b/>
          <w:i/>
          <w:sz w:val="24"/>
          <w:szCs w:val="24"/>
          <w:lang w:val="en-US"/>
        </w:rPr>
        <w:t>read</w:t>
      </w:r>
      <w:r w:rsidRPr="008D7C05">
        <w:rPr>
          <w:rFonts w:ascii="Times New Roman" w:hAnsi="Times New Roman"/>
          <w:b/>
          <w:i/>
          <w:sz w:val="24"/>
          <w:szCs w:val="24"/>
          <w:lang w:val="uk-UA"/>
        </w:rPr>
        <w:t xml:space="preserve"> – здогадуватися. </w:t>
      </w:r>
      <w:r w:rsidRPr="008D7C05">
        <w:rPr>
          <w:rFonts w:ascii="Times New Roman" w:hAnsi="Times New Roman"/>
          <w:sz w:val="24"/>
          <w:szCs w:val="24"/>
          <w:lang w:val="uk-UA"/>
        </w:rPr>
        <w:t xml:space="preserve">Загадкам та прислів’ям притаманні спільні риси : художній дискурс, римовані форми, народні витоки, тематична паспортизація,  прагматичне навантаження, посилання на минулий досвід, етнічний шарм та вторинна деривація. Розбіжності згаданих текстів об’єктивують їх автономність </w:t>
      </w:r>
      <w:r w:rsidRPr="008D7C05">
        <w:rPr>
          <w:rFonts w:ascii="Times New Roman" w:hAnsi="Times New Roman"/>
          <w:sz w:val="24"/>
          <w:szCs w:val="24"/>
          <w:lang w:val="uk-UA"/>
        </w:rPr>
        <w:lastRenderedPageBreak/>
        <w:t xml:space="preserve">та аутентичність. За структурою загадки тяжіють до мікродіалогів, у яких адресант та адресат зосереджуються на ідентифікації референта. Наявність спільного досвіду препарує результативність пошуку. Загадки як засіб стимулювання уяви в когнітивному процесі зберігають дидактичну функцію, змінюють свої форми буття та зосереджуються на блоках «Що? Де? Коли?». Дескрипції референтів позначені образністю, конкретністю, а це препарує адекватні відгадки [8; 13]. Нарочите ускладнення референта здійснюється шляхом використання омонімів, що загострюють креативну увагу шукача відповіді. Пор.: </w:t>
      </w:r>
      <w:r w:rsidRPr="008D7C05">
        <w:rPr>
          <w:rFonts w:ascii="Times New Roman" w:hAnsi="Times New Roman"/>
          <w:i/>
          <w:sz w:val="24"/>
          <w:szCs w:val="24"/>
          <w:lang w:val="uk-UA"/>
        </w:rPr>
        <w:t>Від чого качка пливе? (Від берега); Від чого ворона чорна? (Від хвоста до дзьоба); За чим у козака шабля? (За паском).</w:t>
      </w: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Відгадування енігматичних украплень – своєрідний поєдинок у ментальному бутті комунікантів. Загадки виникають у різних доменах, мають характер гри. Пор.: </w:t>
      </w:r>
      <w:r w:rsidRPr="008D7C05">
        <w:rPr>
          <w:rFonts w:ascii="Times New Roman" w:hAnsi="Times New Roman"/>
          <w:i/>
          <w:sz w:val="24"/>
          <w:szCs w:val="24"/>
          <w:lang w:val="uk-UA"/>
        </w:rPr>
        <w:t>Яка річка складається з префікса і числівника? (При-п</w:t>
      </w:r>
      <w:r w:rsidRPr="008D7C05">
        <w:rPr>
          <w:rFonts w:ascii="Times New Roman" w:hAnsi="Times New Roman"/>
          <w:i/>
          <w:sz w:val="24"/>
          <w:szCs w:val="24"/>
        </w:rPr>
        <w:t>’</w:t>
      </w:r>
      <w:r w:rsidRPr="008D7C05">
        <w:rPr>
          <w:rFonts w:ascii="Times New Roman" w:hAnsi="Times New Roman"/>
          <w:i/>
          <w:sz w:val="24"/>
          <w:szCs w:val="24"/>
          <w:lang w:val="uk-UA"/>
        </w:rPr>
        <w:t xml:space="preserve">ять); Який півострів скаржиться на свою величину? (Я-мал); Яке місто літає? (Орел); Я з переду і ззаду, посередині – порода коня, разом буде назва країни. (Я-поні-я) </w:t>
      </w:r>
      <w:r w:rsidRPr="008D7C05">
        <w:rPr>
          <w:rFonts w:ascii="Times New Roman" w:hAnsi="Times New Roman"/>
          <w:sz w:val="24"/>
          <w:szCs w:val="24"/>
          <w:lang w:val="uk-UA"/>
        </w:rPr>
        <w:t>[8].</w:t>
      </w:r>
    </w:p>
    <w:p w:rsidR="00C04A8E" w:rsidRPr="008D7C05" w:rsidRDefault="00C04A8E" w:rsidP="008069E2">
      <w:pPr>
        <w:pStyle w:val="Style3"/>
        <w:widowControl/>
        <w:spacing w:line="240" w:lineRule="auto"/>
        <w:ind w:firstLine="709"/>
        <w:rPr>
          <w:rStyle w:val="FontStyle19"/>
          <w:sz w:val="24"/>
          <w:szCs w:val="24"/>
          <w:lang w:val="uk-UA"/>
        </w:rPr>
      </w:pPr>
      <w:r w:rsidRPr="008D7C05">
        <w:rPr>
          <w:lang w:val="uk-UA"/>
        </w:rPr>
        <w:t xml:space="preserve">Синтаксичні лакуни запобігають монотонності, тавтології, слугують засобами економії фізичних зусиль та специфічного «скоропису». Оточення лакун розкриває їх імплікацію, є ключем до їх семантичного наповнення. Феномен лакун має знаковий характер. </w:t>
      </w:r>
      <w:r w:rsidRPr="008D7C05">
        <w:rPr>
          <w:rStyle w:val="FontStyle19"/>
          <w:sz w:val="24"/>
          <w:szCs w:val="24"/>
        </w:rPr>
        <w:t>Ми живемо у св</w:t>
      </w:r>
      <w:r w:rsidRPr="008D7C05">
        <w:rPr>
          <w:rStyle w:val="FontStyle19"/>
          <w:sz w:val="24"/>
          <w:szCs w:val="24"/>
          <w:lang w:val="uk-UA"/>
        </w:rPr>
        <w:t>і</w:t>
      </w:r>
      <w:r w:rsidRPr="008D7C05">
        <w:rPr>
          <w:rStyle w:val="FontStyle19"/>
          <w:sz w:val="24"/>
          <w:szCs w:val="24"/>
        </w:rPr>
        <w:t>т</w:t>
      </w:r>
      <w:r w:rsidRPr="008D7C05">
        <w:rPr>
          <w:rStyle w:val="FontStyle19"/>
          <w:sz w:val="24"/>
          <w:szCs w:val="24"/>
          <w:lang w:val="uk-UA"/>
        </w:rPr>
        <w:t>і</w:t>
      </w:r>
      <w:r w:rsidRPr="008D7C05">
        <w:rPr>
          <w:rStyle w:val="FontStyle19"/>
          <w:sz w:val="24"/>
          <w:szCs w:val="24"/>
        </w:rPr>
        <w:t xml:space="preserve">  зна</w:t>
      </w:r>
      <w:r w:rsidRPr="008D7C05">
        <w:rPr>
          <w:rStyle w:val="FontStyle19"/>
          <w:sz w:val="24"/>
          <w:szCs w:val="24"/>
          <w:lang w:val="uk-UA"/>
        </w:rPr>
        <w:t>кі</w:t>
      </w:r>
      <w:r w:rsidRPr="008D7C05">
        <w:rPr>
          <w:rStyle w:val="FontStyle19"/>
          <w:sz w:val="24"/>
          <w:szCs w:val="24"/>
        </w:rPr>
        <w:t xml:space="preserve">в. Знаковою системою </w:t>
      </w:r>
      <w:r w:rsidRPr="008D7C05">
        <w:rPr>
          <w:rStyle w:val="FontStyle19"/>
          <w:sz w:val="24"/>
          <w:szCs w:val="24"/>
          <w:lang w:val="uk-UA"/>
        </w:rPr>
        <w:t>є</w:t>
      </w:r>
      <w:r w:rsidRPr="008D7C05">
        <w:rPr>
          <w:rStyle w:val="FontStyle19"/>
          <w:sz w:val="24"/>
          <w:szCs w:val="24"/>
        </w:rPr>
        <w:t xml:space="preserve"> мова [</w:t>
      </w:r>
      <w:r w:rsidRPr="008D7C05">
        <w:rPr>
          <w:rStyle w:val="FontStyle19"/>
          <w:sz w:val="24"/>
          <w:szCs w:val="24"/>
          <w:lang w:val="uk-UA"/>
        </w:rPr>
        <w:t>12</w:t>
      </w:r>
      <w:r w:rsidRPr="008D7C05">
        <w:rPr>
          <w:rStyle w:val="FontStyle19"/>
          <w:sz w:val="24"/>
          <w:szCs w:val="24"/>
        </w:rPr>
        <w:t>, с. 168</w:t>
      </w:r>
      <w:r w:rsidRPr="008D7C05">
        <w:rPr>
          <w:i/>
          <w:lang w:val="uk-UA"/>
        </w:rPr>
        <w:t>–</w:t>
      </w:r>
      <w:r w:rsidRPr="008D7C05">
        <w:rPr>
          <w:rStyle w:val="FontStyle19"/>
          <w:sz w:val="24"/>
          <w:szCs w:val="24"/>
        </w:rPr>
        <w:t xml:space="preserve">183]. </w:t>
      </w:r>
      <w:r w:rsidRPr="008D7C05">
        <w:rPr>
          <w:rStyle w:val="FontStyle19"/>
          <w:sz w:val="24"/>
          <w:szCs w:val="24"/>
          <w:lang w:val="uk-UA"/>
        </w:rPr>
        <w:t>«</w:t>
      </w:r>
      <w:r w:rsidRPr="008D7C05">
        <w:rPr>
          <w:rStyle w:val="FontStyle19"/>
          <w:sz w:val="24"/>
          <w:szCs w:val="24"/>
        </w:rPr>
        <w:t xml:space="preserve">Знак </w:t>
      </w:r>
      <w:r w:rsidRPr="008D7C05">
        <w:rPr>
          <w:i/>
          <w:lang w:val="uk-UA"/>
        </w:rPr>
        <w:t>–</w:t>
      </w:r>
      <w:r w:rsidRPr="008D7C05">
        <w:rPr>
          <w:rStyle w:val="FontStyle19"/>
          <w:sz w:val="24"/>
          <w:szCs w:val="24"/>
        </w:rPr>
        <w:t>матер</w:t>
      </w:r>
      <w:r w:rsidRPr="008D7C05">
        <w:rPr>
          <w:rStyle w:val="FontStyle19"/>
          <w:sz w:val="24"/>
          <w:szCs w:val="24"/>
          <w:lang w:val="uk-UA"/>
        </w:rPr>
        <w:t>і</w:t>
      </w:r>
      <w:r w:rsidRPr="008D7C05">
        <w:rPr>
          <w:rStyle w:val="FontStyle19"/>
          <w:sz w:val="24"/>
          <w:szCs w:val="24"/>
        </w:rPr>
        <w:t>альний, чутт</w:t>
      </w:r>
      <w:r w:rsidRPr="008D7C05">
        <w:rPr>
          <w:rStyle w:val="FontStyle19"/>
          <w:sz w:val="24"/>
          <w:szCs w:val="24"/>
          <w:lang w:val="uk-UA"/>
        </w:rPr>
        <w:t>є</w:t>
      </w:r>
      <w:r w:rsidRPr="008D7C05">
        <w:rPr>
          <w:rStyle w:val="FontStyle19"/>
          <w:sz w:val="24"/>
          <w:szCs w:val="24"/>
        </w:rPr>
        <w:t>во сприйманий предмет, який виступа</w:t>
      </w:r>
      <w:r w:rsidRPr="008D7C05">
        <w:rPr>
          <w:rStyle w:val="FontStyle19"/>
          <w:sz w:val="24"/>
          <w:szCs w:val="24"/>
          <w:lang w:val="uk-UA"/>
        </w:rPr>
        <w:t>є</w:t>
      </w:r>
      <w:r w:rsidRPr="008D7C05">
        <w:rPr>
          <w:rStyle w:val="FontStyle19"/>
          <w:sz w:val="24"/>
          <w:szCs w:val="24"/>
        </w:rPr>
        <w:t xml:space="preserve"> </w:t>
      </w:r>
      <w:r w:rsidRPr="008D7C05">
        <w:rPr>
          <w:rStyle w:val="FontStyle19"/>
          <w:sz w:val="24"/>
          <w:szCs w:val="24"/>
          <w:lang w:val="uk-UA"/>
        </w:rPr>
        <w:t>у</w:t>
      </w:r>
      <w:r w:rsidRPr="008D7C05">
        <w:rPr>
          <w:rStyle w:val="FontStyle19"/>
          <w:sz w:val="24"/>
          <w:szCs w:val="24"/>
        </w:rPr>
        <w:t xml:space="preserve"> </w:t>
      </w:r>
      <w:r w:rsidR="00103C5F">
        <w:rPr>
          <w:rStyle w:val="FontStyle19"/>
          <w:sz w:val="24"/>
          <w:szCs w:val="24"/>
          <w:lang w:val="uk-UA"/>
        </w:rPr>
        <w:t>п</w:t>
      </w:r>
      <w:r w:rsidRPr="008D7C05">
        <w:rPr>
          <w:rStyle w:val="FontStyle19"/>
          <w:sz w:val="24"/>
          <w:szCs w:val="24"/>
          <w:lang w:val="en-US"/>
        </w:rPr>
        <w:t>po</w:t>
      </w:r>
      <w:r w:rsidRPr="008D7C05">
        <w:rPr>
          <w:rStyle w:val="FontStyle19"/>
          <w:sz w:val="24"/>
          <w:szCs w:val="24"/>
          <w:lang w:val="uk-UA"/>
        </w:rPr>
        <w:t>це</w:t>
      </w:r>
      <w:r w:rsidRPr="008D7C05">
        <w:rPr>
          <w:rStyle w:val="FontStyle19"/>
          <w:sz w:val="24"/>
          <w:szCs w:val="24"/>
          <w:lang w:val="en-US"/>
        </w:rPr>
        <w:t>ci</w:t>
      </w:r>
      <w:r w:rsidRPr="008D7C05">
        <w:rPr>
          <w:rStyle w:val="FontStyle19"/>
          <w:sz w:val="24"/>
          <w:szCs w:val="24"/>
        </w:rPr>
        <w:t xml:space="preserve"> </w:t>
      </w:r>
      <w:r w:rsidRPr="008D7C05">
        <w:rPr>
          <w:rStyle w:val="FontStyle19"/>
          <w:sz w:val="24"/>
          <w:szCs w:val="24"/>
          <w:lang w:val="uk-UA"/>
        </w:rPr>
        <w:t>пі</w:t>
      </w:r>
      <w:r w:rsidRPr="008D7C05">
        <w:rPr>
          <w:rStyle w:val="FontStyle19"/>
          <w:sz w:val="24"/>
          <w:szCs w:val="24"/>
        </w:rPr>
        <w:t xml:space="preserve">знання </w:t>
      </w:r>
      <w:r w:rsidRPr="008D7C05">
        <w:rPr>
          <w:rStyle w:val="FontStyle19"/>
          <w:sz w:val="24"/>
          <w:szCs w:val="24"/>
          <w:lang w:val="en-US"/>
        </w:rPr>
        <w:t>i</w:t>
      </w:r>
      <w:r w:rsidRPr="008D7C05">
        <w:rPr>
          <w:rStyle w:val="FontStyle19"/>
          <w:sz w:val="24"/>
          <w:szCs w:val="24"/>
        </w:rPr>
        <w:t xml:space="preserve"> с</w:t>
      </w:r>
      <w:r w:rsidRPr="008D7C05">
        <w:rPr>
          <w:rStyle w:val="FontStyle19"/>
          <w:sz w:val="24"/>
          <w:szCs w:val="24"/>
          <w:lang w:val="uk-UA"/>
        </w:rPr>
        <w:t>пі</w:t>
      </w:r>
      <w:r w:rsidRPr="008D7C05">
        <w:rPr>
          <w:rStyle w:val="FontStyle19"/>
          <w:sz w:val="24"/>
          <w:szCs w:val="24"/>
        </w:rPr>
        <w:t>лкування в рол</w:t>
      </w:r>
      <w:r w:rsidRPr="008D7C05">
        <w:rPr>
          <w:rStyle w:val="FontStyle19"/>
          <w:sz w:val="24"/>
          <w:szCs w:val="24"/>
          <w:lang w:val="uk-UA"/>
        </w:rPr>
        <w:t>і</w:t>
      </w:r>
      <w:r w:rsidRPr="008D7C05">
        <w:rPr>
          <w:rStyle w:val="FontStyle19"/>
          <w:sz w:val="24"/>
          <w:szCs w:val="24"/>
        </w:rPr>
        <w:t xml:space="preserve"> зам</w:t>
      </w:r>
      <w:r w:rsidRPr="008D7C05">
        <w:rPr>
          <w:rStyle w:val="FontStyle19"/>
          <w:sz w:val="24"/>
          <w:szCs w:val="24"/>
          <w:lang w:val="uk-UA"/>
        </w:rPr>
        <w:t>ін</w:t>
      </w:r>
      <w:r w:rsidRPr="008D7C05">
        <w:rPr>
          <w:rStyle w:val="FontStyle19"/>
          <w:sz w:val="24"/>
          <w:szCs w:val="24"/>
        </w:rPr>
        <w:t xml:space="preserve">ника (представника) </w:t>
      </w:r>
      <w:r w:rsidRPr="008D7C05">
        <w:rPr>
          <w:rStyle w:val="FontStyle19"/>
          <w:sz w:val="24"/>
          <w:szCs w:val="24"/>
          <w:lang w:val="uk-UA"/>
        </w:rPr>
        <w:t>іншог</w:t>
      </w:r>
      <w:r w:rsidRPr="008D7C05">
        <w:rPr>
          <w:rStyle w:val="FontStyle15"/>
          <w:sz w:val="24"/>
          <w:szCs w:val="24"/>
          <w:lang w:val="en-US"/>
        </w:rPr>
        <w:t>o</w:t>
      </w:r>
      <w:r w:rsidRPr="008D7C05">
        <w:rPr>
          <w:rStyle w:val="FontStyle15"/>
          <w:sz w:val="24"/>
          <w:szCs w:val="24"/>
        </w:rPr>
        <w:t xml:space="preserve"> </w:t>
      </w:r>
      <w:r w:rsidRPr="008D7C05">
        <w:rPr>
          <w:rStyle w:val="FontStyle19"/>
          <w:sz w:val="24"/>
          <w:szCs w:val="24"/>
        </w:rPr>
        <w:t xml:space="preserve">предмета </w:t>
      </w:r>
      <w:r w:rsidRPr="008D7C05">
        <w:rPr>
          <w:rStyle w:val="FontStyle19"/>
          <w:sz w:val="24"/>
          <w:szCs w:val="24"/>
          <w:lang w:val="en-US"/>
        </w:rPr>
        <w:t>i</w:t>
      </w:r>
      <w:r w:rsidRPr="008D7C05">
        <w:rPr>
          <w:rStyle w:val="FontStyle19"/>
          <w:sz w:val="24"/>
          <w:szCs w:val="24"/>
        </w:rPr>
        <w:t xml:space="preserve"> використову</w:t>
      </w:r>
      <w:r w:rsidRPr="008D7C05">
        <w:rPr>
          <w:rStyle w:val="FontStyle19"/>
          <w:sz w:val="24"/>
          <w:szCs w:val="24"/>
          <w:lang w:val="uk-UA"/>
        </w:rPr>
        <w:t>є</w:t>
      </w:r>
      <w:r w:rsidRPr="008D7C05">
        <w:rPr>
          <w:rStyle w:val="FontStyle19"/>
          <w:sz w:val="24"/>
          <w:szCs w:val="24"/>
        </w:rPr>
        <w:t>ться для одержання, збер</w:t>
      </w:r>
      <w:r w:rsidRPr="008D7C05">
        <w:rPr>
          <w:rStyle w:val="FontStyle19"/>
          <w:sz w:val="24"/>
          <w:szCs w:val="24"/>
          <w:lang w:val="uk-UA"/>
        </w:rPr>
        <w:t>і</w:t>
      </w:r>
      <w:r w:rsidRPr="008D7C05">
        <w:rPr>
          <w:rStyle w:val="FontStyle19"/>
          <w:sz w:val="24"/>
          <w:szCs w:val="24"/>
        </w:rPr>
        <w:t xml:space="preserve">гання, перетворення </w:t>
      </w:r>
      <w:r w:rsidRPr="008D7C05">
        <w:rPr>
          <w:rStyle w:val="FontStyle19"/>
          <w:sz w:val="24"/>
          <w:szCs w:val="24"/>
          <w:lang w:val="en-US"/>
        </w:rPr>
        <w:t>i</w:t>
      </w:r>
      <w:r w:rsidRPr="008D7C05">
        <w:rPr>
          <w:rStyle w:val="FontStyle19"/>
          <w:sz w:val="24"/>
          <w:szCs w:val="24"/>
        </w:rPr>
        <w:t xml:space="preserve"> передач</w:t>
      </w:r>
      <w:r w:rsidRPr="008D7C05">
        <w:rPr>
          <w:rStyle w:val="FontStyle19"/>
          <w:sz w:val="24"/>
          <w:szCs w:val="24"/>
          <w:lang w:val="uk-UA"/>
        </w:rPr>
        <w:t>і</w:t>
      </w:r>
      <w:r w:rsidRPr="008D7C05">
        <w:rPr>
          <w:rStyle w:val="FontStyle19"/>
          <w:sz w:val="24"/>
          <w:szCs w:val="24"/>
        </w:rPr>
        <w:t xml:space="preserve"> </w:t>
      </w:r>
      <w:r w:rsidRPr="008D7C05">
        <w:rPr>
          <w:rStyle w:val="FontStyle19"/>
          <w:sz w:val="24"/>
          <w:szCs w:val="24"/>
          <w:lang w:val="uk-UA"/>
        </w:rPr>
        <w:t>ін</w:t>
      </w:r>
      <w:r w:rsidRPr="008D7C05">
        <w:rPr>
          <w:rStyle w:val="FontStyle19"/>
          <w:sz w:val="24"/>
          <w:szCs w:val="24"/>
        </w:rPr>
        <w:t>форма</w:t>
      </w:r>
      <w:r w:rsidRPr="008D7C05">
        <w:rPr>
          <w:rStyle w:val="FontStyle19"/>
          <w:sz w:val="24"/>
          <w:szCs w:val="24"/>
          <w:lang w:val="uk-UA"/>
        </w:rPr>
        <w:t>ції»</w:t>
      </w:r>
      <w:r w:rsidRPr="008D7C05">
        <w:rPr>
          <w:rStyle w:val="FontStyle19"/>
          <w:sz w:val="24"/>
          <w:szCs w:val="24"/>
        </w:rPr>
        <w:t xml:space="preserve"> [</w:t>
      </w:r>
      <w:r w:rsidRPr="008D7C05">
        <w:rPr>
          <w:rStyle w:val="FontStyle19"/>
          <w:sz w:val="24"/>
          <w:szCs w:val="24"/>
          <w:lang w:val="uk-UA"/>
        </w:rPr>
        <w:t>12</w:t>
      </w:r>
      <w:r w:rsidRPr="008D7C05">
        <w:rPr>
          <w:rStyle w:val="FontStyle19"/>
          <w:sz w:val="24"/>
          <w:szCs w:val="24"/>
        </w:rPr>
        <w:t>, с.</w:t>
      </w:r>
      <w:r w:rsidRPr="008D7C05">
        <w:rPr>
          <w:rStyle w:val="FontStyle19"/>
          <w:sz w:val="24"/>
          <w:szCs w:val="24"/>
          <w:lang w:val="uk-UA"/>
        </w:rPr>
        <w:t> </w:t>
      </w:r>
      <w:r w:rsidRPr="008D7C05">
        <w:rPr>
          <w:rStyle w:val="FontStyle19"/>
          <w:sz w:val="24"/>
          <w:szCs w:val="24"/>
        </w:rPr>
        <w:t>169].</w:t>
      </w:r>
      <w:r w:rsidRPr="008D7C05">
        <w:rPr>
          <w:rStyle w:val="FontStyle19"/>
          <w:sz w:val="24"/>
          <w:szCs w:val="24"/>
          <w:lang w:val="uk-UA"/>
        </w:rPr>
        <w:t xml:space="preserve"> Замінниками, субститутами є умовні поліфункціональні знаки</w:t>
      </w:r>
      <w:r w:rsidRPr="008D7C05">
        <w:rPr>
          <w:rStyle w:val="FontStyle19"/>
          <w:sz w:val="24"/>
          <w:szCs w:val="24"/>
        </w:rPr>
        <w:t>.</w:t>
      </w:r>
      <w:r w:rsidRPr="008D7C05">
        <w:rPr>
          <w:rStyle w:val="FontStyle19"/>
          <w:sz w:val="24"/>
          <w:szCs w:val="24"/>
          <w:lang w:val="uk-UA"/>
        </w:rPr>
        <w:t xml:space="preserve"> Пор.: буква як Зн</w:t>
      </w:r>
      <w:r w:rsidRPr="008D7C05">
        <w:rPr>
          <w:rStyle w:val="FontStyle19"/>
          <w:sz w:val="24"/>
          <w:szCs w:val="24"/>
          <w:vertAlign w:val="subscript"/>
          <w:lang w:val="uk-UA"/>
        </w:rPr>
        <w:t xml:space="preserve">2 </w:t>
      </w:r>
      <w:r w:rsidRPr="008D7C05">
        <w:rPr>
          <w:rStyle w:val="FontStyle19"/>
          <w:sz w:val="24"/>
          <w:szCs w:val="24"/>
          <w:lang w:val="uk-UA"/>
        </w:rPr>
        <w:t xml:space="preserve">є </w:t>
      </w:r>
      <w:r w:rsidRPr="008D7C05">
        <w:rPr>
          <w:rStyle w:val="FontStyle19"/>
          <w:sz w:val="24"/>
          <w:szCs w:val="24"/>
          <w:lang w:val="uk-UA"/>
        </w:rPr>
        <w:lastRenderedPageBreak/>
        <w:t>субститутом фонеми, формула – субститутом моделі речення</w:t>
      </w:r>
      <w:r w:rsidRPr="008D7C05">
        <w:rPr>
          <w:rStyle w:val="FontStyle19"/>
          <w:sz w:val="24"/>
          <w:szCs w:val="24"/>
        </w:rPr>
        <w:t>.</w:t>
      </w:r>
      <w:r w:rsidRPr="008D7C05">
        <w:rPr>
          <w:rStyle w:val="FontStyle19"/>
          <w:sz w:val="24"/>
          <w:szCs w:val="24"/>
          <w:lang w:val="uk-UA"/>
        </w:rPr>
        <w:t xml:space="preserve"> Знаки ословлюють думки, позначають емоційний стан людини, мають поверхневу та глибинну структури, їм притаманні адаптивність та системність. </w:t>
      </w:r>
      <w:r w:rsidRPr="008D7C05">
        <w:rPr>
          <w:rStyle w:val="FontStyle17"/>
          <w:sz w:val="24"/>
          <w:szCs w:val="24"/>
          <w:lang w:val="uk-UA"/>
        </w:rPr>
        <w:t>Зн</w:t>
      </w:r>
      <w:r w:rsidRPr="008D7C05">
        <w:rPr>
          <w:rStyle w:val="FontStyle17"/>
          <w:sz w:val="24"/>
          <w:szCs w:val="24"/>
          <w:vertAlign w:val="subscript"/>
          <w:lang w:val="uk-UA"/>
        </w:rPr>
        <w:t>2</w:t>
      </w:r>
      <w:r w:rsidRPr="008D7C05">
        <w:rPr>
          <w:rStyle w:val="FontStyle17"/>
          <w:sz w:val="24"/>
          <w:szCs w:val="24"/>
          <w:lang w:val="uk-UA"/>
        </w:rPr>
        <w:t xml:space="preserve"> </w:t>
      </w:r>
      <w:r w:rsidRPr="008D7C05">
        <w:rPr>
          <w:rStyle w:val="FontStyle19"/>
          <w:sz w:val="24"/>
          <w:szCs w:val="24"/>
          <w:lang w:val="uk-UA"/>
        </w:rPr>
        <w:t>(як замінники Зн</w:t>
      </w:r>
      <w:r w:rsidRPr="008D7C05">
        <w:rPr>
          <w:rStyle w:val="FontStyle19"/>
          <w:sz w:val="24"/>
          <w:szCs w:val="24"/>
          <w:vertAlign w:val="subscript"/>
          <w:lang w:val="uk-UA"/>
        </w:rPr>
        <w:t>1</w:t>
      </w:r>
      <w:r w:rsidRPr="008D7C05">
        <w:rPr>
          <w:rStyle w:val="FontStyle19"/>
          <w:sz w:val="24"/>
          <w:szCs w:val="24"/>
          <w:lang w:val="uk-UA"/>
        </w:rPr>
        <w:t xml:space="preserve">) утворюють вторинні системи </w:t>
      </w:r>
      <w:r w:rsidRPr="008D7C05">
        <w:rPr>
          <w:i/>
          <w:lang w:val="uk-UA"/>
        </w:rPr>
        <w:t>–</w:t>
      </w:r>
      <w:r w:rsidRPr="008D7C05">
        <w:rPr>
          <w:rStyle w:val="FontStyle19"/>
          <w:sz w:val="24"/>
          <w:szCs w:val="24"/>
          <w:lang w:val="uk-UA"/>
        </w:rPr>
        <w:t xml:space="preserve"> мови типу есперанто, наукову символіку, метамову та перекодування. Семантика 3</w:t>
      </w:r>
      <w:r w:rsidRPr="008D7C05">
        <w:rPr>
          <w:rStyle w:val="FontStyle17"/>
          <w:sz w:val="24"/>
          <w:szCs w:val="24"/>
        </w:rPr>
        <w:t>н</w:t>
      </w:r>
      <w:r w:rsidRPr="008D7C05">
        <w:rPr>
          <w:rStyle w:val="FontStyle21"/>
          <w:b w:val="0"/>
          <w:spacing w:val="30"/>
          <w:sz w:val="24"/>
          <w:szCs w:val="24"/>
          <w:vertAlign w:val="subscript"/>
          <w:lang w:val="uk-UA"/>
        </w:rPr>
        <w:t>1</w:t>
      </w:r>
      <w:r w:rsidRPr="008D7C05">
        <w:rPr>
          <w:rStyle w:val="FontStyle21"/>
          <w:sz w:val="24"/>
          <w:szCs w:val="24"/>
          <w:lang w:val="uk-UA"/>
        </w:rPr>
        <w:t xml:space="preserve"> </w:t>
      </w:r>
      <w:r w:rsidRPr="008D7C05">
        <w:rPr>
          <w:rStyle w:val="FontStyle19"/>
          <w:sz w:val="24"/>
          <w:szCs w:val="24"/>
          <w:lang w:val="uk-UA"/>
        </w:rPr>
        <w:t>віддзеркалює екстралінгвальне буття.</w:t>
      </w:r>
      <w:r w:rsidRPr="008D7C05">
        <w:t xml:space="preserve"> </w:t>
      </w:r>
      <w:r w:rsidRPr="008D7C05">
        <w:rPr>
          <w:rStyle w:val="FontStyle17"/>
          <w:sz w:val="24"/>
          <w:szCs w:val="24"/>
        </w:rPr>
        <w:t>Зн</w:t>
      </w:r>
      <w:r w:rsidRPr="008D7C05">
        <w:rPr>
          <w:rStyle w:val="FontStyle17"/>
          <w:sz w:val="24"/>
          <w:szCs w:val="24"/>
          <w:vertAlign w:val="subscript"/>
        </w:rPr>
        <w:t>2</w:t>
      </w:r>
      <w:r w:rsidRPr="008D7C05">
        <w:rPr>
          <w:rStyle w:val="FontStyle17"/>
          <w:sz w:val="24"/>
          <w:szCs w:val="24"/>
        </w:rPr>
        <w:t xml:space="preserve"> </w:t>
      </w:r>
      <w:r w:rsidRPr="008D7C05">
        <w:rPr>
          <w:rStyle w:val="FontStyle19"/>
          <w:sz w:val="24"/>
          <w:szCs w:val="24"/>
        </w:rPr>
        <w:t>св</w:t>
      </w:r>
      <w:r w:rsidRPr="008D7C05">
        <w:rPr>
          <w:rStyle w:val="FontStyle19"/>
          <w:sz w:val="24"/>
          <w:szCs w:val="24"/>
          <w:lang w:val="uk-UA"/>
        </w:rPr>
        <w:t>ід</w:t>
      </w:r>
      <w:r w:rsidRPr="008D7C05">
        <w:rPr>
          <w:rStyle w:val="FontStyle19"/>
          <w:sz w:val="24"/>
          <w:szCs w:val="24"/>
        </w:rPr>
        <w:t>чать про д</w:t>
      </w:r>
      <w:r w:rsidRPr="008D7C05">
        <w:rPr>
          <w:rStyle w:val="FontStyle19"/>
          <w:sz w:val="24"/>
          <w:szCs w:val="24"/>
          <w:lang w:val="uk-UA"/>
        </w:rPr>
        <w:t>іє</w:t>
      </w:r>
      <w:r w:rsidRPr="008D7C05">
        <w:rPr>
          <w:rStyle w:val="FontStyle19"/>
          <w:sz w:val="24"/>
          <w:szCs w:val="24"/>
        </w:rPr>
        <w:t>в</w:t>
      </w:r>
      <w:r w:rsidRPr="008D7C05">
        <w:rPr>
          <w:rStyle w:val="FontStyle19"/>
          <w:sz w:val="24"/>
          <w:szCs w:val="24"/>
          <w:lang w:val="uk-UA"/>
        </w:rPr>
        <w:t>і</w:t>
      </w:r>
      <w:r w:rsidRPr="008D7C05">
        <w:rPr>
          <w:rStyle w:val="FontStyle19"/>
          <w:sz w:val="24"/>
          <w:szCs w:val="24"/>
        </w:rPr>
        <w:t>сть ког</w:t>
      </w:r>
      <w:r w:rsidRPr="008D7C05">
        <w:rPr>
          <w:rStyle w:val="FontStyle19"/>
          <w:sz w:val="24"/>
          <w:szCs w:val="24"/>
          <w:lang w:val="uk-UA"/>
        </w:rPr>
        <w:t>ні</w:t>
      </w:r>
      <w:r w:rsidRPr="008D7C05">
        <w:rPr>
          <w:rStyle w:val="FontStyle19"/>
          <w:sz w:val="24"/>
          <w:szCs w:val="24"/>
        </w:rPr>
        <w:t>тивного процесу. Первин</w:t>
      </w:r>
      <w:r w:rsidRPr="008D7C05">
        <w:rPr>
          <w:rStyle w:val="FontStyle19"/>
          <w:sz w:val="24"/>
          <w:szCs w:val="24"/>
          <w:lang w:val="uk-UA"/>
        </w:rPr>
        <w:t>ні</w:t>
      </w:r>
      <w:r w:rsidRPr="008D7C05">
        <w:rPr>
          <w:rStyle w:val="FontStyle19"/>
          <w:sz w:val="24"/>
          <w:szCs w:val="24"/>
        </w:rPr>
        <w:t xml:space="preserve"> та вторинн</w:t>
      </w:r>
      <w:r w:rsidRPr="008D7C05">
        <w:rPr>
          <w:rStyle w:val="FontStyle19"/>
          <w:sz w:val="24"/>
          <w:szCs w:val="24"/>
          <w:lang w:val="uk-UA"/>
        </w:rPr>
        <w:t>і</w:t>
      </w:r>
      <w:r w:rsidRPr="008D7C05">
        <w:rPr>
          <w:rStyle w:val="FontStyle19"/>
          <w:sz w:val="24"/>
          <w:szCs w:val="24"/>
        </w:rPr>
        <w:t xml:space="preserve"> знаки – </w:t>
      </w:r>
      <w:r w:rsidRPr="008D7C05">
        <w:rPr>
          <w:rStyle w:val="FontStyle19"/>
          <w:sz w:val="24"/>
          <w:szCs w:val="24"/>
          <w:lang w:val="uk-UA"/>
        </w:rPr>
        <w:t xml:space="preserve">глибинні </w:t>
      </w:r>
      <w:r w:rsidRPr="008D7C05">
        <w:rPr>
          <w:rStyle w:val="FontStyle19"/>
          <w:sz w:val="24"/>
          <w:szCs w:val="24"/>
        </w:rPr>
        <w:t>за значен</w:t>
      </w:r>
      <w:r w:rsidRPr="008D7C05">
        <w:rPr>
          <w:rStyle w:val="FontStyle19"/>
          <w:sz w:val="24"/>
          <w:szCs w:val="24"/>
          <w:lang w:val="uk-UA"/>
        </w:rPr>
        <w:t>н</w:t>
      </w:r>
      <w:r w:rsidRPr="008D7C05">
        <w:rPr>
          <w:rStyle w:val="FontStyle19"/>
          <w:sz w:val="24"/>
          <w:szCs w:val="24"/>
        </w:rPr>
        <w:t>ям, багатоярус</w:t>
      </w:r>
      <w:r w:rsidRPr="008D7C05">
        <w:rPr>
          <w:rStyle w:val="FontStyle19"/>
          <w:sz w:val="24"/>
          <w:szCs w:val="24"/>
          <w:lang w:val="uk-UA"/>
        </w:rPr>
        <w:t>ні</w:t>
      </w:r>
      <w:r w:rsidRPr="008D7C05">
        <w:rPr>
          <w:rStyle w:val="FontStyle19"/>
          <w:sz w:val="24"/>
          <w:szCs w:val="24"/>
        </w:rPr>
        <w:t xml:space="preserve"> за структурою, пол</w:t>
      </w:r>
      <w:r w:rsidRPr="008D7C05">
        <w:rPr>
          <w:rStyle w:val="FontStyle19"/>
          <w:sz w:val="24"/>
          <w:szCs w:val="24"/>
          <w:lang w:val="uk-UA"/>
        </w:rPr>
        <w:t>і</w:t>
      </w:r>
      <w:r w:rsidRPr="008D7C05">
        <w:rPr>
          <w:rStyle w:val="FontStyle19"/>
          <w:sz w:val="24"/>
          <w:szCs w:val="24"/>
        </w:rPr>
        <w:t>функц</w:t>
      </w:r>
      <w:r w:rsidRPr="008D7C05">
        <w:rPr>
          <w:rStyle w:val="FontStyle19"/>
          <w:sz w:val="24"/>
          <w:szCs w:val="24"/>
          <w:lang w:val="uk-UA"/>
        </w:rPr>
        <w:t>іо</w:t>
      </w:r>
      <w:r w:rsidRPr="008D7C05">
        <w:rPr>
          <w:rStyle w:val="FontStyle19"/>
          <w:sz w:val="24"/>
          <w:szCs w:val="24"/>
        </w:rPr>
        <w:t>наль</w:t>
      </w:r>
      <w:r w:rsidRPr="008D7C05">
        <w:rPr>
          <w:rStyle w:val="FontStyle19"/>
          <w:sz w:val="24"/>
          <w:szCs w:val="24"/>
          <w:lang w:val="uk-UA"/>
        </w:rPr>
        <w:t>ні</w:t>
      </w:r>
      <w:r w:rsidRPr="008D7C05">
        <w:rPr>
          <w:rStyle w:val="FontStyle19"/>
          <w:sz w:val="24"/>
          <w:szCs w:val="24"/>
        </w:rPr>
        <w:t xml:space="preserve"> за призначенням. </w:t>
      </w:r>
      <w:r w:rsidRPr="008D7C05">
        <w:rPr>
          <w:rStyle w:val="FontStyle17"/>
          <w:sz w:val="24"/>
          <w:szCs w:val="24"/>
        </w:rPr>
        <w:t>Зн</w:t>
      </w:r>
      <w:r w:rsidRPr="008D7C05">
        <w:rPr>
          <w:rStyle w:val="FontStyle17"/>
          <w:sz w:val="24"/>
          <w:szCs w:val="24"/>
          <w:vertAlign w:val="subscript"/>
        </w:rPr>
        <w:t>2</w:t>
      </w:r>
      <w:r w:rsidRPr="008D7C05">
        <w:rPr>
          <w:rStyle w:val="FontStyle17"/>
          <w:sz w:val="24"/>
          <w:szCs w:val="24"/>
        </w:rPr>
        <w:t xml:space="preserve"> </w:t>
      </w:r>
      <w:r w:rsidRPr="008D7C05">
        <w:rPr>
          <w:rStyle w:val="FontStyle19"/>
          <w:sz w:val="24"/>
          <w:szCs w:val="24"/>
        </w:rPr>
        <w:t>мають статус екс</w:t>
      </w:r>
      <w:r w:rsidRPr="008D7C05">
        <w:rPr>
          <w:rStyle w:val="FontStyle19"/>
          <w:sz w:val="24"/>
          <w:szCs w:val="24"/>
          <w:lang w:val="uk-UA"/>
        </w:rPr>
        <w:t>плі</w:t>
      </w:r>
      <w:r w:rsidRPr="008D7C05">
        <w:rPr>
          <w:rStyle w:val="FontStyle19"/>
          <w:sz w:val="24"/>
          <w:szCs w:val="24"/>
        </w:rPr>
        <w:t>цитних (коментуючих, надлишкових)</w:t>
      </w:r>
      <w:r w:rsidRPr="008D7C05">
        <w:rPr>
          <w:rStyle w:val="FontStyle19"/>
          <w:sz w:val="24"/>
          <w:szCs w:val="24"/>
          <w:lang w:val="uk-UA"/>
        </w:rPr>
        <w:t xml:space="preserve"> </w:t>
      </w:r>
      <w:r w:rsidRPr="008D7C05">
        <w:rPr>
          <w:rStyle w:val="FontStyle19"/>
          <w:sz w:val="24"/>
          <w:szCs w:val="24"/>
        </w:rPr>
        <w:t>та</w:t>
      </w:r>
      <w:r w:rsidRPr="008D7C05">
        <w:rPr>
          <w:rStyle w:val="FontStyle19"/>
          <w:sz w:val="24"/>
          <w:szCs w:val="24"/>
          <w:lang w:val="uk-UA"/>
        </w:rPr>
        <w:t xml:space="preserve"> і</w:t>
      </w:r>
      <w:r w:rsidRPr="008D7C05">
        <w:rPr>
          <w:rStyle w:val="FontStyle19"/>
          <w:sz w:val="24"/>
          <w:szCs w:val="24"/>
        </w:rPr>
        <w:t>мпл</w:t>
      </w:r>
      <w:r w:rsidRPr="008D7C05">
        <w:rPr>
          <w:rStyle w:val="FontStyle19"/>
          <w:sz w:val="24"/>
          <w:szCs w:val="24"/>
          <w:lang w:val="uk-UA"/>
        </w:rPr>
        <w:t>іц</w:t>
      </w:r>
      <w:r w:rsidRPr="008D7C05">
        <w:rPr>
          <w:rStyle w:val="FontStyle19"/>
          <w:sz w:val="24"/>
          <w:szCs w:val="24"/>
        </w:rPr>
        <w:t>итних зна</w:t>
      </w:r>
      <w:r w:rsidRPr="008D7C05">
        <w:rPr>
          <w:rStyle w:val="FontStyle19"/>
          <w:sz w:val="24"/>
          <w:szCs w:val="24"/>
          <w:lang w:val="uk-UA"/>
        </w:rPr>
        <w:t>ків. Зн</w:t>
      </w:r>
      <w:r w:rsidRPr="008D7C05">
        <w:rPr>
          <w:rStyle w:val="FontStyle19"/>
          <w:sz w:val="24"/>
          <w:szCs w:val="24"/>
          <w:vertAlign w:val="subscript"/>
          <w:lang w:val="uk-UA"/>
        </w:rPr>
        <w:t>2</w:t>
      </w:r>
      <w:r w:rsidRPr="008D7C05">
        <w:rPr>
          <w:rStyle w:val="FontStyle19"/>
          <w:sz w:val="24"/>
          <w:szCs w:val="24"/>
          <w:lang w:val="uk-UA"/>
        </w:rPr>
        <w:t xml:space="preserve"> </w:t>
      </w:r>
      <w:r w:rsidRPr="008D7C05">
        <w:rPr>
          <w:rStyle w:val="FontStyle19"/>
          <w:sz w:val="24"/>
          <w:szCs w:val="24"/>
        </w:rPr>
        <w:t xml:space="preserve"> реал</w:t>
      </w:r>
      <w:r w:rsidRPr="008D7C05">
        <w:rPr>
          <w:rStyle w:val="FontStyle19"/>
          <w:sz w:val="24"/>
          <w:szCs w:val="24"/>
          <w:lang w:val="uk-UA"/>
        </w:rPr>
        <w:t>і</w:t>
      </w:r>
      <w:r w:rsidRPr="008D7C05">
        <w:rPr>
          <w:rStyle w:val="FontStyle19"/>
          <w:sz w:val="24"/>
          <w:szCs w:val="24"/>
        </w:rPr>
        <w:t>зуються у повторах, сино</w:t>
      </w:r>
      <w:r w:rsidRPr="008D7C05">
        <w:rPr>
          <w:rStyle w:val="FontStyle19"/>
          <w:sz w:val="24"/>
          <w:szCs w:val="24"/>
          <w:lang w:val="uk-UA"/>
        </w:rPr>
        <w:t>ні</w:t>
      </w:r>
      <w:r w:rsidRPr="008D7C05">
        <w:rPr>
          <w:rStyle w:val="FontStyle19"/>
          <w:sz w:val="24"/>
          <w:szCs w:val="24"/>
        </w:rPr>
        <w:t>м</w:t>
      </w:r>
      <w:r w:rsidRPr="008D7C05">
        <w:rPr>
          <w:rStyle w:val="FontStyle19"/>
          <w:sz w:val="24"/>
          <w:szCs w:val="24"/>
          <w:lang w:val="uk-UA"/>
        </w:rPr>
        <w:t>ії</w:t>
      </w:r>
      <w:r w:rsidRPr="008D7C05">
        <w:rPr>
          <w:rStyle w:val="FontStyle19"/>
          <w:sz w:val="24"/>
          <w:szCs w:val="24"/>
        </w:rPr>
        <w:t>, перел</w:t>
      </w:r>
      <w:r w:rsidRPr="008D7C05">
        <w:rPr>
          <w:rStyle w:val="FontStyle19"/>
          <w:sz w:val="24"/>
          <w:szCs w:val="24"/>
          <w:lang w:val="uk-UA"/>
        </w:rPr>
        <w:t>ік</w:t>
      </w:r>
      <w:r w:rsidRPr="008D7C05">
        <w:rPr>
          <w:rStyle w:val="FontStyle19"/>
          <w:sz w:val="24"/>
          <w:szCs w:val="24"/>
        </w:rPr>
        <w:t>у та конкретизац</w:t>
      </w:r>
      <w:r w:rsidRPr="008D7C05">
        <w:rPr>
          <w:rStyle w:val="FontStyle19"/>
          <w:sz w:val="24"/>
          <w:szCs w:val="24"/>
          <w:lang w:val="uk-UA"/>
        </w:rPr>
        <w:t>ії</w:t>
      </w:r>
      <w:r w:rsidRPr="008D7C05">
        <w:rPr>
          <w:rStyle w:val="FontStyle19"/>
          <w:sz w:val="24"/>
          <w:szCs w:val="24"/>
        </w:rPr>
        <w:t>. Зн</w:t>
      </w:r>
      <w:r w:rsidRPr="008D7C05">
        <w:rPr>
          <w:rStyle w:val="FontStyle19"/>
          <w:sz w:val="24"/>
          <w:szCs w:val="24"/>
          <w:vertAlign w:val="subscript"/>
          <w:lang w:val="uk-UA"/>
        </w:rPr>
        <w:t>2</w:t>
      </w:r>
      <w:r w:rsidRPr="008D7C05">
        <w:rPr>
          <w:rStyle w:val="FontStyle19"/>
          <w:sz w:val="24"/>
          <w:szCs w:val="24"/>
        </w:rPr>
        <w:t xml:space="preserve"> актуал</w:t>
      </w:r>
      <w:r w:rsidRPr="008D7C05">
        <w:rPr>
          <w:rStyle w:val="FontStyle19"/>
          <w:sz w:val="24"/>
          <w:szCs w:val="24"/>
          <w:lang w:val="uk-UA"/>
        </w:rPr>
        <w:t>і</w:t>
      </w:r>
      <w:r w:rsidRPr="008D7C05">
        <w:rPr>
          <w:rStyle w:val="FontStyle19"/>
          <w:sz w:val="24"/>
          <w:szCs w:val="24"/>
        </w:rPr>
        <w:t>зуються у згорнутих, ел</w:t>
      </w:r>
      <w:r w:rsidRPr="008D7C05">
        <w:rPr>
          <w:rStyle w:val="FontStyle19"/>
          <w:sz w:val="24"/>
          <w:szCs w:val="24"/>
          <w:lang w:val="uk-UA"/>
        </w:rPr>
        <w:t>іп</w:t>
      </w:r>
      <w:r w:rsidRPr="008D7C05">
        <w:rPr>
          <w:rStyle w:val="FontStyle19"/>
          <w:sz w:val="24"/>
          <w:szCs w:val="24"/>
        </w:rPr>
        <w:t>тованих конструкц</w:t>
      </w:r>
      <w:r w:rsidRPr="008D7C05">
        <w:rPr>
          <w:rStyle w:val="FontStyle19"/>
          <w:sz w:val="24"/>
          <w:szCs w:val="24"/>
          <w:lang w:val="uk-UA"/>
        </w:rPr>
        <w:t>і</w:t>
      </w:r>
      <w:r w:rsidRPr="008D7C05">
        <w:rPr>
          <w:rStyle w:val="FontStyle19"/>
          <w:sz w:val="24"/>
          <w:szCs w:val="24"/>
        </w:rPr>
        <w:t>ях</w:t>
      </w:r>
      <w:r w:rsidRPr="008D7C05">
        <w:rPr>
          <w:rStyle w:val="FontStyle19"/>
          <w:sz w:val="24"/>
          <w:szCs w:val="24"/>
          <w:lang w:val="uk-UA"/>
        </w:rPr>
        <w:t xml:space="preserve"> анафорично. </w:t>
      </w:r>
      <w:r w:rsidRPr="008D7C05">
        <w:rPr>
          <w:rStyle w:val="FontStyle19"/>
          <w:sz w:val="24"/>
          <w:szCs w:val="24"/>
        </w:rPr>
        <w:t>Пор.: укр.</w:t>
      </w:r>
    </w:p>
    <w:p w:rsidR="00C04A8E" w:rsidRPr="008D7C05" w:rsidRDefault="00C04A8E" w:rsidP="008069E2">
      <w:pPr>
        <w:pStyle w:val="Style4"/>
        <w:widowControl/>
        <w:ind w:firstLine="709"/>
        <w:jc w:val="both"/>
        <w:rPr>
          <w:rStyle w:val="FontStyle11"/>
          <w:sz w:val="24"/>
          <w:szCs w:val="24"/>
        </w:rPr>
      </w:pPr>
      <w:r w:rsidRPr="008D7C05">
        <w:rPr>
          <w:rStyle w:val="FontStyle11"/>
          <w:sz w:val="24"/>
          <w:szCs w:val="24"/>
        </w:rPr>
        <w:t>Два кольори (1) мо</w:t>
      </w:r>
      <w:r w:rsidRPr="008D7C05">
        <w:rPr>
          <w:rStyle w:val="FontStyle11"/>
          <w:sz w:val="24"/>
          <w:szCs w:val="24"/>
          <w:lang w:val="uk-UA"/>
        </w:rPr>
        <w:t>ї</w:t>
      </w:r>
      <w:r w:rsidRPr="008D7C05">
        <w:rPr>
          <w:rStyle w:val="FontStyle11"/>
          <w:sz w:val="24"/>
          <w:szCs w:val="24"/>
        </w:rPr>
        <w:t xml:space="preserve"> два кол</w:t>
      </w:r>
      <w:r w:rsidRPr="008D7C05">
        <w:rPr>
          <w:rStyle w:val="FontStyle11"/>
          <w:sz w:val="24"/>
          <w:szCs w:val="24"/>
          <w:lang w:val="uk-UA"/>
        </w:rPr>
        <w:t>ь</w:t>
      </w:r>
      <w:r w:rsidRPr="008D7C05">
        <w:rPr>
          <w:rStyle w:val="FontStyle11"/>
          <w:sz w:val="24"/>
          <w:szCs w:val="24"/>
        </w:rPr>
        <w:t>ори (2):</w:t>
      </w:r>
    </w:p>
    <w:p w:rsidR="00C04A8E" w:rsidRPr="008D7C05" w:rsidRDefault="00C04A8E" w:rsidP="008069E2">
      <w:pPr>
        <w:pStyle w:val="Style2"/>
        <w:widowControl/>
        <w:spacing w:line="240" w:lineRule="auto"/>
        <w:ind w:firstLine="709"/>
        <w:jc w:val="both"/>
        <w:rPr>
          <w:rStyle w:val="FontStyle19"/>
          <w:sz w:val="24"/>
          <w:szCs w:val="24"/>
          <w:lang w:val="uk-UA"/>
        </w:rPr>
      </w:pPr>
      <w:r w:rsidRPr="008D7C05">
        <w:rPr>
          <w:rStyle w:val="FontStyle11"/>
          <w:sz w:val="24"/>
          <w:szCs w:val="24"/>
        </w:rPr>
        <w:t>Червоне (3) то любо</w:t>
      </w:r>
      <w:r w:rsidRPr="008D7C05">
        <w:rPr>
          <w:rStyle w:val="FontStyle11"/>
          <w:sz w:val="24"/>
          <w:szCs w:val="24"/>
          <w:lang w:val="uk-UA"/>
        </w:rPr>
        <w:t>в</w:t>
      </w:r>
      <w:r w:rsidRPr="008D7C05">
        <w:rPr>
          <w:rStyle w:val="FontStyle11"/>
          <w:sz w:val="24"/>
          <w:szCs w:val="24"/>
        </w:rPr>
        <w:t>, а чорне (4) т</w:t>
      </w:r>
      <w:r w:rsidRPr="008D7C05">
        <w:rPr>
          <w:rStyle w:val="FontStyle11"/>
          <w:sz w:val="24"/>
          <w:szCs w:val="24"/>
          <w:lang w:val="uk-UA"/>
        </w:rPr>
        <w:t>о</w:t>
      </w:r>
      <w:r w:rsidRPr="008D7C05">
        <w:rPr>
          <w:rStyle w:val="FontStyle11"/>
          <w:sz w:val="24"/>
          <w:szCs w:val="24"/>
        </w:rPr>
        <w:t xml:space="preserve"> журба </w:t>
      </w:r>
      <w:r w:rsidRPr="008D7C05">
        <w:rPr>
          <w:rStyle w:val="FontStyle19"/>
          <w:sz w:val="24"/>
          <w:szCs w:val="24"/>
        </w:rPr>
        <w:t>(Д.</w:t>
      </w:r>
      <w:r w:rsidRPr="008D7C05">
        <w:rPr>
          <w:rStyle w:val="FontStyle19"/>
          <w:sz w:val="24"/>
          <w:szCs w:val="24"/>
          <w:lang w:val="uk-UA"/>
        </w:rPr>
        <w:t> </w:t>
      </w:r>
      <w:r w:rsidRPr="008D7C05">
        <w:rPr>
          <w:rStyle w:val="FontStyle19"/>
          <w:sz w:val="24"/>
          <w:szCs w:val="24"/>
        </w:rPr>
        <w:t>Павличко)</w:t>
      </w:r>
      <w:r w:rsidRPr="008D7C05">
        <w:rPr>
          <w:rStyle w:val="FontStyle19"/>
          <w:sz w:val="24"/>
          <w:szCs w:val="24"/>
          <w:lang w:val="uk-UA"/>
        </w:rPr>
        <w:t>.</w:t>
      </w:r>
    </w:p>
    <w:p w:rsidR="00C04A8E" w:rsidRPr="008D7C05" w:rsidRDefault="00C04A8E" w:rsidP="008069E2">
      <w:pPr>
        <w:pStyle w:val="Style2"/>
        <w:widowControl/>
        <w:spacing w:line="240" w:lineRule="auto"/>
        <w:ind w:firstLine="709"/>
        <w:jc w:val="both"/>
        <w:rPr>
          <w:rStyle w:val="FontStyle11"/>
          <w:i w:val="0"/>
          <w:sz w:val="24"/>
          <w:szCs w:val="24"/>
          <w:lang w:val="uk-UA"/>
        </w:rPr>
      </w:pPr>
      <w:r w:rsidRPr="008D7C05">
        <w:rPr>
          <w:rStyle w:val="FontStyle19"/>
          <w:sz w:val="24"/>
          <w:szCs w:val="24"/>
        </w:rPr>
        <w:t>Словосполучення (1) розширю</w:t>
      </w:r>
      <w:r w:rsidRPr="008D7C05">
        <w:rPr>
          <w:rStyle w:val="FontStyle19"/>
          <w:sz w:val="24"/>
          <w:szCs w:val="24"/>
          <w:lang w:val="uk-UA"/>
        </w:rPr>
        <w:t>є</w:t>
      </w:r>
      <w:r w:rsidRPr="008D7C05">
        <w:rPr>
          <w:rStyle w:val="FontStyle19"/>
          <w:sz w:val="24"/>
          <w:szCs w:val="24"/>
        </w:rPr>
        <w:t>ться компонент</w:t>
      </w:r>
      <w:r w:rsidRPr="008D7C05">
        <w:rPr>
          <w:rStyle w:val="FontStyle19"/>
          <w:sz w:val="24"/>
          <w:szCs w:val="24"/>
          <w:lang w:val="uk-UA"/>
        </w:rPr>
        <w:t>а</w:t>
      </w:r>
      <w:r w:rsidRPr="008D7C05">
        <w:rPr>
          <w:rStyle w:val="FontStyle19"/>
          <w:sz w:val="24"/>
          <w:szCs w:val="24"/>
        </w:rPr>
        <w:t>м</w:t>
      </w:r>
      <w:r w:rsidRPr="008D7C05">
        <w:rPr>
          <w:rStyle w:val="FontStyle19"/>
          <w:sz w:val="24"/>
          <w:szCs w:val="24"/>
          <w:lang w:val="uk-UA"/>
        </w:rPr>
        <w:t xml:space="preserve">и </w:t>
      </w:r>
      <w:r w:rsidRPr="008D7C05">
        <w:rPr>
          <w:rStyle w:val="FontStyle19"/>
          <w:sz w:val="24"/>
          <w:szCs w:val="24"/>
        </w:rPr>
        <w:t>(2), а пот</w:t>
      </w:r>
      <w:r w:rsidRPr="008D7C05">
        <w:rPr>
          <w:rStyle w:val="FontStyle19"/>
          <w:sz w:val="24"/>
          <w:szCs w:val="24"/>
          <w:lang w:val="uk-UA"/>
        </w:rPr>
        <w:t>ім</w:t>
      </w:r>
      <w:r w:rsidRPr="008D7C05">
        <w:rPr>
          <w:rStyle w:val="FontStyle19"/>
          <w:sz w:val="24"/>
          <w:szCs w:val="24"/>
        </w:rPr>
        <w:t xml:space="preserve"> згорта</w:t>
      </w:r>
      <w:r w:rsidRPr="008D7C05">
        <w:rPr>
          <w:rStyle w:val="FontStyle19"/>
          <w:sz w:val="24"/>
          <w:szCs w:val="24"/>
          <w:lang w:val="uk-UA"/>
        </w:rPr>
        <w:t>є</w:t>
      </w:r>
      <w:r w:rsidRPr="008D7C05">
        <w:rPr>
          <w:rStyle w:val="FontStyle19"/>
          <w:sz w:val="24"/>
          <w:szCs w:val="24"/>
        </w:rPr>
        <w:t>ться до позиц</w:t>
      </w:r>
      <w:r w:rsidRPr="008D7C05">
        <w:rPr>
          <w:rStyle w:val="FontStyle19"/>
          <w:sz w:val="24"/>
          <w:szCs w:val="24"/>
          <w:lang w:val="uk-UA"/>
        </w:rPr>
        <w:t>ій</w:t>
      </w:r>
      <w:r w:rsidRPr="008D7C05">
        <w:rPr>
          <w:rStyle w:val="FontStyle19"/>
          <w:sz w:val="24"/>
          <w:szCs w:val="24"/>
        </w:rPr>
        <w:t xml:space="preserve"> (3), (4). Ел</w:t>
      </w:r>
      <w:r w:rsidRPr="008D7C05">
        <w:rPr>
          <w:rStyle w:val="FontStyle19"/>
          <w:sz w:val="24"/>
          <w:szCs w:val="24"/>
          <w:lang w:val="uk-UA"/>
        </w:rPr>
        <w:t>іп</w:t>
      </w:r>
      <w:r w:rsidRPr="008D7C05">
        <w:rPr>
          <w:rStyle w:val="FontStyle19"/>
          <w:sz w:val="24"/>
          <w:szCs w:val="24"/>
        </w:rPr>
        <w:t>това</w:t>
      </w:r>
      <w:r w:rsidRPr="008D7C05">
        <w:rPr>
          <w:rStyle w:val="FontStyle19"/>
          <w:sz w:val="24"/>
          <w:szCs w:val="24"/>
          <w:lang w:val="uk-UA"/>
        </w:rPr>
        <w:t>ні</w:t>
      </w:r>
      <w:r w:rsidRPr="008D7C05">
        <w:rPr>
          <w:rStyle w:val="FontStyle19"/>
          <w:sz w:val="24"/>
          <w:szCs w:val="24"/>
        </w:rPr>
        <w:t xml:space="preserve"> одини</w:t>
      </w:r>
      <w:r w:rsidRPr="008D7C05">
        <w:rPr>
          <w:rStyle w:val="FontStyle19"/>
          <w:sz w:val="24"/>
          <w:szCs w:val="24"/>
          <w:lang w:val="uk-UA"/>
        </w:rPr>
        <w:t>ці</w:t>
      </w:r>
      <w:r w:rsidRPr="008D7C05">
        <w:rPr>
          <w:rStyle w:val="FontStyle19"/>
          <w:sz w:val="24"/>
          <w:szCs w:val="24"/>
        </w:rPr>
        <w:t xml:space="preserve"> (3), </w:t>
      </w:r>
      <w:r w:rsidRPr="008D7C05">
        <w:rPr>
          <w:rStyle w:val="FontStyle11"/>
          <w:i w:val="0"/>
          <w:sz w:val="24"/>
          <w:szCs w:val="24"/>
        </w:rPr>
        <w:t>(</w:t>
      </w:r>
      <w:r w:rsidRPr="008D7C05">
        <w:rPr>
          <w:rStyle w:val="FontStyle11"/>
          <w:i w:val="0"/>
          <w:sz w:val="24"/>
          <w:szCs w:val="24"/>
          <w:lang w:val="uk-UA"/>
        </w:rPr>
        <w:t>4</w:t>
      </w:r>
      <w:r w:rsidRPr="008D7C05">
        <w:rPr>
          <w:rStyle w:val="FontStyle11"/>
          <w:i w:val="0"/>
          <w:sz w:val="24"/>
          <w:szCs w:val="24"/>
        </w:rPr>
        <w:t>)</w:t>
      </w:r>
      <w:r w:rsidRPr="008D7C05">
        <w:rPr>
          <w:rStyle w:val="FontStyle11"/>
          <w:sz w:val="24"/>
          <w:szCs w:val="24"/>
        </w:rPr>
        <w:t xml:space="preserve"> </w:t>
      </w:r>
      <w:r w:rsidRPr="008D7C05">
        <w:rPr>
          <w:rStyle w:val="FontStyle19"/>
          <w:sz w:val="24"/>
          <w:szCs w:val="24"/>
        </w:rPr>
        <w:t>аугменту</w:t>
      </w:r>
      <w:r w:rsidRPr="008D7C05">
        <w:rPr>
          <w:rStyle w:val="FontStyle19"/>
          <w:sz w:val="24"/>
          <w:szCs w:val="24"/>
          <w:lang w:val="uk-UA"/>
        </w:rPr>
        <w:t>ють</w:t>
      </w:r>
      <w:r w:rsidRPr="008D7C05">
        <w:rPr>
          <w:rStyle w:val="FontStyle19"/>
          <w:sz w:val="24"/>
          <w:szCs w:val="24"/>
        </w:rPr>
        <w:t xml:space="preserve">ся абстрактним значениям, але при цьому </w:t>
      </w:r>
      <w:r w:rsidRPr="008D7C05">
        <w:rPr>
          <w:rStyle w:val="FontStyle19"/>
          <w:sz w:val="24"/>
          <w:szCs w:val="24"/>
          <w:lang w:val="uk-UA"/>
        </w:rPr>
        <w:t xml:space="preserve"> і</w:t>
      </w:r>
      <w:r w:rsidRPr="008D7C05">
        <w:rPr>
          <w:rStyle w:val="FontStyle19"/>
          <w:sz w:val="24"/>
          <w:szCs w:val="24"/>
        </w:rPr>
        <w:t>мпл</w:t>
      </w:r>
      <w:r w:rsidRPr="008D7C05">
        <w:rPr>
          <w:rStyle w:val="FontStyle19"/>
          <w:sz w:val="24"/>
          <w:szCs w:val="24"/>
          <w:lang w:val="uk-UA"/>
        </w:rPr>
        <w:t>і</w:t>
      </w:r>
      <w:r w:rsidRPr="008D7C05">
        <w:rPr>
          <w:rStyle w:val="FontStyle19"/>
          <w:sz w:val="24"/>
          <w:szCs w:val="24"/>
        </w:rPr>
        <w:t>кую</w:t>
      </w:r>
      <w:r w:rsidRPr="008D7C05">
        <w:rPr>
          <w:rStyle w:val="FontStyle19"/>
          <w:sz w:val="24"/>
          <w:szCs w:val="24"/>
          <w:lang w:val="uk-UA"/>
        </w:rPr>
        <w:t>ть ві</w:t>
      </w:r>
      <w:r w:rsidRPr="008D7C05">
        <w:rPr>
          <w:rStyle w:val="FontStyle19"/>
          <w:sz w:val="24"/>
          <w:szCs w:val="24"/>
        </w:rPr>
        <w:t>дсутн</w:t>
      </w:r>
      <w:r w:rsidRPr="008D7C05">
        <w:rPr>
          <w:rStyle w:val="FontStyle19"/>
          <w:sz w:val="24"/>
          <w:szCs w:val="24"/>
          <w:lang w:val="uk-UA"/>
        </w:rPr>
        <w:t>і</w:t>
      </w:r>
      <w:r w:rsidRPr="008D7C05">
        <w:rPr>
          <w:rStyle w:val="FontStyle19"/>
          <w:sz w:val="24"/>
          <w:szCs w:val="24"/>
        </w:rPr>
        <w:t xml:space="preserve">й компонент </w:t>
      </w:r>
      <w:r w:rsidRPr="008D7C05">
        <w:rPr>
          <w:rStyle w:val="FontStyle11"/>
          <w:sz w:val="24"/>
          <w:szCs w:val="24"/>
        </w:rPr>
        <w:t>кол</w:t>
      </w:r>
      <w:r w:rsidRPr="008D7C05">
        <w:rPr>
          <w:rStyle w:val="FontStyle11"/>
          <w:sz w:val="24"/>
          <w:szCs w:val="24"/>
          <w:lang w:val="uk-UA"/>
        </w:rPr>
        <w:t>і</w:t>
      </w:r>
      <w:r w:rsidRPr="008D7C05">
        <w:rPr>
          <w:rStyle w:val="FontStyle11"/>
          <w:sz w:val="24"/>
          <w:szCs w:val="24"/>
        </w:rPr>
        <w:t xml:space="preserve">р. </w:t>
      </w:r>
      <w:r w:rsidRPr="008D7C05">
        <w:rPr>
          <w:rStyle w:val="FontStyle19"/>
          <w:sz w:val="24"/>
          <w:szCs w:val="24"/>
        </w:rPr>
        <w:t xml:space="preserve">Ця синтаксична лакуна </w:t>
      </w:r>
      <w:r w:rsidRPr="008D7C05">
        <w:rPr>
          <w:rStyle w:val="FontStyle19"/>
          <w:sz w:val="24"/>
          <w:szCs w:val="24"/>
          <w:lang w:val="uk-UA"/>
        </w:rPr>
        <w:t xml:space="preserve">є прозорою з огляду на попередні блоки (1) і (2); блоки (3), (4) позбавлені компонентів (1), (2) – </w:t>
      </w:r>
      <w:r w:rsidRPr="008D7C05">
        <w:rPr>
          <w:rStyle w:val="FontStyle19"/>
          <w:i/>
          <w:sz w:val="24"/>
          <w:szCs w:val="24"/>
          <w:lang w:val="uk-UA"/>
        </w:rPr>
        <w:t>два мої кольори</w:t>
      </w:r>
      <w:r w:rsidRPr="008D7C05">
        <w:rPr>
          <w:rStyle w:val="FontStyle19"/>
          <w:sz w:val="24"/>
          <w:szCs w:val="24"/>
          <w:lang w:val="uk-UA"/>
        </w:rPr>
        <w:t xml:space="preserve">, але близький контекст не дає можливості забути експліцитну даність антецедентів. Варіанти (3), (4) за змістом є синкретичними, оскільки імплікують кількісно-якісне предметне значення  попередніх блоків. </w:t>
      </w:r>
      <w:r w:rsidRPr="008D7C05">
        <w:rPr>
          <w:rStyle w:val="FontStyle11"/>
          <w:sz w:val="24"/>
          <w:szCs w:val="24"/>
        </w:rPr>
        <w:t>Два кольори</w:t>
      </w:r>
      <w:r w:rsidRPr="008D7C05">
        <w:rPr>
          <w:rStyle w:val="FontStyle11"/>
          <w:sz w:val="24"/>
          <w:szCs w:val="24"/>
          <w:lang w:val="uk-UA"/>
        </w:rPr>
        <w:t xml:space="preserve"> </w:t>
      </w:r>
      <w:r w:rsidRPr="008D7C05">
        <w:rPr>
          <w:i/>
          <w:lang w:val="uk-UA"/>
        </w:rPr>
        <w:t>–</w:t>
      </w:r>
      <w:r w:rsidRPr="008D7C05">
        <w:rPr>
          <w:rStyle w:val="FontStyle11"/>
          <w:sz w:val="24"/>
          <w:szCs w:val="24"/>
          <w:lang w:val="uk-UA"/>
        </w:rPr>
        <w:t xml:space="preserve"> </w:t>
      </w:r>
      <w:r w:rsidRPr="008D7C05">
        <w:rPr>
          <w:rStyle w:val="FontStyle11"/>
          <w:i w:val="0"/>
          <w:sz w:val="24"/>
          <w:szCs w:val="24"/>
          <w:lang w:val="uk-UA"/>
        </w:rPr>
        <w:t>нумеральне словосполучення (</w:t>
      </w:r>
      <w:r w:rsidRPr="008D7C05">
        <w:rPr>
          <w:rStyle w:val="FontStyle11"/>
          <w:i w:val="0"/>
          <w:sz w:val="24"/>
          <w:szCs w:val="24"/>
          <w:lang w:val="en-US"/>
        </w:rPr>
        <w:t>NumN</w:t>
      </w:r>
      <w:r w:rsidRPr="008D7C05">
        <w:rPr>
          <w:rStyle w:val="FontStyle11"/>
          <w:i w:val="0"/>
          <w:sz w:val="24"/>
          <w:szCs w:val="24"/>
        </w:rPr>
        <w:t>)</w:t>
      </w:r>
      <w:r w:rsidRPr="008D7C05">
        <w:rPr>
          <w:rStyle w:val="FontStyle11"/>
          <w:i w:val="0"/>
          <w:sz w:val="24"/>
          <w:szCs w:val="24"/>
          <w:lang w:val="uk-UA"/>
        </w:rPr>
        <w:t xml:space="preserve">, в якому семантичним центром є іменник – </w:t>
      </w:r>
      <w:r w:rsidRPr="008D7C05">
        <w:rPr>
          <w:rStyle w:val="FontStyle11"/>
          <w:sz w:val="24"/>
          <w:szCs w:val="24"/>
        </w:rPr>
        <w:t>кольори</w:t>
      </w:r>
      <w:r w:rsidRPr="008D7C05">
        <w:rPr>
          <w:rStyle w:val="FontStyle11"/>
          <w:sz w:val="24"/>
          <w:szCs w:val="24"/>
          <w:lang w:val="uk-UA"/>
        </w:rPr>
        <w:t xml:space="preserve">. </w:t>
      </w:r>
      <w:r w:rsidRPr="008D7C05">
        <w:rPr>
          <w:rStyle w:val="FontStyle11"/>
          <w:i w:val="0"/>
          <w:sz w:val="24"/>
          <w:szCs w:val="24"/>
          <w:lang w:val="en-US"/>
        </w:rPr>
        <w:t>Num</w:t>
      </w:r>
      <w:r w:rsidRPr="008D7C05">
        <w:rPr>
          <w:rStyle w:val="FontStyle11"/>
          <w:i w:val="0"/>
          <w:sz w:val="24"/>
          <w:szCs w:val="24"/>
          <w:lang w:val="uk-UA"/>
        </w:rPr>
        <w:t>(</w:t>
      </w:r>
      <w:r w:rsidRPr="008D7C05">
        <w:rPr>
          <w:rStyle w:val="FontStyle11"/>
          <w:i w:val="0"/>
          <w:sz w:val="24"/>
          <w:szCs w:val="24"/>
          <w:lang w:val="en-US"/>
        </w:rPr>
        <w:t>N</w:t>
      </w:r>
      <w:r w:rsidRPr="008D7C05">
        <w:rPr>
          <w:rStyle w:val="FontStyle11"/>
          <w:i w:val="0"/>
          <w:sz w:val="24"/>
          <w:szCs w:val="24"/>
          <w:lang w:val="uk-UA"/>
        </w:rPr>
        <w:t>) є результатом згортання вихідного (</w:t>
      </w:r>
      <w:r w:rsidRPr="008D7C05">
        <w:rPr>
          <w:rStyle w:val="FontStyle11"/>
          <w:i w:val="0"/>
          <w:sz w:val="24"/>
          <w:szCs w:val="24"/>
          <w:lang w:val="en-US"/>
        </w:rPr>
        <w:t>NumN</w:t>
      </w:r>
      <w:r w:rsidRPr="008D7C05">
        <w:rPr>
          <w:rStyle w:val="FontStyle11"/>
          <w:i w:val="0"/>
          <w:sz w:val="24"/>
          <w:szCs w:val="24"/>
          <w:lang w:val="uk-UA"/>
        </w:rPr>
        <w:t xml:space="preserve">) структурного варіанта, в якому атрибутивний компонент </w:t>
      </w:r>
      <w:r w:rsidRPr="008D7C05">
        <w:rPr>
          <w:rStyle w:val="FontStyle11"/>
          <w:i w:val="0"/>
          <w:sz w:val="24"/>
          <w:szCs w:val="24"/>
          <w:lang w:val="en-US"/>
        </w:rPr>
        <w:t>Num</w:t>
      </w:r>
      <w:r w:rsidRPr="008D7C05">
        <w:rPr>
          <w:rStyle w:val="FontStyle11"/>
          <w:i w:val="0"/>
          <w:sz w:val="24"/>
          <w:szCs w:val="24"/>
          <w:lang w:val="uk-UA"/>
        </w:rPr>
        <w:t xml:space="preserve"> зберігає семантичне навантаження вихідної конструкції. Пор. укр. </w:t>
      </w:r>
    </w:p>
    <w:p w:rsidR="00C04A8E" w:rsidRPr="008D7C05" w:rsidRDefault="00C04A8E" w:rsidP="008069E2">
      <w:pPr>
        <w:pStyle w:val="Style2"/>
        <w:widowControl/>
        <w:spacing w:line="240" w:lineRule="auto"/>
        <w:ind w:firstLine="709"/>
        <w:jc w:val="both"/>
        <w:rPr>
          <w:rStyle w:val="FontStyle11"/>
          <w:sz w:val="24"/>
          <w:szCs w:val="24"/>
          <w:lang w:val="uk-UA"/>
        </w:rPr>
      </w:pPr>
    </w:p>
    <w:p w:rsidR="00C04A8E" w:rsidRPr="008D7C05" w:rsidRDefault="00C04A8E" w:rsidP="008069E2">
      <w:pPr>
        <w:pStyle w:val="Style2"/>
        <w:widowControl/>
        <w:spacing w:line="240" w:lineRule="auto"/>
        <w:ind w:firstLine="709"/>
        <w:jc w:val="both"/>
        <w:rPr>
          <w:rStyle w:val="FontStyle11"/>
          <w:sz w:val="24"/>
          <w:szCs w:val="24"/>
          <w:lang w:val="uk-UA"/>
        </w:rPr>
      </w:pPr>
      <w:r w:rsidRPr="008D7C05">
        <w:rPr>
          <w:rStyle w:val="FontStyle11"/>
          <w:sz w:val="24"/>
          <w:szCs w:val="24"/>
          <w:lang w:val="uk-UA"/>
        </w:rPr>
        <w:lastRenderedPageBreak/>
        <w:t xml:space="preserve">Я зараз бачу: з-за ріки – </w:t>
      </w:r>
    </w:p>
    <w:p w:rsidR="00C04A8E" w:rsidRPr="008D7C05" w:rsidRDefault="00C04A8E" w:rsidP="008069E2">
      <w:pPr>
        <w:pStyle w:val="Style2"/>
        <w:widowControl/>
        <w:spacing w:line="240" w:lineRule="auto"/>
        <w:ind w:firstLine="709"/>
        <w:jc w:val="both"/>
        <w:rPr>
          <w:rStyle w:val="FontStyle11"/>
          <w:sz w:val="24"/>
          <w:szCs w:val="24"/>
          <w:lang w:val="uk-UA"/>
        </w:rPr>
      </w:pPr>
      <w:r w:rsidRPr="008D7C05">
        <w:rPr>
          <w:rStyle w:val="FontStyle11"/>
          <w:sz w:val="24"/>
          <w:szCs w:val="24"/>
          <w:lang w:val="uk-UA"/>
        </w:rPr>
        <w:t>Дві кручі, наче маяки;</w:t>
      </w:r>
    </w:p>
    <w:p w:rsidR="00C04A8E" w:rsidRPr="008D7C05" w:rsidRDefault="00C04A8E" w:rsidP="008069E2">
      <w:pPr>
        <w:pStyle w:val="Style2"/>
        <w:widowControl/>
        <w:spacing w:line="240" w:lineRule="auto"/>
        <w:ind w:firstLine="709"/>
        <w:jc w:val="both"/>
        <w:rPr>
          <w:rStyle w:val="FontStyle11"/>
          <w:sz w:val="24"/>
          <w:szCs w:val="24"/>
          <w:lang w:val="uk-UA"/>
        </w:rPr>
      </w:pPr>
      <w:r w:rsidRPr="008D7C05">
        <w:rPr>
          <w:rStyle w:val="FontStyle11"/>
          <w:sz w:val="24"/>
          <w:szCs w:val="24"/>
          <w:lang w:val="uk-UA"/>
        </w:rPr>
        <w:t>Одна зелена, чорна друга,</w:t>
      </w:r>
    </w:p>
    <w:p w:rsidR="00C04A8E" w:rsidRPr="008D7C05" w:rsidRDefault="00C04A8E" w:rsidP="008069E2">
      <w:pPr>
        <w:pStyle w:val="Style2"/>
        <w:widowControl/>
        <w:spacing w:line="240" w:lineRule="auto"/>
        <w:ind w:firstLine="709"/>
        <w:jc w:val="both"/>
        <w:rPr>
          <w:rStyle w:val="FontStyle11"/>
          <w:sz w:val="24"/>
          <w:szCs w:val="24"/>
          <w:lang w:val="uk-UA"/>
        </w:rPr>
      </w:pPr>
      <w:r w:rsidRPr="008D7C05">
        <w:rPr>
          <w:rStyle w:val="FontStyle11"/>
          <w:sz w:val="24"/>
          <w:szCs w:val="24"/>
          <w:lang w:val="uk-UA"/>
        </w:rPr>
        <w:t>Чи літнє сонце, чи зав‘юга,</w:t>
      </w:r>
    </w:p>
    <w:p w:rsidR="00C04A8E" w:rsidRPr="008D7C05" w:rsidRDefault="00C04A8E" w:rsidP="008069E2">
      <w:pPr>
        <w:pStyle w:val="Style2"/>
        <w:widowControl/>
        <w:spacing w:line="240" w:lineRule="auto"/>
        <w:ind w:firstLine="709"/>
        <w:jc w:val="both"/>
        <w:rPr>
          <w:rStyle w:val="FontStyle11"/>
          <w:i w:val="0"/>
          <w:sz w:val="24"/>
          <w:szCs w:val="24"/>
        </w:rPr>
      </w:pPr>
      <w:r w:rsidRPr="008D7C05">
        <w:rPr>
          <w:rStyle w:val="FontStyle11"/>
          <w:sz w:val="24"/>
          <w:szCs w:val="24"/>
          <w:lang w:val="uk-UA"/>
        </w:rPr>
        <w:t>Вони стоять собі в віки (А. Малишко)</w:t>
      </w:r>
      <w:r w:rsidRPr="008D7C05">
        <w:rPr>
          <w:rStyle w:val="FontStyle11"/>
          <w:i w:val="0"/>
          <w:sz w:val="24"/>
          <w:szCs w:val="24"/>
        </w:rPr>
        <w:t>.</w:t>
      </w:r>
    </w:p>
    <w:p w:rsidR="00C04A8E" w:rsidRPr="008D7C05" w:rsidRDefault="00C04A8E" w:rsidP="008069E2">
      <w:pPr>
        <w:pStyle w:val="Style2"/>
        <w:widowControl/>
        <w:spacing w:line="240" w:lineRule="auto"/>
        <w:ind w:firstLine="709"/>
        <w:jc w:val="both"/>
        <w:rPr>
          <w:rStyle w:val="FontStyle11"/>
          <w:i w:val="0"/>
          <w:sz w:val="24"/>
          <w:szCs w:val="24"/>
          <w:lang w:val="uk-UA"/>
        </w:rPr>
      </w:pPr>
      <w:r w:rsidRPr="008D7C05">
        <w:rPr>
          <w:rStyle w:val="FontStyle11"/>
          <w:i w:val="0"/>
          <w:sz w:val="24"/>
          <w:szCs w:val="24"/>
          <w:lang w:val="uk-UA"/>
        </w:rPr>
        <w:t xml:space="preserve">Нумеральним словосполученням </w:t>
      </w:r>
      <w:r w:rsidRPr="008D7C05">
        <w:rPr>
          <w:rStyle w:val="FontStyle11"/>
          <w:i w:val="0"/>
          <w:sz w:val="24"/>
          <w:szCs w:val="24"/>
          <w:lang w:val="en-US"/>
        </w:rPr>
        <w:t>NumN</w:t>
      </w:r>
      <w:r w:rsidRPr="008D7C05">
        <w:rPr>
          <w:rStyle w:val="FontStyle11"/>
          <w:i w:val="0"/>
          <w:sz w:val="24"/>
          <w:szCs w:val="24"/>
          <w:lang w:val="uk-UA"/>
        </w:rPr>
        <w:t xml:space="preserve"> властиві процеси розширення та згортання:</w:t>
      </w:r>
    </w:p>
    <w:p w:rsidR="00C04A8E" w:rsidRPr="008D7C05" w:rsidRDefault="00C04A8E" w:rsidP="008069E2">
      <w:pPr>
        <w:pStyle w:val="Style2"/>
        <w:widowControl/>
        <w:spacing w:line="240" w:lineRule="auto"/>
        <w:ind w:firstLine="709"/>
        <w:jc w:val="both"/>
        <w:rPr>
          <w:rStyle w:val="FontStyle11"/>
          <w:i w:val="0"/>
          <w:sz w:val="24"/>
          <w:szCs w:val="24"/>
          <w:lang w:val="uk-UA"/>
        </w:rPr>
      </w:pPr>
    </w:p>
    <w:p w:rsidR="00C04A8E" w:rsidRPr="008D7C05" w:rsidRDefault="0077526F" w:rsidP="008069E2">
      <w:pPr>
        <w:pStyle w:val="Style2"/>
        <w:widowControl/>
        <w:tabs>
          <w:tab w:val="left" w:pos="3410"/>
        </w:tabs>
        <w:spacing w:line="240" w:lineRule="auto"/>
        <w:ind w:firstLine="709"/>
        <w:jc w:val="both"/>
        <w:rPr>
          <w:rStyle w:val="FontStyle11"/>
          <w:i w:val="0"/>
          <w:sz w:val="24"/>
          <w:szCs w:val="24"/>
          <w:lang w:val="uk-UA"/>
        </w:rPr>
      </w:pPr>
      <w:r>
        <w:rPr>
          <w:noProof/>
        </w:rPr>
        <w:pict>
          <v:line id="_x0000_s1031" style="position:absolute;left:0;text-align:left;flip:y;z-index:22" from="77pt,6.6pt" to="148.5pt,24.6pt">
            <v:stroke endarrow="block"/>
          </v:line>
        </w:pict>
      </w:r>
      <w:r w:rsidR="00C04A8E" w:rsidRPr="008D7C05">
        <w:rPr>
          <w:rStyle w:val="FontStyle11"/>
          <w:i w:val="0"/>
          <w:sz w:val="24"/>
          <w:szCs w:val="24"/>
          <w:lang w:val="uk-UA"/>
        </w:rPr>
        <w:t xml:space="preserve">                                       SpNumN</w:t>
      </w:r>
    </w:p>
    <w:p w:rsidR="00C04A8E" w:rsidRPr="008D7C05" w:rsidRDefault="0077526F" w:rsidP="008069E2">
      <w:pPr>
        <w:pStyle w:val="Style2"/>
        <w:widowControl/>
        <w:tabs>
          <w:tab w:val="left" w:pos="3410"/>
        </w:tabs>
        <w:spacing w:line="240" w:lineRule="auto"/>
        <w:ind w:firstLine="709"/>
        <w:jc w:val="both"/>
        <w:rPr>
          <w:rStyle w:val="FontStyle19"/>
          <w:sz w:val="24"/>
          <w:szCs w:val="24"/>
          <w:lang w:val="uk-UA"/>
        </w:rPr>
      </w:pPr>
      <w:r>
        <w:rPr>
          <w:noProof/>
        </w:rPr>
        <w:pict>
          <v:line id="_x0000_s1032" style="position:absolute;left:0;text-align:left;z-index:23" from="77pt,10.8pt" to="143pt,19.8pt">
            <v:stroke endarrow="block"/>
          </v:line>
        </w:pict>
      </w:r>
      <w:r w:rsidR="00C04A8E" w:rsidRPr="008D7C05">
        <w:rPr>
          <w:rStyle w:val="FontStyle11"/>
          <w:i w:val="0"/>
          <w:sz w:val="24"/>
          <w:szCs w:val="24"/>
          <w:lang w:val="en-US"/>
        </w:rPr>
        <w:t>NumN</w:t>
      </w:r>
      <w:r w:rsidR="00C04A8E" w:rsidRPr="008D7C05">
        <w:rPr>
          <w:rStyle w:val="FontStyle11"/>
          <w:i w:val="0"/>
          <w:sz w:val="24"/>
          <w:szCs w:val="24"/>
          <w:lang w:val="uk-UA"/>
        </w:rPr>
        <w:t xml:space="preserve">       </w:t>
      </w:r>
    </w:p>
    <w:p w:rsidR="00C04A8E" w:rsidRPr="008D7C05" w:rsidRDefault="00C04A8E" w:rsidP="008069E2">
      <w:pPr>
        <w:tabs>
          <w:tab w:val="left" w:pos="3410"/>
        </w:tabs>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                                       </w:t>
      </w:r>
      <w:r w:rsidRPr="008D7C05">
        <w:rPr>
          <w:rFonts w:ascii="Times New Roman" w:hAnsi="Times New Roman"/>
          <w:sz w:val="24"/>
          <w:szCs w:val="24"/>
          <w:lang w:val="en-US"/>
        </w:rPr>
        <w:t>Num</w:t>
      </w:r>
      <w:r w:rsidRPr="008D7C05">
        <w:rPr>
          <w:rFonts w:ascii="Times New Roman" w:hAnsi="Times New Roman"/>
          <w:sz w:val="24"/>
          <w:szCs w:val="24"/>
          <w:lang w:val="uk-UA"/>
        </w:rPr>
        <w:t>(</w:t>
      </w:r>
      <w:r w:rsidRPr="008D7C05">
        <w:rPr>
          <w:rFonts w:ascii="Times New Roman" w:hAnsi="Times New Roman"/>
          <w:sz w:val="24"/>
          <w:szCs w:val="24"/>
          <w:lang w:val="en-US"/>
        </w:rPr>
        <w:t>N</w:t>
      </w:r>
      <w:r w:rsidRPr="008D7C05">
        <w:rPr>
          <w:rFonts w:ascii="Times New Roman" w:hAnsi="Times New Roman"/>
          <w:sz w:val="24"/>
          <w:szCs w:val="24"/>
          <w:lang w:val="uk-UA"/>
        </w:rPr>
        <w:t>)</w:t>
      </w:r>
    </w:p>
    <w:p w:rsidR="00C04A8E" w:rsidRPr="008D7C05" w:rsidRDefault="00C04A8E" w:rsidP="008069E2">
      <w:pPr>
        <w:spacing w:after="0" w:line="240" w:lineRule="auto"/>
        <w:ind w:firstLine="709"/>
        <w:jc w:val="both"/>
        <w:rPr>
          <w:rFonts w:ascii="Times New Roman" w:hAnsi="Times New Roman"/>
          <w:sz w:val="24"/>
          <w:szCs w:val="24"/>
          <w:lang w:val="uk-UA"/>
        </w:rPr>
      </w:pP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en-US"/>
        </w:rPr>
        <w:t>Sp</w:t>
      </w:r>
      <w:r w:rsidRPr="008D7C05">
        <w:rPr>
          <w:rFonts w:ascii="Times New Roman" w:hAnsi="Times New Roman"/>
          <w:sz w:val="24"/>
          <w:szCs w:val="24"/>
          <w:lang w:val="uk-UA"/>
        </w:rPr>
        <w:t xml:space="preserve"> – специфікатор, розширювач </w:t>
      </w:r>
      <w:r w:rsidRPr="008D7C05">
        <w:rPr>
          <w:rStyle w:val="FontStyle11"/>
          <w:i w:val="0"/>
          <w:sz w:val="24"/>
          <w:szCs w:val="24"/>
          <w:lang w:val="uk-UA"/>
        </w:rPr>
        <w:t xml:space="preserve">NumN у статусі інтенсифікатора або апроксиматора. З варіантом Num(N) корелює феномен синтаксичної лакуни. Незмінним елементом зазначених моделей є Num. Пор.: NumN, SpNumN, Num(N). Наприклад: англ. </w:t>
      </w:r>
      <w:r w:rsidRPr="008D7C05">
        <w:rPr>
          <w:rStyle w:val="FontStyle11"/>
          <w:sz w:val="24"/>
          <w:szCs w:val="24"/>
          <w:lang w:val="en-US"/>
        </w:rPr>
        <w:t>six</w:t>
      </w:r>
      <w:r w:rsidRPr="008D7C05">
        <w:rPr>
          <w:rStyle w:val="FontStyle11"/>
          <w:sz w:val="24"/>
          <w:szCs w:val="24"/>
          <w:lang w:val="uk-UA"/>
        </w:rPr>
        <w:t xml:space="preserve"> </w:t>
      </w:r>
      <w:r w:rsidRPr="008D7C05">
        <w:rPr>
          <w:rStyle w:val="FontStyle11"/>
          <w:sz w:val="24"/>
          <w:szCs w:val="24"/>
          <w:lang w:val="en-US"/>
        </w:rPr>
        <w:t>months</w:t>
      </w:r>
      <w:r w:rsidRPr="008D7C05">
        <w:rPr>
          <w:rStyle w:val="FontStyle11"/>
          <w:sz w:val="24"/>
          <w:szCs w:val="24"/>
          <w:lang w:val="uk-UA"/>
        </w:rPr>
        <w:t xml:space="preserve">, </w:t>
      </w:r>
      <w:r w:rsidRPr="008D7C05">
        <w:rPr>
          <w:rStyle w:val="FontStyle11"/>
          <w:sz w:val="24"/>
          <w:szCs w:val="24"/>
          <w:lang w:val="en-US"/>
        </w:rPr>
        <w:t>about</w:t>
      </w:r>
      <w:r w:rsidRPr="008D7C05">
        <w:rPr>
          <w:rStyle w:val="FontStyle11"/>
          <w:sz w:val="24"/>
          <w:szCs w:val="24"/>
          <w:lang w:val="uk-UA"/>
        </w:rPr>
        <w:t xml:space="preserve"> </w:t>
      </w:r>
      <w:r w:rsidRPr="008D7C05">
        <w:rPr>
          <w:rStyle w:val="FontStyle11"/>
          <w:sz w:val="24"/>
          <w:szCs w:val="24"/>
          <w:lang w:val="en-US"/>
        </w:rPr>
        <w:t>four</w:t>
      </w:r>
      <w:r w:rsidRPr="008D7C05">
        <w:rPr>
          <w:rStyle w:val="FontStyle11"/>
          <w:sz w:val="24"/>
          <w:szCs w:val="24"/>
          <w:lang w:val="uk-UA"/>
        </w:rPr>
        <w:t xml:space="preserve"> </w:t>
      </w:r>
      <w:r w:rsidRPr="008D7C05">
        <w:rPr>
          <w:rStyle w:val="FontStyle11"/>
          <w:sz w:val="24"/>
          <w:szCs w:val="24"/>
          <w:lang w:val="en-US"/>
        </w:rPr>
        <w:t>miles</w:t>
      </w:r>
      <w:r w:rsidRPr="008D7C05">
        <w:rPr>
          <w:rStyle w:val="FontStyle11"/>
          <w:sz w:val="24"/>
          <w:szCs w:val="24"/>
          <w:lang w:val="uk-UA"/>
        </w:rPr>
        <w:t xml:space="preserve">, </w:t>
      </w:r>
      <w:r w:rsidRPr="008D7C05">
        <w:rPr>
          <w:rStyle w:val="FontStyle11"/>
          <w:sz w:val="24"/>
          <w:szCs w:val="24"/>
          <w:lang w:val="en-US"/>
        </w:rPr>
        <w:t>two</w:t>
      </w:r>
      <w:r w:rsidRPr="008D7C05">
        <w:rPr>
          <w:rStyle w:val="FontStyle11"/>
          <w:sz w:val="24"/>
          <w:szCs w:val="24"/>
          <w:lang w:val="uk-UA"/>
        </w:rPr>
        <w:t xml:space="preserve"> (</w:t>
      </w:r>
      <w:r w:rsidRPr="008D7C05">
        <w:rPr>
          <w:rStyle w:val="FontStyle11"/>
          <w:sz w:val="24"/>
          <w:szCs w:val="24"/>
          <w:lang w:val="en-US"/>
        </w:rPr>
        <w:t>o</w:t>
      </w:r>
      <w:r w:rsidRPr="008D7C05">
        <w:rPr>
          <w:rStyle w:val="FontStyle11"/>
          <w:sz w:val="24"/>
          <w:szCs w:val="24"/>
          <w:lang w:val="uk-UA"/>
        </w:rPr>
        <w:t>’</w:t>
      </w:r>
      <w:r w:rsidRPr="008D7C05">
        <w:rPr>
          <w:rStyle w:val="FontStyle11"/>
          <w:sz w:val="24"/>
          <w:szCs w:val="24"/>
          <w:lang w:val="en-US"/>
        </w:rPr>
        <w:t>clock</w:t>
      </w:r>
      <w:r w:rsidRPr="008D7C05">
        <w:rPr>
          <w:rStyle w:val="FontStyle11"/>
          <w:sz w:val="24"/>
          <w:szCs w:val="24"/>
          <w:lang w:val="uk-UA"/>
        </w:rPr>
        <w:t xml:space="preserve">); </w:t>
      </w:r>
      <w:r w:rsidRPr="008D7C05">
        <w:rPr>
          <w:rStyle w:val="FontStyle11"/>
          <w:i w:val="0"/>
          <w:sz w:val="24"/>
          <w:szCs w:val="24"/>
          <w:lang w:val="uk-UA"/>
        </w:rPr>
        <w:t xml:space="preserve">укр. </w:t>
      </w:r>
      <w:r w:rsidRPr="008D7C05">
        <w:rPr>
          <w:rStyle w:val="FontStyle11"/>
          <w:sz w:val="24"/>
          <w:szCs w:val="24"/>
          <w:lang w:val="uk-UA"/>
        </w:rPr>
        <w:t xml:space="preserve">два зошити, приблизно чотири години. О другій (годині); </w:t>
      </w:r>
      <w:r w:rsidRPr="008D7C05">
        <w:rPr>
          <w:rStyle w:val="FontStyle11"/>
          <w:i w:val="0"/>
          <w:sz w:val="24"/>
          <w:szCs w:val="24"/>
          <w:lang w:val="uk-UA"/>
        </w:rPr>
        <w:t xml:space="preserve">рос. </w:t>
      </w:r>
      <w:r w:rsidRPr="008D7C05">
        <w:rPr>
          <w:rStyle w:val="FontStyle11"/>
          <w:sz w:val="24"/>
          <w:szCs w:val="24"/>
        </w:rPr>
        <w:t xml:space="preserve">два студента, около шести часов, три (часа). </w:t>
      </w:r>
      <w:r w:rsidRPr="008D7C05">
        <w:rPr>
          <w:rStyle w:val="FontStyle11"/>
          <w:i w:val="0"/>
          <w:sz w:val="24"/>
          <w:szCs w:val="24"/>
        </w:rPr>
        <w:t xml:space="preserve"> М</w:t>
      </w:r>
      <w:r w:rsidRPr="008D7C05">
        <w:rPr>
          <w:rStyle w:val="FontStyle11"/>
          <w:i w:val="0"/>
          <w:sz w:val="24"/>
          <w:szCs w:val="24"/>
          <w:lang w:val="uk-UA"/>
        </w:rPr>
        <w:t xml:space="preserve">одель Num(N) свідчить про дієвість законів економії, детермінації дискурсивними факторами. У Num(N) відсутня кореляція між формою і значенням, між поверхневою і глибинною структурами. Імпліцитність (N) розкривається шляхом занурення в контекст. У синтаксичних конструкціях Num(N) увага фокусується на залишку від вихідної конструкції – числівнику, який нагадує про відсутній компонент та є його імплікатором. Пор.: англ. </w:t>
      </w:r>
      <w:r w:rsidRPr="008D7C05">
        <w:rPr>
          <w:rStyle w:val="FontStyle11"/>
          <w:sz w:val="24"/>
          <w:szCs w:val="24"/>
          <w:lang w:val="en-US"/>
        </w:rPr>
        <w:t>He is coming at 4.30 but he’s to catch a train back at 6.20 (Galsworthy). I could buy for ten thousand</w:t>
      </w:r>
      <w:r w:rsidRPr="008D7C05">
        <w:rPr>
          <w:rStyle w:val="FontStyle11"/>
          <w:sz w:val="24"/>
          <w:szCs w:val="24"/>
          <w:lang w:val="uk-UA"/>
        </w:rPr>
        <w:t>. Т</w:t>
      </w:r>
      <w:r w:rsidRPr="008D7C05">
        <w:rPr>
          <w:rStyle w:val="FontStyle11"/>
          <w:sz w:val="24"/>
          <w:szCs w:val="24"/>
          <w:lang w:val="en-US"/>
        </w:rPr>
        <w:t xml:space="preserve">hat would only be four hundred a year (Galsworthy). </w:t>
      </w:r>
      <w:r w:rsidRPr="008D7C05">
        <w:rPr>
          <w:rStyle w:val="FontStyle11"/>
          <w:i w:val="0"/>
          <w:sz w:val="24"/>
          <w:szCs w:val="24"/>
          <w:lang w:val="uk-UA"/>
        </w:rPr>
        <w:t>Таким чином, два компоненти компресуються в одну позицію (</w:t>
      </w:r>
      <w:r w:rsidRPr="008D7C05">
        <w:rPr>
          <w:rStyle w:val="FontStyle11"/>
          <w:i w:val="0"/>
          <w:sz w:val="24"/>
          <w:szCs w:val="24"/>
          <w:lang w:val="en-US"/>
        </w:rPr>
        <w:t>NumN</w:t>
      </w:r>
      <w:r w:rsidRPr="008D7C05">
        <w:rPr>
          <w:rStyle w:val="FontStyle11"/>
          <w:i w:val="0"/>
          <w:sz w:val="24"/>
          <w:szCs w:val="24"/>
          <w:lang w:val="uk-UA"/>
        </w:rPr>
        <w:t xml:space="preserve"> </w:t>
      </w:r>
      <w:r w:rsidRPr="008D7C05">
        <w:rPr>
          <w:rStyle w:val="FontStyle11"/>
          <w:i w:val="0"/>
          <w:sz w:val="24"/>
          <w:szCs w:val="24"/>
          <w:lang w:val="en-US"/>
        </w:rPr>
        <w:sym w:font="Wingdings" w:char="F0E0"/>
      </w:r>
      <w:r w:rsidRPr="008D7C05">
        <w:rPr>
          <w:rStyle w:val="FontStyle11"/>
          <w:i w:val="0"/>
          <w:sz w:val="24"/>
          <w:szCs w:val="24"/>
          <w:lang w:val="uk-UA"/>
        </w:rPr>
        <w:t xml:space="preserve"> </w:t>
      </w:r>
      <w:r w:rsidRPr="008D7C05">
        <w:rPr>
          <w:rFonts w:ascii="Times New Roman" w:hAnsi="Times New Roman"/>
          <w:sz w:val="24"/>
          <w:szCs w:val="24"/>
          <w:lang w:val="en-US"/>
        </w:rPr>
        <w:t>Num</w:t>
      </w:r>
      <w:r w:rsidRPr="008D7C05">
        <w:rPr>
          <w:rFonts w:ascii="Times New Roman" w:hAnsi="Times New Roman"/>
          <w:sz w:val="24"/>
          <w:szCs w:val="24"/>
        </w:rPr>
        <w:t>(</w:t>
      </w:r>
      <w:r w:rsidRPr="008D7C05">
        <w:rPr>
          <w:rFonts w:ascii="Times New Roman" w:hAnsi="Times New Roman"/>
          <w:sz w:val="24"/>
          <w:szCs w:val="24"/>
          <w:lang w:val="en-US"/>
        </w:rPr>
        <w:t>N</w:t>
      </w:r>
      <w:r w:rsidRPr="008D7C05">
        <w:rPr>
          <w:rFonts w:ascii="Times New Roman" w:hAnsi="Times New Roman"/>
          <w:sz w:val="24"/>
          <w:szCs w:val="24"/>
        </w:rPr>
        <w:t xml:space="preserve">), </w:t>
      </w:r>
      <w:r w:rsidRPr="008D7C05">
        <w:rPr>
          <w:rFonts w:ascii="Times New Roman" w:hAnsi="Times New Roman"/>
          <w:sz w:val="24"/>
          <w:szCs w:val="24"/>
          <w:lang w:val="uk-UA"/>
        </w:rPr>
        <w:t xml:space="preserve">в якій семантична цілісність превалює над дискретністю. Усічені словосполучення ілюструють семантичну тотожність частини цілому. Асиметрія </w:t>
      </w:r>
      <w:r w:rsidRPr="008D7C05">
        <w:rPr>
          <w:rFonts w:ascii="Times New Roman" w:hAnsi="Times New Roman"/>
          <w:sz w:val="24"/>
          <w:szCs w:val="24"/>
          <w:lang w:val="en-US"/>
        </w:rPr>
        <w:t>Num</w:t>
      </w:r>
      <w:r w:rsidRPr="008D7C05">
        <w:rPr>
          <w:rFonts w:ascii="Times New Roman" w:hAnsi="Times New Roman"/>
          <w:sz w:val="24"/>
          <w:szCs w:val="24"/>
          <w:lang w:val="uk-UA"/>
        </w:rPr>
        <w:t>(</w:t>
      </w:r>
      <w:r w:rsidRPr="008D7C05">
        <w:rPr>
          <w:rFonts w:ascii="Times New Roman" w:hAnsi="Times New Roman"/>
          <w:sz w:val="24"/>
          <w:szCs w:val="24"/>
          <w:lang w:val="en-US"/>
        </w:rPr>
        <w:t>N</w:t>
      </w:r>
      <w:r w:rsidRPr="008D7C05">
        <w:rPr>
          <w:rFonts w:ascii="Times New Roman" w:hAnsi="Times New Roman"/>
          <w:sz w:val="24"/>
          <w:szCs w:val="24"/>
          <w:lang w:val="uk-UA"/>
        </w:rPr>
        <w:t xml:space="preserve">) </w:t>
      </w:r>
      <w:r w:rsidRPr="008D7C05">
        <w:rPr>
          <w:rFonts w:ascii="Times New Roman" w:hAnsi="Times New Roman"/>
          <w:sz w:val="24"/>
          <w:szCs w:val="24"/>
          <w:lang w:val="uk-UA"/>
        </w:rPr>
        <w:lastRenderedPageBreak/>
        <w:t xml:space="preserve">об’єктивує наявність небуквального позначення квантитативного чинника </w:t>
      </w:r>
      <w:r w:rsidRPr="008D7C05">
        <w:rPr>
          <w:rStyle w:val="FontStyle19"/>
          <w:sz w:val="24"/>
          <w:szCs w:val="24"/>
          <w:lang w:val="uk-UA"/>
        </w:rPr>
        <w:t>[18]</w:t>
      </w:r>
      <w:r w:rsidRPr="008D7C05">
        <w:rPr>
          <w:rFonts w:ascii="Times New Roman" w:hAnsi="Times New Roman"/>
          <w:sz w:val="24"/>
          <w:szCs w:val="24"/>
          <w:lang w:val="uk-UA"/>
        </w:rPr>
        <w:t xml:space="preserve">. </w:t>
      </w: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Комунікація може бути прямою і непрямою, вербальною і невербальною, здійснюваною експліцитними та імпліцитними засобами. Імпліцитними, конвенціально незалежними є жести, вітання, прощання, знизування плечима. Залежна неконвенціальна імпліцитність детермінується  фактором дискурсу. Історична первинність прямого смислу верифікує дериваційний імпліцитний смисл. Непряма комунікація (НК) може бути запланованою і непланованою – інтендентною та неінтендентною, конвенціальною та неконвенціальною. Запланована НК має мовні засоби позначення, які відсутні для непланованої.  Пор.: три типи НК – непряме повідомлення (евфемізми, тропи), непряме спілкування (фатична функція), непрямий вплив (маніпулювання та непрямі директиви) </w:t>
      </w:r>
      <w:r w:rsidRPr="008D7C05">
        <w:rPr>
          <w:rStyle w:val="FontStyle19"/>
          <w:sz w:val="24"/>
          <w:szCs w:val="24"/>
          <w:lang w:val="uk-UA"/>
        </w:rPr>
        <w:t>[4]</w:t>
      </w:r>
      <w:r w:rsidRPr="008D7C05">
        <w:rPr>
          <w:rFonts w:ascii="Times New Roman" w:hAnsi="Times New Roman"/>
          <w:sz w:val="24"/>
          <w:szCs w:val="24"/>
          <w:lang w:val="uk-UA"/>
        </w:rPr>
        <w:t xml:space="preserve">. </w:t>
      </w: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Слова та висловлювання підвладні процесам деривації, вторинного конструювання, постійно діючому вічному двигуну [6</w:t>
      </w:r>
      <w:r w:rsidRPr="008D7C05">
        <w:rPr>
          <w:rFonts w:ascii="Times New Roman" w:hAnsi="Times New Roman"/>
          <w:sz w:val="24"/>
          <w:szCs w:val="24"/>
        </w:rPr>
        <w:t>]</w:t>
      </w:r>
      <w:r w:rsidRPr="008D7C05">
        <w:rPr>
          <w:rFonts w:ascii="Times New Roman" w:hAnsi="Times New Roman"/>
          <w:sz w:val="24"/>
          <w:szCs w:val="24"/>
          <w:lang w:val="uk-UA"/>
        </w:rPr>
        <w:t xml:space="preserve">. Пор.: поліфункціональність графічних знаків (ГЗ), які збагатилися семантичною функцією у прикладах типу: </w:t>
      </w:r>
    </w:p>
    <w:p w:rsidR="00C04A8E" w:rsidRPr="008D7C05" w:rsidRDefault="00C04A8E" w:rsidP="008069E2">
      <w:pPr>
        <w:spacing w:after="0" w:line="240" w:lineRule="auto"/>
        <w:ind w:firstLine="709"/>
        <w:jc w:val="both"/>
        <w:rPr>
          <w:rFonts w:ascii="Times New Roman" w:hAnsi="Times New Roman"/>
          <w:i/>
          <w:sz w:val="24"/>
          <w:szCs w:val="24"/>
          <w:lang w:val="en-US"/>
        </w:rPr>
      </w:pPr>
      <w:r w:rsidRPr="008D7C05">
        <w:rPr>
          <w:rFonts w:ascii="Times New Roman" w:hAnsi="Times New Roman"/>
          <w:sz w:val="24"/>
          <w:szCs w:val="24"/>
          <w:lang w:val="uk-UA"/>
        </w:rPr>
        <w:t xml:space="preserve">англ. </w:t>
      </w:r>
      <w:r w:rsidRPr="008D7C05">
        <w:rPr>
          <w:rFonts w:ascii="Times New Roman" w:hAnsi="Times New Roman"/>
          <w:i/>
          <w:sz w:val="24"/>
          <w:szCs w:val="24"/>
          <w:lang w:val="en-US"/>
        </w:rPr>
        <w:t>There is a man with a wooden leg, outside, Mr. Smith.</w:t>
      </w:r>
    </w:p>
    <w:p w:rsidR="00C04A8E" w:rsidRPr="008D7C05" w:rsidRDefault="00C04A8E" w:rsidP="008069E2">
      <w:pPr>
        <w:spacing w:after="0" w:line="240" w:lineRule="auto"/>
        <w:ind w:firstLine="709"/>
        <w:jc w:val="both"/>
        <w:rPr>
          <w:rFonts w:ascii="Times New Roman" w:hAnsi="Times New Roman"/>
          <w:i/>
          <w:sz w:val="24"/>
          <w:szCs w:val="24"/>
          <w:lang w:val="en-US"/>
        </w:rPr>
      </w:pPr>
      <w:r w:rsidRPr="008D7C05">
        <w:rPr>
          <w:rFonts w:ascii="Times New Roman" w:hAnsi="Times New Roman"/>
          <w:i/>
          <w:sz w:val="24"/>
          <w:szCs w:val="24"/>
          <w:lang w:val="en-US"/>
        </w:rPr>
        <w:t xml:space="preserve">         What is the name of the other leg?</w:t>
      </w:r>
    </w:p>
    <w:p w:rsidR="00C04A8E" w:rsidRPr="008D7C05" w:rsidRDefault="00C04A8E" w:rsidP="008069E2">
      <w:pPr>
        <w:spacing w:after="0" w:line="240" w:lineRule="auto"/>
        <w:ind w:firstLine="709"/>
        <w:jc w:val="both"/>
        <w:rPr>
          <w:rFonts w:ascii="Times New Roman" w:hAnsi="Times New Roman"/>
          <w:i/>
          <w:sz w:val="24"/>
          <w:szCs w:val="24"/>
        </w:rPr>
      </w:pPr>
      <w:r w:rsidRPr="008D7C05">
        <w:rPr>
          <w:rFonts w:ascii="Times New Roman" w:hAnsi="Times New Roman"/>
          <w:sz w:val="24"/>
          <w:szCs w:val="24"/>
        </w:rPr>
        <w:t>рос.</w:t>
      </w:r>
      <w:r w:rsidRPr="008D7C05">
        <w:rPr>
          <w:rFonts w:ascii="Times New Roman" w:hAnsi="Times New Roman"/>
          <w:i/>
          <w:sz w:val="24"/>
          <w:szCs w:val="24"/>
        </w:rPr>
        <w:t xml:space="preserve">  Казнить, нельзя помиловать.</w:t>
      </w:r>
    </w:p>
    <w:p w:rsidR="00C04A8E" w:rsidRPr="008D7C05" w:rsidRDefault="00C04A8E" w:rsidP="008069E2">
      <w:pPr>
        <w:spacing w:after="0" w:line="240" w:lineRule="auto"/>
        <w:ind w:firstLine="709"/>
        <w:jc w:val="both"/>
        <w:rPr>
          <w:rFonts w:ascii="Times New Roman" w:hAnsi="Times New Roman"/>
          <w:i/>
          <w:sz w:val="24"/>
          <w:szCs w:val="24"/>
        </w:rPr>
      </w:pPr>
      <w:r w:rsidRPr="008D7C05">
        <w:rPr>
          <w:rFonts w:ascii="Times New Roman" w:hAnsi="Times New Roman"/>
          <w:i/>
          <w:sz w:val="24"/>
          <w:szCs w:val="24"/>
        </w:rPr>
        <w:t xml:space="preserve">       </w:t>
      </w:r>
      <w:r w:rsidRPr="008D7C05">
        <w:rPr>
          <w:rFonts w:ascii="Times New Roman" w:hAnsi="Times New Roman"/>
          <w:i/>
          <w:sz w:val="24"/>
          <w:szCs w:val="24"/>
          <w:lang w:val="uk-UA"/>
        </w:rPr>
        <w:t xml:space="preserve"> </w:t>
      </w:r>
      <w:r w:rsidRPr="008D7C05">
        <w:rPr>
          <w:rFonts w:ascii="Times New Roman" w:hAnsi="Times New Roman"/>
          <w:i/>
          <w:sz w:val="24"/>
          <w:szCs w:val="24"/>
        </w:rPr>
        <w:t>Казнить нельзя, помиловать.</w:t>
      </w: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Імпліцитні смисли семантизуються, інферуються  (виводяться) в ситуаціях, у яких діють закони обізнаності та кооперації комунікантів </w:t>
      </w:r>
      <w:r w:rsidRPr="008D7C05">
        <w:rPr>
          <w:rStyle w:val="FontStyle19"/>
          <w:sz w:val="24"/>
          <w:szCs w:val="24"/>
        </w:rPr>
        <w:t>[</w:t>
      </w:r>
      <w:r w:rsidRPr="008D7C05">
        <w:rPr>
          <w:rStyle w:val="FontStyle19"/>
          <w:sz w:val="24"/>
          <w:szCs w:val="24"/>
          <w:lang w:val="uk-UA"/>
        </w:rPr>
        <w:t>4</w:t>
      </w:r>
      <w:r w:rsidRPr="008D7C05">
        <w:rPr>
          <w:rStyle w:val="FontStyle19"/>
          <w:sz w:val="24"/>
          <w:szCs w:val="24"/>
        </w:rPr>
        <w:t>]</w:t>
      </w:r>
      <w:r w:rsidRPr="008D7C05">
        <w:rPr>
          <w:rFonts w:ascii="Times New Roman" w:hAnsi="Times New Roman"/>
          <w:sz w:val="24"/>
          <w:szCs w:val="24"/>
          <w:lang w:val="uk-UA"/>
        </w:rPr>
        <w:t xml:space="preserve">. Імпліцитність маркується змістовими, соціальними, психологічними, естетичними, етнокультурними чинниками. Зазначені смисли конструюються комунікантами у процесі інтеракції. </w:t>
      </w:r>
      <w:r w:rsidRPr="008D7C05">
        <w:rPr>
          <w:rFonts w:ascii="Times New Roman" w:hAnsi="Times New Roman"/>
          <w:sz w:val="24"/>
          <w:szCs w:val="24"/>
          <w:lang w:val="uk-UA"/>
        </w:rPr>
        <w:lastRenderedPageBreak/>
        <w:t xml:space="preserve">Гідним уваги є лінгвістичний аналіз епідигматичної парадигми з елементом </w:t>
      </w:r>
      <w:r w:rsidRPr="008D7C05">
        <w:rPr>
          <w:rFonts w:ascii="Times New Roman" w:hAnsi="Times New Roman"/>
          <w:i/>
          <w:sz w:val="24"/>
          <w:szCs w:val="24"/>
          <w:lang w:val="uk-UA"/>
        </w:rPr>
        <w:t>імлі-</w:t>
      </w:r>
      <w:r w:rsidRPr="008D7C05">
        <w:rPr>
          <w:rFonts w:ascii="Times New Roman" w:hAnsi="Times New Roman"/>
          <w:sz w:val="24"/>
          <w:szCs w:val="24"/>
          <w:lang w:val="uk-UA"/>
        </w:rPr>
        <w:t>.</w:t>
      </w: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i/>
          <w:sz w:val="24"/>
          <w:szCs w:val="24"/>
          <w:lang w:val="uk-UA"/>
        </w:rPr>
        <w:t xml:space="preserve">Імплікація </w:t>
      </w:r>
      <w:r w:rsidRPr="008D7C05">
        <w:rPr>
          <w:rFonts w:ascii="Times New Roman" w:hAnsi="Times New Roman"/>
          <w:sz w:val="24"/>
          <w:szCs w:val="24"/>
          <w:lang w:val="uk-UA"/>
        </w:rPr>
        <w:t xml:space="preserve">– когнітивний процес конструювання імпліцитно виражених смислів; </w:t>
      </w:r>
      <w:r w:rsidRPr="008D7C05">
        <w:rPr>
          <w:rFonts w:ascii="Times New Roman" w:hAnsi="Times New Roman"/>
          <w:i/>
          <w:sz w:val="24"/>
          <w:szCs w:val="24"/>
          <w:lang w:val="uk-UA"/>
        </w:rPr>
        <w:t>імпліцитний</w:t>
      </w:r>
      <w:r w:rsidRPr="008D7C05">
        <w:rPr>
          <w:rFonts w:ascii="Times New Roman" w:hAnsi="Times New Roman"/>
          <w:sz w:val="24"/>
          <w:szCs w:val="24"/>
          <w:lang w:val="uk-UA"/>
        </w:rPr>
        <w:t xml:space="preserve"> – виражений небуквально, приховано у непрямий спосіб; </w:t>
      </w:r>
      <w:r w:rsidRPr="008D7C05">
        <w:rPr>
          <w:rFonts w:ascii="Times New Roman" w:hAnsi="Times New Roman"/>
          <w:i/>
          <w:sz w:val="24"/>
          <w:szCs w:val="24"/>
          <w:lang w:val="uk-UA"/>
        </w:rPr>
        <w:t>імпліцитність</w:t>
      </w:r>
      <w:r w:rsidRPr="008D7C05">
        <w:rPr>
          <w:rFonts w:ascii="Times New Roman" w:hAnsi="Times New Roman"/>
          <w:sz w:val="24"/>
          <w:szCs w:val="24"/>
          <w:lang w:val="uk-UA"/>
        </w:rPr>
        <w:t xml:space="preserve"> – властивість висловлювань, які містять імпліцитно виражені смисли [4, с. 11]. Слова </w:t>
      </w:r>
      <w:r w:rsidRPr="008D7C05">
        <w:rPr>
          <w:rFonts w:ascii="Times New Roman" w:hAnsi="Times New Roman"/>
          <w:i/>
          <w:sz w:val="24"/>
          <w:szCs w:val="24"/>
          <w:lang w:val="uk-UA"/>
        </w:rPr>
        <w:t xml:space="preserve">імпліцитний </w:t>
      </w:r>
      <w:r w:rsidRPr="008D7C05">
        <w:rPr>
          <w:rFonts w:ascii="Times New Roman" w:hAnsi="Times New Roman"/>
          <w:sz w:val="24"/>
          <w:szCs w:val="24"/>
          <w:lang w:val="uk-UA"/>
        </w:rPr>
        <w:t xml:space="preserve">та  </w:t>
      </w:r>
      <w:r w:rsidRPr="008D7C05">
        <w:rPr>
          <w:rFonts w:ascii="Times New Roman" w:hAnsi="Times New Roman"/>
          <w:i/>
          <w:sz w:val="24"/>
          <w:szCs w:val="24"/>
          <w:lang w:val="uk-UA"/>
        </w:rPr>
        <w:t xml:space="preserve">експліцитний </w:t>
      </w:r>
      <w:r w:rsidRPr="008D7C05">
        <w:rPr>
          <w:rFonts w:ascii="Times New Roman" w:hAnsi="Times New Roman"/>
          <w:sz w:val="24"/>
          <w:szCs w:val="24"/>
          <w:lang w:val="uk-UA"/>
        </w:rPr>
        <w:t xml:space="preserve">утворюють дихотомію, спільним для якої є наявність відповідно прихованих, небуквальних, невиражених, непрямих смислів, з одного боку, та неприхованих, буквальних, виражених, </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з іншого боку. </w:t>
      </w: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Ментально-комунікативне буття дискурсивного мовчання конструюється на векторі адресант – адресат, або автор – читач. Імпліцитні процеси семантизують девіацію від буквального до небуквального, від позитивного до негативного (або навпаки), від невираженого до вираженого, від прихованого до явного, від невидимого до видимого, і т. д. При цьому поверхнева структура є стартовим фокусом для активного розпізнання лінгвокогнітивного буття прямого та непрямого смислів. </w:t>
      </w:r>
    </w:p>
    <w:p w:rsidR="00C04A8E" w:rsidRPr="008D7C05" w:rsidRDefault="00C04A8E" w:rsidP="008069E2">
      <w:pPr>
        <w:spacing w:after="0" w:line="240" w:lineRule="auto"/>
        <w:ind w:firstLine="709"/>
        <w:jc w:val="both"/>
        <w:rPr>
          <w:rFonts w:ascii="Times New Roman" w:hAnsi="Times New Roman"/>
          <w:i/>
          <w:sz w:val="24"/>
          <w:szCs w:val="24"/>
          <w:lang w:val="en-US"/>
        </w:rPr>
      </w:pPr>
      <w:r w:rsidRPr="008D7C05">
        <w:rPr>
          <w:rFonts w:ascii="Times New Roman" w:hAnsi="Times New Roman"/>
          <w:sz w:val="24"/>
          <w:szCs w:val="24"/>
          <w:lang w:val="uk-UA"/>
        </w:rPr>
        <w:t xml:space="preserve">Адгерентність (суміжність) еліптичних та апосіопезних конструювань простежується у наявності згорнутих поверхневих структур, синтаксичних лакун та ситуативної орієнтації [4, с. 279]. Фігура умовчання (апосіопеза) – це незакінчена думка, результат семантичного дефіциту, маркер схвильованості або пошуків засобів позначення. Пор.: </w:t>
      </w:r>
      <w:r w:rsidRPr="008D7C05">
        <w:rPr>
          <w:rFonts w:ascii="Times New Roman" w:hAnsi="Times New Roman"/>
          <w:i/>
          <w:sz w:val="24"/>
          <w:szCs w:val="24"/>
          <w:lang w:val="en-US"/>
        </w:rPr>
        <w:t>Aposiopesis – a rhetorical device in which the speaker suddenly breaks off in the middle of the sentence, leaving the sense unfinished. The device usually suggests strong emotion that makes the speaker unwilling or unable to continue.</w:t>
      </w:r>
    </w:p>
    <w:p w:rsidR="00C04A8E" w:rsidRPr="008D7C05" w:rsidRDefault="00C04A8E" w:rsidP="008069E2">
      <w:pPr>
        <w:spacing w:after="0" w:line="240" w:lineRule="auto"/>
        <w:ind w:firstLine="709"/>
        <w:jc w:val="both"/>
        <w:rPr>
          <w:rFonts w:ascii="Times New Roman" w:hAnsi="Times New Roman"/>
          <w:sz w:val="24"/>
          <w:szCs w:val="24"/>
          <w:lang w:val="en-US"/>
        </w:rPr>
      </w:pPr>
      <w:r w:rsidRPr="008D7C05">
        <w:rPr>
          <w:rFonts w:ascii="Times New Roman" w:hAnsi="Times New Roman"/>
          <w:i/>
          <w:sz w:val="24"/>
          <w:szCs w:val="24"/>
          <w:lang w:val="en-US"/>
        </w:rPr>
        <w:t xml:space="preserve">The common threat ‘get out, or else’ is an example </w:t>
      </w:r>
      <w:r w:rsidRPr="008D7C05">
        <w:rPr>
          <w:rFonts w:ascii="Times New Roman" w:hAnsi="Times New Roman"/>
          <w:sz w:val="24"/>
          <w:szCs w:val="24"/>
          <w:lang w:val="en-US"/>
        </w:rPr>
        <w:t>[20, c.</w:t>
      </w:r>
      <w:r w:rsidRPr="008D7C05">
        <w:rPr>
          <w:rFonts w:ascii="Times New Roman" w:hAnsi="Times New Roman"/>
          <w:sz w:val="24"/>
          <w:szCs w:val="24"/>
          <w:lang w:val="uk-UA"/>
        </w:rPr>
        <w:t> </w:t>
      </w:r>
      <w:r w:rsidRPr="008D7C05">
        <w:rPr>
          <w:rFonts w:ascii="Times New Roman" w:hAnsi="Times New Roman"/>
          <w:sz w:val="24"/>
          <w:szCs w:val="24"/>
          <w:lang w:val="en-US"/>
        </w:rPr>
        <w:t>15].</w:t>
      </w:r>
    </w:p>
    <w:p w:rsidR="00C04A8E" w:rsidRPr="008D7C05" w:rsidRDefault="00C04A8E" w:rsidP="008069E2">
      <w:pPr>
        <w:spacing w:after="0" w:line="240" w:lineRule="auto"/>
        <w:ind w:firstLine="709"/>
        <w:jc w:val="both"/>
        <w:rPr>
          <w:rFonts w:ascii="Times New Roman" w:hAnsi="Times New Roman"/>
          <w:i/>
          <w:sz w:val="24"/>
          <w:szCs w:val="24"/>
          <w:lang w:val="en-US"/>
        </w:rPr>
      </w:pPr>
      <w:r w:rsidRPr="008D7C05">
        <w:rPr>
          <w:rFonts w:ascii="Times New Roman" w:hAnsi="Times New Roman"/>
          <w:i/>
          <w:sz w:val="24"/>
          <w:szCs w:val="24"/>
          <w:lang w:val="en-US"/>
        </w:rPr>
        <w:lastRenderedPageBreak/>
        <w:t xml:space="preserve">Anacolothon – a grammatical term for a change of construction in a sentence that leaves, the initial construction unfinished: </w:t>
      </w:r>
      <w:r w:rsidRPr="008D7C05">
        <w:rPr>
          <w:rFonts w:ascii="Times New Roman" w:hAnsi="Times New Roman"/>
          <w:i/>
          <w:sz w:val="24"/>
          <w:szCs w:val="24"/>
          <w:lang w:val="uk-UA"/>
        </w:rPr>
        <w:t>«</w:t>
      </w:r>
      <w:r w:rsidRPr="008D7C05">
        <w:rPr>
          <w:rFonts w:ascii="Times New Roman" w:hAnsi="Times New Roman"/>
          <w:b/>
          <w:i/>
          <w:sz w:val="24"/>
          <w:szCs w:val="24"/>
          <w:lang w:val="en-US"/>
        </w:rPr>
        <w:t>Either you go</w:t>
      </w:r>
      <w:r w:rsidRPr="008D7C05">
        <w:rPr>
          <w:rFonts w:ascii="Times New Roman" w:hAnsi="Times New Roman"/>
          <w:i/>
          <w:sz w:val="24"/>
          <w:szCs w:val="24"/>
          <w:lang w:val="en-US"/>
        </w:rPr>
        <w:t xml:space="preserve"> – but we’ll see</w:t>
      </w:r>
      <w:r w:rsidRPr="008D7C05">
        <w:rPr>
          <w:rFonts w:ascii="Times New Roman" w:hAnsi="Times New Roman"/>
          <w:i/>
          <w:sz w:val="24"/>
          <w:szCs w:val="24"/>
          <w:lang w:val="uk-UA"/>
        </w:rPr>
        <w:t>»</w:t>
      </w:r>
      <w:r w:rsidRPr="008D7C05">
        <w:rPr>
          <w:rFonts w:ascii="Times New Roman" w:hAnsi="Times New Roman"/>
          <w:i/>
          <w:sz w:val="24"/>
          <w:szCs w:val="24"/>
          <w:lang w:val="en-US"/>
        </w:rPr>
        <w:t xml:space="preserve"> </w:t>
      </w:r>
      <w:r w:rsidRPr="008D7C05">
        <w:rPr>
          <w:rFonts w:ascii="Times New Roman" w:hAnsi="Times New Roman"/>
          <w:sz w:val="24"/>
          <w:szCs w:val="24"/>
          <w:lang w:val="en-US"/>
        </w:rPr>
        <w:t>[ibid]</w:t>
      </w:r>
      <w:r w:rsidRPr="008D7C05">
        <w:rPr>
          <w:rFonts w:ascii="Times New Roman" w:hAnsi="Times New Roman"/>
          <w:i/>
          <w:sz w:val="24"/>
          <w:szCs w:val="24"/>
          <w:lang w:val="en-US"/>
        </w:rPr>
        <w:t>.</w:t>
      </w: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Лакуни у синтаксисі зумовлені різними чинниками – психічними, фізичними (екстралінгвальними), законами мовної економії. Неомовлені семантичні пустоти у письмовому тексті позначаються графічними засобами, а в усному – паузами, лексичними екстеріоризаторами та ситуативними маркерами, що матеріалізуються у близькому або дистантному оточенні. Імплікація лакун (прихований, невиражений зміст) корелює із глибинними структурами. Як стверджує Безугла Л.</w:t>
      </w:r>
      <w:r w:rsidRPr="008D7C05">
        <w:rPr>
          <w:rFonts w:ascii="Times New Roman" w:hAnsi="Times New Roman"/>
          <w:sz w:val="24"/>
          <w:szCs w:val="24"/>
          <w:lang w:val="en-US"/>
        </w:rPr>
        <w:t> </w:t>
      </w:r>
      <w:r w:rsidRPr="008D7C05">
        <w:rPr>
          <w:rFonts w:ascii="Times New Roman" w:hAnsi="Times New Roman"/>
          <w:sz w:val="24"/>
          <w:szCs w:val="24"/>
          <w:lang w:val="uk-UA"/>
        </w:rPr>
        <w:t>Р., імпліцитними можна назвати тільки смисли, але не значення [4, с.</w:t>
      </w:r>
      <w:r w:rsidRPr="008D7C05">
        <w:rPr>
          <w:rFonts w:ascii="Times New Roman" w:hAnsi="Times New Roman"/>
          <w:sz w:val="24"/>
          <w:szCs w:val="24"/>
        </w:rPr>
        <w:t xml:space="preserve"> </w:t>
      </w:r>
      <w:r w:rsidRPr="008D7C05">
        <w:rPr>
          <w:rFonts w:ascii="Times New Roman" w:hAnsi="Times New Roman"/>
          <w:sz w:val="24"/>
          <w:szCs w:val="24"/>
          <w:lang w:val="uk-UA"/>
        </w:rPr>
        <w:t>22</w:t>
      </w:r>
      <w:r w:rsidRPr="008D7C05">
        <w:rPr>
          <w:rFonts w:ascii="Times New Roman" w:hAnsi="Times New Roman"/>
          <w:sz w:val="24"/>
          <w:szCs w:val="24"/>
        </w:rPr>
        <w:t>]</w:t>
      </w:r>
      <w:r w:rsidRPr="008D7C05">
        <w:rPr>
          <w:rFonts w:ascii="Times New Roman" w:hAnsi="Times New Roman"/>
          <w:sz w:val="24"/>
          <w:szCs w:val="24"/>
          <w:lang w:val="uk-UA"/>
        </w:rPr>
        <w:t xml:space="preserve">. Приховані смисли як «висловлювання у квадраті» постійно привертають увагу науковців. Мова не видає таємниць, її «мовчання» – це наполегливий заклик розгадати, що невидимо написано поміж рядків. </w:t>
      </w:r>
    </w:p>
    <w:p w:rsidR="00C04A8E" w:rsidRPr="008D7C05" w:rsidRDefault="00C04A8E" w:rsidP="008069E2">
      <w:pPr>
        <w:spacing w:after="0" w:line="240" w:lineRule="auto"/>
        <w:ind w:firstLine="709"/>
        <w:jc w:val="both"/>
        <w:rPr>
          <w:rFonts w:ascii="Times New Roman" w:hAnsi="Times New Roman"/>
          <w:sz w:val="24"/>
          <w:szCs w:val="24"/>
        </w:rPr>
      </w:pPr>
      <w:r w:rsidRPr="008D7C05">
        <w:rPr>
          <w:rFonts w:ascii="Times New Roman" w:hAnsi="Times New Roman"/>
          <w:sz w:val="24"/>
          <w:szCs w:val="24"/>
          <w:lang w:val="uk-UA"/>
        </w:rPr>
        <w:t xml:space="preserve">Відомо, що пустоти не вимірюються </w:t>
      </w:r>
      <w:r w:rsidRPr="008D7C05">
        <w:rPr>
          <w:rFonts w:ascii="Times New Roman" w:hAnsi="Times New Roman"/>
          <w:sz w:val="24"/>
          <w:szCs w:val="24"/>
        </w:rPr>
        <w:t>[5]</w:t>
      </w:r>
      <w:r w:rsidRPr="008D7C05">
        <w:rPr>
          <w:rFonts w:ascii="Times New Roman" w:hAnsi="Times New Roman"/>
          <w:sz w:val="24"/>
          <w:szCs w:val="24"/>
          <w:lang w:val="uk-UA"/>
        </w:rPr>
        <w:t>. Проте це не стосується лакун, які екстеріоризуються  за допомогою семіотичних знаків, які мають різні канали. У писемному мовленні вельми значущим є текст</w:t>
      </w:r>
      <w:r w:rsidRPr="008D7C05">
        <w:rPr>
          <w:rFonts w:ascii="Times New Roman" w:hAnsi="Times New Roman"/>
          <w:sz w:val="24"/>
          <w:szCs w:val="24"/>
        </w:rPr>
        <w:t>,</w:t>
      </w:r>
      <w:r w:rsidRPr="008D7C05">
        <w:rPr>
          <w:rFonts w:ascii="Times New Roman" w:hAnsi="Times New Roman"/>
          <w:sz w:val="24"/>
          <w:szCs w:val="24"/>
          <w:lang w:val="uk-UA"/>
        </w:rPr>
        <w:t xml:space="preserve"> в усному мовленні - інтонація, міміка, жест. Валоративним є мовчання: людина мовчить, а інформація надходить. Найсильніший крик у мовчанні [12, с. 181</w:t>
      </w:r>
      <w:r w:rsidRPr="008D7C05">
        <w:rPr>
          <w:rFonts w:ascii="Times New Roman" w:hAnsi="Times New Roman"/>
          <w:i/>
          <w:sz w:val="24"/>
          <w:szCs w:val="24"/>
          <w:lang w:val="uk-UA"/>
        </w:rPr>
        <w:t>–</w:t>
      </w:r>
      <w:r w:rsidRPr="008D7C05">
        <w:rPr>
          <w:rFonts w:ascii="Times New Roman" w:hAnsi="Times New Roman"/>
          <w:sz w:val="24"/>
          <w:szCs w:val="24"/>
          <w:lang w:val="uk-UA"/>
        </w:rPr>
        <w:t>183</w:t>
      </w:r>
      <w:r w:rsidRPr="008D7C05">
        <w:rPr>
          <w:rFonts w:ascii="Times New Roman" w:hAnsi="Times New Roman"/>
          <w:sz w:val="24"/>
          <w:szCs w:val="24"/>
        </w:rPr>
        <w:t>]</w:t>
      </w:r>
      <w:r w:rsidRPr="008D7C05">
        <w:rPr>
          <w:rFonts w:ascii="Times New Roman" w:hAnsi="Times New Roman"/>
          <w:sz w:val="24"/>
          <w:szCs w:val="24"/>
          <w:lang w:val="uk-UA"/>
        </w:rPr>
        <w:t xml:space="preserve">. Пор. </w:t>
      </w:r>
    </w:p>
    <w:p w:rsidR="00C04A8E" w:rsidRPr="008D7C05" w:rsidRDefault="00C04A8E" w:rsidP="008069E2">
      <w:pPr>
        <w:spacing w:after="0" w:line="240" w:lineRule="auto"/>
        <w:ind w:firstLine="709"/>
        <w:jc w:val="both"/>
        <w:rPr>
          <w:rFonts w:ascii="Times New Roman" w:hAnsi="Times New Roman"/>
          <w:i/>
          <w:sz w:val="24"/>
          <w:szCs w:val="24"/>
          <w:lang w:val="uk-UA"/>
        </w:rPr>
      </w:pPr>
      <w:r w:rsidRPr="008D7C05">
        <w:rPr>
          <w:rFonts w:ascii="Times New Roman" w:hAnsi="Times New Roman"/>
          <w:i/>
          <w:sz w:val="24"/>
          <w:szCs w:val="24"/>
          <w:lang w:val="uk-UA"/>
        </w:rPr>
        <w:t>Не жартуй наді мною, будь ласка,</w:t>
      </w:r>
    </w:p>
    <w:p w:rsidR="00C04A8E" w:rsidRPr="008D7C05" w:rsidRDefault="00C04A8E" w:rsidP="008069E2">
      <w:pPr>
        <w:spacing w:after="0" w:line="240" w:lineRule="auto"/>
        <w:ind w:firstLine="709"/>
        <w:jc w:val="both"/>
        <w:rPr>
          <w:rFonts w:ascii="Times New Roman" w:hAnsi="Times New Roman"/>
          <w:i/>
          <w:sz w:val="24"/>
          <w:szCs w:val="24"/>
          <w:lang w:val="uk-UA"/>
        </w:rPr>
      </w:pPr>
      <w:r w:rsidRPr="008D7C05">
        <w:rPr>
          <w:rFonts w:ascii="Times New Roman" w:hAnsi="Times New Roman"/>
          <w:i/>
          <w:sz w:val="24"/>
          <w:szCs w:val="24"/>
          <w:lang w:val="uk-UA"/>
        </w:rPr>
        <w:t>І, говорячи, не мовчи,</w:t>
      </w:r>
    </w:p>
    <w:p w:rsidR="00C04A8E" w:rsidRPr="008D7C05" w:rsidRDefault="00C04A8E" w:rsidP="008069E2">
      <w:pPr>
        <w:spacing w:after="0" w:line="240" w:lineRule="auto"/>
        <w:ind w:firstLine="709"/>
        <w:jc w:val="both"/>
        <w:rPr>
          <w:rFonts w:ascii="Times New Roman" w:hAnsi="Times New Roman"/>
          <w:i/>
          <w:sz w:val="24"/>
          <w:szCs w:val="24"/>
          <w:lang w:val="uk-UA"/>
        </w:rPr>
      </w:pPr>
      <w:r w:rsidRPr="008D7C05">
        <w:rPr>
          <w:rFonts w:ascii="Times New Roman" w:hAnsi="Times New Roman"/>
          <w:i/>
          <w:sz w:val="24"/>
          <w:szCs w:val="24"/>
          <w:lang w:val="uk-UA"/>
        </w:rPr>
        <w:t>Нащо правді словесна маска?</w:t>
      </w:r>
    </w:p>
    <w:p w:rsidR="00C04A8E" w:rsidRPr="008D7C05" w:rsidRDefault="00C04A8E" w:rsidP="008069E2">
      <w:pPr>
        <w:spacing w:after="0" w:line="240" w:lineRule="auto"/>
        <w:ind w:firstLine="709"/>
        <w:jc w:val="both"/>
        <w:rPr>
          <w:rFonts w:ascii="Times New Roman" w:hAnsi="Times New Roman"/>
          <w:i/>
          <w:sz w:val="24"/>
          <w:szCs w:val="24"/>
          <w:lang w:val="uk-UA"/>
        </w:rPr>
      </w:pPr>
      <w:r w:rsidRPr="008D7C05">
        <w:rPr>
          <w:rFonts w:ascii="Times New Roman" w:hAnsi="Times New Roman"/>
          <w:i/>
          <w:sz w:val="24"/>
          <w:szCs w:val="24"/>
          <w:lang w:val="uk-UA"/>
        </w:rPr>
        <w:t>Ти мовчанням мені кричи (В. Симоненко).</w:t>
      </w: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Мовчання – це дуалістичне явище, що вбирає в себе просодичні та смислові характеристики: план вираження – пауза, план змісту – силенціальний ефект (СЕ)</w:t>
      </w:r>
      <w:r w:rsidRPr="008D7C05">
        <w:rPr>
          <w:rFonts w:ascii="Times New Roman" w:hAnsi="Times New Roman"/>
          <w:sz w:val="24"/>
          <w:szCs w:val="24"/>
        </w:rPr>
        <w:t xml:space="preserve"> [1;</w:t>
      </w:r>
      <w:r w:rsidRPr="008D7C05">
        <w:rPr>
          <w:rFonts w:ascii="Times New Roman" w:hAnsi="Times New Roman"/>
          <w:sz w:val="24"/>
          <w:szCs w:val="24"/>
          <w:lang w:val="uk-UA"/>
        </w:rPr>
        <w:t xml:space="preserve"> </w:t>
      </w:r>
      <w:r w:rsidRPr="008D7C05">
        <w:rPr>
          <w:rFonts w:ascii="Times New Roman" w:hAnsi="Times New Roman"/>
          <w:sz w:val="24"/>
          <w:szCs w:val="24"/>
        </w:rPr>
        <w:t>5]</w:t>
      </w:r>
      <w:r w:rsidRPr="008D7C05">
        <w:rPr>
          <w:rFonts w:ascii="Times New Roman" w:hAnsi="Times New Roman"/>
          <w:sz w:val="24"/>
          <w:szCs w:val="24"/>
          <w:lang w:val="uk-UA"/>
        </w:rPr>
        <w:t xml:space="preserve">. Мовчання позначене нульовим денотатом, корелює із графічними знаками (на письмі) та номінаціями – екстеріоризаторами (в усному та писемному мовленні). </w:t>
      </w:r>
      <w:r w:rsidRPr="008D7C05">
        <w:rPr>
          <w:rFonts w:ascii="Times New Roman" w:hAnsi="Times New Roman"/>
          <w:i/>
          <w:sz w:val="24"/>
          <w:szCs w:val="24"/>
          <w:lang w:val="uk-UA"/>
        </w:rPr>
        <w:t xml:space="preserve">  </w:t>
      </w:r>
      <w:r w:rsidRPr="008D7C05">
        <w:rPr>
          <w:rFonts w:ascii="Times New Roman" w:hAnsi="Times New Roman"/>
          <w:sz w:val="24"/>
          <w:szCs w:val="24"/>
          <w:lang w:val="uk-UA"/>
        </w:rPr>
        <w:lastRenderedPageBreak/>
        <w:t xml:space="preserve">«Графіка мовчання» містить тире, три крапки, крапку в еліптичному реченні («рубленому синтаксисі»), редуплікацію знаків оклику, питання та крапки. ГЗ мовчання комплементуються словами, словосполученнями та суперзнаками – висловлюваннями. Приховані смисли розкриваються шляхом дискурсивного аналізу – осмислення середовища, режиму та маркування СЕ. </w:t>
      </w: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Лакуни</w:t>
      </w:r>
      <w:r w:rsidRPr="008D7C05">
        <w:rPr>
          <w:rFonts w:ascii="Times New Roman" w:hAnsi="Times New Roman"/>
          <w:sz w:val="24"/>
          <w:szCs w:val="24"/>
        </w:rPr>
        <w:t>,</w:t>
      </w:r>
      <w:r w:rsidRPr="008D7C05">
        <w:rPr>
          <w:rFonts w:ascii="Times New Roman" w:hAnsi="Times New Roman"/>
          <w:sz w:val="24"/>
          <w:szCs w:val="24"/>
          <w:lang w:val="uk-UA"/>
        </w:rPr>
        <w:t xml:space="preserve"> позначені ГЗ</w:t>
      </w:r>
      <w:r w:rsidRPr="008D7C05">
        <w:rPr>
          <w:rFonts w:ascii="Times New Roman" w:hAnsi="Times New Roman"/>
          <w:sz w:val="24"/>
          <w:szCs w:val="24"/>
        </w:rPr>
        <w:t>,</w:t>
      </w:r>
      <w:r w:rsidRPr="008D7C05">
        <w:rPr>
          <w:rFonts w:ascii="Times New Roman" w:hAnsi="Times New Roman"/>
          <w:sz w:val="24"/>
          <w:szCs w:val="24"/>
          <w:lang w:val="uk-UA"/>
        </w:rPr>
        <w:t xml:space="preserve"> імплікують пропуски між словами, заміну нульових денотатів. Синтаксичні пропуски полегшують вимову блоків. Семантичні лакуни імплікують силенціальний ефект, невербальний акт комунікативного мовчання. Ситуація інтеріоризує витоки та джерела останнього. Варіативність ГЗ детермінується іманентністю мов. Пор.: облігаторну актуалізацію предикативного тире в російській та українській мовах на відміну від англійської мови. Спільною для зазначених мовних систем є біфункціональність пунктуаційних знаків, а саме: оформлювальна (граматична) та смислова (семантична) функції </w:t>
      </w:r>
      <w:r w:rsidRPr="008D7C05">
        <w:rPr>
          <w:rStyle w:val="FontStyle19"/>
          <w:sz w:val="24"/>
          <w:szCs w:val="24"/>
        </w:rPr>
        <w:t>[</w:t>
      </w:r>
      <w:r w:rsidRPr="008D7C05">
        <w:rPr>
          <w:rStyle w:val="FontStyle19"/>
          <w:sz w:val="24"/>
          <w:szCs w:val="24"/>
          <w:lang w:val="uk-UA"/>
        </w:rPr>
        <w:t>1</w:t>
      </w:r>
      <w:r w:rsidRPr="008D7C05">
        <w:rPr>
          <w:rStyle w:val="FontStyle19"/>
          <w:sz w:val="24"/>
          <w:szCs w:val="24"/>
        </w:rPr>
        <w:t>]</w:t>
      </w:r>
      <w:r w:rsidRPr="008D7C05">
        <w:rPr>
          <w:rFonts w:ascii="Times New Roman" w:hAnsi="Times New Roman"/>
          <w:sz w:val="24"/>
          <w:szCs w:val="24"/>
          <w:lang w:val="uk-UA"/>
        </w:rPr>
        <w:t>.</w:t>
      </w: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Мовчання як силенціальний ефект є психологічно релевантним, семантично навантаженим та прагматично-комунікативним. Мовчання – це переривання у вербальній поведінці, субститут просодичних, паузальних компонентів, що позначається ГЗ, прямими та дескриптивними вербалізаторами. Мовчання не вирішує конфліктів, але воно корелює з конфліктністю </w:t>
      </w:r>
      <w:r w:rsidRPr="008D7C05">
        <w:rPr>
          <w:rStyle w:val="FontStyle19"/>
          <w:sz w:val="24"/>
          <w:szCs w:val="24"/>
          <w:lang w:val="uk-UA"/>
        </w:rPr>
        <w:t>[5]</w:t>
      </w:r>
      <w:r w:rsidRPr="008D7C05">
        <w:rPr>
          <w:rFonts w:ascii="Times New Roman" w:hAnsi="Times New Roman"/>
          <w:sz w:val="24"/>
          <w:szCs w:val="24"/>
          <w:lang w:val="uk-UA"/>
        </w:rPr>
        <w:t xml:space="preserve">. Стилістична фігура мовчання апосіопеза тяжіє до табуювання  (замовчування) шокуючих, вульгарних елементів. Як засіб криптивності апосіопеза позначена структурною та інтонаційною незакінченістю. Це – прерогатива адресанта, який розраховує на кмітливість адресата, його лінгвістичну та соціальну компетентність. Серед графічних маркерів апосіопези виокремлюють поодинокі літери (замінники когнітивного дефіциту) та </w:t>
      </w:r>
      <w:r w:rsidRPr="008D7C05">
        <w:rPr>
          <w:rFonts w:ascii="Times New Roman" w:hAnsi="Times New Roman"/>
          <w:sz w:val="24"/>
          <w:szCs w:val="24"/>
          <w:lang w:val="uk-UA"/>
        </w:rPr>
        <w:lastRenderedPageBreak/>
        <w:t xml:space="preserve">пунктуаційні знаки. Апосіопеза наближається до еліптованих конструкцій. Еліпсис у статусі синтаксичних пустот є адгерентним до силенціального ефекту. Він є варіативною девіацією конструкцій, які запобігають тавтології. Формальні скорочення (еліпсис) не викликають труднощів у розумінні, в той час як апосіопеза потребує вдумливого прочитання. Парадигма метазнаків мовчання свідчить про складний, поліаспектний характер СЕ. Пор.: </w:t>
      </w:r>
      <w:r w:rsidRPr="008D7C05">
        <w:rPr>
          <w:rFonts w:ascii="Times New Roman" w:hAnsi="Times New Roman"/>
          <w:i/>
          <w:sz w:val="24"/>
          <w:szCs w:val="24"/>
          <w:lang w:val="uk-UA"/>
        </w:rPr>
        <w:t xml:space="preserve">хезитативні, тентативні, психологічні паузи, когнітивний дефіцит, нульовий денотат, силенціальний компонент, невербалізована дія, комунікативне умовчання, моностичне мовчання, секулярне мовчання, мовчання природи </w:t>
      </w:r>
      <w:r w:rsidRPr="008D7C05">
        <w:rPr>
          <w:rStyle w:val="FontStyle19"/>
          <w:sz w:val="24"/>
          <w:szCs w:val="24"/>
          <w:lang w:val="uk-UA"/>
        </w:rPr>
        <w:t>[4]</w:t>
      </w:r>
      <w:r w:rsidRPr="008D7C05">
        <w:rPr>
          <w:rFonts w:ascii="Times New Roman" w:hAnsi="Times New Roman"/>
          <w:sz w:val="24"/>
          <w:szCs w:val="24"/>
          <w:lang w:val="uk-UA"/>
        </w:rPr>
        <w:t xml:space="preserve">.  Адгерентними до комунікативного мовчання є поняття імплікації, підтексту, еліпсису та алюзії, що верифікуються на дискурсивних просторах. Необхідно зазначити, що модифікація поверхневих структур породжує феномени абревіації та контамінації. Серед літературознавчих термінів виокремлюється метазнак </w:t>
      </w:r>
      <w:r w:rsidRPr="008D7C05">
        <w:rPr>
          <w:rFonts w:ascii="Times New Roman" w:hAnsi="Times New Roman"/>
          <w:i/>
          <w:sz w:val="24"/>
          <w:szCs w:val="24"/>
          <w:lang w:val="uk-UA"/>
        </w:rPr>
        <w:t xml:space="preserve">езопове мовчання </w:t>
      </w:r>
      <w:r w:rsidRPr="008D7C05">
        <w:rPr>
          <w:rFonts w:ascii="Times New Roman" w:hAnsi="Times New Roman"/>
          <w:sz w:val="24"/>
          <w:szCs w:val="24"/>
          <w:lang w:val="uk-UA"/>
        </w:rPr>
        <w:t xml:space="preserve">(манера недомовок, хезитації, вагання). Якщо джерелом імплікації є емоційний стан мовця, реалізація морально-етичних стандартів, уникнення прямої відповіді, то розбіжностям між імплікацією та комунікативним мовчанням залишається мало місця. </w:t>
      </w: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Неадекватне сприйняття повідомлення адресатом спричиняє порушення комунікативних стратегій, тактик, що номінується комунікативнми невдачами (КН). КН створюють непорозуміння, труднощі у спілкуванні як такі, що потребують превентивних заходів, подолання семантичних лакун, прочитання непрямих смислів. Деякі із КН (</w:t>
      </w:r>
      <w:r w:rsidRPr="008D7C05">
        <w:rPr>
          <w:rFonts w:ascii="Times New Roman" w:hAnsi="Times New Roman"/>
          <w:sz w:val="24"/>
          <w:szCs w:val="24"/>
          <w:lang w:val="en-US"/>
        </w:rPr>
        <w:t>stumbling</w:t>
      </w:r>
      <w:r w:rsidRPr="008D7C05">
        <w:rPr>
          <w:rFonts w:ascii="Times New Roman" w:hAnsi="Times New Roman"/>
          <w:sz w:val="24"/>
          <w:szCs w:val="24"/>
          <w:lang w:val="uk-UA"/>
        </w:rPr>
        <w:t xml:space="preserve"> </w:t>
      </w:r>
      <w:r w:rsidRPr="008D7C05">
        <w:rPr>
          <w:rFonts w:ascii="Times New Roman" w:hAnsi="Times New Roman"/>
          <w:sz w:val="24"/>
          <w:szCs w:val="24"/>
          <w:lang w:val="en-US"/>
        </w:rPr>
        <w:t>blocks</w:t>
      </w:r>
      <w:r w:rsidRPr="008D7C05">
        <w:rPr>
          <w:rFonts w:ascii="Times New Roman" w:hAnsi="Times New Roman"/>
          <w:sz w:val="24"/>
          <w:szCs w:val="24"/>
          <w:lang w:val="uk-UA"/>
        </w:rPr>
        <w:t xml:space="preserve">) закладені у самій мові. Це – широка семантика слів, асиметрія знаків, омонімія, стилістичні засоби типу гра слів, зевгма, оксиморон, гіпербола, літота, анаколуф, апосіопеза. Маркери, сигнали КН нагадують адресату про контекстуальні труднощі. Пор.: англ. </w:t>
      </w:r>
      <w:r w:rsidRPr="008D7C05">
        <w:rPr>
          <w:rFonts w:ascii="Times New Roman" w:hAnsi="Times New Roman"/>
          <w:i/>
          <w:sz w:val="24"/>
          <w:szCs w:val="24"/>
          <w:lang w:val="en-US"/>
        </w:rPr>
        <w:t>that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is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lastRenderedPageBreak/>
        <w:t>i</w:t>
      </w:r>
      <w:r w:rsidRPr="008D7C05">
        <w:rPr>
          <w:rFonts w:ascii="Times New Roman" w:hAnsi="Times New Roman"/>
          <w:i/>
          <w:sz w:val="24"/>
          <w:szCs w:val="24"/>
          <w:lang w:val="uk-UA"/>
        </w:rPr>
        <w:t>.</w:t>
      </w:r>
      <w:r w:rsidRPr="008D7C05">
        <w:rPr>
          <w:rFonts w:ascii="Times New Roman" w:hAnsi="Times New Roman"/>
          <w:i/>
          <w:sz w:val="24"/>
          <w:szCs w:val="24"/>
          <w:lang w:val="en-US"/>
        </w:rPr>
        <w:t>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say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in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nutshell</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in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other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words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otherwise</w:t>
      </w:r>
      <w:r w:rsidRPr="008D7C05">
        <w:rPr>
          <w:rFonts w:ascii="Times New Roman" w:hAnsi="Times New Roman"/>
          <w:i/>
          <w:sz w:val="24"/>
          <w:szCs w:val="24"/>
          <w:lang w:val="uk-UA"/>
        </w:rPr>
        <w:t xml:space="preserve">; укр. тобто, так би мовити, іншими словами. </w:t>
      </w:r>
      <w:r w:rsidRPr="008D7C05">
        <w:rPr>
          <w:rFonts w:ascii="Times New Roman" w:hAnsi="Times New Roman"/>
          <w:sz w:val="24"/>
          <w:szCs w:val="24"/>
          <w:lang w:val="uk-UA"/>
        </w:rPr>
        <w:t>У школі навчають долати КН, учать стандартів «знати що та як сказати». Дидактичними заходами слугують завдання контролю та самоконтролю, які стосуються нестандартного бачення дійсності, помилкової реф</w:t>
      </w:r>
      <w:r w:rsidR="00103C5F">
        <w:rPr>
          <w:rFonts w:ascii="Times New Roman" w:hAnsi="Times New Roman"/>
          <w:sz w:val="24"/>
          <w:szCs w:val="24"/>
          <w:lang w:val="uk-UA"/>
        </w:rPr>
        <w:t>еренції, ономасіологічної квазі</w:t>
      </w:r>
      <w:r w:rsidRPr="008D7C05">
        <w:rPr>
          <w:rFonts w:ascii="Times New Roman" w:hAnsi="Times New Roman"/>
          <w:sz w:val="24"/>
          <w:szCs w:val="24"/>
          <w:lang w:val="uk-UA"/>
        </w:rPr>
        <w:t xml:space="preserve">віднесеності, запобігання </w:t>
      </w:r>
      <w:r w:rsidRPr="008D7C05">
        <w:rPr>
          <w:rFonts w:ascii="Times New Roman" w:hAnsi="Times New Roman"/>
          <w:sz w:val="24"/>
          <w:szCs w:val="24"/>
          <w:lang w:val="en-US"/>
        </w:rPr>
        <w:t>lapsus</w:t>
      </w:r>
      <w:r w:rsidRPr="008D7C05">
        <w:rPr>
          <w:rFonts w:ascii="Times New Roman" w:hAnsi="Times New Roman"/>
          <w:sz w:val="24"/>
          <w:szCs w:val="24"/>
          <w:lang w:val="uk-UA"/>
        </w:rPr>
        <w:t xml:space="preserve"> </w:t>
      </w:r>
      <w:r w:rsidRPr="008D7C05">
        <w:rPr>
          <w:rFonts w:ascii="Times New Roman" w:hAnsi="Times New Roman"/>
          <w:sz w:val="24"/>
          <w:szCs w:val="24"/>
          <w:lang w:val="en-US"/>
        </w:rPr>
        <w:t>lingua</w:t>
      </w:r>
      <w:r w:rsidRPr="008D7C05">
        <w:rPr>
          <w:rFonts w:ascii="Times New Roman" w:hAnsi="Times New Roman"/>
          <w:sz w:val="24"/>
          <w:szCs w:val="24"/>
          <w:lang w:val="uk-UA"/>
        </w:rPr>
        <w:t xml:space="preserve"> (лат.) «промах», «неправильний крок», «помилка». Помилки та вигадки притаманні комунікативній діяльності: помиляються всі люди (</w:t>
      </w:r>
      <w:r w:rsidRPr="008D7C05">
        <w:rPr>
          <w:rFonts w:ascii="Times New Roman" w:hAnsi="Times New Roman"/>
          <w:sz w:val="24"/>
          <w:szCs w:val="24"/>
          <w:lang w:val="en-US"/>
        </w:rPr>
        <w:t>Errare</w:t>
      </w:r>
      <w:r w:rsidRPr="008D7C05">
        <w:rPr>
          <w:rFonts w:ascii="Times New Roman" w:hAnsi="Times New Roman"/>
          <w:sz w:val="24"/>
          <w:szCs w:val="24"/>
          <w:lang w:val="uk-UA"/>
        </w:rPr>
        <w:t xml:space="preserve"> </w:t>
      </w:r>
      <w:r w:rsidRPr="008D7C05">
        <w:rPr>
          <w:rFonts w:ascii="Times New Roman" w:hAnsi="Times New Roman"/>
          <w:sz w:val="24"/>
          <w:szCs w:val="24"/>
          <w:lang w:val="en-US"/>
        </w:rPr>
        <w:t>humanum</w:t>
      </w:r>
      <w:r w:rsidRPr="008D7C05">
        <w:rPr>
          <w:rFonts w:ascii="Times New Roman" w:hAnsi="Times New Roman"/>
          <w:sz w:val="24"/>
          <w:szCs w:val="24"/>
          <w:lang w:val="uk-UA"/>
        </w:rPr>
        <w:t xml:space="preserve"> </w:t>
      </w:r>
      <w:r w:rsidRPr="008D7C05">
        <w:rPr>
          <w:rFonts w:ascii="Times New Roman" w:hAnsi="Times New Roman"/>
          <w:sz w:val="24"/>
          <w:szCs w:val="24"/>
          <w:lang w:val="en-US"/>
        </w:rPr>
        <w:t>est</w:t>
      </w:r>
      <w:r w:rsidRPr="008D7C05">
        <w:rPr>
          <w:rFonts w:ascii="Times New Roman" w:hAnsi="Times New Roman"/>
          <w:sz w:val="24"/>
          <w:szCs w:val="24"/>
          <w:lang w:val="uk-UA"/>
        </w:rPr>
        <w:t xml:space="preserve">). Однак потрібно зазначити, що заплановані, запрограмовані помилки, вигадки приховують креативні наміри адресанта. Витвори потребують уваги непересічного адресата. Тотожність синтаксичних структур не сприяє лексичній тотожності й може породжувати вельми енігматичні структури «нездорового глузду». Пор.: англ. </w:t>
      </w:r>
      <w:r w:rsidRPr="008D7C05">
        <w:rPr>
          <w:rFonts w:ascii="Times New Roman" w:hAnsi="Times New Roman"/>
          <w:i/>
          <w:sz w:val="24"/>
          <w:szCs w:val="24"/>
          <w:lang w:val="en-US"/>
        </w:rPr>
        <w:t>She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lost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heart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and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necklace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укр. </w:t>
      </w:r>
      <w:r w:rsidRPr="008D7C05">
        <w:rPr>
          <w:rFonts w:ascii="Times New Roman" w:hAnsi="Times New Roman"/>
          <w:i/>
          <w:sz w:val="24"/>
          <w:szCs w:val="24"/>
          <w:lang w:val="uk-UA"/>
        </w:rPr>
        <w:t xml:space="preserve">любив козак дівчину і з сиром пироги.  </w:t>
      </w:r>
    </w:p>
    <w:p w:rsidR="00C04A8E" w:rsidRPr="008D7C05" w:rsidRDefault="00C04A8E" w:rsidP="008069E2">
      <w:pPr>
        <w:spacing w:after="0" w:line="240" w:lineRule="auto"/>
        <w:ind w:firstLine="709"/>
        <w:jc w:val="both"/>
        <w:rPr>
          <w:rFonts w:ascii="Times New Roman" w:hAnsi="Times New Roman"/>
          <w:i/>
          <w:sz w:val="24"/>
          <w:szCs w:val="24"/>
        </w:rPr>
      </w:pPr>
      <w:r w:rsidRPr="008D7C05">
        <w:rPr>
          <w:rFonts w:ascii="Times New Roman" w:hAnsi="Times New Roman"/>
          <w:sz w:val="24"/>
          <w:szCs w:val="24"/>
          <w:lang w:val="uk-UA"/>
        </w:rPr>
        <w:t xml:space="preserve">Творчі заплановані помилки примушують адресата замислитися над витоками НО, реальним та етимологічним буттям. Пор.: </w:t>
      </w:r>
      <w:r w:rsidRPr="008D7C05">
        <w:rPr>
          <w:rFonts w:ascii="Times New Roman" w:hAnsi="Times New Roman"/>
          <w:sz w:val="24"/>
          <w:szCs w:val="24"/>
        </w:rPr>
        <w:t>англ</w:t>
      </w:r>
      <w:r w:rsidRPr="008D7C05">
        <w:rPr>
          <w:rFonts w:ascii="Times New Roman" w:hAnsi="Times New Roman"/>
          <w:i/>
          <w:sz w:val="24"/>
          <w:szCs w:val="24"/>
        </w:rPr>
        <w:t xml:space="preserve">. </w:t>
      </w:r>
      <w:r w:rsidRPr="008D7C05">
        <w:rPr>
          <w:rFonts w:ascii="Times New Roman" w:hAnsi="Times New Roman"/>
          <w:i/>
          <w:sz w:val="24"/>
          <w:szCs w:val="24"/>
          <w:lang w:val="en-US"/>
        </w:rPr>
        <w:t>Smiles</w:t>
      </w:r>
      <w:r w:rsidRPr="008D7C05">
        <w:rPr>
          <w:rFonts w:ascii="Times New Roman" w:hAnsi="Times New Roman"/>
          <w:i/>
          <w:sz w:val="24"/>
          <w:szCs w:val="24"/>
        </w:rPr>
        <w:t xml:space="preserve"> – </w:t>
      </w:r>
      <w:r w:rsidRPr="008D7C05">
        <w:rPr>
          <w:rFonts w:ascii="Times New Roman" w:hAnsi="Times New Roman"/>
          <w:i/>
          <w:sz w:val="24"/>
          <w:szCs w:val="24"/>
          <w:lang w:val="uk-UA"/>
        </w:rPr>
        <w:t>«</w:t>
      </w:r>
      <w:r w:rsidRPr="008D7C05">
        <w:rPr>
          <w:rFonts w:ascii="Times New Roman" w:hAnsi="Times New Roman"/>
          <w:i/>
          <w:sz w:val="24"/>
          <w:szCs w:val="24"/>
          <w:lang w:val="en-US"/>
        </w:rPr>
        <w:t>the</w:t>
      </w:r>
      <w:r w:rsidRPr="008D7C05">
        <w:rPr>
          <w:rFonts w:ascii="Times New Roman" w:hAnsi="Times New Roman"/>
          <w:i/>
          <w:sz w:val="24"/>
          <w:szCs w:val="24"/>
        </w:rPr>
        <w:t xml:space="preserve"> </w:t>
      </w:r>
      <w:r w:rsidRPr="008D7C05">
        <w:rPr>
          <w:rFonts w:ascii="Times New Roman" w:hAnsi="Times New Roman"/>
          <w:i/>
          <w:sz w:val="24"/>
          <w:szCs w:val="24"/>
          <w:lang w:val="en-US"/>
        </w:rPr>
        <w:t>longest</w:t>
      </w:r>
      <w:r w:rsidRPr="008D7C05">
        <w:rPr>
          <w:rFonts w:ascii="Times New Roman" w:hAnsi="Times New Roman"/>
          <w:i/>
          <w:sz w:val="24"/>
          <w:szCs w:val="24"/>
        </w:rPr>
        <w:t xml:space="preserve"> </w:t>
      </w:r>
      <w:r w:rsidRPr="008D7C05">
        <w:rPr>
          <w:rFonts w:ascii="Times New Roman" w:hAnsi="Times New Roman"/>
          <w:i/>
          <w:sz w:val="24"/>
          <w:szCs w:val="24"/>
          <w:lang w:val="en-US"/>
        </w:rPr>
        <w:t>word</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укр. </w:t>
      </w:r>
      <w:r w:rsidRPr="008D7C05">
        <w:rPr>
          <w:rFonts w:ascii="Times New Roman" w:hAnsi="Times New Roman"/>
          <w:i/>
          <w:sz w:val="24"/>
          <w:szCs w:val="24"/>
          <w:lang w:val="uk-UA"/>
        </w:rPr>
        <w:t>муму – «корова-заїка», посол – «людина, яку послали»; рос. начальник – «человек с начальн</w:t>
      </w:r>
      <w:r w:rsidRPr="008D7C05">
        <w:rPr>
          <w:rFonts w:ascii="Times New Roman" w:hAnsi="Times New Roman"/>
          <w:i/>
          <w:sz w:val="24"/>
          <w:szCs w:val="24"/>
        </w:rPr>
        <w:t>ым образованием».</w:t>
      </w: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Вагомим є комплексний підхід до проблеми адгерентності концептів імплікації та мовчання,  їх лінгвокогнітивного буття у діалогічному дискурсі, який (підхід) препарує осмислення середовища, режиму та стилю матеріалізації непрямого смислу. Валоративними є реконструювання, експлікація, контекстуальне моделювання об’єкта, його дедуктивний та індуктивний аналізи. Діалогічний дискурс використовується як фоновий матеріал для розпізнання, ідентифікації імплікованих смислів. </w:t>
      </w:r>
    </w:p>
    <w:p w:rsidR="00C04A8E" w:rsidRPr="008D7C05" w:rsidRDefault="00C04A8E" w:rsidP="008069E2">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lastRenderedPageBreak/>
        <w:t xml:space="preserve">Валоративним є питання взаємодії мови та мовлення, експліцитного та імпліцитного буття смислів, комплементарності семіотичних систем невербаліки та вербаліки, адгерентності суміжних понять, осмислення феномену лакун у різних дискурсах. </w:t>
      </w:r>
    </w:p>
    <w:p w:rsidR="00C04A8E" w:rsidRPr="008D7C05" w:rsidRDefault="00C04A8E" w:rsidP="008069E2">
      <w:pPr>
        <w:spacing w:after="0" w:line="240" w:lineRule="auto"/>
        <w:jc w:val="center"/>
        <w:rPr>
          <w:rFonts w:ascii="Times New Roman" w:hAnsi="Times New Roman"/>
          <w:b/>
          <w:caps/>
          <w:sz w:val="24"/>
          <w:szCs w:val="24"/>
          <w:lang w:val="uk-UA"/>
        </w:rPr>
      </w:pPr>
    </w:p>
    <w:p w:rsidR="00C04A8E" w:rsidRPr="008D7C05" w:rsidRDefault="00C04A8E" w:rsidP="008069E2">
      <w:pPr>
        <w:spacing w:after="0" w:line="240" w:lineRule="auto"/>
        <w:jc w:val="center"/>
        <w:rPr>
          <w:rFonts w:ascii="Times New Roman" w:hAnsi="Times New Roman"/>
          <w:b/>
          <w:caps/>
          <w:sz w:val="24"/>
          <w:szCs w:val="24"/>
          <w:lang w:val="uk-UA"/>
        </w:rPr>
      </w:pPr>
      <w:r w:rsidRPr="008D7C05">
        <w:rPr>
          <w:rFonts w:ascii="Times New Roman" w:hAnsi="Times New Roman"/>
          <w:b/>
          <w:caps/>
          <w:sz w:val="24"/>
          <w:szCs w:val="24"/>
          <w:lang w:val="uk-UA"/>
        </w:rPr>
        <w:t>Список використаної літератури</w:t>
      </w:r>
    </w:p>
    <w:p w:rsidR="00C04A8E" w:rsidRPr="008D7C05" w:rsidRDefault="00C04A8E" w:rsidP="008069E2">
      <w:pPr>
        <w:spacing w:after="0" w:line="240" w:lineRule="auto"/>
        <w:jc w:val="center"/>
        <w:rPr>
          <w:rFonts w:ascii="Times New Roman" w:hAnsi="Times New Roman"/>
          <w:b/>
          <w:caps/>
          <w:sz w:val="24"/>
          <w:szCs w:val="24"/>
          <w:lang w:val="uk-UA"/>
        </w:rPr>
      </w:pPr>
    </w:p>
    <w:p w:rsidR="00C04A8E" w:rsidRPr="008D7C05" w:rsidRDefault="00C04A8E" w:rsidP="008069E2">
      <w:pPr>
        <w:numPr>
          <w:ilvl w:val="0"/>
          <w:numId w:val="12"/>
        </w:numPr>
        <w:tabs>
          <w:tab w:val="clear" w:pos="720"/>
          <w:tab w:val="num" w:pos="540"/>
        </w:tabs>
        <w:spacing w:after="0" w:line="240" w:lineRule="auto"/>
        <w:ind w:left="550" w:hanging="550"/>
        <w:jc w:val="both"/>
        <w:rPr>
          <w:rFonts w:ascii="Times New Roman" w:hAnsi="Times New Roman"/>
          <w:sz w:val="24"/>
          <w:szCs w:val="24"/>
          <w:lang w:val="uk-UA"/>
        </w:rPr>
      </w:pPr>
      <w:r w:rsidRPr="008D7C05">
        <w:rPr>
          <w:rFonts w:ascii="Times New Roman" w:hAnsi="Times New Roman"/>
          <w:sz w:val="24"/>
          <w:szCs w:val="24"/>
          <w:lang w:val="uk-UA"/>
        </w:rPr>
        <w:t>Анохіна Т. О. Семантизація категорії мовчання в англомовному художньому дискурсі. – Вінниця : Нова книга, 2008. – 160 с.</w:t>
      </w:r>
    </w:p>
    <w:p w:rsidR="00C04A8E" w:rsidRPr="008D7C05" w:rsidRDefault="00C04A8E" w:rsidP="008069E2">
      <w:pPr>
        <w:numPr>
          <w:ilvl w:val="0"/>
          <w:numId w:val="12"/>
        </w:numPr>
        <w:tabs>
          <w:tab w:val="clear" w:pos="720"/>
          <w:tab w:val="num" w:pos="540"/>
        </w:tabs>
        <w:spacing w:after="0" w:line="240" w:lineRule="auto"/>
        <w:ind w:left="550" w:hanging="550"/>
        <w:jc w:val="both"/>
        <w:rPr>
          <w:rFonts w:ascii="Times New Roman" w:hAnsi="Times New Roman"/>
          <w:sz w:val="24"/>
          <w:szCs w:val="24"/>
          <w:lang w:val="uk-UA"/>
        </w:rPr>
      </w:pPr>
      <w:r w:rsidRPr="008D7C05">
        <w:rPr>
          <w:rFonts w:ascii="Times New Roman" w:hAnsi="Times New Roman"/>
          <w:sz w:val="24"/>
          <w:szCs w:val="24"/>
          <w:lang w:val="uk-UA"/>
        </w:rPr>
        <w:t>Арутюнова Н. Д. Феномен молчания // Язык о языке / под. ред. Н. Д. Арутюновой. – М. : Языки русской культуры, 2006. – С. 416-436.</w:t>
      </w:r>
    </w:p>
    <w:p w:rsidR="00C04A8E" w:rsidRPr="008D7C05" w:rsidRDefault="00C04A8E" w:rsidP="008069E2">
      <w:pPr>
        <w:numPr>
          <w:ilvl w:val="0"/>
          <w:numId w:val="12"/>
        </w:numPr>
        <w:tabs>
          <w:tab w:val="clear" w:pos="720"/>
          <w:tab w:val="num" w:pos="540"/>
        </w:tabs>
        <w:spacing w:after="0" w:line="240" w:lineRule="auto"/>
        <w:ind w:left="550" w:hanging="550"/>
        <w:jc w:val="both"/>
        <w:rPr>
          <w:rFonts w:ascii="Times New Roman" w:hAnsi="Times New Roman"/>
          <w:sz w:val="24"/>
          <w:szCs w:val="24"/>
          <w:lang w:val="uk-UA"/>
        </w:rPr>
      </w:pPr>
      <w:r w:rsidRPr="008D7C05">
        <w:rPr>
          <w:rFonts w:ascii="Times New Roman" w:hAnsi="Times New Roman"/>
          <w:sz w:val="24"/>
          <w:szCs w:val="24"/>
          <w:lang w:val="uk-UA"/>
        </w:rPr>
        <w:t>Бацевич Ф. С. Проблеми сучасної лінгвістичної генеалогії: спроба аналітичного огляду // Од слова путь верстаючи й до слова… / Львів : ЛНУ імені Івана Франка, 2008. – 1012 с.</w:t>
      </w:r>
    </w:p>
    <w:p w:rsidR="00C04A8E" w:rsidRPr="008D7C05" w:rsidRDefault="00C04A8E" w:rsidP="008069E2">
      <w:pPr>
        <w:numPr>
          <w:ilvl w:val="0"/>
          <w:numId w:val="12"/>
        </w:numPr>
        <w:tabs>
          <w:tab w:val="clear" w:pos="720"/>
          <w:tab w:val="num" w:pos="540"/>
        </w:tabs>
        <w:spacing w:after="0" w:line="240" w:lineRule="auto"/>
        <w:ind w:left="550" w:hanging="550"/>
        <w:jc w:val="both"/>
        <w:rPr>
          <w:rFonts w:ascii="Times New Roman" w:hAnsi="Times New Roman"/>
          <w:sz w:val="24"/>
          <w:szCs w:val="24"/>
          <w:lang w:val="uk-UA"/>
        </w:rPr>
      </w:pPr>
      <w:r w:rsidRPr="008D7C05">
        <w:rPr>
          <w:rFonts w:ascii="Times New Roman" w:hAnsi="Times New Roman"/>
          <w:sz w:val="24"/>
          <w:szCs w:val="24"/>
          <w:lang w:val="uk-UA"/>
        </w:rPr>
        <w:t>Безугла Л. Р. Вербалізація імпліцитних смислів у німецькомовному діалогічному дискурсі : монографія. – Харків : ХНУ ім. В. Н. Каразіна, 2007. – 332 с.</w:t>
      </w:r>
    </w:p>
    <w:p w:rsidR="00C04A8E" w:rsidRPr="008D7C05" w:rsidRDefault="00C04A8E" w:rsidP="008069E2">
      <w:pPr>
        <w:numPr>
          <w:ilvl w:val="0"/>
          <w:numId w:val="12"/>
        </w:numPr>
        <w:tabs>
          <w:tab w:val="clear" w:pos="720"/>
          <w:tab w:val="num" w:pos="540"/>
        </w:tabs>
        <w:spacing w:after="0" w:line="240" w:lineRule="auto"/>
        <w:ind w:left="550" w:hanging="550"/>
        <w:jc w:val="both"/>
        <w:rPr>
          <w:rFonts w:ascii="Times New Roman" w:hAnsi="Times New Roman"/>
          <w:sz w:val="24"/>
          <w:szCs w:val="24"/>
          <w:lang w:val="uk-UA"/>
        </w:rPr>
      </w:pPr>
      <w:r w:rsidRPr="008D7C05">
        <w:rPr>
          <w:rFonts w:ascii="Times New Roman" w:hAnsi="Times New Roman"/>
          <w:sz w:val="24"/>
          <w:szCs w:val="24"/>
          <w:lang w:val="uk-UA"/>
        </w:rPr>
        <w:t xml:space="preserve">Белова А. Д. </w:t>
      </w:r>
      <w:r w:rsidRPr="008D7C05">
        <w:rPr>
          <w:rFonts w:ascii="Times New Roman" w:hAnsi="Times New Roman"/>
          <w:sz w:val="24"/>
          <w:szCs w:val="24"/>
        </w:rPr>
        <w:t>Лингвистические аспекты аргументации. – К.</w:t>
      </w:r>
      <w:r w:rsidRPr="008D7C05">
        <w:rPr>
          <w:rFonts w:ascii="Times New Roman" w:hAnsi="Times New Roman"/>
          <w:sz w:val="24"/>
          <w:szCs w:val="24"/>
          <w:lang w:val="uk-UA"/>
        </w:rPr>
        <w:t xml:space="preserve"> </w:t>
      </w:r>
      <w:r w:rsidRPr="008D7C05">
        <w:rPr>
          <w:rFonts w:ascii="Times New Roman" w:hAnsi="Times New Roman"/>
          <w:sz w:val="24"/>
          <w:szCs w:val="24"/>
        </w:rPr>
        <w:t>: Ки</w:t>
      </w:r>
      <w:r w:rsidRPr="008D7C05">
        <w:rPr>
          <w:rFonts w:ascii="Times New Roman" w:hAnsi="Times New Roman"/>
          <w:sz w:val="24"/>
          <w:szCs w:val="24"/>
          <w:lang w:val="uk-UA"/>
        </w:rPr>
        <w:t>їв. нац. ун-т ім. Тараса Шевченка, 1997. – 307 с.</w:t>
      </w:r>
    </w:p>
    <w:p w:rsidR="00C04A8E" w:rsidRPr="008D7C05" w:rsidRDefault="00C04A8E" w:rsidP="008069E2">
      <w:pPr>
        <w:numPr>
          <w:ilvl w:val="0"/>
          <w:numId w:val="12"/>
        </w:numPr>
        <w:tabs>
          <w:tab w:val="clear" w:pos="720"/>
          <w:tab w:val="num" w:pos="540"/>
        </w:tabs>
        <w:spacing w:after="0" w:line="240" w:lineRule="auto"/>
        <w:ind w:left="550" w:hanging="550"/>
        <w:jc w:val="both"/>
        <w:rPr>
          <w:rFonts w:ascii="Times New Roman" w:hAnsi="Times New Roman"/>
          <w:sz w:val="24"/>
          <w:szCs w:val="24"/>
          <w:lang w:val="uk-UA"/>
        </w:rPr>
      </w:pPr>
      <w:r w:rsidRPr="008D7C05">
        <w:rPr>
          <w:rFonts w:ascii="Times New Roman" w:hAnsi="Times New Roman"/>
          <w:sz w:val="24"/>
          <w:szCs w:val="24"/>
          <w:lang w:val="uk-UA"/>
        </w:rPr>
        <w:t>Вихованець І. Р. Таїна слова. – Київ : Радянська школа, 1980. – 284 с.</w:t>
      </w:r>
    </w:p>
    <w:p w:rsidR="00C04A8E" w:rsidRPr="008D7C05" w:rsidRDefault="00C04A8E" w:rsidP="008069E2">
      <w:pPr>
        <w:numPr>
          <w:ilvl w:val="0"/>
          <w:numId w:val="12"/>
        </w:numPr>
        <w:tabs>
          <w:tab w:val="clear" w:pos="720"/>
          <w:tab w:val="num" w:pos="540"/>
        </w:tabs>
        <w:spacing w:after="0" w:line="240" w:lineRule="auto"/>
        <w:ind w:left="550" w:hanging="550"/>
        <w:jc w:val="both"/>
        <w:rPr>
          <w:rFonts w:ascii="Times New Roman" w:hAnsi="Times New Roman"/>
          <w:sz w:val="24"/>
          <w:szCs w:val="24"/>
          <w:lang w:val="uk-UA"/>
        </w:rPr>
      </w:pPr>
      <w:r w:rsidRPr="008D7C05">
        <w:rPr>
          <w:rFonts w:ascii="Times New Roman" w:hAnsi="Times New Roman"/>
          <w:sz w:val="24"/>
          <w:szCs w:val="24"/>
          <w:lang w:val="uk-UA"/>
        </w:rPr>
        <w:t>Даль В. Послови</w:t>
      </w:r>
      <w:r w:rsidRPr="008D7C05">
        <w:rPr>
          <w:rFonts w:ascii="Times New Roman" w:hAnsi="Times New Roman"/>
          <w:sz w:val="24"/>
          <w:szCs w:val="24"/>
        </w:rPr>
        <w:t xml:space="preserve">цы русского языка </w:t>
      </w:r>
      <w:r w:rsidRPr="008D7C05">
        <w:rPr>
          <w:rFonts w:ascii="Times New Roman" w:hAnsi="Times New Roman"/>
          <w:sz w:val="24"/>
          <w:szCs w:val="24"/>
          <w:lang w:val="uk-UA"/>
        </w:rPr>
        <w:t>:</w:t>
      </w:r>
      <w:r w:rsidRPr="008D7C05">
        <w:rPr>
          <w:rFonts w:ascii="Times New Roman" w:hAnsi="Times New Roman"/>
          <w:sz w:val="24"/>
          <w:szCs w:val="24"/>
        </w:rPr>
        <w:t xml:space="preserve"> </w:t>
      </w:r>
      <w:r w:rsidRPr="008D7C05">
        <w:rPr>
          <w:rFonts w:ascii="Times New Roman" w:hAnsi="Times New Roman"/>
          <w:sz w:val="24"/>
          <w:szCs w:val="24"/>
          <w:lang w:val="uk-UA"/>
        </w:rPr>
        <w:t>с</w:t>
      </w:r>
      <w:r w:rsidRPr="008D7C05">
        <w:rPr>
          <w:rFonts w:ascii="Times New Roman" w:hAnsi="Times New Roman"/>
          <w:sz w:val="24"/>
          <w:szCs w:val="24"/>
        </w:rPr>
        <w:t>борник</w:t>
      </w:r>
      <w:r w:rsidRPr="008D7C05">
        <w:rPr>
          <w:rFonts w:ascii="Times New Roman" w:hAnsi="Times New Roman"/>
          <w:sz w:val="24"/>
          <w:szCs w:val="24"/>
          <w:lang w:val="uk-UA"/>
        </w:rPr>
        <w:t>.</w:t>
      </w:r>
      <w:r w:rsidRPr="008D7C05">
        <w:rPr>
          <w:rFonts w:ascii="Times New Roman" w:hAnsi="Times New Roman"/>
          <w:i/>
          <w:sz w:val="24"/>
          <w:szCs w:val="24"/>
          <w:lang w:val="uk-UA"/>
        </w:rPr>
        <w:t xml:space="preserve"> –</w:t>
      </w:r>
      <w:r w:rsidRPr="008D7C05">
        <w:rPr>
          <w:rFonts w:ascii="Times New Roman" w:hAnsi="Times New Roman"/>
          <w:sz w:val="24"/>
          <w:szCs w:val="24"/>
        </w:rPr>
        <w:t xml:space="preserve"> М.</w:t>
      </w:r>
      <w:r w:rsidRPr="008D7C05">
        <w:rPr>
          <w:rFonts w:ascii="Times New Roman" w:hAnsi="Times New Roman"/>
          <w:sz w:val="24"/>
          <w:szCs w:val="24"/>
          <w:lang w:val="uk-UA"/>
        </w:rPr>
        <w:t xml:space="preserve"> </w:t>
      </w:r>
      <w:r w:rsidRPr="008D7C05">
        <w:rPr>
          <w:rFonts w:ascii="Times New Roman" w:hAnsi="Times New Roman"/>
          <w:sz w:val="24"/>
          <w:szCs w:val="24"/>
        </w:rPr>
        <w:t>: Госиздательство ХЛ, 1957. – 991 с.</w:t>
      </w:r>
    </w:p>
    <w:p w:rsidR="00C04A8E" w:rsidRPr="008D7C05" w:rsidRDefault="00C04A8E" w:rsidP="008069E2">
      <w:pPr>
        <w:numPr>
          <w:ilvl w:val="0"/>
          <w:numId w:val="12"/>
        </w:numPr>
        <w:tabs>
          <w:tab w:val="clear" w:pos="720"/>
          <w:tab w:val="num" w:pos="540"/>
        </w:tabs>
        <w:spacing w:after="0" w:line="240" w:lineRule="auto"/>
        <w:ind w:left="550" w:hanging="550"/>
        <w:jc w:val="both"/>
        <w:rPr>
          <w:rFonts w:ascii="Times New Roman" w:hAnsi="Times New Roman"/>
          <w:sz w:val="24"/>
          <w:szCs w:val="24"/>
          <w:lang w:val="uk-UA"/>
        </w:rPr>
      </w:pPr>
      <w:r w:rsidRPr="008D7C05">
        <w:rPr>
          <w:rFonts w:ascii="Times New Roman" w:hAnsi="Times New Roman"/>
          <w:sz w:val="24"/>
          <w:szCs w:val="24"/>
          <w:lang w:val="uk-UA"/>
        </w:rPr>
        <w:t>Загадки / упорядкування, вступна стаття та примітки кандидата філологічних наук І. П. Березовського. – Київ : Вид-во АН УРСР, 1962. – 511 с.</w:t>
      </w:r>
    </w:p>
    <w:p w:rsidR="00C04A8E" w:rsidRPr="008D7C05" w:rsidRDefault="00C04A8E" w:rsidP="008069E2">
      <w:pPr>
        <w:numPr>
          <w:ilvl w:val="0"/>
          <w:numId w:val="12"/>
        </w:numPr>
        <w:tabs>
          <w:tab w:val="clear" w:pos="720"/>
          <w:tab w:val="num" w:pos="540"/>
        </w:tabs>
        <w:spacing w:after="0" w:line="240" w:lineRule="auto"/>
        <w:ind w:left="550" w:hanging="550"/>
        <w:jc w:val="both"/>
        <w:rPr>
          <w:rFonts w:ascii="Times New Roman" w:hAnsi="Times New Roman"/>
          <w:sz w:val="24"/>
          <w:szCs w:val="24"/>
          <w:lang w:val="uk-UA"/>
        </w:rPr>
      </w:pPr>
      <w:r w:rsidRPr="008D7C05">
        <w:rPr>
          <w:rFonts w:ascii="Times New Roman" w:hAnsi="Times New Roman"/>
          <w:sz w:val="24"/>
          <w:szCs w:val="24"/>
          <w:lang w:val="uk-UA"/>
        </w:rPr>
        <w:t>Загнітко А. П. Теоретична граматика української мови. Синтаксис. – Донецьк : ДонНУ, 2001. – 662 с.</w:t>
      </w:r>
    </w:p>
    <w:p w:rsidR="00C04A8E" w:rsidRPr="008D7C05" w:rsidRDefault="00C04A8E" w:rsidP="008069E2">
      <w:pPr>
        <w:numPr>
          <w:ilvl w:val="0"/>
          <w:numId w:val="12"/>
        </w:numPr>
        <w:tabs>
          <w:tab w:val="clear" w:pos="720"/>
          <w:tab w:val="num" w:pos="540"/>
        </w:tabs>
        <w:spacing w:after="0" w:line="240" w:lineRule="auto"/>
        <w:ind w:left="550" w:hanging="550"/>
        <w:jc w:val="both"/>
        <w:rPr>
          <w:rFonts w:ascii="Times New Roman" w:hAnsi="Times New Roman"/>
          <w:sz w:val="24"/>
          <w:szCs w:val="24"/>
          <w:lang w:val="uk-UA"/>
        </w:rPr>
      </w:pPr>
      <w:r w:rsidRPr="008D7C05">
        <w:rPr>
          <w:rFonts w:ascii="Times New Roman" w:hAnsi="Times New Roman"/>
          <w:sz w:val="24"/>
          <w:szCs w:val="24"/>
          <w:lang w:val="uk-UA"/>
        </w:rPr>
        <w:lastRenderedPageBreak/>
        <w:t>Камінський Ю. І. Комплементарна єдність компресії та декомпресії в межах закону мовної економії / Вісник СумДУ. Серія Філологія. – Суми, 1‘2007. Т. 2. – С. 109</w:t>
      </w:r>
      <w:r w:rsidRPr="008D7C05">
        <w:rPr>
          <w:rFonts w:ascii="Times New Roman" w:hAnsi="Times New Roman"/>
          <w:i/>
          <w:sz w:val="24"/>
          <w:szCs w:val="24"/>
          <w:lang w:val="uk-UA"/>
        </w:rPr>
        <w:t>–</w:t>
      </w:r>
      <w:r w:rsidRPr="008D7C05">
        <w:rPr>
          <w:rFonts w:ascii="Times New Roman" w:hAnsi="Times New Roman"/>
          <w:sz w:val="24"/>
          <w:szCs w:val="24"/>
          <w:lang w:val="uk-UA"/>
        </w:rPr>
        <w:t>112.</w:t>
      </w:r>
    </w:p>
    <w:p w:rsidR="00C04A8E" w:rsidRPr="008D7C05" w:rsidRDefault="00C04A8E" w:rsidP="008069E2">
      <w:pPr>
        <w:numPr>
          <w:ilvl w:val="0"/>
          <w:numId w:val="12"/>
        </w:numPr>
        <w:tabs>
          <w:tab w:val="clear" w:pos="720"/>
          <w:tab w:val="num" w:pos="540"/>
        </w:tabs>
        <w:spacing w:after="0" w:line="240" w:lineRule="auto"/>
        <w:ind w:left="550" w:hanging="550"/>
        <w:jc w:val="both"/>
        <w:rPr>
          <w:rFonts w:ascii="Times New Roman" w:hAnsi="Times New Roman"/>
          <w:sz w:val="24"/>
          <w:szCs w:val="24"/>
          <w:lang w:val="uk-UA"/>
        </w:rPr>
      </w:pPr>
      <w:r w:rsidRPr="008D7C05">
        <w:rPr>
          <w:rFonts w:ascii="Times New Roman" w:hAnsi="Times New Roman"/>
          <w:sz w:val="24"/>
          <w:szCs w:val="24"/>
          <w:lang w:val="uk-UA"/>
        </w:rPr>
        <w:t>Кобякова І. К. Креативне конструювання вторинних утворень в англомовному дискурсі. – Вінниця : Нова книга, 2007. – 128 с.</w:t>
      </w:r>
    </w:p>
    <w:p w:rsidR="00C04A8E" w:rsidRPr="008D7C05" w:rsidRDefault="00C04A8E" w:rsidP="008069E2">
      <w:pPr>
        <w:numPr>
          <w:ilvl w:val="0"/>
          <w:numId w:val="12"/>
        </w:numPr>
        <w:tabs>
          <w:tab w:val="clear" w:pos="720"/>
          <w:tab w:val="num" w:pos="540"/>
        </w:tabs>
        <w:spacing w:after="0" w:line="240" w:lineRule="auto"/>
        <w:ind w:left="550" w:hanging="550"/>
        <w:jc w:val="both"/>
        <w:rPr>
          <w:rFonts w:ascii="Times New Roman" w:hAnsi="Times New Roman"/>
          <w:sz w:val="24"/>
          <w:szCs w:val="24"/>
          <w:lang w:val="uk-UA"/>
        </w:rPr>
      </w:pPr>
      <w:r w:rsidRPr="008D7C05">
        <w:rPr>
          <w:rFonts w:ascii="Times New Roman" w:hAnsi="Times New Roman"/>
          <w:sz w:val="24"/>
          <w:szCs w:val="24"/>
          <w:lang w:val="uk-UA"/>
        </w:rPr>
        <w:t>Кочерган М. П. Основи зіставного мовознавства : підручник. – К. : Академія, 2006. – 424 с.</w:t>
      </w:r>
    </w:p>
    <w:p w:rsidR="00C04A8E" w:rsidRPr="008D7C05" w:rsidRDefault="00C04A8E" w:rsidP="008069E2">
      <w:pPr>
        <w:numPr>
          <w:ilvl w:val="0"/>
          <w:numId w:val="12"/>
        </w:numPr>
        <w:tabs>
          <w:tab w:val="clear" w:pos="720"/>
          <w:tab w:val="num" w:pos="540"/>
        </w:tabs>
        <w:spacing w:after="0" w:line="240" w:lineRule="auto"/>
        <w:ind w:left="550" w:hanging="550"/>
        <w:jc w:val="both"/>
        <w:rPr>
          <w:rFonts w:ascii="Times New Roman" w:hAnsi="Times New Roman"/>
          <w:sz w:val="24"/>
          <w:szCs w:val="24"/>
          <w:lang w:val="uk-UA"/>
        </w:rPr>
      </w:pPr>
      <w:r w:rsidRPr="008D7C05">
        <w:rPr>
          <w:rFonts w:ascii="Times New Roman" w:hAnsi="Times New Roman"/>
          <w:sz w:val="24"/>
          <w:szCs w:val="24"/>
          <w:lang w:val="uk-UA"/>
        </w:rPr>
        <w:t xml:space="preserve">Мамедова А. И. Немецкая народная загадка как мультидисциплинарный феномен // Нова філологія : зб. наукових праць. – Запоріжжя : ЗНУ, 2005. </w:t>
      </w:r>
      <w:r w:rsidRPr="008D7C05">
        <w:rPr>
          <w:rFonts w:ascii="Times New Roman" w:hAnsi="Times New Roman"/>
          <w:i/>
          <w:sz w:val="24"/>
          <w:szCs w:val="24"/>
          <w:lang w:val="uk-UA"/>
        </w:rPr>
        <w:t>–</w:t>
      </w:r>
      <w:r w:rsidRPr="008D7C05">
        <w:rPr>
          <w:rFonts w:ascii="Times New Roman" w:hAnsi="Times New Roman"/>
          <w:sz w:val="24"/>
          <w:szCs w:val="24"/>
          <w:lang w:val="uk-UA"/>
        </w:rPr>
        <w:t xml:space="preserve"> №1 (21) – С. 82</w:t>
      </w:r>
      <w:r w:rsidRPr="008D7C05">
        <w:rPr>
          <w:rFonts w:ascii="Times New Roman" w:hAnsi="Times New Roman"/>
          <w:i/>
          <w:sz w:val="24"/>
          <w:szCs w:val="24"/>
          <w:lang w:val="uk-UA"/>
        </w:rPr>
        <w:t>–</w:t>
      </w:r>
      <w:r w:rsidRPr="008D7C05">
        <w:rPr>
          <w:rFonts w:ascii="Times New Roman" w:hAnsi="Times New Roman"/>
          <w:sz w:val="24"/>
          <w:szCs w:val="24"/>
          <w:lang w:val="uk-UA"/>
        </w:rPr>
        <w:t>88.</w:t>
      </w:r>
    </w:p>
    <w:p w:rsidR="00C04A8E" w:rsidRPr="008D7C05" w:rsidRDefault="00C04A8E" w:rsidP="008069E2">
      <w:pPr>
        <w:numPr>
          <w:ilvl w:val="0"/>
          <w:numId w:val="12"/>
        </w:numPr>
        <w:tabs>
          <w:tab w:val="clear" w:pos="720"/>
          <w:tab w:val="num" w:pos="540"/>
        </w:tabs>
        <w:spacing w:after="0" w:line="240" w:lineRule="auto"/>
        <w:ind w:left="550" w:hanging="550"/>
        <w:jc w:val="both"/>
        <w:rPr>
          <w:rFonts w:ascii="Times New Roman" w:hAnsi="Times New Roman"/>
          <w:sz w:val="24"/>
          <w:szCs w:val="24"/>
          <w:lang w:val="uk-UA"/>
        </w:rPr>
      </w:pPr>
      <w:r w:rsidRPr="008D7C05">
        <w:rPr>
          <w:rFonts w:ascii="Times New Roman" w:hAnsi="Times New Roman"/>
          <w:sz w:val="24"/>
          <w:szCs w:val="24"/>
          <w:lang w:val="uk-UA"/>
        </w:rPr>
        <w:t>Самох</w:t>
      </w:r>
      <w:r w:rsidRPr="008D7C05">
        <w:rPr>
          <w:rFonts w:ascii="Times New Roman" w:hAnsi="Times New Roman"/>
          <w:sz w:val="24"/>
          <w:szCs w:val="24"/>
        </w:rPr>
        <w:t>ина В.</w:t>
      </w:r>
      <w:r w:rsidRPr="008D7C05">
        <w:rPr>
          <w:rFonts w:ascii="Times New Roman" w:hAnsi="Times New Roman"/>
          <w:sz w:val="24"/>
          <w:szCs w:val="24"/>
          <w:lang w:val="uk-UA"/>
        </w:rPr>
        <w:t xml:space="preserve"> </w:t>
      </w:r>
      <w:r w:rsidRPr="008D7C05">
        <w:rPr>
          <w:rFonts w:ascii="Times New Roman" w:hAnsi="Times New Roman"/>
          <w:sz w:val="24"/>
          <w:szCs w:val="24"/>
        </w:rPr>
        <w:t xml:space="preserve">А. Современная англоязычная шутка </w:t>
      </w:r>
      <w:r w:rsidRPr="008D7C05">
        <w:rPr>
          <w:rFonts w:ascii="Times New Roman" w:hAnsi="Times New Roman"/>
          <w:sz w:val="24"/>
          <w:szCs w:val="24"/>
          <w:lang w:val="uk-UA"/>
        </w:rPr>
        <w:t>:</w:t>
      </w:r>
      <w:r w:rsidRPr="008D7C05">
        <w:rPr>
          <w:rFonts w:ascii="Times New Roman" w:hAnsi="Times New Roman"/>
          <w:sz w:val="24"/>
          <w:szCs w:val="24"/>
        </w:rPr>
        <w:t xml:space="preserve"> </w:t>
      </w:r>
      <w:r w:rsidRPr="008D7C05">
        <w:rPr>
          <w:rFonts w:ascii="Times New Roman" w:hAnsi="Times New Roman"/>
          <w:sz w:val="24"/>
          <w:szCs w:val="24"/>
          <w:lang w:val="uk-UA"/>
        </w:rPr>
        <w:t>м</w:t>
      </w:r>
      <w:r w:rsidRPr="008D7C05">
        <w:rPr>
          <w:rFonts w:ascii="Times New Roman" w:hAnsi="Times New Roman"/>
          <w:sz w:val="24"/>
          <w:szCs w:val="24"/>
        </w:rPr>
        <w:t>онография. – Х.</w:t>
      </w:r>
      <w:r w:rsidRPr="008D7C05">
        <w:rPr>
          <w:rFonts w:ascii="Times New Roman" w:hAnsi="Times New Roman"/>
          <w:sz w:val="24"/>
          <w:szCs w:val="24"/>
          <w:lang w:val="uk-UA"/>
        </w:rPr>
        <w:t xml:space="preserve"> </w:t>
      </w:r>
      <w:r w:rsidRPr="008D7C05">
        <w:rPr>
          <w:rFonts w:ascii="Times New Roman" w:hAnsi="Times New Roman"/>
          <w:sz w:val="24"/>
          <w:szCs w:val="24"/>
        </w:rPr>
        <w:t>:</w:t>
      </w:r>
      <w:r w:rsidRPr="008D7C05">
        <w:rPr>
          <w:rFonts w:ascii="Times New Roman" w:hAnsi="Times New Roman"/>
          <w:sz w:val="24"/>
          <w:szCs w:val="24"/>
          <w:lang w:val="uk-UA"/>
        </w:rPr>
        <w:t xml:space="preserve"> </w:t>
      </w:r>
      <w:r w:rsidRPr="008D7C05">
        <w:rPr>
          <w:rFonts w:ascii="Times New Roman" w:hAnsi="Times New Roman"/>
          <w:sz w:val="24"/>
          <w:szCs w:val="24"/>
        </w:rPr>
        <w:t>ХНУ им. В.</w:t>
      </w:r>
      <w:r w:rsidRPr="008D7C05">
        <w:rPr>
          <w:rFonts w:ascii="Times New Roman" w:hAnsi="Times New Roman"/>
          <w:sz w:val="24"/>
          <w:szCs w:val="24"/>
          <w:lang w:val="uk-UA"/>
        </w:rPr>
        <w:t xml:space="preserve"> </w:t>
      </w:r>
      <w:r w:rsidRPr="008D7C05">
        <w:rPr>
          <w:rFonts w:ascii="Times New Roman" w:hAnsi="Times New Roman"/>
          <w:sz w:val="24"/>
          <w:szCs w:val="24"/>
        </w:rPr>
        <w:t>Н.</w:t>
      </w:r>
      <w:r w:rsidRPr="008D7C05">
        <w:rPr>
          <w:rFonts w:ascii="Times New Roman" w:hAnsi="Times New Roman"/>
          <w:sz w:val="24"/>
          <w:szCs w:val="24"/>
          <w:lang w:val="uk-UA"/>
        </w:rPr>
        <w:t xml:space="preserve"> </w:t>
      </w:r>
      <w:r w:rsidRPr="008D7C05">
        <w:rPr>
          <w:rFonts w:ascii="Times New Roman" w:hAnsi="Times New Roman"/>
          <w:sz w:val="24"/>
          <w:szCs w:val="24"/>
        </w:rPr>
        <w:t>Каразина, 2008. – 356 с.</w:t>
      </w:r>
    </w:p>
    <w:p w:rsidR="00C04A8E" w:rsidRPr="008D7C05" w:rsidRDefault="00C04A8E" w:rsidP="008069E2">
      <w:pPr>
        <w:numPr>
          <w:ilvl w:val="0"/>
          <w:numId w:val="12"/>
        </w:numPr>
        <w:tabs>
          <w:tab w:val="clear" w:pos="720"/>
          <w:tab w:val="num" w:pos="540"/>
        </w:tabs>
        <w:spacing w:after="0" w:line="240" w:lineRule="auto"/>
        <w:ind w:left="550" w:hanging="550"/>
        <w:jc w:val="both"/>
        <w:rPr>
          <w:rFonts w:ascii="Times New Roman" w:hAnsi="Times New Roman"/>
          <w:sz w:val="24"/>
          <w:szCs w:val="24"/>
          <w:lang w:val="uk-UA"/>
        </w:rPr>
      </w:pPr>
      <w:r w:rsidRPr="008D7C05">
        <w:rPr>
          <w:rFonts w:ascii="Times New Roman" w:hAnsi="Times New Roman"/>
          <w:sz w:val="24"/>
          <w:szCs w:val="24"/>
        </w:rPr>
        <w:t>Солощук Л.</w:t>
      </w:r>
      <w:r w:rsidRPr="008D7C05">
        <w:rPr>
          <w:rFonts w:ascii="Times New Roman" w:hAnsi="Times New Roman"/>
          <w:sz w:val="24"/>
          <w:szCs w:val="24"/>
          <w:lang w:val="uk-UA"/>
        </w:rPr>
        <w:t xml:space="preserve"> </w:t>
      </w:r>
      <w:r w:rsidRPr="008D7C05">
        <w:rPr>
          <w:rFonts w:ascii="Times New Roman" w:hAnsi="Times New Roman"/>
          <w:sz w:val="24"/>
          <w:szCs w:val="24"/>
        </w:rPr>
        <w:t>В. Вербал</w:t>
      </w:r>
      <w:r w:rsidRPr="008D7C05">
        <w:rPr>
          <w:rFonts w:ascii="Times New Roman" w:hAnsi="Times New Roman"/>
          <w:sz w:val="24"/>
          <w:szCs w:val="24"/>
          <w:lang w:val="uk-UA"/>
        </w:rPr>
        <w:t>ьні і невербальні компоненти комунікації в англомовному дискурсі : монографія. – Х. : Константа, 2006. – 300 с.</w:t>
      </w:r>
    </w:p>
    <w:p w:rsidR="00C04A8E" w:rsidRPr="008D7C05" w:rsidRDefault="00C04A8E" w:rsidP="008069E2">
      <w:pPr>
        <w:numPr>
          <w:ilvl w:val="0"/>
          <w:numId w:val="12"/>
        </w:numPr>
        <w:tabs>
          <w:tab w:val="clear" w:pos="720"/>
          <w:tab w:val="num" w:pos="540"/>
        </w:tabs>
        <w:spacing w:after="0" w:line="240" w:lineRule="auto"/>
        <w:ind w:left="550" w:hanging="550"/>
        <w:jc w:val="both"/>
        <w:rPr>
          <w:rFonts w:ascii="Times New Roman" w:hAnsi="Times New Roman"/>
          <w:sz w:val="24"/>
          <w:szCs w:val="24"/>
          <w:lang w:val="uk-UA"/>
        </w:rPr>
      </w:pPr>
      <w:r w:rsidRPr="008D7C05">
        <w:rPr>
          <w:rFonts w:ascii="Times New Roman" w:hAnsi="Times New Roman"/>
          <w:sz w:val="24"/>
          <w:szCs w:val="24"/>
          <w:lang w:val="uk-UA"/>
        </w:rPr>
        <w:t xml:space="preserve">Худяков А. А. </w:t>
      </w:r>
      <w:r w:rsidRPr="008D7C05">
        <w:rPr>
          <w:rFonts w:ascii="Times New Roman" w:hAnsi="Times New Roman"/>
          <w:sz w:val="24"/>
          <w:szCs w:val="24"/>
        </w:rPr>
        <w:t>Теоретическая грамматика английского языка</w:t>
      </w:r>
      <w:r w:rsidRPr="008D7C05">
        <w:rPr>
          <w:rFonts w:ascii="Times New Roman" w:hAnsi="Times New Roman"/>
          <w:sz w:val="24"/>
          <w:szCs w:val="24"/>
          <w:lang w:val="uk-UA"/>
        </w:rPr>
        <w:t xml:space="preserve"> </w:t>
      </w:r>
      <w:r w:rsidRPr="008D7C05">
        <w:rPr>
          <w:rFonts w:ascii="Times New Roman" w:hAnsi="Times New Roman"/>
          <w:sz w:val="24"/>
          <w:szCs w:val="24"/>
        </w:rPr>
        <w:t>: учеб.</w:t>
      </w:r>
      <w:r w:rsidRPr="008D7C05">
        <w:rPr>
          <w:rFonts w:ascii="Times New Roman" w:hAnsi="Times New Roman"/>
          <w:sz w:val="24"/>
          <w:szCs w:val="24"/>
          <w:lang w:val="uk-UA"/>
        </w:rPr>
        <w:t xml:space="preserve"> </w:t>
      </w:r>
      <w:r w:rsidRPr="008D7C05">
        <w:rPr>
          <w:rFonts w:ascii="Times New Roman" w:hAnsi="Times New Roman"/>
          <w:sz w:val="24"/>
          <w:szCs w:val="24"/>
        </w:rPr>
        <w:t>пособи</w:t>
      </w:r>
      <w:r w:rsidRPr="008D7C05">
        <w:rPr>
          <w:rFonts w:ascii="Times New Roman" w:hAnsi="Times New Roman"/>
          <w:sz w:val="24"/>
          <w:szCs w:val="24"/>
          <w:lang w:val="uk-UA"/>
        </w:rPr>
        <w:t>е</w:t>
      </w:r>
      <w:r w:rsidRPr="008D7C05">
        <w:rPr>
          <w:rFonts w:ascii="Times New Roman" w:hAnsi="Times New Roman"/>
          <w:sz w:val="24"/>
          <w:szCs w:val="24"/>
        </w:rPr>
        <w:t>. –</w:t>
      </w:r>
      <w:r w:rsidRPr="008D7C05">
        <w:rPr>
          <w:rFonts w:ascii="Times New Roman" w:hAnsi="Times New Roman"/>
          <w:sz w:val="24"/>
          <w:szCs w:val="24"/>
          <w:lang w:val="uk-UA"/>
        </w:rPr>
        <w:t xml:space="preserve"> </w:t>
      </w:r>
      <w:r w:rsidRPr="008D7C05">
        <w:rPr>
          <w:rFonts w:ascii="Times New Roman" w:hAnsi="Times New Roman"/>
          <w:sz w:val="24"/>
          <w:szCs w:val="24"/>
        </w:rPr>
        <w:t>М.</w:t>
      </w:r>
      <w:r w:rsidRPr="008D7C05">
        <w:rPr>
          <w:rFonts w:ascii="Times New Roman" w:hAnsi="Times New Roman"/>
          <w:sz w:val="24"/>
          <w:szCs w:val="24"/>
          <w:lang w:val="uk-UA"/>
        </w:rPr>
        <w:t xml:space="preserve"> </w:t>
      </w:r>
      <w:r w:rsidRPr="008D7C05">
        <w:rPr>
          <w:rFonts w:ascii="Times New Roman" w:hAnsi="Times New Roman"/>
          <w:sz w:val="24"/>
          <w:szCs w:val="24"/>
        </w:rPr>
        <w:t xml:space="preserve">: Академия, 2005. </w:t>
      </w:r>
      <w:r w:rsidRPr="008D7C05">
        <w:rPr>
          <w:rFonts w:ascii="Times New Roman" w:hAnsi="Times New Roman"/>
          <w:i/>
          <w:sz w:val="24"/>
          <w:szCs w:val="24"/>
          <w:lang w:val="uk-UA"/>
        </w:rPr>
        <w:t>–</w:t>
      </w:r>
      <w:r w:rsidRPr="008D7C05">
        <w:rPr>
          <w:rFonts w:ascii="Times New Roman" w:hAnsi="Times New Roman"/>
          <w:sz w:val="24"/>
          <w:szCs w:val="24"/>
        </w:rPr>
        <w:t xml:space="preserve"> 256 с.</w:t>
      </w:r>
    </w:p>
    <w:p w:rsidR="00C04A8E" w:rsidRPr="008D7C05" w:rsidRDefault="00C04A8E" w:rsidP="008069E2">
      <w:pPr>
        <w:numPr>
          <w:ilvl w:val="0"/>
          <w:numId w:val="12"/>
        </w:numPr>
        <w:tabs>
          <w:tab w:val="clear" w:pos="720"/>
          <w:tab w:val="num" w:pos="540"/>
        </w:tabs>
        <w:spacing w:after="0" w:line="240" w:lineRule="auto"/>
        <w:ind w:left="550" w:hanging="550"/>
        <w:jc w:val="both"/>
        <w:rPr>
          <w:rFonts w:ascii="Times New Roman" w:hAnsi="Times New Roman"/>
          <w:sz w:val="24"/>
          <w:szCs w:val="24"/>
          <w:lang w:val="uk-UA"/>
        </w:rPr>
      </w:pPr>
      <w:r w:rsidRPr="008D7C05">
        <w:rPr>
          <w:rFonts w:ascii="Times New Roman" w:hAnsi="Times New Roman"/>
          <w:sz w:val="24"/>
          <w:szCs w:val="24"/>
          <w:lang w:val="uk-UA"/>
        </w:rPr>
        <w:t>Чередниченко О. І. Про мову і переклад. – Київ : Либідь, 2007. – 248 с.</w:t>
      </w:r>
    </w:p>
    <w:p w:rsidR="00C04A8E" w:rsidRPr="008D7C05" w:rsidRDefault="00C04A8E" w:rsidP="008069E2">
      <w:pPr>
        <w:numPr>
          <w:ilvl w:val="0"/>
          <w:numId w:val="12"/>
        </w:numPr>
        <w:tabs>
          <w:tab w:val="clear" w:pos="720"/>
          <w:tab w:val="num" w:pos="540"/>
        </w:tabs>
        <w:spacing w:after="0" w:line="240" w:lineRule="auto"/>
        <w:ind w:left="550" w:hanging="550"/>
        <w:jc w:val="both"/>
        <w:rPr>
          <w:rFonts w:ascii="Times New Roman" w:hAnsi="Times New Roman"/>
          <w:sz w:val="24"/>
          <w:szCs w:val="24"/>
          <w:lang w:val="uk-UA"/>
        </w:rPr>
      </w:pPr>
      <w:r w:rsidRPr="008D7C05">
        <w:rPr>
          <w:rFonts w:ascii="Times New Roman" w:hAnsi="Times New Roman"/>
          <w:sz w:val="24"/>
          <w:szCs w:val="24"/>
          <w:lang w:val="uk-UA"/>
        </w:rPr>
        <w:t>Швачко С. О. Навчити вчитися! : посібник</w:t>
      </w:r>
      <w:r w:rsidRPr="008D7C05">
        <w:rPr>
          <w:rFonts w:ascii="Times New Roman" w:hAnsi="Times New Roman"/>
          <w:sz w:val="24"/>
          <w:szCs w:val="24"/>
        </w:rPr>
        <w:t xml:space="preserve"> </w:t>
      </w:r>
      <w:r w:rsidRPr="008D7C05">
        <w:rPr>
          <w:rFonts w:ascii="Times New Roman" w:hAnsi="Times New Roman"/>
          <w:sz w:val="24"/>
          <w:szCs w:val="24"/>
          <w:lang w:val="uk-UA"/>
        </w:rPr>
        <w:t>/ С. О. Швачко. – Вінниця</w:t>
      </w:r>
      <w:r w:rsidRPr="008D7C05">
        <w:rPr>
          <w:rFonts w:ascii="Times New Roman" w:hAnsi="Times New Roman"/>
          <w:sz w:val="24"/>
          <w:szCs w:val="24"/>
          <w:lang w:val="en-US"/>
        </w:rPr>
        <w:t> </w:t>
      </w:r>
      <w:r w:rsidRPr="008D7C05">
        <w:rPr>
          <w:rFonts w:ascii="Times New Roman" w:hAnsi="Times New Roman"/>
          <w:sz w:val="24"/>
          <w:szCs w:val="24"/>
          <w:lang w:val="uk-UA"/>
        </w:rPr>
        <w:t>: Нова книга, 2006 . – 136 с.</w:t>
      </w:r>
    </w:p>
    <w:p w:rsidR="00C04A8E" w:rsidRPr="008D7C05" w:rsidRDefault="00C04A8E" w:rsidP="008069E2">
      <w:pPr>
        <w:numPr>
          <w:ilvl w:val="0"/>
          <w:numId w:val="12"/>
        </w:numPr>
        <w:tabs>
          <w:tab w:val="clear" w:pos="720"/>
          <w:tab w:val="num" w:pos="540"/>
        </w:tabs>
        <w:spacing w:after="0" w:line="240" w:lineRule="auto"/>
        <w:ind w:left="550" w:hanging="550"/>
        <w:jc w:val="both"/>
        <w:rPr>
          <w:rFonts w:ascii="Times New Roman" w:hAnsi="Times New Roman"/>
          <w:sz w:val="24"/>
          <w:szCs w:val="24"/>
          <w:lang w:val="uk-UA"/>
        </w:rPr>
      </w:pPr>
      <w:r w:rsidRPr="008D7C05">
        <w:rPr>
          <w:rFonts w:ascii="Times New Roman" w:hAnsi="Times New Roman"/>
          <w:sz w:val="24"/>
          <w:szCs w:val="24"/>
          <w:lang w:val="uk-UA"/>
        </w:rPr>
        <w:t>Шевченко И. С. Основы теории языковой коммуникации : учеб. пособие. – Х. : Изд-во НАУ, 2008. – 168 с.</w:t>
      </w:r>
    </w:p>
    <w:p w:rsidR="00C04A8E" w:rsidRPr="008D7C05" w:rsidRDefault="00C04A8E" w:rsidP="008069E2">
      <w:pPr>
        <w:numPr>
          <w:ilvl w:val="0"/>
          <w:numId w:val="12"/>
        </w:numPr>
        <w:tabs>
          <w:tab w:val="clear" w:pos="720"/>
          <w:tab w:val="num" w:pos="540"/>
        </w:tabs>
        <w:spacing w:after="0" w:line="240" w:lineRule="auto"/>
        <w:ind w:left="550" w:hanging="550"/>
        <w:jc w:val="both"/>
        <w:rPr>
          <w:rFonts w:ascii="Times New Roman" w:hAnsi="Times New Roman"/>
          <w:sz w:val="24"/>
          <w:szCs w:val="24"/>
          <w:lang w:val="uk-UA"/>
        </w:rPr>
      </w:pPr>
      <w:r w:rsidRPr="008D7C05">
        <w:rPr>
          <w:rFonts w:ascii="Times New Roman" w:hAnsi="Times New Roman"/>
          <w:sz w:val="24"/>
          <w:szCs w:val="24"/>
          <w:lang w:val="en-US"/>
        </w:rPr>
        <w:t>The</w:t>
      </w:r>
      <w:r w:rsidRPr="008D7C05">
        <w:rPr>
          <w:rFonts w:ascii="Times New Roman" w:hAnsi="Times New Roman"/>
          <w:sz w:val="24"/>
          <w:szCs w:val="24"/>
          <w:lang w:val="uk-UA"/>
        </w:rPr>
        <w:t xml:space="preserve"> </w:t>
      </w:r>
      <w:r w:rsidRPr="008D7C05">
        <w:rPr>
          <w:rFonts w:ascii="Times New Roman" w:hAnsi="Times New Roman"/>
          <w:sz w:val="24"/>
          <w:szCs w:val="24"/>
          <w:lang w:val="en-US"/>
        </w:rPr>
        <w:t>Concise</w:t>
      </w:r>
      <w:r w:rsidRPr="008D7C05">
        <w:rPr>
          <w:rFonts w:ascii="Times New Roman" w:hAnsi="Times New Roman"/>
          <w:sz w:val="24"/>
          <w:szCs w:val="24"/>
          <w:lang w:val="uk-UA"/>
        </w:rPr>
        <w:t xml:space="preserve"> </w:t>
      </w:r>
      <w:smartTag w:uri="urn:schemas-microsoft-com:office:smarttags" w:element="PlaceType">
        <w:r w:rsidRPr="008D7C05">
          <w:rPr>
            <w:rFonts w:ascii="Times New Roman" w:hAnsi="Times New Roman"/>
            <w:sz w:val="24"/>
            <w:szCs w:val="24"/>
            <w:lang w:val="en-US"/>
          </w:rPr>
          <w:t>Oxford</w:t>
        </w:r>
      </w:smartTag>
      <w:r w:rsidRPr="008D7C05">
        <w:rPr>
          <w:rFonts w:ascii="Times New Roman" w:hAnsi="Times New Roman"/>
          <w:sz w:val="24"/>
          <w:szCs w:val="24"/>
          <w:lang w:val="uk-UA"/>
        </w:rPr>
        <w:t xml:space="preserve"> </w:t>
      </w:r>
      <w:r w:rsidRPr="008D7C05">
        <w:rPr>
          <w:rFonts w:ascii="Times New Roman" w:hAnsi="Times New Roman"/>
          <w:sz w:val="24"/>
          <w:szCs w:val="24"/>
          <w:lang w:val="en-US"/>
        </w:rPr>
        <w:t xml:space="preserve">Dictionary of Literary Terms / Chris Baldick. – </w:t>
      </w:r>
      <w:smartTag w:uri="urn:schemas-microsoft-com:office:smarttags" w:element="PlaceType">
        <w:r w:rsidRPr="008D7C05">
          <w:rPr>
            <w:rFonts w:ascii="Times New Roman" w:hAnsi="Times New Roman"/>
            <w:sz w:val="24"/>
            <w:szCs w:val="24"/>
            <w:lang w:val="en-US"/>
          </w:rPr>
          <w:t>Oxford</w:t>
        </w:r>
      </w:smartTag>
      <w:r w:rsidRPr="008D7C05">
        <w:rPr>
          <w:rFonts w:ascii="Times New Roman" w:hAnsi="Times New Roman"/>
          <w:sz w:val="24"/>
          <w:szCs w:val="24"/>
          <w:lang w:val="en-US"/>
        </w:rPr>
        <w:t xml:space="preserve"> – </w:t>
      </w:r>
      <w:smartTag w:uri="urn:schemas-microsoft-com:office:smarttags" w:element="PlaceType">
        <w:r w:rsidRPr="008D7C05">
          <w:rPr>
            <w:rFonts w:ascii="Times New Roman" w:hAnsi="Times New Roman"/>
            <w:sz w:val="24"/>
            <w:szCs w:val="24"/>
            <w:lang w:val="en-US"/>
          </w:rPr>
          <w:t>New York</w:t>
        </w:r>
      </w:smartTag>
      <w:r w:rsidRPr="008D7C05">
        <w:rPr>
          <w:rFonts w:ascii="Times New Roman" w:hAnsi="Times New Roman"/>
          <w:sz w:val="24"/>
          <w:szCs w:val="24"/>
          <w:lang w:val="uk-UA"/>
        </w:rPr>
        <w:t xml:space="preserve"> </w:t>
      </w:r>
      <w:r w:rsidRPr="008D7C05">
        <w:rPr>
          <w:rFonts w:ascii="Times New Roman" w:hAnsi="Times New Roman"/>
          <w:sz w:val="24"/>
          <w:szCs w:val="24"/>
          <w:lang w:val="en-US"/>
        </w:rPr>
        <w:t xml:space="preserve">: </w:t>
      </w:r>
      <w:smartTag w:uri="urn:schemas-microsoft-com:office:smarttags" w:element="PlaceType">
        <w:smartTag w:uri="urn:schemas-microsoft-com:office:smarttags" w:element="PlaceType">
          <w:r w:rsidRPr="008D7C05">
            <w:rPr>
              <w:rFonts w:ascii="Times New Roman" w:hAnsi="Times New Roman"/>
              <w:sz w:val="24"/>
              <w:szCs w:val="24"/>
              <w:lang w:val="en-US"/>
            </w:rPr>
            <w:t>Oxford</w:t>
          </w:r>
        </w:smartTag>
        <w:r w:rsidRPr="008D7C05">
          <w:rPr>
            <w:rFonts w:ascii="Times New Roman" w:hAnsi="Times New Roman"/>
            <w:sz w:val="24"/>
            <w:szCs w:val="24"/>
            <w:lang w:val="en-US"/>
          </w:rPr>
          <w:t xml:space="preserve"> </w:t>
        </w:r>
        <w:smartTag w:uri="urn:schemas-microsoft-com:office:smarttags" w:element="PlaceType">
          <w:r w:rsidRPr="008D7C05">
            <w:rPr>
              <w:rFonts w:ascii="Times New Roman" w:hAnsi="Times New Roman"/>
              <w:sz w:val="24"/>
              <w:szCs w:val="24"/>
              <w:lang w:val="en-US"/>
            </w:rPr>
            <w:t>University</w:t>
          </w:r>
        </w:smartTag>
      </w:smartTag>
      <w:r w:rsidRPr="008D7C05">
        <w:rPr>
          <w:rFonts w:ascii="Times New Roman" w:hAnsi="Times New Roman"/>
          <w:sz w:val="24"/>
          <w:szCs w:val="24"/>
          <w:lang w:val="en-US"/>
        </w:rPr>
        <w:t xml:space="preserve"> Press, 1996. – 246 p.</w:t>
      </w:r>
    </w:p>
    <w:p w:rsidR="00C04A8E" w:rsidRPr="008D7C05" w:rsidRDefault="00C04A8E" w:rsidP="00C93CE7">
      <w:pPr>
        <w:tabs>
          <w:tab w:val="left" w:pos="567"/>
        </w:tabs>
        <w:spacing w:after="0" w:line="240" w:lineRule="auto"/>
        <w:jc w:val="both"/>
        <w:rPr>
          <w:rFonts w:ascii="Times New Roman" w:hAnsi="Times New Roman"/>
          <w:b/>
          <w:caps/>
          <w:sz w:val="28"/>
          <w:szCs w:val="28"/>
          <w:lang w:val="uk-UA"/>
        </w:rPr>
      </w:pPr>
      <w:r w:rsidRPr="008D7C05">
        <w:rPr>
          <w:rFonts w:ascii="Times New Roman" w:hAnsi="Times New Roman"/>
          <w:sz w:val="24"/>
          <w:szCs w:val="24"/>
          <w:lang w:val="uk-UA"/>
        </w:rPr>
        <w:br w:type="page"/>
      </w:r>
      <w:r w:rsidRPr="008D7C05">
        <w:rPr>
          <w:rFonts w:ascii="Times New Roman" w:hAnsi="Times New Roman"/>
          <w:b/>
          <w:caps/>
          <w:sz w:val="28"/>
          <w:szCs w:val="28"/>
          <w:lang w:val="uk-UA"/>
        </w:rPr>
        <w:lastRenderedPageBreak/>
        <w:t>Мовчання як силенціальний ефект</w:t>
      </w:r>
    </w:p>
    <w:p w:rsidR="00C04A8E" w:rsidRPr="008D7C05" w:rsidRDefault="00C04A8E" w:rsidP="00844B4D">
      <w:pPr>
        <w:spacing w:after="0" w:line="240" w:lineRule="auto"/>
        <w:ind w:firstLine="709"/>
        <w:jc w:val="both"/>
        <w:rPr>
          <w:rFonts w:ascii="Times New Roman" w:hAnsi="Times New Roman"/>
          <w:sz w:val="24"/>
          <w:szCs w:val="24"/>
          <w:lang w:val="uk-UA"/>
        </w:rPr>
      </w:pP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Не буває людини без соціуму, соціуму без мови, мовлення без мови, говоріння без МОВЧАННЯ. Незважаючи на бурхливий розвиток гуманітаристики протягом останнього сторіччя, мовчання залишається на маргінесі уваги дослідників. Правду кажуть, що у граматиках усіх мов, на жаль, випущена одна частина мови – мовчання. Мовчання є імплікованим у мовленнєвому акті феноменом – це невербалізований простір «знакової тіні».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Мовчання – це поняття, якому важко дати чітке визначення. Для кожної із дисциплін – чи то антропологія, чи педагогіка – знаходиться певний кут, під яким можна досліджувати невичерпний феномен мовчання. На часі існують різні інтерпретації мовчання, що категоризують силенціальний ефект, відмежовують поняття ТИШІ, описують силу коду мовчання, його фізіологічні та фонетичні вектори [1]. Про інтенсивне дослідження мовчання свідчить парадигма метазнаків </w:t>
      </w:r>
      <w:r w:rsidRPr="008D7C05">
        <w:rPr>
          <w:rFonts w:ascii="Times New Roman" w:hAnsi="Times New Roman"/>
          <w:i/>
          <w:sz w:val="24"/>
          <w:szCs w:val="24"/>
          <w:lang w:val="uk-UA"/>
        </w:rPr>
        <w:t xml:space="preserve">сайлентологія, силентика, сайлесний принцип, лінгвістика мовчання, стилістичний засіб мовчання, паузація, хезитація </w:t>
      </w:r>
      <w:r w:rsidRPr="008D7C05">
        <w:rPr>
          <w:rFonts w:ascii="Times New Roman" w:hAnsi="Times New Roman"/>
          <w:sz w:val="24"/>
          <w:szCs w:val="24"/>
          <w:lang w:val="uk-UA"/>
        </w:rPr>
        <w:t>тощо.</w:t>
      </w:r>
    </w:p>
    <w:p w:rsidR="00C04A8E" w:rsidRPr="008D7C05" w:rsidRDefault="00C04A8E" w:rsidP="00844B4D">
      <w:pPr>
        <w:spacing w:after="0" w:line="240" w:lineRule="auto"/>
        <w:ind w:firstLine="709"/>
        <w:jc w:val="both"/>
        <w:rPr>
          <w:rFonts w:ascii="Times New Roman" w:hAnsi="Times New Roman"/>
          <w:i/>
          <w:sz w:val="24"/>
          <w:szCs w:val="24"/>
          <w:lang w:val="uk-UA"/>
        </w:rPr>
      </w:pPr>
      <w:r w:rsidRPr="008D7C05">
        <w:rPr>
          <w:rFonts w:ascii="Times New Roman" w:hAnsi="Times New Roman"/>
          <w:sz w:val="24"/>
          <w:szCs w:val="24"/>
          <w:lang w:val="uk-UA"/>
        </w:rPr>
        <w:t xml:space="preserve">Мовчання – силенціальний компонент комунікації. Як дискурсивне явище воно розглядається на вертикальних та лінійних – ризоматичних векторах, що обумовлює його осмислення в домені індивідуально-психологічного та соціально-прагматичного буття. Мовчання носить ситуативний характер і проявляється у мовленні. Феномен мовчання в усному мовленні позначається за допомогою пауз, які маркуються графічними та лексичними засобами на письмі. Якщо у писемному мовленні є лише один канал інформації – текст, то усне мовлення має вагомі для спілкування невербальні знаки, а саме: міміку, жести, паузу тощо. Парадокс виявляється в тому, що людина </w:t>
      </w:r>
      <w:r w:rsidRPr="008D7C05">
        <w:rPr>
          <w:rFonts w:ascii="Times New Roman" w:hAnsi="Times New Roman"/>
          <w:sz w:val="24"/>
          <w:szCs w:val="24"/>
          <w:lang w:val="uk-UA"/>
        </w:rPr>
        <w:lastRenderedPageBreak/>
        <w:t xml:space="preserve">мовчить, а інформація слухачам надходить. Слушним є афоризм Цицерона: </w:t>
      </w:r>
      <w:r w:rsidRPr="008D7C05">
        <w:rPr>
          <w:rFonts w:ascii="Times New Roman" w:hAnsi="Times New Roman"/>
          <w:i/>
          <w:sz w:val="24"/>
          <w:szCs w:val="24"/>
          <w:lang w:val="uk-UA"/>
        </w:rPr>
        <w:t xml:space="preserve">Найсильніший крик – у мовчанні.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Мовчання як невід’ємний компонент невербальної комунікації тісно пов’язане з мовленням та культурою соціуму як аспект мовчазних лакун, їх інтеграція у мовленнєвій царині з невербальними засобами. На концепті мовчання фокусують увагу філософи, соціолінгвісти, психологи, літературознавці, лінгвісти різних студій і представники різних тенденцій та уподобань.</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На часі діє тенденція до системно-функціонального вивчення одиниць мови та мовлення, з одного боку, та малодослідженості феномену комунікативного мовчання та культурем – з іншого. Поліаспектність мовчання є прозорою з огляду на його причетність до різних сфер реалізації: </w:t>
      </w:r>
      <w:r w:rsidRPr="008D7C05">
        <w:rPr>
          <w:rFonts w:ascii="Times New Roman" w:hAnsi="Times New Roman"/>
          <w:i/>
          <w:sz w:val="24"/>
          <w:szCs w:val="24"/>
          <w:lang w:val="uk-UA"/>
        </w:rPr>
        <w:t xml:space="preserve">підтекст </w:t>
      </w:r>
      <w:r w:rsidRPr="008D7C05">
        <w:rPr>
          <w:rFonts w:ascii="Times New Roman" w:hAnsi="Times New Roman"/>
          <w:sz w:val="24"/>
          <w:szCs w:val="24"/>
          <w:lang w:val="uk-UA"/>
        </w:rPr>
        <w:t xml:space="preserve">(літературознавство), </w:t>
      </w:r>
      <w:r w:rsidRPr="008D7C05">
        <w:rPr>
          <w:rFonts w:ascii="Times New Roman" w:hAnsi="Times New Roman"/>
          <w:i/>
          <w:sz w:val="24"/>
          <w:szCs w:val="24"/>
          <w:lang w:val="uk-UA"/>
        </w:rPr>
        <w:t xml:space="preserve">диференціація, пресупозиція, алюзія, апосіопезис/апосіопеза, афаза, вербальна парафазія </w:t>
      </w:r>
      <w:r w:rsidRPr="008D7C05">
        <w:rPr>
          <w:rFonts w:ascii="Times New Roman" w:hAnsi="Times New Roman"/>
          <w:sz w:val="24"/>
          <w:szCs w:val="24"/>
          <w:lang w:val="uk-UA"/>
        </w:rPr>
        <w:t>(нейропсихологія/логопедія),</w:t>
      </w:r>
      <w:r w:rsidRPr="008D7C05">
        <w:rPr>
          <w:rFonts w:ascii="Times New Roman" w:hAnsi="Times New Roman"/>
          <w:i/>
          <w:sz w:val="24"/>
          <w:szCs w:val="24"/>
          <w:lang w:val="uk-UA"/>
        </w:rPr>
        <w:t xml:space="preserve"> перифраз </w:t>
      </w:r>
      <w:r w:rsidRPr="008D7C05">
        <w:rPr>
          <w:rFonts w:ascii="Times New Roman" w:hAnsi="Times New Roman"/>
          <w:sz w:val="24"/>
          <w:szCs w:val="24"/>
          <w:lang w:val="uk-UA"/>
        </w:rPr>
        <w:t xml:space="preserve">(стилістика), </w:t>
      </w:r>
      <w:r w:rsidRPr="008D7C05">
        <w:rPr>
          <w:rFonts w:ascii="Times New Roman" w:hAnsi="Times New Roman"/>
          <w:i/>
          <w:sz w:val="24"/>
          <w:szCs w:val="24"/>
          <w:lang w:val="uk-UA"/>
        </w:rPr>
        <w:t>імпліцитний смисл, непряме інформування, непрямий мовленнєвий акт</w:t>
      </w:r>
      <w:r w:rsidRPr="008D7C05">
        <w:rPr>
          <w:rFonts w:ascii="Times New Roman" w:hAnsi="Times New Roman"/>
          <w:sz w:val="24"/>
          <w:szCs w:val="24"/>
          <w:lang w:val="uk-UA"/>
        </w:rPr>
        <w:t xml:space="preserve"> (лінгвістика) та ін. Лінгвістичні дослідження комунікативного мовчання свідчать про те, що мовчання інтерпретується як іллокутивний акт із нульовою пропозицією [3, 47]. Базовими номінаціями концепту мовчання є вербалізатори: англ. </w:t>
      </w:r>
      <w:r w:rsidRPr="008D7C05">
        <w:rPr>
          <w:rFonts w:ascii="Times New Roman" w:hAnsi="Times New Roman"/>
          <w:i/>
          <w:sz w:val="24"/>
          <w:szCs w:val="24"/>
          <w:lang w:val="en-US"/>
        </w:rPr>
        <w:t>silence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pause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stop</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hesitation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stillness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quiet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human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silence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nature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silence</w:t>
      </w:r>
      <w:r w:rsidRPr="008D7C05">
        <w:rPr>
          <w:rFonts w:ascii="Times New Roman" w:hAnsi="Times New Roman"/>
          <w:i/>
          <w:sz w:val="24"/>
          <w:szCs w:val="24"/>
          <w:lang w:val="uk-UA"/>
        </w:rPr>
        <w:t>;</w:t>
      </w:r>
      <w:r w:rsidRPr="008D7C05">
        <w:rPr>
          <w:rFonts w:ascii="Times New Roman" w:hAnsi="Times New Roman"/>
          <w:sz w:val="24"/>
          <w:szCs w:val="24"/>
          <w:lang w:val="uk-UA"/>
        </w:rPr>
        <w:t xml:space="preserve"> укр. </w:t>
      </w:r>
      <w:r w:rsidRPr="008D7C05">
        <w:rPr>
          <w:rFonts w:ascii="Times New Roman" w:hAnsi="Times New Roman"/>
          <w:i/>
          <w:sz w:val="24"/>
          <w:szCs w:val="24"/>
          <w:lang w:val="uk-UA"/>
        </w:rPr>
        <w:t xml:space="preserve">мовчання, мовчазний, людське мовчання, тиша в природі. </w:t>
      </w:r>
      <w:r w:rsidRPr="008D7C05">
        <w:rPr>
          <w:rFonts w:ascii="Times New Roman" w:hAnsi="Times New Roman"/>
          <w:sz w:val="24"/>
          <w:szCs w:val="24"/>
          <w:lang w:val="uk-UA"/>
        </w:rPr>
        <w:t xml:space="preserve">У довідникових джерелах зазначають, що </w:t>
      </w:r>
      <w:r w:rsidRPr="008D7C05">
        <w:rPr>
          <w:rFonts w:ascii="Times New Roman" w:hAnsi="Times New Roman"/>
          <w:i/>
          <w:sz w:val="24"/>
          <w:szCs w:val="24"/>
          <w:lang w:val="uk-UA"/>
        </w:rPr>
        <w:t xml:space="preserve">пауза </w:t>
      </w:r>
      <w:r w:rsidRPr="008D7C05">
        <w:rPr>
          <w:rFonts w:ascii="Times New Roman" w:hAnsi="Times New Roman"/>
          <w:sz w:val="24"/>
          <w:szCs w:val="24"/>
          <w:lang w:val="uk-UA"/>
        </w:rPr>
        <w:t xml:space="preserve">(лат. </w:t>
      </w:r>
      <w:r w:rsidRPr="008D7C05">
        <w:rPr>
          <w:rFonts w:ascii="Times New Roman" w:hAnsi="Times New Roman"/>
          <w:i/>
          <w:sz w:val="24"/>
          <w:szCs w:val="24"/>
          <w:lang w:val="en-US"/>
        </w:rPr>
        <w:t>pausa</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від гр. </w:t>
      </w:r>
      <w:r w:rsidRPr="008D7C05">
        <w:rPr>
          <w:rFonts w:ascii="Times New Roman" w:hAnsi="Times New Roman"/>
          <w:i/>
          <w:sz w:val="24"/>
          <w:szCs w:val="24"/>
          <w:lang w:val="en-US"/>
        </w:rPr>
        <w:t>pausis</w:t>
      </w:r>
      <w:r w:rsidRPr="008D7C05">
        <w:rPr>
          <w:rFonts w:ascii="Times New Roman" w:hAnsi="Times New Roman"/>
          <w:i/>
          <w:sz w:val="24"/>
          <w:szCs w:val="24"/>
          <w:lang w:val="uk-UA"/>
        </w:rPr>
        <w:t xml:space="preserve"> – </w:t>
      </w:r>
      <w:r w:rsidRPr="008D7C05">
        <w:rPr>
          <w:rFonts w:ascii="Times New Roman" w:hAnsi="Times New Roman"/>
          <w:sz w:val="24"/>
          <w:szCs w:val="24"/>
          <w:lang w:val="uk-UA"/>
        </w:rPr>
        <w:t xml:space="preserve">«зупинка, припинення») – це тимчасова зупинка звучання, під час якої мовленнєві органи не артикулюють, вона (зупинка) розкриває потік мовлення, актуалізується звукова організація речення або його складових – членування та відокремлення [5, 357]. Пауза акустично означає припинення звука, фізіологічно – припинення артикуляції </w:t>
      </w:r>
      <w:r w:rsidRPr="008D7C05">
        <w:rPr>
          <w:rFonts w:ascii="Times New Roman" w:hAnsi="Times New Roman"/>
          <w:sz w:val="24"/>
          <w:szCs w:val="24"/>
          <w:lang w:val="uk-UA"/>
        </w:rPr>
        <w:lastRenderedPageBreak/>
        <w:t xml:space="preserve">[7, 288]. Цей складний феномен поєднує у собі перерви у звучанні, комплекс тональних модифікацій передпаузальних сегментів та часові характеристики. Комунікативне мовчання як силенціальний ефект має соціальний характер мовчазливої поведінки. Мовчання детермінується канонами спілкування: мовчання слухачів в аудиторії, у церкві, у залі засідань, що передбачено нормами поведінки соціуму. Поведінку людини можна зобразити в матриці ієрархії доменів, у якій перший ярус є родовим по відношенню до другого, а другий – до третього. </w:t>
      </w:r>
    </w:p>
    <w:p w:rsidR="00C04A8E" w:rsidRPr="008D7C05" w:rsidRDefault="00C04A8E" w:rsidP="00844B4D">
      <w:pPr>
        <w:spacing w:after="0" w:line="240" w:lineRule="auto"/>
        <w:ind w:firstLine="709"/>
        <w:jc w:val="center"/>
        <w:rPr>
          <w:rFonts w:ascii="Times New Roman" w:hAnsi="Times New Roman"/>
          <w:b/>
          <w:sz w:val="24"/>
          <w:szCs w:val="24"/>
          <w:lang w:val="uk-UA"/>
        </w:rPr>
      </w:pPr>
    </w:p>
    <w:p w:rsidR="00C04A8E" w:rsidRPr="008D7C05" w:rsidRDefault="0077526F" w:rsidP="005B3760">
      <w:pPr>
        <w:spacing w:after="0" w:line="240" w:lineRule="auto"/>
        <w:jc w:val="center"/>
        <w:rPr>
          <w:rFonts w:ascii="Times New Roman" w:hAnsi="Times New Roman"/>
          <w:b/>
          <w:sz w:val="24"/>
          <w:szCs w:val="24"/>
          <w:lang w:val="uk-UA"/>
        </w:rPr>
      </w:pPr>
      <w:r>
        <w:rPr>
          <w:noProof/>
        </w:rPr>
        <w:pict>
          <v:line id="_x0000_s1033" style="position:absolute;left:0;text-align:left;z-index:7" from="157.7pt,12.35pt" to="223.05pt,39.35pt">
            <v:stroke endarrow="block"/>
          </v:line>
        </w:pict>
      </w:r>
      <w:r>
        <w:rPr>
          <w:noProof/>
        </w:rPr>
        <w:pict>
          <v:line id="_x0000_s1034" style="position:absolute;left:0;text-align:left;flip:x;z-index:8" from="76.7pt,12.35pt" to="157.7pt,39.35pt">
            <v:stroke endarrow="block"/>
          </v:line>
        </w:pict>
      </w:r>
      <w:r w:rsidR="00C04A8E" w:rsidRPr="008D7C05">
        <w:rPr>
          <w:rFonts w:ascii="Times New Roman" w:hAnsi="Times New Roman"/>
          <w:b/>
          <w:sz w:val="24"/>
          <w:szCs w:val="24"/>
          <w:lang w:val="uk-UA"/>
        </w:rPr>
        <w:t>Матриця доменів людської поведінки</w:t>
      </w:r>
    </w:p>
    <w:p w:rsidR="00C04A8E" w:rsidRPr="008D7C05" w:rsidRDefault="00C04A8E" w:rsidP="00844B4D">
      <w:pPr>
        <w:spacing w:after="0" w:line="240" w:lineRule="auto"/>
        <w:ind w:firstLine="709"/>
        <w:rPr>
          <w:rFonts w:ascii="Times New Roman" w:hAnsi="Times New Roman"/>
          <w:sz w:val="24"/>
          <w:szCs w:val="24"/>
          <w:lang w:val="uk-UA"/>
        </w:rPr>
      </w:pPr>
    </w:p>
    <w:p w:rsidR="00C04A8E" w:rsidRPr="008D7C05" w:rsidRDefault="00C04A8E" w:rsidP="00844B4D">
      <w:pPr>
        <w:spacing w:after="0" w:line="240" w:lineRule="auto"/>
        <w:ind w:firstLine="709"/>
        <w:rPr>
          <w:rFonts w:ascii="Times New Roman" w:hAnsi="Times New Roman"/>
          <w:sz w:val="24"/>
          <w:szCs w:val="24"/>
          <w:lang w:val="uk-UA"/>
        </w:rPr>
      </w:pPr>
      <w:r w:rsidRPr="008D7C05">
        <w:rPr>
          <w:rFonts w:ascii="Times New Roman" w:hAnsi="Times New Roman"/>
          <w:sz w:val="24"/>
          <w:szCs w:val="24"/>
          <w:lang w:val="uk-UA"/>
        </w:rPr>
        <w:t xml:space="preserve">                                                  </w:t>
      </w:r>
      <w:r w:rsidRPr="008D7C05">
        <w:rPr>
          <w:rFonts w:ascii="Times New Roman" w:hAnsi="Times New Roman"/>
          <w:sz w:val="24"/>
          <w:szCs w:val="24"/>
        </w:rPr>
        <w:fldChar w:fldCharType="begin" w:fldLock="1"/>
      </w:r>
      <w:r w:rsidRPr="008D7C05">
        <w:rPr>
          <w:rFonts w:ascii="Times New Roman" w:hAnsi="Times New Roman"/>
          <w:sz w:val="24"/>
          <w:szCs w:val="24"/>
        </w:rPr>
        <w:instrText xml:space="preserve">REF </w:instrText>
      </w:r>
      <w:r w:rsidRPr="008D7C05">
        <w:rPr>
          <w:rFonts w:ascii="Times New Roman" w:hAnsi="Times New Roman"/>
          <w:sz w:val="24"/>
          <w:szCs w:val="24"/>
          <w:lang w:val="uk-UA"/>
        </w:rPr>
        <w:instrText xml:space="preserve"> SHAPE  \* MERGEFORMAT </w:instrText>
      </w:r>
      <w:r w:rsidRPr="008D7C05">
        <w:rPr>
          <w:rFonts w:ascii="Times New Roman" w:hAnsi="Times New Roman"/>
          <w:sz w:val="24"/>
          <w:szCs w:val="24"/>
        </w:rPr>
        <w:fldChar w:fldCharType="end"/>
      </w:r>
    </w:p>
    <w:p w:rsidR="00C04A8E" w:rsidRPr="008D7C05" w:rsidRDefault="00C04A8E" w:rsidP="00C41CAC">
      <w:pPr>
        <w:tabs>
          <w:tab w:val="left" w:pos="3544"/>
        </w:tabs>
        <w:spacing w:after="0" w:line="240" w:lineRule="auto"/>
        <w:rPr>
          <w:rFonts w:ascii="Times New Roman" w:hAnsi="Times New Roman"/>
          <w:sz w:val="24"/>
          <w:szCs w:val="24"/>
          <w:lang w:val="uk-UA"/>
        </w:rPr>
      </w:pPr>
      <w:r w:rsidRPr="008D7C05">
        <w:rPr>
          <w:rFonts w:ascii="Times New Roman" w:hAnsi="Times New Roman"/>
          <w:sz w:val="24"/>
          <w:szCs w:val="24"/>
          <w:lang w:val="uk-UA"/>
        </w:rPr>
        <w:t>Немовленнєва поведінка</w:t>
      </w:r>
      <w:r w:rsidRPr="008D7C05">
        <w:rPr>
          <w:rFonts w:ascii="Times New Roman" w:hAnsi="Times New Roman"/>
          <w:sz w:val="24"/>
          <w:szCs w:val="24"/>
          <w:lang w:val="uk-UA"/>
        </w:rPr>
        <w:tab/>
        <w:t>Мовленнєва поведінка</w:t>
      </w:r>
    </w:p>
    <w:p w:rsidR="00C04A8E" w:rsidRPr="008D7C05" w:rsidRDefault="0077526F" w:rsidP="00844B4D">
      <w:pPr>
        <w:spacing w:after="0" w:line="240" w:lineRule="auto"/>
        <w:ind w:firstLine="709"/>
        <w:rPr>
          <w:rFonts w:ascii="Times New Roman" w:hAnsi="Times New Roman"/>
          <w:sz w:val="24"/>
          <w:szCs w:val="24"/>
          <w:lang w:val="uk-UA"/>
        </w:rPr>
      </w:pPr>
      <w:r>
        <w:rPr>
          <w:noProof/>
        </w:rPr>
        <w:pict>
          <v:line id="_x0000_s1035" style="position:absolute;left:0;text-align:left;flip:x;z-index:6" from="109.8pt,1.95pt" to="223.05pt,27.45pt">
            <v:stroke endarrow="block"/>
          </v:line>
        </w:pict>
      </w:r>
      <w:r>
        <w:rPr>
          <w:noProof/>
        </w:rPr>
        <w:pict>
          <v:line id="_x0000_s1036" style="position:absolute;left:0;text-align:left;z-index:9" from="232.05pt,1.95pt" to="245.55pt,27.45pt">
            <v:stroke endarrow="block"/>
          </v:line>
        </w:pict>
      </w:r>
    </w:p>
    <w:p w:rsidR="00C04A8E" w:rsidRPr="008D7C05" w:rsidRDefault="00C04A8E" w:rsidP="00844B4D">
      <w:pPr>
        <w:spacing w:after="0" w:line="240" w:lineRule="auto"/>
        <w:ind w:firstLine="709"/>
        <w:rPr>
          <w:rFonts w:ascii="Times New Roman" w:hAnsi="Times New Roman"/>
          <w:sz w:val="24"/>
          <w:szCs w:val="24"/>
          <w:lang w:val="uk-UA"/>
        </w:rPr>
      </w:pPr>
    </w:p>
    <w:p w:rsidR="00C04A8E" w:rsidRPr="008D7C05" w:rsidRDefault="0077526F" w:rsidP="00C41CAC">
      <w:pPr>
        <w:tabs>
          <w:tab w:val="left" w:pos="3544"/>
        </w:tabs>
        <w:spacing w:after="0" w:line="240" w:lineRule="auto"/>
        <w:ind w:firstLine="851"/>
        <w:rPr>
          <w:rFonts w:ascii="Times New Roman" w:hAnsi="Times New Roman"/>
          <w:sz w:val="24"/>
          <w:szCs w:val="24"/>
          <w:lang w:val="uk-UA"/>
        </w:rPr>
      </w:pPr>
      <w:r>
        <w:rPr>
          <w:noProof/>
        </w:rPr>
        <w:pict>
          <v:line id="_x0000_s1037" style="position:absolute;left:0;text-align:left;z-index:14" from="396pt,19.55pt" to="6in,46.55pt">
            <v:stroke endarrow="block"/>
          </v:line>
        </w:pict>
      </w:r>
      <w:r w:rsidR="00C04A8E" w:rsidRPr="008D7C05">
        <w:rPr>
          <w:rFonts w:ascii="Times New Roman" w:hAnsi="Times New Roman"/>
          <w:sz w:val="24"/>
          <w:szCs w:val="24"/>
          <w:lang w:val="uk-UA"/>
        </w:rPr>
        <w:t>Вербальна поведінка</w:t>
      </w:r>
      <w:r w:rsidR="00C04A8E" w:rsidRPr="008D7C05">
        <w:rPr>
          <w:rFonts w:ascii="Times New Roman" w:hAnsi="Times New Roman"/>
          <w:sz w:val="24"/>
          <w:szCs w:val="24"/>
          <w:lang w:val="uk-UA"/>
        </w:rPr>
        <w:tab/>
        <w:t xml:space="preserve">Невербальна поведінка  </w:t>
      </w:r>
    </w:p>
    <w:p w:rsidR="00C04A8E" w:rsidRPr="008D7C05" w:rsidRDefault="0077526F" w:rsidP="00844B4D">
      <w:pPr>
        <w:spacing w:after="0" w:line="240" w:lineRule="auto"/>
        <w:ind w:firstLine="709"/>
        <w:rPr>
          <w:rFonts w:ascii="Times New Roman" w:hAnsi="Times New Roman"/>
          <w:sz w:val="24"/>
          <w:szCs w:val="24"/>
          <w:lang w:val="uk-UA"/>
        </w:rPr>
      </w:pPr>
      <w:r>
        <w:rPr>
          <w:noProof/>
        </w:rPr>
        <w:pict>
          <v:line id="_x0000_s1038" style="position:absolute;left:0;text-align:left;z-index:13" from="254.55pt,.5pt" to="271.8pt,27.5pt">
            <v:stroke endarrow="block"/>
          </v:line>
        </w:pict>
      </w:r>
      <w:r>
        <w:rPr>
          <w:noProof/>
        </w:rPr>
        <w:pict>
          <v:line id="_x0000_s1039" style="position:absolute;left:0;text-align:left;flip:x;z-index:11" from="90.3pt,.5pt" to="223.05pt,27.5pt">
            <v:stroke endarrow="block"/>
          </v:line>
        </w:pict>
      </w:r>
      <w:r>
        <w:rPr>
          <w:noProof/>
        </w:rPr>
        <w:pict>
          <v:line id="_x0000_s1040" style="position:absolute;left:0;text-align:left;flip:x;z-index:12" from="150.3pt,.5pt" to="237.3pt,27.5pt">
            <v:stroke endarrow="block"/>
          </v:line>
        </w:pict>
      </w:r>
      <w:r>
        <w:rPr>
          <w:noProof/>
        </w:rPr>
        <w:pict>
          <v:line id="_x0000_s1041" style="position:absolute;left:0;text-align:left;flip:x;z-index:18" from="210.95pt,.5pt" to="245.55pt,30.95pt">
            <v:stroke endarrow="block"/>
          </v:line>
        </w:pict>
      </w:r>
      <w:r>
        <w:rPr>
          <w:noProof/>
        </w:rPr>
        <w:pict>
          <v:line id="_x0000_s1042" style="position:absolute;left:0;text-align:left;flip:x;z-index:10" from="31.7pt,.5pt" to="203.55pt,25.7pt">
            <v:stroke endarrow="block"/>
          </v:line>
        </w:pict>
      </w:r>
    </w:p>
    <w:p w:rsidR="00C04A8E" w:rsidRPr="008D7C05" w:rsidRDefault="00C04A8E" w:rsidP="00844B4D">
      <w:pPr>
        <w:spacing w:after="0" w:line="240" w:lineRule="auto"/>
        <w:ind w:firstLine="709"/>
        <w:rPr>
          <w:rFonts w:ascii="Times New Roman" w:hAnsi="Times New Roman"/>
          <w:sz w:val="24"/>
          <w:szCs w:val="24"/>
          <w:lang w:val="uk-UA"/>
        </w:rPr>
      </w:pPr>
    </w:p>
    <w:p w:rsidR="00C04A8E" w:rsidRPr="008D7C05" w:rsidRDefault="00C04A8E" w:rsidP="00C41CAC">
      <w:pPr>
        <w:tabs>
          <w:tab w:val="left" w:pos="1134"/>
          <w:tab w:val="left" w:pos="2410"/>
          <w:tab w:val="left" w:pos="3686"/>
          <w:tab w:val="left" w:pos="5103"/>
          <w:tab w:val="left" w:pos="5529"/>
          <w:tab w:val="left" w:pos="8280"/>
        </w:tabs>
        <w:spacing w:after="0" w:line="240" w:lineRule="auto"/>
        <w:ind w:right="27"/>
        <w:rPr>
          <w:rFonts w:ascii="Times New Roman" w:hAnsi="Times New Roman"/>
          <w:sz w:val="24"/>
          <w:szCs w:val="24"/>
          <w:lang w:val="uk-UA"/>
        </w:rPr>
      </w:pPr>
      <w:r w:rsidRPr="008D7C05">
        <w:rPr>
          <w:rFonts w:ascii="Times New Roman" w:hAnsi="Times New Roman"/>
          <w:sz w:val="24"/>
          <w:szCs w:val="24"/>
          <w:lang w:val="uk-UA"/>
        </w:rPr>
        <w:t>Кінетика</w:t>
      </w:r>
      <w:r w:rsidRPr="008D7C05">
        <w:rPr>
          <w:rFonts w:ascii="Times New Roman" w:hAnsi="Times New Roman"/>
          <w:sz w:val="24"/>
          <w:szCs w:val="24"/>
          <w:lang w:val="uk-UA"/>
        </w:rPr>
        <w:tab/>
        <w:t>Просодика</w:t>
      </w:r>
      <w:r w:rsidRPr="008D7C05">
        <w:rPr>
          <w:rFonts w:ascii="Times New Roman" w:hAnsi="Times New Roman"/>
          <w:sz w:val="24"/>
          <w:szCs w:val="24"/>
          <w:lang w:val="uk-UA"/>
        </w:rPr>
        <w:tab/>
        <w:t>Мовчання</w:t>
      </w:r>
      <w:r w:rsidRPr="008D7C05">
        <w:rPr>
          <w:rFonts w:ascii="Times New Roman" w:hAnsi="Times New Roman"/>
          <w:sz w:val="24"/>
          <w:szCs w:val="24"/>
          <w:lang w:val="uk-UA"/>
        </w:rPr>
        <w:tab/>
        <w:t>Проксеміка</w:t>
      </w:r>
      <w:r w:rsidRPr="008D7C05">
        <w:rPr>
          <w:rFonts w:ascii="Times New Roman" w:hAnsi="Times New Roman"/>
          <w:sz w:val="24"/>
          <w:szCs w:val="24"/>
          <w:lang w:val="uk-UA"/>
        </w:rPr>
        <w:tab/>
        <w:t>Такесика</w:t>
      </w:r>
    </w:p>
    <w:p w:rsidR="00C04A8E" w:rsidRPr="008D7C05" w:rsidRDefault="00C04A8E" w:rsidP="00844B4D">
      <w:pPr>
        <w:spacing w:after="0" w:line="240" w:lineRule="auto"/>
        <w:ind w:firstLine="709"/>
        <w:jc w:val="both"/>
        <w:rPr>
          <w:rFonts w:ascii="Times New Roman" w:hAnsi="Times New Roman"/>
          <w:sz w:val="24"/>
          <w:szCs w:val="24"/>
          <w:lang w:val="uk-UA"/>
        </w:rPr>
      </w:pP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Мовчання має свої варіанти – тиша, німота, безмовність. Людина не може не спілкуватися без мовчання, яке, як й інші форми невербальної комунікації, є центральною формою комунікації. Тут є однаково важливим, що говориш і як говориш. Папір втрачає будь-який зміст без графічних знаків, але графічні символи не можуть існувати без паперової основи; так само мовчання та мовлення знаходяться у взаємній залежності один від одного – кожного разу виступаючи контекстом, а отже – смисловою основою один для одного.</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lastRenderedPageBreak/>
        <w:t xml:space="preserve">Відомий австрійський філософ-неопозитивіст, основоположник лінгвістичної філософії Л. Вітгенштайн писав: «Мова маскує думку. І маскує так, що </w:t>
      </w:r>
      <w:r w:rsidR="00103C5F">
        <w:rPr>
          <w:rFonts w:ascii="Times New Roman" w:hAnsi="Times New Roman"/>
          <w:sz w:val="24"/>
          <w:szCs w:val="24"/>
          <w:lang w:val="uk-UA"/>
        </w:rPr>
        <w:t>і</w:t>
      </w:r>
      <w:r w:rsidRPr="008D7C05">
        <w:rPr>
          <w:rFonts w:ascii="Times New Roman" w:hAnsi="Times New Roman"/>
          <w:sz w:val="24"/>
          <w:szCs w:val="24"/>
          <w:lang w:val="uk-UA"/>
        </w:rPr>
        <w:t>з зовнішньої форми маски не можна скласти уявлення про форму замаскованої думки, бо форму маски утворено зовсім не для того, щоб з неї можна було впізнати форму тіла» [</w:t>
      </w:r>
      <w:r w:rsidRPr="008D7C05">
        <w:rPr>
          <w:rFonts w:ascii="Times New Roman" w:hAnsi="Times New Roman"/>
          <w:sz w:val="24"/>
          <w:szCs w:val="24"/>
        </w:rPr>
        <w:t>6</w:t>
      </w:r>
      <w:r w:rsidRPr="008D7C05">
        <w:rPr>
          <w:rFonts w:ascii="Times New Roman" w:hAnsi="Times New Roman"/>
          <w:sz w:val="24"/>
          <w:szCs w:val="24"/>
          <w:lang w:val="uk-UA"/>
        </w:rPr>
        <w:t>, с. 36]. Стандартне соціальне спілкування позначається етикетом, який регулює міжособистісні стосунки та є культурною традицією [9, с. 20]. Умовчання, утримання від розмови має етнічний  характер [8; 11]. Універсальним є те, що стандартизоване та канонізоване суспільством мовчання позначене бівекторністю, воно або діє (є соціально релевантним), або підлягає табу, має дозвіл на своє існування та може бути вельми бажаним [9, с. 245].</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Мовчання корелює, інтегрує з вербальними маркерами, комплементує їх та ситуативно детермінується. На природі мовчання, його витоках, семантизації, ословлення фокусується увага вчених різних студій. Ключовими в дослідженні концепту МОВЧАННЯ є питання онтології та функціонування. Ідентифікація зазначеного феномену не є легкою: мовчання, як пісок, сипке, невловиме та загадкове. Відгадка, осмислення мовчазного ефекту криється у ситуації – близькій або віддаленій [</w:t>
      </w:r>
      <w:r w:rsidRPr="008D7C05">
        <w:rPr>
          <w:rFonts w:ascii="Times New Roman" w:hAnsi="Times New Roman"/>
          <w:sz w:val="24"/>
          <w:szCs w:val="24"/>
        </w:rPr>
        <w:t>1</w:t>
      </w:r>
      <w:r w:rsidRPr="008D7C05">
        <w:rPr>
          <w:rFonts w:ascii="Times New Roman" w:hAnsi="Times New Roman"/>
          <w:sz w:val="24"/>
          <w:szCs w:val="24"/>
          <w:lang w:val="uk-UA"/>
        </w:rPr>
        <w:t>].</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У наведеній паремії, наприклад, фіксується канонізоване ставлення англійців до мовчання: англ.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close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moth</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catches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no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flies</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укр. Не слід говорити багато, бо це породжує небажаний ефект. Пор.: англ. </w:t>
      </w:r>
      <w:r w:rsidRPr="008D7C05">
        <w:rPr>
          <w:rFonts w:ascii="Times New Roman" w:hAnsi="Times New Roman"/>
          <w:i/>
          <w:sz w:val="24"/>
          <w:szCs w:val="24"/>
          <w:lang w:val="en-US"/>
        </w:rPr>
        <w:t>blabber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mouth</w:t>
      </w:r>
      <w:r w:rsidRPr="008D7C05">
        <w:rPr>
          <w:rFonts w:ascii="Times New Roman" w:hAnsi="Times New Roman"/>
          <w:i/>
          <w:sz w:val="24"/>
          <w:szCs w:val="24"/>
          <w:lang w:val="uk-UA"/>
        </w:rPr>
        <w:t xml:space="preserve"> – (</w:t>
      </w:r>
      <w:r w:rsidRPr="008D7C05">
        <w:rPr>
          <w:rFonts w:ascii="Times New Roman" w:hAnsi="Times New Roman"/>
          <w:i/>
          <w:sz w:val="24"/>
          <w:szCs w:val="24"/>
          <w:lang w:val="en-US"/>
        </w:rPr>
        <w:t>sl</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person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who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tells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secrets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talking</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too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much</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gabbler</w:t>
      </w:r>
      <w:r w:rsidRPr="008D7C05">
        <w:rPr>
          <w:rFonts w:ascii="Times New Roman" w:hAnsi="Times New Roman"/>
          <w:i/>
          <w:sz w:val="24"/>
          <w:szCs w:val="24"/>
          <w:lang w:val="uk-UA"/>
        </w:rPr>
        <w:t xml:space="preserve"> –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gabble</w:t>
      </w:r>
      <w:r w:rsidRPr="008D7C05">
        <w:rPr>
          <w:rFonts w:ascii="Times New Roman" w:hAnsi="Times New Roman"/>
          <w:i/>
          <w:sz w:val="24"/>
          <w:szCs w:val="24"/>
          <w:lang w:val="uk-UA"/>
        </w:rPr>
        <w:t xml:space="preserve"> –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say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words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quickly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that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they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cannot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heard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clearly</w:t>
      </w:r>
      <w:r w:rsidRPr="008D7C05">
        <w:rPr>
          <w:rFonts w:ascii="Times New Roman" w:hAnsi="Times New Roman"/>
          <w:i/>
          <w:sz w:val="24"/>
          <w:szCs w:val="24"/>
          <w:lang w:val="uk-UA"/>
        </w:rPr>
        <w:t xml:space="preserve">. </w:t>
      </w:r>
      <w:r w:rsidRPr="008D7C05">
        <w:rPr>
          <w:rFonts w:ascii="Times New Roman" w:hAnsi="Times New Roman"/>
          <w:sz w:val="24"/>
          <w:szCs w:val="24"/>
          <w:lang w:val="uk-UA"/>
        </w:rPr>
        <w:t>(Бовтуни демонструють інтелектуальну неспроможність).</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lastRenderedPageBreak/>
        <w:t xml:space="preserve">В етимології лексеми </w:t>
      </w:r>
      <w:r w:rsidRPr="008D7C05">
        <w:rPr>
          <w:rFonts w:ascii="Times New Roman" w:hAnsi="Times New Roman"/>
          <w:i/>
          <w:sz w:val="24"/>
          <w:szCs w:val="24"/>
          <w:lang w:val="uk-UA"/>
        </w:rPr>
        <w:t xml:space="preserve">мовчання </w:t>
      </w:r>
      <w:r w:rsidRPr="008D7C05">
        <w:rPr>
          <w:rFonts w:ascii="Times New Roman" w:hAnsi="Times New Roman"/>
          <w:sz w:val="24"/>
          <w:szCs w:val="24"/>
          <w:lang w:val="uk-UA"/>
        </w:rPr>
        <w:t xml:space="preserve">приховується ознака належності до «того» світу. Пор. споріднене слово </w:t>
      </w:r>
      <w:r w:rsidRPr="008D7C05">
        <w:rPr>
          <w:rFonts w:ascii="Times New Roman" w:hAnsi="Times New Roman"/>
          <w:i/>
          <w:sz w:val="24"/>
          <w:szCs w:val="24"/>
          <w:lang w:val="uk-UA"/>
        </w:rPr>
        <w:t xml:space="preserve">мовчанка – </w:t>
      </w:r>
      <w:r w:rsidRPr="008D7C05">
        <w:rPr>
          <w:rFonts w:ascii="Times New Roman" w:hAnsi="Times New Roman"/>
          <w:sz w:val="24"/>
          <w:szCs w:val="24"/>
          <w:lang w:val="uk-UA"/>
        </w:rPr>
        <w:t xml:space="preserve">«гробова, могильна, мертва» [2].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Загадковість, енігматичність мовчання має свої витоки у міфології. Розрізняють гарпократійське (англ. </w:t>
      </w:r>
      <w:r w:rsidRPr="008D7C05">
        <w:rPr>
          <w:rFonts w:ascii="Times New Roman" w:hAnsi="Times New Roman"/>
          <w:i/>
          <w:sz w:val="24"/>
          <w:szCs w:val="24"/>
          <w:lang w:val="en-US"/>
        </w:rPr>
        <w:t>harpocratic</w:t>
      </w:r>
      <w:r w:rsidRPr="008D7C05">
        <w:rPr>
          <w:rFonts w:ascii="Times New Roman" w:hAnsi="Times New Roman"/>
          <w:sz w:val="24"/>
          <w:szCs w:val="24"/>
          <w:lang w:val="uk-UA"/>
        </w:rPr>
        <w:t xml:space="preserve">) та ларундійське (англ. </w:t>
      </w:r>
      <w:r w:rsidRPr="008D7C05">
        <w:rPr>
          <w:rFonts w:ascii="Times New Roman" w:hAnsi="Times New Roman"/>
          <w:i/>
          <w:sz w:val="24"/>
          <w:szCs w:val="24"/>
          <w:lang w:val="en-US"/>
        </w:rPr>
        <w:t>larundic</w:t>
      </w:r>
      <w:r w:rsidRPr="008D7C05">
        <w:rPr>
          <w:rFonts w:ascii="Times New Roman" w:hAnsi="Times New Roman"/>
          <w:sz w:val="24"/>
          <w:szCs w:val="24"/>
          <w:lang w:val="uk-UA"/>
        </w:rPr>
        <w:t xml:space="preserve">) мовчання. Мотивацію цих термінів знаходимо у міфах про Гарпократа та Ларунду. </w:t>
      </w:r>
      <w:r w:rsidRPr="008D7C05">
        <w:rPr>
          <w:rFonts w:ascii="Times New Roman" w:hAnsi="Times New Roman"/>
          <w:i/>
          <w:sz w:val="24"/>
          <w:szCs w:val="24"/>
          <w:lang w:val="uk-UA"/>
        </w:rPr>
        <w:t xml:space="preserve">Гарпократ – </w:t>
      </w:r>
      <w:r w:rsidRPr="008D7C05">
        <w:rPr>
          <w:rFonts w:ascii="Times New Roman" w:hAnsi="Times New Roman"/>
          <w:sz w:val="24"/>
          <w:szCs w:val="24"/>
          <w:lang w:val="uk-UA"/>
        </w:rPr>
        <w:t xml:space="preserve">грецьке ім’я єгипетського бога Гора, сина богині Ізіди, що був народжений після смерті свого батька Осіріса. Гарпократу приписувалися простота та невигадливість, з огляду на це він зображувався як дитина. В Ермонтському храмі, спорудженому за Птоломеїв, статуя Гарпократа зображає немовля, що тримає палець у роті. Як свідчать міфи, німфа Ларунда (лат. </w:t>
      </w:r>
      <w:r w:rsidRPr="008D7C05">
        <w:rPr>
          <w:rFonts w:ascii="Times New Roman" w:hAnsi="Times New Roman"/>
          <w:i/>
          <w:sz w:val="24"/>
          <w:szCs w:val="24"/>
          <w:lang w:val="uk-UA"/>
        </w:rPr>
        <w:t>Muta</w:t>
      </w:r>
      <w:r w:rsidRPr="008D7C05">
        <w:rPr>
          <w:rFonts w:ascii="Times New Roman" w:hAnsi="Times New Roman"/>
          <w:sz w:val="24"/>
          <w:szCs w:val="24"/>
          <w:lang w:val="uk-UA"/>
        </w:rPr>
        <w:t xml:space="preserve"> «німа», </w:t>
      </w:r>
      <w:r w:rsidRPr="008D7C05">
        <w:rPr>
          <w:rFonts w:ascii="Times New Roman" w:hAnsi="Times New Roman"/>
          <w:i/>
          <w:sz w:val="24"/>
          <w:szCs w:val="24"/>
          <w:lang w:val="uk-UA"/>
        </w:rPr>
        <w:t>Taci</w:t>
      </w:r>
      <w:r w:rsidRPr="008D7C05">
        <w:rPr>
          <w:rFonts w:ascii="Times New Roman" w:hAnsi="Times New Roman"/>
          <w:i/>
          <w:sz w:val="24"/>
          <w:szCs w:val="24"/>
          <w:lang w:val="en-US"/>
        </w:rPr>
        <w:t>t</w:t>
      </w:r>
      <w:r w:rsidRPr="008D7C05">
        <w:rPr>
          <w:rFonts w:ascii="Times New Roman" w:hAnsi="Times New Roman"/>
          <w:i/>
          <w:sz w:val="24"/>
          <w:szCs w:val="24"/>
          <w:lang w:val="uk-UA"/>
        </w:rPr>
        <w:t>a</w:t>
      </w:r>
      <w:r w:rsidRPr="008D7C05">
        <w:rPr>
          <w:rFonts w:ascii="Times New Roman" w:hAnsi="Times New Roman"/>
          <w:sz w:val="24"/>
          <w:szCs w:val="24"/>
          <w:lang w:val="uk-UA"/>
        </w:rPr>
        <w:t xml:space="preserve"> «мовчазна») була покарана Зевсом за надмірну балакучість. Вона розповідала дружині Зевса про любовні пригоди Зевса. За це розгніваний Зевс вирвав у Ларунди язик та відправив її в царство мертвих – Аїд, куди її супроводжував бог Гермес. З часом Гермес навчився розуміти її безсловесну мову. Звідси метазнак </w:t>
      </w:r>
      <w:r w:rsidRPr="008D7C05">
        <w:rPr>
          <w:rFonts w:ascii="Times New Roman" w:hAnsi="Times New Roman"/>
          <w:i/>
          <w:sz w:val="24"/>
          <w:szCs w:val="24"/>
          <w:lang w:val="uk-UA"/>
        </w:rPr>
        <w:t>герменевтика</w:t>
      </w:r>
      <w:r w:rsidRPr="008D7C05">
        <w:rPr>
          <w:rFonts w:ascii="Times New Roman" w:hAnsi="Times New Roman"/>
          <w:sz w:val="24"/>
          <w:szCs w:val="24"/>
          <w:lang w:val="uk-UA"/>
        </w:rPr>
        <w:t xml:space="preserve">. Гарпократійське мовчання пов’язане з ритуальною поведінкою, а мовчання Ларунди – це імпліцитні, приховані форми, що потребують тлумачення та осмислення. Гарпократійське мовчання має ефект джерела, яке примушує нас поглянути на себе, зібратися з думками, відрефлексувати душевний стан та стимулювати пошук.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i/>
          <w:sz w:val="24"/>
          <w:szCs w:val="24"/>
          <w:lang w:val="uk-UA"/>
        </w:rPr>
        <w:t xml:space="preserve">Гарпократійська тиша </w:t>
      </w:r>
      <w:r w:rsidRPr="008D7C05">
        <w:rPr>
          <w:rFonts w:ascii="Times New Roman" w:hAnsi="Times New Roman"/>
          <w:sz w:val="24"/>
          <w:szCs w:val="24"/>
          <w:lang w:val="uk-UA"/>
        </w:rPr>
        <w:t xml:space="preserve">є надійною для створення відкриттів та витворів. </w:t>
      </w:r>
      <w:r w:rsidRPr="008D7C05">
        <w:rPr>
          <w:rFonts w:ascii="Times New Roman" w:hAnsi="Times New Roman"/>
          <w:i/>
          <w:sz w:val="24"/>
          <w:szCs w:val="24"/>
          <w:lang w:val="uk-UA"/>
        </w:rPr>
        <w:t xml:space="preserve">Ларундійське мовчання </w:t>
      </w:r>
      <w:r w:rsidRPr="008D7C05">
        <w:rPr>
          <w:rFonts w:ascii="Times New Roman" w:hAnsi="Times New Roman"/>
          <w:sz w:val="24"/>
          <w:szCs w:val="24"/>
          <w:lang w:val="uk-UA"/>
        </w:rPr>
        <w:t>передбачає обмеження в мовленнєвій поведінці, замовчування секретів, заборону ословлення.</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Мовчання – специфічний ритуал, нормативна секулярна поведінка. «Хвилина мовчання» була узаконена у Великій Британії в 1919 році. Слово як одкровення </w:t>
      </w:r>
      <w:r w:rsidRPr="008D7C05">
        <w:rPr>
          <w:rFonts w:ascii="Times New Roman" w:hAnsi="Times New Roman"/>
          <w:sz w:val="24"/>
          <w:szCs w:val="24"/>
          <w:lang w:val="uk-UA"/>
        </w:rPr>
        <w:lastRenderedPageBreak/>
        <w:t xml:space="preserve">приходить у безмовності – в небуттєвій меонічній німоті. Голос і мовчання </w:t>
      </w:r>
      <w:r w:rsidRPr="008D7C05">
        <w:rPr>
          <w:rFonts w:ascii="Times New Roman" w:hAnsi="Times New Roman"/>
          <w:i/>
          <w:sz w:val="24"/>
          <w:szCs w:val="24"/>
          <w:lang w:val="uk-UA"/>
        </w:rPr>
        <w:t>–</w:t>
      </w:r>
      <w:r w:rsidRPr="008D7C05">
        <w:rPr>
          <w:rFonts w:ascii="Times New Roman" w:hAnsi="Times New Roman"/>
          <w:sz w:val="24"/>
          <w:szCs w:val="24"/>
          <w:lang w:val="uk-UA"/>
        </w:rPr>
        <w:t xml:space="preserve"> протилежності, що започатковують спільність. У діалозі мовчання як альтернатива слову інтерпретується залежно від ситуативних, соціальних та психологічних факторів. Значення мовчання, точніше – його зміст, розміщуються ситуативно на різних полюсах, вступають у суперечність одне з одним, що зумовлюється самою природою мовчання, його поліфункціональністю та наявністю однієї форми. Примусове мовчання жінок стало предметом уваги різних розвідок про мовчання, що містять приклади негативних проявів гендерного мовчання, таких як дисциплінарне, деспотичне, нав’язане суспільними інститутами тощо. Кожна соціальна група має свої вимоги до мовчання та вирішує, скільки має мовчати людина з огляду на специфічний ранг – своєрідна парадигма мовчазної ієрархії мовленнєвого суспільства. Категорія мовчання людини не може існувати поза часом, темпоральність є її невід’ємною рисою. Мовчання по-різному сприймається в монохронних та поліхронних соціумах. Мовчання людини пов’язане із часовими та просторовими складовими, однак мовчання вплітається в «соціальну тканину життя» та по-різному розвивається історично. Мовчання має бути зрозумілим не лише в режимі мовлення, але і в інших контекстах, у поєднанні з іншими невербальними знаками, так само як воно стає зрозумілим у контексті культури. Оскільки мовчання є залежним від контексту, цей силенціальний феномен може виражати багато значень. </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Лінгвісти виокремлюють п’ять контрастуючих функцій мовчання як таких, що позначають позитивні та негативні цінності: а) функцію зв’язності: мовчання може об’єднувати або розділяти двох чи більше осіб; б) функцію впливу: мовчання лікує або ранить; в) функцію відвертості: мовчання може нагадати вже відоме – </w:t>
      </w:r>
      <w:r w:rsidRPr="008D7C05">
        <w:rPr>
          <w:rFonts w:ascii="Times New Roman" w:hAnsi="Times New Roman"/>
          <w:sz w:val="24"/>
          <w:szCs w:val="24"/>
          <w:lang w:val="uk-UA"/>
        </w:rPr>
        <w:lastRenderedPageBreak/>
        <w:t xml:space="preserve">поринути в себе або може приховувати певну інформацію; г) функцію висловлення думки: мовчання може продемонструвати схвалення та підтримку того чи іншого погляду або продемонструвати зовсім протилежний погляд; д) функцію активності: мовчання може бути сигналом до глибоких роздумів або ж може свідчити про відсутність /наявність розумової активності [12]. Таким чином, мовчання може надавати сил або тяжіти над людиною, підтримувати душевну близькість або слугувати знаком агресивної ворожості, може бути актом ввічливості або ж сигналом зневаги. Цілком виразним сигналом є використання мовчання для регуляції спілкування, а також для того, щоб продемонструвати близькість. Ввічливою поведінкою в англомовному соціумі вважається, коли людина, що приєднується до гурту, робить щось мовчки, і, навпаки, є неприпустимою в Середньоземній країні на кшталт Греції. Мовчання може бути символом активного пізнання, так само, як і бути символом лінощів, невігластва. Мовчання може бути абсолютним, акустичним, антецедентичним, духовним, статичним, часово-просторовим, випадковим, рефлекторним, показовим, внутрішнім, зовнішнім, таким, що відчувається сенсорними органами. </w:t>
      </w:r>
    </w:p>
    <w:p w:rsidR="00C04A8E" w:rsidRPr="008D7C05" w:rsidRDefault="00C04A8E" w:rsidP="00844B4D">
      <w:pPr>
        <w:spacing w:after="0" w:line="240" w:lineRule="auto"/>
        <w:ind w:firstLine="709"/>
        <w:jc w:val="both"/>
        <w:rPr>
          <w:rFonts w:ascii="Times New Roman" w:hAnsi="Times New Roman"/>
          <w:sz w:val="24"/>
          <w:szCs w:val="24"/>
        </w:rPr>
      </w:pPr>
      <w:r w:rsidRPr="008D7C05">
        <w:rPr>
          <w:rFonts w:ascii="Times New Roman" w:hAnsi="Times New Roman"/>
          <w:sz w:val="24"/>
          <w:szCs w:val="24"/>
          <w:lang w:val="uk-UA"/>
        </w:rPr>
        <w:t xml:space="preserve">В аутентичних лексикографічних джерелах верифікуються домінантні значення слова </w:t>
      </w:r>
      <w:r w:rsidRPr="008D7C05">
        <w:rPr>
          <w:rFonts w:ascii="Times New Roman" w:hAnsi="Times New Roman"/>
          <w:i/>
          <w:sz w:val="24"/>
          <w:szCs w:val="24"/>
          <w:lang w:val="en-US"/>
        </w:rPr>
        <w:t>silence</w:t>
      </w:r>
      <w:r w:rsidRPr="008D7C05">
        <w:rPr>
          <w:rFonts w:ascii="Times New Roman" w:hAnsi="Times New Roman"/>
          <w:i/>
          <w:sz w:val="24"/>
          <w:szCs w:val="24"/>
        </w:rPr>
        <w:t xml:space="preserve"> </w:t>
      </w:r>
      <w:r w:rsidRPr="008D7C05">
        <w:rPr>
          <w:rFonts w:ascii="Times New Roman" w:hAnsi="Times New Roman"/>
          <w:sz w:val="24"/>
          <w:szCs w:val="24"/>
          <w:lang w:val="uk-UA"/>
        </w:rPr>
        <w:t xml:space="preserve"> в так</w:t>
      </w:r>
      <w:r w:rsidR="00103C5F">
        <w:rPr>
          <w:rFonts w:ascii="Times New Roman" w:hAnsi="Times New Roman"/>
          <w:sz w:val="24"/>
          <w:szCs w:val="24"/>
          <w:lang w:val="uk-UA"/>
        </w:rPr>
        <w:t>і</w:t>
      </w:r>
      <w:r w:rsidRPr="008D7C05">
        <w:rPr>
          <w:rFonts w:ascii="Times New Roman" w:hAnsi="Times New Roman"/>
          <w:sz w:val="24"/>
          <w:szCs w:val="24"/>
        </w:rPr>
        <w:t>:</w:t>
      </w:r>
    </w:p>
    <w:p w:rsidR="00C04A8E" w:rsidRPr="008D7C05" w:rsidRDefault="00C04A8E" w:rsidP="00844B4D">
      <w:pPr>
        <w:spacing w:after="0" w:line="240" w:lineRule="auto"/>
        <w:ind w:firstLine="709"/>
        <w:jc w:val="both"/>
        <w:rPr>
          <w:rFonts w:ascii="Times New Roman" w:hAnsi="Times New Roman"/>
          <w:b/>
          <w:i/>
          <w:sz w:val="24"/>
          <w:szCs w:val="24"/>
          <w:lang w:val="en-US"/>
        </w:rPr>
      </w:pPr>
      <w:r w:rsidRPr="008D7C05">
        <w:rPr>
          <w:rFonts w:ascii="Times New Roman" w:hAnsi="Times New Roman"/>
          <w:sz w:val="24"/>
          <w:szCs w:val="24"/>
          <w:lang w:val="en-US"/>
        </w:rPr>
        <w:t xml:space="preserve">1) </w:t>
      </w:r>
      <w:r w:rsidRPr="008D7C05">
        <w:rPr>
          <w:rFonts w:ascii="Times New Roman" w:hAnsi="Times New Roman"/>
          <w:i/>
          <w:sz w:val="24"/>
          <w:szCs w:val="24"/>
          <w:lang w:val="en-US"/>
        </w:rPr>
        <w:t xml:space="preserve">the fact of abstaining or forbearing from </w:t>
      </w:r>
      <w:r w:rsidRPr="008D7C05">
        <w:rPr>
          <w:rFonts w:ascii="Times New Roman" w:hAnsi="Times New Roman"/>
          <w:b/>
          <w:i/>
          <w:sz w:val="24"/>
          <w:szCs w:val="24"/>
          <w:lang w:val="en-US"/>
        </w:rPr>
        <w:t xml:space="preserve">speech or utterance </w:t>
      </w:r>
      <w:r w:rsidRPr="008D7C05">
        <w:rPr>
          <w:rFonts w:ascii="Times New Roman" w:hAnsi="Times New Roman"/>
          <w:i/>
          <w:sz w:val="24"/>
          <w:szCs w:val="24"/>
          <w:lang w:val="en-US"/>
        </w:rPr>
        <w:t xml:space="preserve">(sometimes with reference to a particular matter); the state or condition resulting from this; </w:t>
      </w:r>
      <w:r w:rsidRPr="008D7C05">
        <w:rPr>
          <w:rFonts w:ascii="Times New Roman" w:hAnsi="Times New Roman"/>
          <w:b/>
          <w:i/>
          <w:sz w:val="24"/>
          <w:szCs w:val="24"/>
          <w:lang w:val="en-US"/>
        </w:rPr>
        <w:t>muteness, resistence, taciturnity;</w:t>
      </w:r>
    </w:p>
    <w:p w:rsidR="00C04A8E" w:rsidRPr="008D7C05" w:rsidRDefault="00C04A8E" w:rsidP="00844B4D">
      <w:pPr>
        <w:spacing w:after="0" w:line="240" w:lineRule="auto"/>
        <w:ind w:firstLine="709"/>
        <w:jc w:val="both"/>
        <w:rPr>
          <w:rFonts w:ascii="Times New Roman" w:hAnsi="Times New Roman"/>
          <w:b/>
          <w:i/>
          <w:sz w:val="24"/>
          <w:szCs w:val="24"/>
          <w:lang w:val="uk-UA"/>
        </w:rPr>
      </w:pPr>
      <w:r w:rsidRPr="008D7C05">
        <w:rPr>
          <w:rFonts w:ascii="Times New Roman" w:hAnsi="Times New Roman"/>
          <w:sz w:val="24"/>
          <w:szCs w:val="24"/>
          <w:lang w:val="en-US"/>
        </w:rPr>
        <w:t xml:space="preserve">2) </w:t>
      </w:r>
      <w:r w:rsidRPr="008D7C05">
        <w:rPr>
          <w:rFonts w:ascii="Times New Roman" w:hAnsi="Times New Roman"/>
          <w:i/>
          <w:sz w:val="24"/>
          <w:szCs w:val="24"/>
          <w:lang w:val="en-US"/>
        </w:rPr>
        <w:t xml:space="preserve">the state or condition when </w:t>
      </w:r>
      <w:r w:rsidRPr="008D7C05">
        <w:rPr>
          <w:rFonts w:ascii="Times New Roman" w:hAnsi="Times New Roman"/>
          <w:b/>
          <w:i/>
          <w:sz w:val="24"/>
          <w:szCs w:val="24"/>
          <w:lang w:val="en-US"/>
        </w:rPr>
        <w:t>nothing is audible; absence of all sound</w:t>
      </w:r>
      <w:r w:rsidRPr="008D7C05">
        <w:rPr>
          <w:rFonts w:ascii="Times New Roman" w:hAnsi="Times New Roman"/>
          <w:i/>
          <w:sz w:val="24"/>
          <w:szCs w:val="24"/>
          <w:lang w:val="en-US"/>
        </w:rPr>
        <w:t xml:space="preserve"> or </w:t>
      </w:r>
      <w:r w:rsidRPr="008D7C05">
        <w:rPr>
          <w:rFonts w:ascii="Times New Roman" w:hAnsi="Times New Roman"/>
          <w:b/>
          <w:i/>
          <w:sz w:val="24"/>
          <w:szCs w:val="24"/>
          <w:lang w:val="en-US"/>
        </w:rPr>
        <w:t>noise; complete quietness or stillness.</w:t>
      </w:r>
      <w:r w:rsidRPr="008D7C05">
        <w:rPr>
          <w:rFonts w:ascii="Times New Roman" w:hAnsi="Times New Roman"/>
          <w:b/>
          <w:i/>
          <w:sz w:val="24"/>
          <w:szCs w:val="24"/>
          <w:lang w:val="uk-UA"/>
        </w:rPr>
        <w:t xml:space="preserve"> </w:t>
      </w:r>
      <w:r w:rsidRPr="008D7C05">
        <w:rPr>
          <w:rFonts w:ascii="Times New Roman" w:hAnsi="Times New Roman"/>
          <w:i/>
          <w:sz w:val="24"/>
          <w:szCs w:val="24"/>
          <w:lang w:val="en-US"/>
        </w:rPr>
        <w:t xml:space="preserve">Sometimes </w:t>
      </w:r>
      <w:r w:rsidRPr="008D7C05">
        <w:rPr>
          <w:rFonts w:ascii="Times New Roman" w:hAnsi="Times New Roman"/>
          <w:b/>
          <w:i/>
          <w:sz w:val="24"/>
          <w:szCs w:val="24"/>
          <w:lang w:val="en-US"/>
        </w:rPr>
        <w:t>personified</w:t>
      </w:r>
      <w:r w:rsidRPr="008D7C05">
        <w:rPr>
          <w:rFonts w:ascii="Times New Roman" w:hAnsi="Times New Roman"/>
          <w:b/>
          <w:i/>
          <w:sz w:val="24"/>
          <w:szCs w:val="24"/>
          <w:lang w:val="uk-UA"/>
        </w:rPr>
        <w:t>;</w:t>
      </w:r>
    </w:p>
    <w:p w:rsidR="00C04A8E" w:rsidRPr="008D7C05" w:rsidRDefault="00C04A8E" w:rsidP="00844B4D">
      <w:pPr>
        <w:spacing w:after="0" w:line="240" w:lineRule="auto"/>
        <w:ind w:firstLine="709"/>
        <w:jc w:val="both"/>
        <w:rPr>
          <w:rFonts w:ascii="Times New Roman" w:hAnsi="Times New Roman"/>
          <w:i/>
          <w:sz w:val="24"/>
          <w:szCs w:val="24"/>
          <w:lang w:val="en-US"/>
        </w:rPr>
      </w:pPr>
      <w:r w:rsidRPr="008D7C05">
        <w:rPr>
          <w:rFonts w:ascii="Times New Roman" w:hAnsi="Times New Roman"/>
          <w:sz w:val="24"/>
          <w:szCs w:val="24"/>
          <w:lang w:val="uk-UA"/>
        </w:rPr>
        <w:t xml:space="preserve">3) </w:t>
      </w:r>
      <w:r w:rsidRPr="008D7C05">
        <w:rPr>
          <w:rFonts w:ascii="Times New Roman" w:hAnsi="Times New Roman"/>
          <w:i/>
          <w:sz w:val="24"/>
          <w:szCs w:val="24"/>
          <w:lang w:val="en-US"/>
        </w:rPr>
        <w:t>ommition of mention, remark, or notice in narration Chiefly in phrases to pass with , pass over in / silence</w:t>
      </w:r>
      <w:r w:rsidRPr="008D7C05">
        <w:rPr>
          <w:rFonts w:ascii="Times New Roman" w:hAnsi="Times New Roman"/>
          <w:sz w:val="24"/>
          <w:szCs w:val="24"/>
          <w:lang w:val="uk-UA"/>
        </w:rPr>
        <w:t>.</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lastRenderedPageBreak/>
        <w:t xml:space="preserve">Слова англ. </w:t>
      </w:r>
      <w:r w:rsidRPr="008D7C05">
        <w:rPr>
          <w:rFonts w:ascii="Times New Roman" w:hAnsi="Times New Roman"/>
          <w:i/>
          <w:sz w:val="24"/>
          <w:szCs w:val="24"/>
          <w:lang w:val="en-US"/>
        </w:rPr>
        <w:t>silence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та </w:t>
      </w:r>
      <w:r w:rsidRPr="008D7C05">
        <w:rPr>
          <w:rFonts w:ascii="Times New Roman" w:hAnsi="Times New Roman"/>
          <w:i/>
          <w:sz w:val="24"/>
          <w:szCs w:val="24"/>
          <w:lang w:val="en-US"/>
        </w:rPr>
        <w:t>pause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семантизують мовчазну поведінку людини. У слові </w:t>
      </w:r>
      <w:r w:rsidRPr="008D7C05">
        <w:rPr>
          <w:rFonts w:ascii="Times New Roman" w:hAnsi="Times New Roman"/>
          <w:i/>
          <w:sz w:val="24"/>
          <w:szCs w:val="24"/>
          <w:lang w:val="en-US"/>
        </w:rPr>
        <w:t>pause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лексикографи виокремлюють спільне зі словом </w:t>
      </w:r>
      <w:r w:rsidRPr="008D7C05">
        <w:rPr>
          <w:rFonts w:ascii="Times New Roman" w:hAnsi="Times New Roman"/>
          <w:i/>
          <w:sz w:val="24"/>
          <w:szCs w:val="24"/>
          <w:lang w:val="en-US"/>
        </w:rPr>
        <w:t>silence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значення медитації. </w:t>
      </w:r>
      <w:r w:rsidRPr="008D7C05">
        <w:rPr>
          <w:rFonts w:ascii="Times New Roman" w:hAnsi="Times New Roman"/>
          <w:i/>
          <w:sz w:val="24"/>
          <w:szCs w:val="24"/>
          <w:lang w:val="en-US"/>
        </w:rPr>
        <w:t>Hesitation</w:t>
      </w:r>
      <w:r w:rsidRPr="008D7C05">
        <w:rPr>
          <w:rFonts w:ascii="Times New Roman" w:hAnsi="Times New Roman"/>
          <w:i/>
          <w:sz w:val="24"/>
          <w:szCs w:val="24"/>
        </w:rPr>
        <w:t xml:space="preserve"> </w:t>
      </w:r>
      <w:r w:rsidRPr="008D7C05">
        <w:rPr>
          <w:rFonts w:ascii="Times New Roman" w:hAnsi="Times New Roman"/>
          <w:sz w:val="24"/>
          <w:szCs w:val="24"/>
          <w:lang w:val="uk-UA"/>
        </w:rPr>
        <w:t xml:space="preserve">як алонім цих лексем є релевантним до витоків </w:t>
      </w:r>
      <w:r w:rsidRPr="008D7C05">
        <w:rPr>
          <w:rFonts w:ascii="Times New Roman" w:hAnsi="Times New Roman"/>
          <w:i/>
          <w:sz w:val="24"/>
          <w:szCs w:val="24"/>
          <w:lang w:val="uk-UA"/>
        </w:rPr>
        <w:t xml:space="preserve">перерва </w:t>
      </w:r>
      <w:r w:rsidRPr="008D7C05">
        <w:rPr>
          <w:rFonts w:ascii="Times New Roman" w:hAnsi="Times New Roman"/>
          <w:sz w:val="24"/>
          <w:szCs w:val="24"/>
          <w:lang w:val="uk-UA"/>
        </w:rPr>
        <w:t xml:space="preserve">або </w:t>
      </w:r>
      <w:r w:rsidRPr="008D7C05">
        <w:rPr>
          <w:rFonts w:ascii="Times New Roman" w:hAnsi="Times New Roman"/>
          <w:i/>
          <w:sz w:val="24"/>
          <w:szCs w:val="24"/>
          <w:lang w:val="uk-UA"/>
        </w:rPr>
        <w:t xml:space="preserve">нерезультативність дії. </w:t>
      </w:r>
      <w:r w:rsidRPr="008D7C05">
        <w:rPr>
          <w:rFonts w:ascii="Times New Roman" w:hAnsi="Times New Roman"/>
          <w:b/>
          <w:i/>
          <w:sz w:val="24"/>
          <w:szCs w:val="24"/>
          <w:lang w:val="en-US"/>
        </w:rPr>
        <w:t>Hesitation –</w:t>
      </w:r>
      <w:r w:rsidRPr="008D7C05">
        <w:rPr>
          <w:rFonts w:ascii="Times New Roman" w:hAnsi="Times New Roman"/>
          <w:i/>
          <w:sz w:val="24"/>
          <w:szCs w:val="24"/>
          <w:lang w:val="en-US"/>
        </w:rPr>
        <w:t xml:space="preserve"> the action of </w:t>
      </w:r>
      <w:r w:rsidRPr="008D7C05">
        <w:rPr>
          <w:rFonts w:ascii="Times New Roman" w:hAnsi="Times New Roman"/>
          <w:b/>
          <w:i/>
          <w:sz w:val="24"/>
          <w:szCs w:val="24"/>
          <w:lang w:val="en-US"/>
        </w:rPr>
        <w:t xml:space="preserve">hesitating; </w:t>
      </w:r>
      <w:r w:rsidRPr="008D7C05">
        <w:rPr>
          <w:rFonts w:ascii="Times New Roman" w:hAnsi="Times New Roman"/>
          <w:i/>
          <w:sz w:val="24"/>
          <w:szCs w:val="24"/>
          <w:lang w:val="en-US"/>
        </w:rPr>
        <w:t xml:space="preserve">a </w:t>
      </w:r>
      <w:r w:rsidRPr="008D7C05">
        <w:rPr>
          <w:rFonts w:ascii="Times New Roman" w:hAnsi="Times New Roman"/>
          <w:b/>
          <w:i/>
          <w:sz w:val="24"/>
          <w:szCs w:val="24"/>
          <w:lang w:val="en-US"/>
        </w:rPr>
        <w:t xml:space="preserve">pausing </w:t>
      </w:r>
      <w:r w:rsidRPr="008D7C05">
        <w:rPr>
          <w:rFonts w:ascii="Times New Roman" w:hAnsi="Times New Roman"/>
          <w:i/>
          <w:sz w:val="24"/>
          <w:szCs w:val="24"/>
          <w:lang w:val="en-US"/>
        </w:rPr>
        <w:t>or</w:t>
      </w:r>
      <w:r w:rsidRPr="008D7C05">
        <w:rPr>
          <w:rFonts w:ascii="Times New Roman" w:hAnsi="Times New Roman"/>
          <w:b/>
          <w:i/>
          <w:sz w:val="24"/>
          <w:szCs w:val="24"/>
          <w:lang w:val="en-US"/>
        </w:rPr>
        <w:t xml:space="preserve"> delaying </w:t>
      </w:r>
      <w:r w:rsidRPr="008D7C05">
        <w:rPr>
          <w:rFonts w:ascii="Times New Roman" w:hAnsi="Times New Roman"/>
          <w:i/>
          <w:sz w:val="24"/>
          <w:szCs w:val="24"/>
          <w:lang w:val="en-US"/>
        </w:rPr>
        <w:t xml:space="preserve">in </w:t>
      </w:r>
      <w:r w:rsidRPr="008D7C05">
        <w:rPr>
          <w:rFonts w:ascii="Times New Roman" w:hAnsi="Times New Roman"/>
          <w:b/>
          <w:i/>
          <w:sz w:val="24"/>
          <w:szCs w:val="24"/>
          <w:lang w:val="en-US"/>
        </w:rPr>
        <w:t xml:space="preserve">deciding </w:t>
      </w:r>
      <w:r w:rsidRPr="008D7C05">
        <w:rPr>
          <w:rFonts w:ascii="Times New Roman" w:hAnsi="Times New Roman"/>
          <w:i/>
          <w:sz w:val="24"/>
          <w:szCs w:val="24"/>
          <w:lang w:val="en-US"/>
        </w:rPr>
        <w:t xml:space="preserve">or </w:t>
      </w:r>
      <w:r w:rsidRPr="008D7C05">
        <w:rPr>
          <w:rFonts w:ascii="Times New Roman" w:hAnsi="Times New Roman"/>
          <w:b/>
          <w:i/>
          <w:sz w:val="24"/>
          <w:szCs w:val="24"/>
          <w:lang w:val="en-US"/>
        </w:rPr>
        <w:t xml:space="preserve">acting; </w:t>
      </w:r>
      <w:r w:rsidRPr="008D7C05">
        <w:rPr>
          <w:rFonts w:ascii="Times New Roman" w:hAnsi="Times New Roman"/>
          <w:i/>
          <w:sz w:val="24"/>
          <w:szCs w:val="24"/>
          <w:lang w:val="en-US"/>
        </w:rPr>
        <w:t xml:space="preserve">due to irresolution; the condition of </w:t>
      </w:r>
      <w:r w:rsidRPr="008D7C05">
        <w:rPr>
          <w:rFonts w:ascii="Times New Roman" w:hAnsi="Times New Roman"/>
          <w:b/>
          <w:i/>
          <w:sz w:val="24"/>
          <w:szCs w:val="24"/>
          <w:lang w:val="en-US"/>
        </w:rPr>
        <w:t>doubt</w:t>
      </w:r>
      <w:r w:rsidRPr="008D7C05">
        <w:rPr>
          <w:rFonts w:ascii="Times New Roman" w:hAnsi="Times New Roman"/>
          <w:i/>
          <w:sz w:val="24"/>
          <w:szCs w:val="24"/>
          <w:lang w:val="en-US"/>
        </w:rPr>
        <w:t xml:space="preserve"> in relation to action </w:t>
      </w:r>
      <w:r w:rsidRPr="008D7C05">
        <w:rPr>
          <w:rFonts w:ascii="Times New Roman" w:hAnsi="Times New Roman"/>
          <w:sz w:val="24"/>
          <w:szCs w:val="24"/>
          <w:lang w:val="uk-UA"/>
        </w:rPr>
        <w:t>.</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Слово </w:t>
      </w:r>
      <w:r w:rsidRPr="008D7C05">
        <w:rPr>
          <w:rFonts w:ascii="Times New Roman" w:hAnsi="Times New Roman"/>
          <w:i/>
          <w:sz w:val="24"/>
          <w:szCs w:val="24"/>
          <w:lang w:val="en-US"/>
        </w:rPr>
        <w:t>pause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тяжіє до метазнаків просодики, перегукується зі значенням слова </w:t>
      </w:r>
      <w:r w:rsidRPr="008D7C05">
        <w:rPr>
          <w:rFonts w:ascii="Times New Roman" w:hAnsi="Times New Roman"/>
          <w:i/>
          <w:sz w:val="24"/>
          <w:szCs w:val="24"/>
          <w:lang w:val="en-US"/>
        </w:rPr>
        <w:t>silence</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не корелює зі значенням </w:t>
      </w:r>
      <w:r w:rsidRPr="008D7C05">
        <w:rPr>
          <w:rFonts w:ascii="Times New Roman" w:hAnsi="Times New Roman"/>
          <w:i/>
          <w:sz w:val="24"/>
          <w:szCs w:val="24"/>
          <w:lang w:val="en-US"/>
        </w:rPr>
        <w:t>nature</w:t>
      </w:r>
      <w:r w:rsidRPr="008D7C05">
        <w:rPr>
          <w:rFonts w:ascii="Times New Roman" w:hAnsi="Times New Roman"/>
          <w:i/>
          <w:sz w:val="24"/>
          <w:szCs w:val="24"/>
          <w:lang w:val="uk-UA"/>
        </w:rPr>
        <w:t>-</w:t>
      </w:r>
      <w:r w:rsidRPr="008D7C05">
        <w:rPr>
          <w:rFonts w:ascii="Times New Roman" w:hAnsi="Times New Roman"/>
          <w:i/>
          <w:sz w:val="24"/>
          <w:szCs w:val="24"/>
          <w:lang w:val="en-US"/>
        </w:rPr>
        <w:t>silence</w:t>
      </w:r>
      <w:r w:rsidRPr="008D7C05">
        <w:rPr>
          <w:rFonts w:ascii="Times New Roman" w:hAnsi="Times New Roman"/>
          <w:sz w:val="24"/>
          <w:szCs w:val="24"/>
          <w:lang w:val="uk-UA"/>
        </w:rPr>
        <w:t xml:space="preserve">. Пор. англ.: </w:t>
      </w:r>
      <w:r w:rsidRPr="008D7C05">
        <w:rPr>
          <w:rFonts w:ascii="Times New Roman" w:hAnsi="Times New Roman"/>
          <w:i/>
          <w:sz w:val="24"/>
          <w:szCs w:val="24"/>
          <w:lang w:val="en-US"/>
        </w:rPr>
        <w:t>pause</w:t>
      </w:r>
      <w:r w:rsidRPr="008D7C05">
        <w:rPr>
          <w:rFonts w:ascii="Times New Roman" w:hAnsi="Times New Roman"/>
          <w:i/>
          <w:sz w:val="24"/>
          <w:szCs w:val="24"/>
          <w:lang w:val="uk-UA"/>
        </w:rPr>
        <w:t xml:space="preserve"> –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give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pause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put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pause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hesitate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pause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motionless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hesitating</w:t>
      </w:r>
      <w:r w:rsidRPr="008D7C05">
        <w:rPr>
          <w:rFonts w:ascii="Times New Roman" w:hAnsi="Times New Roman"/>
          <w:sz w:val="24"/>
          <w:szCs w:val="24"/>
          <w:lang w:val="uk-UA"/>
        </w:rPr>
        <w:t xml:space="preserve">. Лексема </w:t>
      </w:r>
      <w:r w:rsidRPr="008D7C05">
        <w:rPr>
          <w:rFonts w:ascii="Times New Roman" w:hAnsi="Times New Roman"/>
          <w:i/>
          <w:sz w:val="24"/>
          <w:szCs w:val="24"/>
          <w:lang w:val="en-US"/>
        </w:rPr>
        <w:t>silence</w:t>
      </w:r>
      <w:r w:rsidRPr="008D7C05">
        <w:rPr>
          <w:rFonts w:ascii="Times New Roman" w:hAnsi="Times New Roman"/>
          <w:sz w:val="24"/>
          <w:szCs w:val="24"/>
          <w:lang w:val="uk-UA"/>
        </w:rPr>
        <w:t xml:space="preserve"> представлена у домінантних колокаціях типу </w:t>
      </w:r>
      <w:r w:rsidRPr="008D7C05">
        <w:rPr>
          <w:rFonts w:ascii="Times New Roman" w:hAnsi="Times New Roman"/>
          <w:i/>
          <w:sz w:val="24"/>
          <w:szCs w:val="24"/>
          <w:lang w:val="en-US"/>
        </w:rPr>
        <w:t>silence gives consent; to keep (or hold) silence; to break silence; to put to silence; to pass with, to pass over in silence.</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Мовчання (пор. </w:t>
      </w:r>
      <w:r w:rsidRPr="008D7C05">
        <w:rPr>
          <w:rFonts w:ascii="Times New Roman" w:hAnsi="Times New Roman"/>
          <w:i/>
          <w:sz w:val="24"/>
          <w:szCs w:val="24"/>
          <w:lang w:val="uk-UA"/>
        </w:rPr>
        <w:t>таїна мовчання)</w:t>
      </w:r>
      <w:r w:rsidRPr="008D7C05">
        <w:rPr>
          <w:rFonts w:ascii="Times New Roman" w:hAnsi="Times New Roman"/>
          <w:sz w:val="24"/>
          <w:szCs w:val="24"/>
          <w:lang w:val="uk-UA"/>
        </w:rPr>
        <w:t xml:space="preserve"> – ключова категорія філософії, оскільки мовчання не є хаосом</w:t>
      </w:r>
      <w:r w:rsidR="00103C5F">
        <w:rPr>
          <w:rFonts w:ascii="Times New Roman" w:hAnsi="Times New Roman"/>
          <w:sz w:val="24"/>
          <w:szCs w:val="24"/>
          <w:lang w:val="uk-UA"/>
        </w:rPr>
        <w:t xml:space="preserve"> чи беззмістовною порожнечею, а</w:t>
      </w:r>
      <w:r w:rsidRPr="008D7C05">
        <w:rPr>
          <w:rFonts w:ascii="Times New Roman" w:hAnsi="Times New Roman"/>
          <w:sz w:val="24"/>
          <w:szCs w:val="24"/>
          <w:lang w:val="uk-UA"/>
        </w:rPr>
        <w:t xml:space="preserve"> навпаки – смислетвірною структурою.</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Мовчання позначене багатовекторністю, містить поетичні опозиції, риторичні пропуски та паузи. Мовчання топіково модифікується, змінюється, валоративно впливає на осмислення того, хто ми є та що ми робимо. Пор. діаграму, яка не претендує на повний обсяг мовчазних ситуацій [1].</w:t>
      </w:r>
    </w:p>
    <w:tbl>
      <w:tblPr>
        <w:tblW w:w="0" w:type="auto"/>
        <w:tblLook w:val="01E0" w:firstRow="1" w:lastRow="1" w:firstColumn="1" w:lastColumn="1" w:noHBand="0" w:noVBand="0"/>
      </w:tblPr>
      <w:tblGrid>
        <w:gridCol w:w="3079"/>
        <w:gridCol w:w="3261"/>
      </w:tblGrid>
      <w:tr w:rsidR="00C04A8E" w:rsidRPr="008D7C05" w:rsidTr="00DB0CB7">
        <w:tc>
          <w:tcPr>
            <w:tcW w:w="4785" w:type="dxa"/>
          </w:tcPr>
          <w:p w:rsidR="00C04A8E" w:rsidRPr="008D7C05" w:rsidRDefault="0077526F" w:rsidP="00844B4D">
            <w:pPr>
              <w:spacing w:after="0" w:line="240" w:lineRule="auto"/>
              <w:ind w:firstLine="709"/>
              <w:jc w:val="both"/>
              <w:rPr>
                <w:rFonts w:ascii="Times New Roman" w:hAnsi="Times New Roman"/>
                <w:sz w:val="24"/>
                <w:szCs w:val="24"/>
                <w:lang w:val="uk-UA"/>
              </w:rPr>
            </w:pPr>
            <w:r>
              <w:rPr>
                <w:noProof/>
              </w:rPr>
              <w:pict>
                <v:line id="_x0000_s1043" style="position:absolute;left:0;text-align:left;flip:y;z-index:15" from="85.5pt,8pt" to="165.3pt,54.55pt">
                  <v:stroke endarrow="block"/>
                </v:line>
              </w:pict>
            </w:r>
          </w:p>
          <w:p w:rsidR="00C04A8E" w:rsidRPr="008D7C05" w:rsidRDefault="00C04A8E" w:rsidP="00844B4D">
            <w:pPr>
              <w:spacing w:after="0" w:line="240" w:lineRule="auto"/>
              <w:ind w:firstLine="709"/>
              <w:jc w:val="both"/>
              <w:rPr>
                <w:rFonts w:ascii="Times New Roman" w:hAnsi="Times New Roman"/>
                <w:sz w:val="24"/>
                <w:szCs w:val="24"/>
                <w:lang w:val="uk-UA"/>
              </w:rPr>
            </w:pPr>
          </w:p>
          <w:p w:rsidR="00C04A8E" w:rsidRPr="008D7C05" w:rsidRDefault="0077526F" w:rsidP="00844B4D">
            <w:pPr>
              <w:spacing w:after="0" w:line="240" w:lineRule="auto"/>
              <w:ind w:firstLine="709"/>
              <w:jc w:val="both"/>
              <w:rPr>
                <w:rFonts w:ascii="Times New Roman" w:hAnsi="Times New Roman"/>
                <w:sz w:val="24"/>
                <w:szCs w:val="24"/>
                <w:lang w:val="uk-UA"/>
              </w:rPr>
            </w:pPr>
            <w:r>
              <w:rPr>
                <w:noProof/>
              </w:rPr>
              <w:pict>
                <v:line id="_x0000_s1044" style="position:absolute;left:0;text-align:left;flip:y;z-index:16" from="85.5pt,3.7pt" to="165.3pt,26.95pt">
                  <v:stroke endarrow="block"/>
                </v:line>
              </w:pict>
            </w:r>
          </w:p>
          <w:p w:rsidR="00C04A8E" w:rsidRPr="008D7C05" w:rsidRDefault="0077526F" w:rsidP="00844B4D">
            <w:pPr>
              <w:spacing w:after="0" w:line="240" w:lineRule="auto"/>
              <w:ind w:firstLine="709"/>
              <w:jc w:val="both"/>
              <w:rPr>
                <w:rFonts w:ascii="Times New Roman" w:hAnsi="Times New Roman"/>
                <w:sz w:val="24"/>
                <w:szCs w:val="24"/>
                <w:lang w:val="uk-UA"/>
              </w:rPr>
            </w:pPr>
            <w:r>
              <w:rPr>
                <w:noProof/>
              </w:rPr>
              <w:pict>
                <v:line id="_x0000_s1045" style="position:absolute;left:0;text-align:left;flip:y;z-index:17" from="85.5pt,7.85pt" to="165.3pt,17.65pt">
                  <v:stroke endarrow="block"/>
                </v:line>
              </w:pict>
            </w:r>
          </w:p>
          <w:p w:rsidR="00C04A8E" w:rsidRPr="008D7C05" w:rsidRDefault="0077526F" w:rsidP="00863DA2">
            <w:pPr>
              <w:spacing w:after="0" w:line="240" w:lineRule="auto"/>
              <w:jc w:val="both"/>
              <w:rPr>
                <w:rFonts w:ascii="Times New Roman" w:hAnsi="Times New Roman"/>
                <w:sz w:val="24"/>
                <w:szCs w:val="24"/>
                <w:lang w:val="uk-UA"/>
              </w:rPr>
            </w:pPr>
            <w:r>
              <w:rPr>
                <w:noProof/>
              </w:rPr>
              <w:pict>
                <v:line id="_x0000_s1046" style="position:absolute;left:0;text-align:left;z-index:19" from="85.5pt,10.15pt" to="161.55pt,50.6pt">
                  <v:stroke endarrow="block"/>
                </v:line>
              </w:pict>
            </w:r>
            <w:r>
              <w:rPr>
                <w:noProof/>
              </w:rPr>
              <w:pict>
                <v:line id="_x0000_s1047" style="position:absolute;left:0;text-align:left;z-index:21" from="85.5pt,10.15pt" to="165.3pt,32.6pt">
                  <v:stroke endarrow="block"/>
                </v:line>
              </w:pict>
            </w:r>
            <w:r>
              <w:rPr>
                <w:noProof/>
              </w:rPr>
              <w:pict>
                <v:line id="_x0000_s1048" style="position:absolute;left:0;text-align:left;z-index:20" from="85.5pt,5.65pt" to="165.3pt,10.15pt">
                  <v:stroke endarrow="block"/>
                </v:line>
              </w:pict>
            </w:r>
            <w:r w:rsidR="00C04A8E" w:rsidRPr="008D7C05">
              <w:rPr>
                <w:rFonts w:ascii="Times New Roman" w:hAnsi="Times New Roman"/>
                <w:sz w:val="24"/>
                <w:szCs w:val="24"/>
                <w:lang w:val="uk-UA"/>
              </w:rPr>
              <w:t>Чому мовчиш?</w:t>
            </w:r>
          </w:p>
          <w:p w:rsidR="00C04A8E" w:rsidRPr="008D7C05" w:rsidRDefault="00C04A8E" w:rsidP="00863DA2">
            <w:pPr>
              <w:spacing w:after="0" w:line="240" w:lineRule="auto"/>
              <w:jc w:val="both"/>
              <w:rPr>
                <w:rFonts w:ascii="Times New Roman" w:hAnsi="Times New Roman"/>
                <w:sz w:val="24"/>
                <w:szCs w:val="24"/>
                <w:lang w:val="uk-UA"/>
              </w:rPr>
            </w:pPr>
          </w:p>
        </w:tc>
        <w:tc>
          <w:tcPr>
            <w:tcW w:w="4786" w:type="dxa"/>
          </w:tcPr>
          <w:p w:rsidR="00C04A8E" w:rsidRPr="008D7C05" w:rsidRDefault="00C04A8E" w:rsidP="00FA2E11">
            <w:pPr>
              <w:spacing w:after="0" w:line="360" w:lineRule="auto"/>
              <w:ind w:firstLine="323"/>
              <w:jc w:val="both"/>
              <w:rPr>
                <w:rFonts w:ascii="Times New Roman" w:hAnsi="Times New Roman"/>
                <w:sz w:val="24"/>
                <w:szCs w:val="24"/>
                <w:lang w:val="uk-UA"/>
              </w:rPr>
            </w:pPr>
            <w:r w:rsidRPr="008D7C05">
              <w:rPr>
                <w:rFonts w:ascii="Times New Roman" w:hAnsi="Times New Roman"/>
                <w:sz w:val="24"/>
                <w:szCs w:val="24"/>
                <w:lang w:val="uk-UA"/>
              </w:rPr>
              <w:t>Не хочу говорити</w:t>
            </w:r>
          </w:p>
          <w:p w:rsidR="00C04A8E" w:rsidRPr="008D7C05" w:rsidRDefault="00C04A8E" w:rsidP="00FA2E11">
            <w:pPr>
              <w:spacing w:after="0" w:line="360" w:lineRule="auto"/>
              <w:ind w:firstLine="323"/>
              <w:jc w:val="both"/>
              <w:rPr>
                <w:rFonts w:ascii="Times New Roman" w:hAnsi="Times New Roman"/>
                <w:sz w:val="24"/>
                <w:szCs w:val="24"/>
                <w:lang w:val="uk-UA"/>
              </w:rPr>
            </w:pPr>
            <w:r w:rsidRPr="008D7C05">
              <w:rPr>
                <w:rFonts w:ascii="Times New Roman" w:hAnsi="Times New Roman"/>
                <w:sz w:val="24"/>
                <w:szCs w:val="24"/>
                <w:lang w:val="uk-UA"/>
              </w:rPr>
              <w:t>Не знаю, що сказати</w:t>
            </w:r>
          </w:p>
          <w:p w:rsidR="00C04A8E" w:rsidRPr="008D7C05" w:rsidRDefault="00C04A8E" w:rsidP="00FA2E11">
            <w:pPr>
              <w:spacing w:after="0" w:line="360" w:lineRule="auto"/>
              <w:ind w:firstLine="323"/>
              <w:jc w:val="both"/>
              <w:rPr>
                <w:rFonts w:ascii="Times New Roman" w:hAnsi="Times New Roman"/>
                <w:sz w:val="24"/>
                <w:szCs w:val="24"/>
                <w:lang w:val="uk-UA"/>
              </w:rPr>
            </w:pPr>
            <w:r w:rsidRPr="008D7C05">
              <w:rPr>
                <w:rFonts w:ascii="Times New Roman" w:hAnsi="Times New Roman"/>
                <w:sz w:val="24"/>
                <w:szCs w:val="24"/>
                <w:lang w:val="uk-UA"/>
              </w:rPr>
              <w:t>Хочу й мовчу</w:t>
            </w:r>
          </w:p>
          <w:p w:rsidR="00C04A8E" w:rsidRPr="008D7C05" w:rsidRDefault="00C04A8E" w:rsidP="00FA2E11">
            <w:pPr>
              <w:tabs>
                <w:tab w:val="left" w:pos="1815"/>
              </w:tabs>
              <w:spacing w:after="0" w:line="360" w:lineRule="auto"/>
              <w:ind w:firstLine="323"/>
              <w:jc w:val="both"/>
              <w:rPr>
                <w:rFonts w:ascii="Times New Roman" w:hAnsi="Times New Roman"/>
                <w:sz w:val="24"/>
                <w:szCs w:val="24"/>
                <w:lang w:val="uk-UA"/>
              </w:rPr>
            </w:pPr>
            <w:r w:rsidRPr="008D7C05">
              <w:rPr>
                <w:rFonts w:ascii="Times New Roman" w:hAnsi="Times New Roman"/>
                <w:sz w:val="24"/>
                <w:szCs w:val="24"/>
                <w:lang w:val="uk-UA"/>
              </w:rPr>
              <w:t>Слухаю</w:t>
            </w:r>
            <w:r w:rsidRPr="008D7C05">
              <w:rPr>
                <w:rFonts w:ascii="Times New Roman" w:hAnsi="Times New Roman"/>
                <w:sz w:val="24"/>
                <w:szCs w:val="24"/>
                <w:lang w:val="uk-UA"/>
              </w:rPr>
              <w:tab/>
            </w:r>
          </w:p>
          <w:p w:rsidR="00C04A8E" w:rsidRPr="008D7C05" w:rsidRDefault="00C04A8E" w:rsidP="00FA2E11">
            <w:pPr>
              <w:spacing w:after="0" w:line="360" w:lineRule="auto"/>
              <w:ind w:firstLine="323"/>
              <w:jc w:val="both"/>
              <w:rPr>
                <w:rFonts w:ascii="Times New Roman" w:hAnsi="Times New Roman"/>
                <w:sz w:val="24"/>
                <w:szCs w:val="24"/>
                <w:lang w:val="uk-UA"/>
              </w:rPr>
            </w:pPr>
            <w:r w:rsidRPr="008D7C05">
              <w:rPr>
                <w:rFonts w:ascii="Times New Roman" w:hAnsi="Times New Roman"/>
                <w:sz w:val="24"/>
                <w:szCs w:val="24"/>
                <w:lang w:val="uk-UA"/>
              </w:rPr>
              <w:t>Не погоджуюсь</w:t>
            </w:r>
          </w:p>
          <w:p w:rsidR="00C04A8E" w:rsidRPr="008D7C05" w:rsidRDefault="00C04A8E" w:rsidP="00FA2E11">
            <w:pPr>
              <w:spacing w:after="0" w:line="360" w:lineRule="auto"/>
              <w:ind w:firstLine="323"/>
              <w:jc w:val="both"/>
              <w:rPr>
                <w:rFonts w:ascii="Times New Roman" w:hAnsi="Times New Roman"/>
                <w:sz w:val="24"/>
                <w:szCs w:val="24"/>
                <w:lang w:val="uk-UA"/>
              </w:rPr>
            </w:pPr>
            <w:r w:rsidRPr="008D7C05">
              <w:rPr>
                <w:rFonts w:ascii="Times New Roman" w:hAnsi="Times New Roman"/>
                <w:sz w:val="24"/>
                <w:szCs w:val="24"/>
                <w:lang w:val="uk-UA"/>
              </w:rPr>
              <w:t>Погоджуюсь</w:t>
            </w:r>
          </w:p>
        </w:tc>
      </w:tr>
    </w:tbl>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lastRenderedPageBreak/>
        <w:t xml:space="preserve">Феномен мовчання активно взаємодіє з різноманітними дисциплінами: це – філософія, релігієзнавство, соціологія, психологія, етнографія. Кожна з наук знаходить у мовчанні щось енігматичне, доводить, що цей феномен досить валідний та несе тягар невідомого, нерозгаданого, нерозкритого. Мовчання можна визначити як спосіб поділу мовлення на сегменти, що робить мову зрозумілою. Це – особливий тип промовляння, адже з глибин мовчання народжується думка. Тому мовчання протиставляється балаканині. Справляє враження мовчання, що бачиться як зусилля розуму, «розмова душі з собою» (Платон). Пор. прислів’я: </w:t>
      </w:r>
      <w:r w:rsidRPr="008D7C05">
        <w:rPr>
          <w:rFonts w:ascii="Times New Roman" w:hAnsi="Times New Roman"/>
          <w:i/>
          <w:sz w:val="24"/>
          <w:szCs w:val="24"/>
          <w:lang w:val="uk-UA"/>
        </w:rPr>
        <w:t xml:space="preserve">Срібні мої слова, золоте моє мовчання. </w:t>
      </w:r>
      <w:r w:rsidRPr="008D7C05">
        <w:rPr>
          <w:rFonts w:ascii="Times New Roman" w:hAnsi="Times New Roman"/>
          <w:sz w:val="24"/>
          <w:szCs w:val="24"/>
          <w:lang w:val="uk-UA"/>
        </w:rPr>
        <w:t xml:space="preserve">Сама Природа закликає не до свавільного підкорення як запиту щодо її улаштування, а до вслухання до неї у власному мовчанні. Учені стверджують, що Логосу передує мовчання, мовленню </w:t>
      </w:r>
      <w:r w:rsidRPr="008D7C05">
        <w:rPr>
          <w:rFonts w:ascii="Times New Roman" w:hAnsi="Times New Roman"/>
          <w:i/>
          <w:sz w:val="24"/>
          <w:szCs w:val="24"/>
          <w:lang w:val="uk-UA"/>
        </w:rPr>
        <w:t>–</w:t>
      </w:r>
      <w:r w:rsidRPr="008D7C05">
        <w:rPr>
          <w:rFonts w:ascii="Times New Roman" w:hAnsi="Times New Roman"/>
          <w:sz w:val="24"/>
          <w:szCs w:val="24"/>
          <w:lang w:val="uk-UA"/>
        </w:rPr>
        <w:t xml:space="preserve"> «час мовчання».</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 xml:space="preserve">У терміносистемі з’явився термін для позначення неучасті в бесіді – </w:t>
      </w:r>
      <w:r w:rsidRPr="008D7C05">
        <w:rPr>
          <w:rFonts w:ascii="Times New Roman" w:hAnsi="Times New Roman"/>
          <w:i/>
          <w:sz w:val="24"/>
          <w:szCs w:val="24"/>
          <w:lang w:val="uk-UA"/>
        </w:rPr>
        <w:t xml:space="preserve">ігнорування мовчанням (англ. </w:t>
      </w:r>
      <w:r w:rsidRPr="008D7C05">
        <w:rPr>
          <w:rFonts w:ascii="Times New Roman" w:hAnsi="Times New Roman"/>
          <w:i/>
          <w:sz w:val="24"/>
          <w:szCs w:val="24"/>
          <w:lang w:val="en-US"/>
        </w:rPr>
        <w:t>inattensiveness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the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communication</w:t>
      </w:r>
      <w:r w:rsidRPr="008D7C05">
        <w:rPr>
          <w:rFonts w:ascii="Times New Roman" w:hAnsi="Times New Roman"/>
          <w:i/>
          <w:sz w:val="24"/>
          <w:szCs w:val="24"/>
          <w:lang w:val="uk-UA"/>
        </w:rPr>
        <w:t xml:space="preserve">). </w:t>
      </w:r>
      <w:r w:rsidRPr="008D7C05">
        <w:rPr>
          <w:rFonts w:ascii="Times New Roman" w:hAnsi="Times New Roman"/>
          <w:sz w:val="24"/>
          <w:szCs w:val="24"/>
          <w:lang w:val="uk-UA"/>
        </w:rPr>
        <w:t>У межах сайлентології валідним є вивчення взаємозв’язку вербальних і невербальних знаків комунікації, визначення статусу комунікативного мовчання, його функціонального навантаження та екстеріоризації. Природа, соціальний статус, функціональне навантаження невербальних засобів розглядаються у працях А. Д. Бєлової [</w:t>
      </w:r>
      <w:r w:rsidRPr="008D7C05">
        <w:rPr>
          <w:rFonts w:ascii="Times New Roman" w:hAnsi="Times New Roman"/>
          <w:sz w:val="24"/>
          <w:szCs w:val="24"/>
        </w:rPr>
        <w:t>4</w:t>
      </w:r>
      <w:r w:rsidRPr="008D7C05">
        <w:rPr>
          <w:rFonts w:ascii="Times New Roman" w:hAnsi="Times New Roman"/>
          <w:sz w:val="24"/>
          <w:szCs w:val="24"/>
          <w:lang w:val="uk-UA"/>
        </w:rPr>
        <w:t>], В. І. Карасика [</w:t>
      </w:r>
      <w:r w:rsidRPr="008D7C05">
        <w:rPr>
          <w:rFonts w:ascii="Times New Roman" w:hAnsi="Times New Roman"/>
          <w:sz w:val="24"/>
          <w:szCs w:val="24"/>
        </w:rPr>
        <w:t>9</w:t>
      </w:r>
      <w:r w:rsidRPr="008D7C05">
        <w:rPr>
          <w:rFonts w:ascii="Times New Roman" w:hAnsi="Times New Roman"/>
          <w:sz w:val="24"/>
          <w:szCs w:val="24"/>
          <w:lang w:val="uk-UA"/>
        </w:rPr>
        <w:t>], Л. В. Солощук</w:t>
      </w:r>
      <w:r w:rsidRPr="008D7C05">
        <w:rPr>
          <w:rFonts w:ascii="Times New Roman" w:hAnsi="Times New Roman"/>
          <w:sz w:val="24"/>
          <w:szCs w:val="24"/>
        </w:rPr>
        <w:t xml:space="preserve"> </w:t>
      </w:r>
      <w:r w:rsidRPr="008D7C05">
        <w:rPr>
          <w:rFonts w:ascii="Times New Roman" w:hAnsi="Times New Roman"/>
          <w:sz w:val="24"/>
          <w:szCs w:val="24"/>
          <w:lang w:val="uk-UA"/>
        </w:rPr>
        <w:t>[1</w:t>
      </w:r>
      <w:r w:rsidRPr="008D7C05">
        <w:rPr>
          <w:rFonts w:ascii="Times New Roman" w:hAnsi="Times New Roman"/>
          <w:sz w:val="24"/>
          <w:szCs w:val="24"/>
        </w:rPr>
        <w:t>0</w:t>
      </w:r>
      <w:r w:rsidRPr="008D7C05">
        <w:rPr>
          <w:rFonts w:ascii="Times New Roman" w:hAnsi="Times New Roman"/>
          <w:sz w:val="24"/>
          <w:szCs w:val="24"/>
          <w:lang w:val="uk-UA"/>
        </w:rPr>
        <w:t>], О. А. Янової</w:t>
      </w:r>
      <w:r w:rsidRPr="008D7C05">
        <w:rPr>
          <w:rFonts w:ascii="Times New Roman" w:hAnsi="Times New Roman"/>
          <w:sz w:val="24"/>
          <w:szCs w:val="24"/>
        </w:rPr>
        <w:t xml:space="preserve"> </w:t>
      </w:r>
      <w:r w:rsidRPr="008D7C05">
        <w:rPr>
          <w:rFonts w:ascii="Times New Roman" w:hAnsi="Times New Roman"/>
          <w:sz w:val="24"/>
          <w:szCs w:val="24"/>
          <w:lang w:val="uk-UA"/>
        </w:rPr>
        <w:t>[</w:t>
      </w:r>
      <w:r w:rsidRPr="008D7C05">
        <w:rPr>
          <w:rFonts w:ascii="Times New Roman" w:hAnsi="Times New Roman"/>
          <w:sz w:val="24"/>
          <w:szCs w:val="24"/>
        </w:rPr>
        <w:t>1</w:t>
      </w:r>
      <w:r w:rsidRPr="008D7C05">
        <w:rPr>
          <w:rFonts w:ascii="Times New Roman" w:hAnsi="Times New Roman"/>
          <w:sz w:val="24"/>
          <w:szCs w:val="24"/>
          <w:lang w:val="uk-UA"/>
        </w:rPr>
        <w:t>1]. Вчені звертають особливу увагу на перцептивний зміст невербальних знаків – міміки, жестів, пози.</w:t>
      </w:r>
    </w:p>
    <w:p w:rsidR="00C04A8E" w:rsidRPr="008D7C05" w:rsidRDefault="00C04A8E" w:rsidP="00844B4D">
      <w:pPr>
        <w:spacing w:after="0" w:line="240" w:lineRule="auto"/>
        <w:ind w:firstLine="709"/>
        <w:jc w:val="both"/>
        <w:rPr>
          <w:rFonts w:ascii="Times New Roman" w:hAnsi="Times New Roman"/>
          <w:i/>
          <w:sz w:val="24"/>
          <w:szCs w:val="24"/>
          <w:lang w:val="uk-UA"/>
        </w:rPr>
      </w:pPr>
      <w:r w:rsidRPr="008D7C05">
        <w:rPr>
          <w:rFonts w:ascii="Times New Roman" w:hAnsi="Times New Roman"/>
          <w:sz w:val="24"/>
          <w:szCs w:val="24"/>
          <w:lang w:val="uk-UA"/>
        </w:rPr>
        <w:t xml:space="preserve">Значне місце в арсеналі мовних номінацій, що позначають феномен мовчання, посідають </w:t>
      </w:r>
      <w:r w:rsidRPr="008D7C05">
        <w:rPr>
          <w:rFonts w:ascii="Times New Roman" w:hAnsi="Times New Roman"/>
          <w:i/>
          <w:sz w:val="24"/>
          <w:szCs w:val="24"/>
          <w:lang w:val="uk-UA"/>
        </w:rPr>
        <w:t xml:space="preserve">іменник та іменникова </w:t>
      </w:r>
      <w:r w:rsidRPr="008D7C05">
        <w:rPr>
          <w:rFonts w:ascii="Times New Roman" w:hAnsi="Times New Roman"/>
          <w:sz w:val="24"/>
          <w:szCs w:val="24"/>
          <w:lang w:val="uk-UA"/>
        </w:rPr>
        <w:t>група</w:t>
      </w:r>
      <w:r w:rsidRPr="008D7C05">
        <w:rPr>
          <w:rFonts w:ascii="Times New Roman" w:hAnsi="Times New Roman"/>
          <w:i/>
          <w:sz w:val="24"/>
          <w:szCs w:val="24"/>
        </w:rPr>
        <w:t>.</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Поряд із іменником належне місце в експлікації мовчання займають </w:t>
      </w:r>
      <w:r w:rsidRPr="008D7C05">
        <w:rPr>
          <w:rFonts w:ascii="Times New Roman" w:hAnsi="Times New Roman"/>
          <w:i/>
          <w:sz w:val="24"/>
          <w:szCs w:val="24"/>
          <w:lang w:val="uk-UA"/>
        </w:rPr>
        <w:t>дієслово</w:t>
      </w:r>
      <w:r w:rsidRPr="008D7C05">
        <w:rPr>
          <w:rFonts w:ascii="Times New Roman" w:hAnsi="Times New Roman"/>
          <w:sz w:val="24"/>
          <w:szCs w:val="24"/>
          <w:lang w:val="uk-UA"/>
        </w:rPr>
        <w:t xml:space="preserve"> та його форми, напр.: англ. </w:t>
      </w:r>
      <w:r w:rsidRPr="008D7C05">
        <w:rPr>
          <w:rFonts w:ascii="Times New Roman" w:hAnsi="Times New Roman"/>
          <w:i/>
          <w:sz w:val="24"/>
          <w:szCs w:val="24"/>
          <w:lang w:val="en-US"/>
        </w:rPr>
        <w:t>to</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hesitated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didn</w:t>
      </w:r>
      <w:r w:rsidRPr="008D7C05">
        <w:rPr>
          <w:rFonts w:ascii="Times New Roman" w:hAnsi="Times New Roman"/>
          <w:i/>
          <w:sz w:val="24"/>
          <w:szCs w:val="24"/>
          <w:lang w:val="uk-UA"/>
        </w:rPr>
        <w:t>’</w:t>
      </w:r>
      <w:r w:rsidRPr="008D7C05">
        <w:rPr>
          <w:rFonts w:ascii="Times New Roman" w:hAnsi="Times New Roman"/>
          <w:i/>
          <w:sz w:val="24"/>
          <w:szCs w:val="24"/>
          <w:lang w:val="en-US"/>
        </w:rPr>
        <w:t>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answer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him</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dared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say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nothing</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Мовчання екстеріоризується за допомогою </w:t>
      </w:r>
      <w:r w:rsidRPr="008D7C05">
        <w:rPr>
          <w:rFonts w:ascii="Times New Roman" w:hAnsi="Times New Roman"/>
          <w:sz w:val="24"/>
          <w:szCs w:val="24"/>
          <w:lang w:val="uk-UA"/>
        </w:rPr>
        <w:lastRenderedPageBreak/>
        <w:t xml:space="preserve">прикметників типу англ. </w:t>
      </w:r>
      <w:r w:rsidRPr="008D7C05">
        <w:rPr>
          <w:rFonts w:ascii="Times New Roman" w:hAnsi="Times New Roman"/>
          <w:i/>
          <w:sz w:val="24"/>
          <w:szCs w:val="24"/>
          <w:lang w:val="en-US"/>
        </w:rPr>
        <w:t>became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silent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grew</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quite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still</w:t>
      </w:r>
      <w:r w:rsidRPr="008D7C05">
        <w:rPr>
          <w:rFonts w:ascii="Times New Roman" w:hAnsi="Times New Roman"/>
          <w:i/>
          <w:sz w:val="24"/>
          <w:szCs w:val="24"/>
          <w:lang w:val="uk-UA"/>
        </w:rPr>
        <w:t xml:space="preserve">. </w:t>
      </w:r>
      <w:r w:rsidRPr="008D7C05">
        <w:rPr>
          <w:rFonts w:ascii="Times New Roman" w:hAnsi="Times New Roman"/>
          <w:sz w:val="24"/>
          <w:szCs w:val="24"/>
          <w:lang w:val="uk-UA"/>
        </w:rPr>
        <w:t xml:space="preserve">Силенціальний ефект номінується і за допомогою прислівників типу англ. </w:t>
      </w:r>
      <w:r w:rsidRPr="008D7C05">
        <w:rPr>
          <w:rFonts w:ascii="Times New Roman" w:hAnsi="Times New Roman"/>
          <w:i/>
          <w:sz w:val="24"/>
          <w:szCs w:val="24"/>
          <w:lang w:val="en-US"/>
        </w:rPr>
        <w:t>worked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silently</w:t>
      </w:r>
      <w:r w:rsidRPr="008D7C05">
        <w:rPr>
          <w:rFonts w:ascii="Times New Roman" w:hAnsi="Times New Roman"/>
          <w:i/>
          <w:sz w:val="24"/>
          <w:szCs w:val="24"/>
          <w:lang w:val="uk-UA"/>
        </w:rPr>
        <w:t xml:space="preserve"> </w:t>
      </w:r>
      <w:r w:rsidRPr="008D7C05">
        <w:rPr>
          <w:rFonts w:ascii="Times New Roman" w:hAnsi="Times New Roman"/>
          <w:sz w:val="24"/>
          <w:szCs w:val="24"/>
          <w:lang w:val="uk-UA"/>
        </w:rPr>
        <w:t>[1].</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Поети здавна відчули недостатність слова – стан, коли певні явища, відчуття, переживання неможливо висловити. З цим твердженням погоджуються і мовознавці. Пор. укр.:</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Не жартуй наді мною, будь ласка,</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І</w:t>
      </w:r>
      <w:r w:rsidR="00103C5F">
        <w:rPr>
          <w:rFonts w:ascii="Times New Roman" w:hAnsi="Times New Roman"/>
          <w:sz w:val="24"/>
          <w:szCs w:val="24"/>
          <w:lang w:val="uk-UA"/>
        </w:rPr>
        <w:t>,</w:t>
      </w:r>
      <w:r w:rsidRPr="008D7C05">
        <w:rPr>
          <w:rFonts w:ascii="Times New Roman" w:hAnsi="Times New Roman"/>
          <w:sz w:val="24"/>
          <w:szCs w:val="24"/>
          <w:lang w:val="uk-UA"/>
        </w:rPr>
        <w:t xml:space="preserve"> говорячи, не мовчи.</w:t>
      </w:r>
    </w:p>
    <w:p w:rsidR="00C04A8E" w:rsidRPr="008D7C05" w:rsidRDefault="00103C5F" w:rsidP="00844B4D">
      <w:pPr>
        <w:spacing w:after="0" w:line="240" w:lineRule="auto"/>
        <w:ind w:firstLine="709"/>
        <w:jc w:val="both"/>
        <w:rPr>
          <w:rFonts w:ascii="Times New Roman" w:hAnsi="Times New Roman"/>
          <w:sz w:val="24"/>
          <w:szCs w:val="24"/>
          <w:lang w:val="uk-UA"/>
        </w:rPr>
      </w:pPr>
      <w:r>
        <w:rPr>
          <w:rFonts w:ascii="Times New Roman" w:hAnsi="Times New Roman"/>
          <w:sz w:val="24"/>
          <w:szCs w:val="24"/>
          <w:lang w:val="uk-UA"/>
        </w:rPr>
        <w:t>На</w:t>
      </w:r>
      <w:r w:rsidR="00C04A8E" w:rsidRPr="008D7C05">
        <w:rPr>
          <w:rFonts w:ascii="Times New Roman" w:hAnsi="Times New Roman"/>
          <w:sz w:val="24"/>
          <w:szCs w:val="24"/>
          <w:lang w:val="uk-UA"/>
        </w:rPr>
        <w:t>що правді словесна маска?</w:t>
      </w:r>
    </w:p>
    <w:p w:rsidR="00C04A8E" w:rsidRPr="008D7C05" w:rsidRDefault="00C04A8E" w:rsidP="00844B4D">
      <w:pPr>
        <w:spacing w:after="0" w:line="240" w:lineRule="auto"/>
        <w:ind w:firstLine="709"/>
        <w:jc w:val="both"/>
        <w:rPr>
          <w:rFonts w:ascii="Times New Roman" w:hAnsi="Times New Roman"/>
          <w:sz w:val="24"/>
          <w:szCs w:val="24"/>
          <w:lang w:val="uk-UA"/>
        </w:rPr>
      </w:pPr>
      <w:r w:rsidRPr="008D7C05">
        <w:rPr>
          <w:rFonts w:ascii="Times New Roman" w:hAnsi="Times New Roman"/>
          <w:sz w:val="24"/>
          <w:szCs w:val="24"/>
          <w:lang w:val="uk-UA"/>
        </w:rPr>
        <w:t>Ти мовчанням мені кричи (В. Симоненко).</w:t>
      </w:r>
    </w:p>
    <w:p w:rsidR="00C04A8E" w:rsidRPr="008D7C05" w:rsidRDefault="00C04A8E" w:rsidP="00844B4D">
      <w:pPr>
        <w:spacing w:after="0" w:line="240" w:lineRule="auto"/>
        <w:ind w:firstLine="709"/>
        <w:jc w:val="both"/>
        <w:rPr>
          <w:rFonts w:ascii="Times New Roman" w:hAnsi="Times New Roman"/>
          <w:i/>
          <w:sz w:val="24"/>
          <w:szCs w:val="24"/>
          <w:lang w:val="uk-UA"/>
        </w:rPr>
      </w:pPr>
      <w:r w:rsidRPr="008D7C05">
        <w:rPr>
          <w:rFonts w:ascii="Times New Roman" w:hAnsi="Times New Roman"/>
          <w:sz w:val="24"/>
          <w:szCs w:val="24"/>
          <w:lang w:val="uk-UA"/>
        </w:rPr>
        <w:t xml:space="preserve">Основними засобами авторського позначення мовчання є слова та словосполучення типу </w:t>
      </w:r>
      <w:r w:rsidRPr="008D7C05">
        <w:rPr>
          <w:rFonts w:ascii="Times New Roman" w:hAnsi="Times New Roman"/>
          <w:i/>
          <w:sz w:val="24"/>
          <w:szCs w:val="24"/>
          <w:lang w:val="en-US"/>
        </w:rPr>
        <w:t>silence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silent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pause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stillness</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still</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awkward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pause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after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long</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pause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after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some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hesitation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dumb</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goodwill</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sudden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silence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in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brooding</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silence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quietly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amazed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quick</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and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silent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an</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uncomfortable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pause</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didn</w:t>
      </w:r>
      <w:r w:rsidRPr="008D7C05">
        <w:rPr>
          <w:rFonts w:ascii="Times New Roman" w:hAnsi="Times New Roman"/>
          <w:i/>
          <w:sz w:val="24"/>
          <w:szCs w:val="24"/>
          <w:lang w:val="uk-UA"/>
        </w:rPr>
        <w:t>’</w:t>
      </w:r>
      <w:r w:rsidRPr="008D7C05">
        <w:rPr>
          <w:rFonts w:ascii="Times New Roman" w:hAnsi="Times New Roman"/>
          <w:i/>
          <w:sz w:val="24"/>
          <w:szCs w:val="24"/>
          <w:lang w:val="en-US"/>
        </w:rPr>
        <w:t>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respond</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didn</w:t>
      </w:r>
      <w:r w:rsidRPr="008D7C05">
        <w:rPr>
          <w:rFonts w:ascii="Times New Roman" w:hAnsi="Times New Roman"/>
          <w:i/>
          <w:sz w:val="24"/>
          <w:szCs w:val="24"/>
          <w:lang w:val="uk-UA"/>
        </w:rPr>
        <w:t>’</w:t>
      </w:r>
      <w:r w:rsidRPr="008D7C05">
        <w:rPr>
          <w:rFonts w:ascii="Times New Roman" w:hAnsi="Times New Roman"/>
          <w:i/>
          <w:sz w:val="24"/>
          <w:szCs w:val="24"/>
          <w:lang w:val="en-US"/>
        </w:rPr>
        <w:t>t</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answer</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very</w:t>
      </w:r>
      <w:r w:rsidRPr="008D7C05">
        <w:rPr>
          <w:rFonts w:ascii="Times New Roman" w:hAnsi="Times New Roman"/>
          <w:i/>
          <w:sz w:val="24"/>
          <w:szCs w:val="24"/>
          <w:lang w:val="uk-UA"/>
        </w:rPr>
        <w:t xml:space="preserve"> </w:t>
      </w:r>
      <w:r w:rsidRPr="008D7C05">
        <w:rPr>
          <w:rFonts w:ascii="Times New Roman" w:hAnsi="Times New Roman"/>
          <w:i/>
          <w:sz w:val="24"/>
          <w:szCs w:val="24"/>
          <w:lang w:val="en-US"/>
        </w:rPr>
        <w:t>still</w:t>
      </w:r>
      <w:r w:rsidRPr="008D7C05">
        <w:rPr>
          <w:rFonts w:ascii="Times New Roman" w:hAnsi="Times New Roman"/>
          <w:i/>
          <w:sz w:val="24"/>
          <w:szCs w:val="24"/>
          <w:lang w:val="uk-UA"/>
        </w:rPr>
        <w:t xml:space="preserve"> </w:t>
      </w:r>
      <w:r w:rsidRPr="008D7C05">
        <w:rPr>
          <w:rFonts w:ascii="Times New Roman" w:hAnsi="Times New Roman"/>
          <w:sz w:val="24"/>
          <w:szCs w:val="24"/>
          <w:lang w:val="uk-UA"/>
        </w:rPr>
        <w:t>тощо. Силенціальний ефект в англомовному художньому дискурсі деталізується за допомогою словосполучень (синтаксичних та фразеологічних)</w:t>
      </w:r>
      <w:r w:rsidRPr="008D7C05">
        <w:rPr>
          <w:rFonts w:ascii="Times New Roman" w:hAnsi="Times New Roman"/>
          <w:sz w:val="24"/>
          <w:szCs w:val="24"/>
        </w:rPr>
        <w:t>.</w:t>
      </w:r>
    </w:p>
    <w:p w:rsidR="00C04A8E" w:rsidRPr="008D7C05" w:rsidRDefault="00C04A8E" w:rsidP="00844B4D">
      <w:pPr>
        <w:spacing w:after="0" w:line="240" w:lineRule="auto"/>
        <w:ind w:firstLine="709"/>
        <w:jc w:val="both"/>
        <w:rPr>
          <w:rFonts w:ascii="Times New Roman" w:hAnsi="Times New Roman"/>
          <w:i/>
          <w:sz w:val="24"/>
          <w:szCs w:val="24"/>
          <w:lang w:val="en-US"/>
        </w:rPr>
      </w:pPr>
      <w:r w:rsidRPr="008D7C05">
        <w:rPr>
          <w:rFonts w:ascii="Times New Roman" w:hAnsi="Times New Roman"/>
          <w:sz w:val="24"/>
          <w:szCs w:val="24"/>
          <w:lang w:val="uk-UA"/>
        </w:rPr>
        <w:t xml:space="preserve">Мовчання позначається також за допомогою комунікативних одиниць типу англ. </w:t>
      </w:r>
      <w:r w:rsidRPr="008D7C05">
        <w:rPr>
          <w:rFonts w:ascii="Times New Roman" w:hAnsi="Times New Roman"/>
          <w:i/>
          <w:sz w:val="24"/>
          <w:szCs w:val="24"/>
          <w:lang w:val="en-US"/>
        </w:rPr>
        <w:t>No answer</w:t>
      </w:r>
      <w:r w:rsidRPr="008D7C05">
        <w:rPr>
          <w:rFonts w:ascii="Times New Roman" w:hAnsi="Times New Roman"/>
          <w:i/>
          <w:sz w:val="24"/>
          <w:szCs w:val="24"/>
          <w:lang w:val="uk-UA"/>
        </w:rPr>
        <w:t>;</w:t>
      </w:r>
      <w:r w:rsidRPr="008D7C05">
        <w:rPr>
          <w:rFonts w:ascii="Times New Roman" w:hAnsi="Times New Roman"/>
          <w:i/>
          <w:sz w:val="24"/>
          <w:szCs w:val="24"/>
          <w:lang w:val="en-US"/>
        </w:rPr>
        <w:t xml:space="preserve"> Silence prevailed; Silence came back; Another awkward pause.</w:t>
      </w:r>
    </w:p>
    <w:p w:rsidR="00C04A8E" w:rsidRPr="008D7C05" w:rsidRDefault="00C04A8E" w:rsidP="00844B4D">
      <w:pPr>
        <w:spacing w:after="0" w:line="240" w:lineRule="auto"/>
        <w:ind w:firstLine="709"/>
        <w:jc w:val="both"/>
        <w:rPr>
          <w:rFonts w:ascii="Times New Roman" w:hAnsi="Times New Roman"/>
          <w:i/>
          <w:sz w:val="24"/>
          <w:szCs w:val="24"/>
        </w:rPr>
      </w:pPr>
      <w:r w:rsidRPr="008D7C05">
        <w:rPr>
          <w:rFonts w:ascii="Times New Roman" w:hAnsi="Times New Roman"/>
          <w:sz w:val="24"/>
          <w:szCs w:val="24"/>
          <w:lang w:val="uk-UA"/>
        </w:rPr>
        <w:t>Засобами експлікації силенціального ефекту виступають монолексемні, полілексемні, різночастиномовні номінативні та комунікативні одиниці. Полілексемні вербалізатори комунікативного мовчання вказують на його витоки та тривалість.</w:t>
      </w:r>
    </w:p>
    <w:p w:rsidR="00C04A8E" w:rsidRPr="008D7C05" w:rsidRDefault="00C04A8E" w:rsidP="00844B4D">
      <w:pPr>
        <w:spacing w:after="0" w:line="240" w:lineRule="auto"/>
        <w:ind w:firstLine="709"/>
        <w:jc w:val="center"/>
        <w:rPr>
          <w:rFonts w:ascii="Times New Roman" w:hAnsi="Times New Roman"/>
          <w:b/>
          <w:caps/>
          <w:sz w:val="24"/>
          <w:szCs w:val="24"/>
          <w:lang w:val="uk-UA"/>
        </w:rPr>
      </w:pPr>
    </w:p>
    <w:p w:rsidR="00C04A8E" w:rsidRPr="008D7C05" w:rsidRDefault="00C04A8E" w:rsidP="007E7D53">
      <w:pPr>
        <w:spacing w:after="0" w:line="240" w:lineRule="auto"/>
        <w:jc w:val="center"/>
        <w:rPr>
          <w:rFonts w:ascii="Times New Roman" w:hAnsi="Times New Roman"/>
          <w:b/>
          <w:caps/>
          <w:sz w:val="24"/>
          <w:szCs w:val="24"/>
          <w:lang w:val="uk-UA"/>
        </w:rPr>
      </w:pPr>
      <w:r w:rsidRPr="008D7C05">
        <w:rPr>
          <w:rFonts w:ascii="Times New Roman" w:hAnsi="Times New Roman"/>
          <w:b/>
          <w:caps/>
          <w:sz w:val="24"/>
          <w:szCs w:val="24"/>
          <w:lang w:val="uk-UA"/>
        </w:rPr>
        <w:t>Список використаної літератури</w:t>
      </w:r>
    </w:p>
    <w:p w:rsidR="00C04A8E" w:rsidRPr="008D7C05" w:rsidRDefault="00C04A8E" w:rsidP="00844B4D">
      <w:pPr>
        <w:spacing w:after="0" w:line="240" w:lineRule="auto"/>
        <w:ind w:firstLine="709"/>
        <w:jc w:val="center"/>
        <w:rPr>
          <w:rFonts w:ascii="Times New Roman" w:hAnsi="Times New Roman"/>
          <w:b/>
          <w:caps/>
          <w:sz w:val="24"/>
          <w:szCs w:val="24"/>
          <w:lang w:val="uk-UA"/>
        </w:rPr>
      </w:pPr>
    </w:p>
    <w:p w:rsidR="00C04A8E" w:rsidRPr="008D7C05" w:rsidRDefault="00C04A8E" w:rsidP="007E7D53">
      <w:pPr>
        <w:numPr>
          <w:ilvl w:val="0"/>
          <w:numId w:val="10"/>
        </w:numPr>
        <w:spacing w:after="0" w:line="240" w:lineRule="auto"/>
        <w:ind w:left="567" w:hanging="567"/>
        <w:jc w:val="both"/>
        <w:rPr>
          <w:rFonts w:ascii="Times New Roman" w:hAnsi="Times New Roman"/>
          <w:iCs/>
          <w:sz w:val="24"/>
          <w:szCs w:val="24"/>
          <w:lang w:val="uk-UA"/>
        </w:rPr>
      </w:pPr>
      <w:r w:rsidRPr="008D7C05">
        <w:rPr>
          <w:rFonts w:ascii="Times New Roman" w:hAnsi="Times New Roman"/>
          <w:iCs/>
          <w:sz w:val="24"/>
          <w:szCs w:val="24"/>
          <w:lang w:val="uk-UA"/>
        </w:rPr>
        <w:t xml:space="preserve">Анохіна Т. О. Семантизація категорії мовчання в англомовному художньому дискурсі : монографія / </w:t>
      </w:r>
      <w:r w:rsidRPr="008D7C05">
        <w:rPr>
          <w:rFonts w:ascii="Times New Roman" w:hAnsi="Times New Roman"/>
          <w:iCs/>
          <w:sz w:val="24"/>
          <w:szCs w:val="24"/>
          <w:lang w:val="uk-UA"/>
        </w:rPr>
        <w:lastRenderedPageBreak/>
        <w:t>Т. О. Анохіна. – Вінниця : Видавництво «Нова Книга», 2008. – 160 с.</w:t>
      </w:r>
    </w:p>
    <w:p w:rsidR="00C04A8E" w:rsidRPr="008D7C05" w:rsidRDefault="00C04A8E" w:rsidP="007E7D53">
      <w:pPr>
        <w:numPr>
          <w:ilvl w:val="0"/>
          <w:numId w:val="10"/>
        </w:numPr>
        <w:spacing w:after="0" w:line="240" w:lineRule="auto"/>
        <w:ind w:left="567" w:hanging="567"/>
        <w:jc w:val="both"/>
        <w:rPr>
          <w:rFonts w:ascii="Times New Roman" w:hAnsi="Times New Roman"/>
          <w:iCs/>
          <w:sz w:val="24"/>
          <w:szCs w:val="24"/>
        </w:rPr>
      </w:pPr>
      <w:r w:rsidRPr="008D7C05">
        <w:rPr>
          <w:rFonts w:ascii="Times New Roman" w:hAnsi="Times New Roman"/>
          <w:iCs/>
          <w:sz w:val="24"/>
          <w:szCs w:val="24"/>
          <w:lang w:val="uk-UA"/>
        </w:rPr>
        <w:t xml:space="preserve">Арутюнова Н. Д. </w:t>
      </w:r>
      <w:r w:rsidRPr="008D7C05">
        <w:rPr>
          <w:rFonts w:ascii="Times New Roman" w:hAnsi="Times New Roman"/>
          <w:iCs/>
          <w:sz w:val="24"/>
          <w:szCs w:val="24"/>
        </w:rPr>
        <w:t>Язык и мир человека / Н.</w:t>
      </w:r>
      <w:r w:rsidRPr="008D7C05">
        <w:rPr>
          <w:rFonts w:ascii="Times New Roman" w:hAnsi="Times New Roman"/>
          <w:iCs/>
          <w:sz w:val="24"/>
          <w:szCs w:val="24"/>
          <w:lang w:val="uk-UA"/>
        </w:rPr>
        <w:t> </w:t>
      </w:r>
      <w:r w:rsidRPr="008D7C05">
        <w:rPr>
          <w:rFonts w:ascii="Times New Roman" w:hAnsi="Times New Roman"/>
          <w:iCs/>
          <w:sz w:val="24"/>
          <w:szCs w:val="24"/>
        </w:rPr>
        <w:t>Д.</w:t>
      </w:r>
      <w:r w:rsidRPr="008D7C05">
        <w:rPr>
          <w:rFonts w:ascii="Times New Roman" w:hAnsi="Times New Roman"/>
          <w:iCs/>
          <w:sz w:val="24"/>
          <w:szCs w:val="24"/>
          <w:lang w:val="uk-UA"/>
        </w:rPr>
        <w:t> </w:t>
      </w:r>
      <w:r w:rsidRPr="008D7C05">
        <w:rPr>
          <w:rFonts w:ascii="Times New Roman" w:hAnsi="Times New Roman"/>
          <w:iCs/>
          <w:sz w:val="24"/>
          <w:szCs w:val="24"/>
        </w:rPr>
        <w:t xml:space="preserve">Арутюнова. </w:t>
      </w:r>
      <w:r w:rsidRPr="008D7C05">
        <w:rPr>
          <w:rFonts w:ascii="Times New Roman" w:hAnsi="Times New Roman"/>
          <w:iCs/>
          <w:sz w:val="24"/>
          <w:szCs w:val="24"/>
          <w:lang w:val="uk-UA"/>
        </w:rPr>
        <w:t>–</w:t>
      </w:r>
      <w:r w:rsidRPr="008D7C05">
        <w:rPr>
          <w:rFonts w:ascii="Times New Roman" w:hAnsi="Times New Roman"/>
          <w:iCs/>
          <w:sz w:val="24"/>
          <w:szCs w:val="24"/>
        </w:rPr>
        <w:t xml:space="preserve"> </w:t>
      </w:r>
      <w:r w:rsidRPr="008D7C05">
        <w:rPr>
          <w:rFonts w:ascii="Times New Roman" w:hAnsi="Times New Roman"/>
          <w:iCs/>
          <w:sz w:val="24"/>
          <w:szCs w:val="24"/>
          <w:lang w:val="uk-UA"/>
        </w:rPr>
        <w:t xml:space="preserve">М. : </w:t>
      </w:r>
      <w:r w:rsidRPr="008D7C05">
        <w:rPr>
          <w:rFonts w:ascii="Times New Roman" w:hAnsi="Times New Roman"/>
          <w:iCs/>
          <w:sz w:val="24"/>
          <w:szCs w:val="24"/>
        </w:rPr>
        <w:t>Язык русской культуры, 1999. – 896 с.</w:t>
      </w:r>
    </w:p>
    <w:p w:rsidR="00C04A8E" w:rsidRPr="008D7C05" w:rsidRDefault="00C04A8E" w:rsidP="007E7D53">
      <w:pPr>
        <w:numPr>
          <w:ilvl w:val="0"/>
          <w:numId w:val="10"/>
        </w:numPr>
        <w:spacing w:after="0" w:line="240" w:lineRule="auto"/>
        <w:ind w:left="567" w:hanging="567"/>
        <w:jc w:val="both"/>
        <w:rPr>
          <w:rFonts w:ascii="Times New Roman" w:hAnsi="Times New Roman"/>
          <w:iCs/>
          <w:sz w:val="24"/>
          <w:szCs w:val="24"/>
        </w:rPr>
      </w:pPr>
      <w:r w:rsidRPr="008D7C05">
        <w:rPr>
          <w:rFonts w:ascii="Times New Roman" w:hAnsi="Times New Roman"/>
          <w:iCs/>
          <w:sz w:val="24"/>
          <w:szCs w:val="24"/>
          <w:lang w:val="uk-UA"/>
        </w:rPr>
        <w:t xml:space="preserve">Безуглая Л. Р. </w:t>
      </w:r>
      <w:r w:rsidRPr="008D7C05">
        <w:rPr>
          <w:rFonts w:ascii="Times New Roman" w:hAnsi="Times New Roman"/>
          <w:iCs/>
          <w:sz w:val="24"/>
          <w:szCs w:val="24"/>
        </w:rPr>
        <w:t>Значимое молчание в системе прагматической импликации</w:t>
      </w:r>
      <w:r w:rsidRPr="008D7C05">
        <w:rPr>
          <w:rFonts w:ascii="Times New Roman" w:hAnsi="Times New Roman"/>
          <w:iCs/>
          <w:sz w:val="24"/>
          <w:szCs w:val="24"/>
          <w:lang w:val="uk-UA"/>
        </w:rPr>
        <w:t xml:space="preserve"> / Л. Р.</w:t>
      </w:r>
      <w:r w:rsidRPr="008D7C05">
        <w:rPr>
          <w:rFonts w:ascii="Times New Roman" w:hAnsi="Times New Roman"/>
          <w:iCs/>
          <w:sz w:val="24"/>
          <w:szCs w:val="24"/>
          <w:lang w:val="de-DE"/>
        </w:rPr>
        <w:t> </w:t>
      </w:r>
      <w:r w:rsidRPr="008D7C05">
        <w:rPr>
          <w:rFonts w:ascii="Times New Roman" w:hAnsi="Times New Roman"/>
          <w:iCs/>
          <w:sz w:val="24"/>
          <w:szCs w:val="24"/>
          <w:lang w:val="uk-UA"/>
        </w:rPr>
        <w:t xml:space="preserve">Безуглая </w:t>
      </w:r>
      <w:r w:rsidRPr="008D7C05">
        <w:rPr>
          <w:rFonts w:ascii="Times New Roman" w:hAnsi="Times New Roman"/>
          <w:iCs/>
          <w:sz w:val="24"/>
          <w:szCs w:val="24"/>
        </w:rPr>
        <w:t xml:space="preserve">// </w:t>
      </w:r>
      <w:r w:rsidRPr="008D7C05">
        <w:rPr>
          <w:rFonts w:ascii="Times New Roman" w:hAnsi="Times New Roman"/>
          <w:iCs/>
          <w:sz w:val="24"/>
          <w:szCs w:val="24"/>
          <w:lang w:val="uk-UA"/>
        </w:rPr>
        <w:t>Вісник ХНУ. – Х. : ХНУ, 2004. – Вип. № 636. – С. 47</w:t>
      </w:r>
      <w:r w:rsidRPr="008D7C05">
        <w:rPr>
          <w:rFonts w:ascii="Times New Roman" w:hAnsi="Times New Roman"/>
          <w:i/>
          <w:sz w:val="24"/>
          <w:szCs w:val="24"/>
          <w:lang w:val="uk-UA"/>
        </w:rPr>
        <w:t>–</w:t>
      </w:r>
      <w:r w:rsidRPr="008D7C05">
        <w:rPr>
          <w:rFonts w:ascii="Times New Roman" w:hAnsi="Times New Roman"/>
          <w:iCs/>
          <w:sz w:val="24"/>
          <w:szCs w:val="24"/>
          <w:lang w:val="uk-UA"/>
        </w:rPr>
        <w:t>49.</w:t>
      </w:r>
    </w:p>
    <w:p w:rsidR="00C04A8E" w:rsidRPr="008D7C05" w:rsidRDefault="00C04A8E" w:rsidP="007E7D53">
      <w:pPr>
        <w:numPr>
          <w:ilvl w:val="0"/>
          <w:numId w:val="10"/>
        </w:numPr>
        <w:spacing w:after="0" w:line="240" w:lineRule="auto"/>
        <w:ind w:left="567" w:hanging="567"/>
        <w:jc w:val="both"/>
        <w:rPr>
          <w:rFonts w:ascii="Times New Roman" w:hAnsi="Times New Roman"/>
          <w:iCs/>
          <w:sz w:val="24"/>
          <w:szCs w:val="24"/>
        </w:rPr>
      </w:pPr>
      <w:r w:rsidRPr="008D7C05">
        <w:rPr>
          <w:rFonts w:ascii="Times New Roman" w:hAnsi="Times New Roman"/>
          <w:iCs/>
          <w:sz w:val="24"/>
          <w:szCs w:val="24"/>
          <w:lang w:val="uk-UA"/>
        </w:rPr>
        <w:t xml:space="preserve">Белова А. Д. Лингвистические аспекты аргументации : монография / А. Д. Белова. </w:t>
      </w:r>
      <w:r w:rsidRPr="008D7C05">
        <w:rPr>
          <w:rFonts w:ascii="Times New Roman" w:hAnsi="Times New Roman"/>
          <w:i/>
          <w:sz w:val="24"/>
          <w:szCs w:val="24"/>
          <w:lang w:val="uk-UA"/>
        </w:rPr>
        <w:t>–</w:t>
      </w:r>
      <w:r w:rsidRPr="008D7C05">
        <w:rPr>
          <w:rFonts w:ascii="Times New Roman" w:hAnsi="Times New Roman"/>
          <w:iCs/>
          <w:sz w:val="24"/>
          <w:szCs w:val="24"/>
          <w:lang w:val="uk-UA"/>
        </w:rPr>
        <w:t xml:space="preserve"> К. : Астрая, </w:t>
      </w:r>
      <w:r w:rsidRPr="008D7C05">
        <w:rPr>
          <w:rFonts w:ascii="Times New Roman"/>
          <w:sz w:val="24"/>
          <w:szCs w:val="24"/>
          <w:lang w:val="uk-UA"/>
        </w:rPr>
        <w:t>‒</w:t>
      </w:r>
      <w:r w:rsidRPr="008D7C05">
        <w:rPr>
          <w:rFonts w:ascii="Times New Roman" w:hAnsi="Times New Roman"/>
          <w:iCs/>
          <w:sz w:val="24"/>
          <w:szCs w:val="24"/>
          <w:lang w:val="uk-UA"/>
        </w:rPr>
        <w:t xml:space="preserve"> 1997. – 310 с.</w:t>
      </w:r>
    </w:p>
    <w:p w:rsidR="00C04A8E" w:rsidRPr="008D7C05" w:rsidRDefault="00C04A8E" w:rsidP="007E7D53">
      <w:pPr>
        <w:numPr>
          <w:ilvl w:val="0"/>
          <w:numId w:val="10"/>
        </w:numPr>
        <w:spacing w:after="0" w:line="240" w:lineRule="auto"/>
        <w:ind w:left="567" w:hanging="567"/>
        <w:jc w:val="both"/>
        <w:rPr>
          <w:rFonts w:ascii="Times New Roman" w:hAnsi="Times New Roman"/>
          <w:iCs/>
          <w:sz w:val="24"/>
          <w:szCs w:val="24"/>
        </w:rPr>
      </w:pPr>
      <w:r w:rsidRPr="008D7C05">
        <w:rPr>
          <w:rFonts w:ascii="Times New Roman" w:hAnsi="Times New Roman"/>
          <w:iCs/>
          <w:sz w:val="24"/>
          <w:szCs w:val="24"/>
        </w:rPr>
        <w:t>Введенская Л.</w:t>
      </w:r>
      <w:r w:rsidRPr="008D7C05">
        <w:rPr>
          <w:rFonts w:ascii="Times New Roman" w:hAnsi="Times New Roman"/>
          <w:iCs/>
          <w:sz w:val="24"/>
          <w:szCs w:val="24"/>
          <w:lang w:val="uk-UA"/>
        </w:rPr>
        <w:t> </w:t>
      </w:r>
      <w:r w:rsidRPr="008D7C05">
        <w:rPr>
          <w:rFonts w:ascii="Times New Roman" w:hAnsi="Times New Roman"/>
          <w:iCs/>
          <w:sz w:val="24"/>
          <w:szCs w:val="24"/>
        </w:rPr>
        <w:t>А. Культура речи</w:t>
      </w:r>
      <w:r w:rsidRPr="008D7C05">
        <w:rPr>
          <w:rFonts w:ascii="Times New Roman" w:hAnsi="Times New Roman"/>
          <w:iCs/>
          <w:sz w:val="24"/>
          <w:szCs w:val="24"/>
          <w:lang w:val="uk-UA"/>
        </w:rPr>
        <w:t xml:space="preserve"> : учеб. пособие</w:t>
      </w:r>
      <w:r w:rsidRPr="008D7C05">
        <w:rPr>
          <w:rFonts w:ascii="Times New Roman" w:hAnsi="Times New Roman"/>
          <w:iCs/>
          <w:sz w:val="24"/>
          <w:szCs w:val="24"/>
        </w:rPr>
        <w:t xml:space="preserve"> </w:t>
      </w:r>
      <w:r w:rsidRPr="008D7C05">
        <w:rPr>
          <w:rFonts w:ascii="Times New Roman" w:hAnsi="Times New Roman"/>
          <w:iCs/>
          <w:sz w:val="24"/>
          <w:szCs w:val="24"/>
          <w:lang w:val="uk-UA"/>
        </w:rPr>
        <w:t xml:space="preserve">/ </w:t>
      </w:r>
      <w:r w:rsidRPr="008D7C05">
        <w:rPr>
          <w:rFonts w:ascii="Times New Roman" w:hAnsi="Times New Roman"/>
          <w:iCs/>
          <w:sz w:val="24"/>
          <w:szCs w:val="24"/>
        </w:rPr>
        <w:t>Л.</w:t>
      </w:r>
      <w:r w:rsidRPr="008D7C05">
        <w:rPr>
          <w:rFonts w:ascii="Times New Roman" w:hAnsi="Times New Roman"/>
          <w:iCs/>
          <w:sz w:val="24"/>
          <w:szCs w:val="24"/>
          <w:lang w:val="uk-UA"/>
        </w:rPr>
        <w:t> </w:t>
      </w:r>
      <w:r w:rsidRPr="008D7C05">
        <w:rPr>
          <w:rFonts w:ascii="Times New Roman" w:hAnsi="Times New Roman"/>
          <w:iCs/>
          <w:sz w:val="24"/>
          <w:szCs w:val="24"/>
        </w:rPr>
        <w:t>А.</w:t>
      </w:r>
      <w:r w:rsidRPr="008D7C05">
        <w:rPr>
          <w:rFonts w:ascii="Times New Roman" w:hAnsi="Times New Roman"/>
          <w:iCs/>
          <w:sz w:val="24"/>
          <w:szCs w:val="24"/>
          <w:lang w:val="uk-UA"/>
        </w:rPr>
        <w:t> </w:t>
      </w:r>
      <w:r w:rsidRPr="008D7C05">
        <w:rPr>
          <w:rFonts w:ascii="Times New Roman" w:hAnsi="Times New Roman"/>
          <w:iCs/>
          <w:sz w:val="24"/>
          <w:szCs w:val="24"/>
        </w:rPr>
        <w:t xml:space="preserve">Введенская. </w:t>
      </w:r>
      <w:r w:rsidRPr="008D7C05">
        <w:rPr>
          <w:rFonts w:ascii="Times New Roman" w:hAnsi="Times New Roman"/>
          <w:i/>
          <w:sz w:val="24"/>
          <w:szCs w:val="24"/>
          <w:lang w:val="uk-UA"/>
        </w:rPr>
        <w:t xml:space="preserve">– </w:t>
      </w:r>
      <w:r w:rsidRPr="008D7C05">
        <w:rPr>
          <w:rFonts w:ascii="Times New Roman" w:hAnsi="Times New Roman"/>
          <w:iCs/>
          <w:sz w:val="24"/>
          <w:szCs w:val="24"/>
        </w:rPr>
        <w:t>Ростов н/Д. : Феникс, 2002. – 448</w:t>
      </w:r>
      <w:r w:rsidRPr="008D7C05">
        <w:rPr>
          <w:rFonts w:ascii="Times New Roman" w:hAnsi="Times New Roman"/>
          <w:iCs/>
          <w:sz w:val="24"/>
          <w:szCs w:val="24"/>
          <w:lang w:val="uk-UA"/>
        </w:rPr>
        <w:t> </w:t>
      </w:r>
      <w:r w:rsidRPr="008D7C05">
        <w:rPr>
          <w:rFonts w:ascii="Times New Roman" w:hAnsi="Times New Roman"/>
          <w:iCs/>
          <w:sz w:val="24"/>
          <w:szCs w:val="24"/>
        </w:rPr>
        <w:t>с.</w:t>
      </w:r>
    </w:p>
    <w:p w:rsidR="00C04A8E" w:rsidRPr="008D7C05" w:rsidRDefault="00C04A8E" w:rsidP="007E7D53">
      <w:pPr>
        <w:numPr>
          <w:ilvl w:val="0"/>
          <w:numId w:val="10"/>
        </w:numPr>
        <w:spacing w:after="0" w:line="240" w:lineRule="auto"/>
        <w:ind w:left="567" w:hanging="567"/>
        <w:jc w:val="both"/>
        <w:rPr>
          <w:rFonts w:ascii="Times New Roman" w:hAnsi="Times New Roman"/>
          <w:iCs/>
          <w:sz w:val="24"/>
          <w:szCs w:val="24"/>
        </w:rPr>
      </w:pPr>
      <w:r w:rsidRPr="008D7C05">
        <w:rPr>
          <w:rFonts w:ascii="Times New Roman" w:hAnsi="Times New Roman"/>
          <w:iCs/>
          <w:sz w:val="24"/>
          <w:szCs w:val="24"/>
          <w:lang w:val="uk-UA"/>
        </w:rPr>
        <w:t xml:space="preserve">Вітгенштайн Л. </w:t>
      </w:r>
      <w:r w:rsidRPr="008D7C05">
        <w:rPr>
          <w:rFonts w:ascii="Times New Roman" w:hAnsi="Times New Roman"/>
          <w:iCs/>
          <w:sz w:val="24"/>
          <w:szCs w:val="24"/>
          <w:lang w:val="en-US"/>
        </w:rPr>
        <w:t>Tractatus</w:t>
      </w:r>
      <w:r w:rsidRPr="008D7C05">
        <w:rPr>
          <w:rFonts w:ascii="Times New Roman" w:hAnsi="Times New Roman"/>
          <w:iCs/>
          <w:sz w:val="24"/>
          <w:szCs w:val="24"/>
        </w:rPr>
        <w:t xml:space="preserve"> </w:t>
      </w:r>
      <w:r w:rsidRPr="008D7C05">
        <w:rPr>
          <w:rFonts w:ascii="Times New Roman" w:hAnsi="Times New Roman"/>
          <w:iCs/>
          <w:sz w:val="24"/>
          <w:szCs w:val="24"/>
          <w:lang w:val="en-US"/>
        </w:rPr>
        <w:t>Logico</w:t>
      </w:r>
      <w:r w:rsidRPr="008D7C05">
        <w:rPr>
          <w:rFonts w:ascii="Times New Roman" w:hAnsi="Times New Roman"/>
          <w:iCs/>
          <w:sz w:val="24"/>
          <w:szCs w:val="24"/>
        </w:rPr>
        <w:t>-</w:t>
      </w:r>
      <w:r w:rsidRPr="008D7C05">
        <w:rPr>
          <w:rFonts w:ascii="Times New Roman" w:hAnsi="Times New Roman"/>
          <w:iCs/>
          <w:sz w:val="24"/>
          <w:szCs w:val="24"/>
          <w:lang w:val="en-US"/>
        </w:rPr>
        <w:t>Philosoficus</w:t>
      </w:r>
      <w:r w:rsidRPr="008D7C05">
        <w:rPr>
          <w:rFonts w:ascii="Times New Roman" w:hAnsi="Times New Roman"/>
          <w:iCs/>
          <w:sz w:val="24"/>
          <w:szCs w:val="24"/>
          <w:lang w:val="uk-UA"/>
        </w:rPr>
        <w:t>:</w:t>
      </w:r>
      <w:r w:rsidRPr="008D7C05">
        <w:rPr>
          <w:rFonts w:ascii="Times New Roman" w:hAnsi="Times New Roman"/>
          <w:iCs/>
          <w:sz w:val="24"/>
          <w:szCs w:val="24"/>
        </w:rPr>
        <w:t xml:space="preserve"> філософські дослідження</w:t>
      </w:r>
      <w:r w:rsidRPr="008D7C05">
        <w:rPr>
          <w:rFonts w:ascii="Times New Roman" w:hAnsi="Times New Roman"/>
          <w:iCs/>
          <w:sz w:val="24"/>
          <w:szCs w:val="24"/>
          <w:lang w:val="uk-UA"/>
        </w:rPr>
        <w:t xml:space="preserve"> / Л. Вітгенштайн.</w:t>
      </w:r>
      <w:r w:rsidRPr="008D7C05">
        <w:rPr>
          <w:rFonts w:ascii="Times New Roman" w:hAnsi="Times New Roman"/>
          <w:i/>
          <w:sz w:val="24"/>
          <w:szCs w:val="24"/>
          <w:lang w:val="uk-UA"/>
        </w:rPr>
        <w:t xml:space="preserve"> –</w:t>
      </w:r>
      <w:r w:rsidRPr="008D7C05">
        <w:rPr>
          <w:rFonts w:ascii="Times New Roman" w:hAnsi="Times New Roman"/>
          <w:iCs/>
          <w:sz w:val="24"/>
          <w:szCs w:val="24"/>
          <w:lang w:val="uk-UA"/>
        </w:rPr>
        <w:t xml:space="preserve"> К., 1995. – 165 с.</w:t>
      </w:r>
    </w:p>
    <w:p w:rsidR="00C04A8E" w:rsidRPr="008D7C05" w:rsidRDefault="00C04A8E" w:rsidP="007E7D53">
      <w:pPr>
        <w:numPr>
          <w:ilvl w:val="0"/>
          <w:numId w:val="10"/>
        </w:numPr>
        <w:spacing w:after="0" w:line="240" w:lineRule="auto"/>
        <w:ind w:left="567" w:hanging="567"/>
        <w:jc w:val="both"/>
        <w:rPr>
          <w:rFonts w:ascii="Times New Roman" w:hAnsi="Times New Roman"/>
          <w:iCs/>
          <w:sz w:val="24"/>
          <w:szCs w:val="24"/>
        </w:rPr>
      </w:pPr>
      <w:r w:rsidRPr="008D7C05">
        <w:rPr>
          <w:rFonts w:ascii="Times New Roman" w:hAnsi="Times New Roman"/>
          <w:iCs/>
          <w:sz w:val="24"/>
          <w:szCs w:val="24"/>
          <w:lang w:val="uk-UA"/>
        </w:rPr>
        <w:t>Зиндер Л. Р. Общая фонетика / Л. Р. Зиндер. – Л. : Изд-во Ленинградского университета, 1960. – 335 с.</w:t>
      </w:r>
    </w:p>
    <w:p w:rsidR="00C04A8E" w:rsidRPr="008D7C05" w:rsidRDefault="00C04A8E" w:rsidP="007E7D53">
      <w:pPr>
        <w:numPr>
          <w:ilvl w:val="0"/>
          <w:numId w:val="10"/>
        </w:numPr>
        <w:spacing w:after="0" w:line="240" w:lineRule="auto"/>
        <w:ind w:left="567" w:hanging="567"/>
        <w:jc w:val="both"/>
        <w:rPr>
          <w:rFonts w:ascii="Times New Roman" w:hAnsi="Times New Roman"/>
          <w:iCs/>
          <w:sz w:val="24"/>
          <w:szCs w:val="24"/>
        </w:rPr>
      </w:pPr>
      <w:r w:rsidRPr="008D7C05">
        <w:rPr>
          <w:rFonts w:ascii="Times New Roman" w:hAnsi="Times New Roman"/>
          <w:iCs/>
          <w:sz w:val="24"/>
          <w:szCs w:val="24"/>
          <w:lang w:val="uk-UA"/>
        </w:rPr>
        <w:t xml:space="preserve">Инубуси Йоко. Феномен молчания как компонент коммуникативного поведения : автореф. дис… канд. </w:t>
      </w:r>
      <w:r w:rsidR="00103C5F" w:rsidRPr="00524C44">
        <w:rPr>
          <w:rStyle w:val="st"/>
          <w:rFonts w:ascii="Times New Roman" w:hAnsi="Times New Roman"/>
          <w:sz w:val="24"/>
          <w:szCs w:val="24"/>
        </w:rPr>
        <w:t>филол.</w:t>
      </w:r>
      <w:r w:rsidR="00103C5F" w:rsidRPr="008D7C05">
        <w:rPr>
          <w:rFonts w:ascii="Times New Roman" w:hAnsi="Times New Roman"/>
          <w:iCs/>
          <w:sz w:val="24"/>
          <w:szCs w:val="24"/>
          <w:lang w:val="uk-UA"/>
        </w:rPr>
        <w:t xml:space="preserve"> </w:t>
      </w:r>
      <w:r w:rsidRPr="008D7C05">
        <w:rPr>
          <w:rFonts w:ascii="Times New Roman" w:hAnsi="Times New Roman"/>
          <w:iCs/>
          <w:sz w:val="24"/>
          <w:szCs w:val="24"/>
          <w:lang w:val="uk-UA"/>
        </w:rPr>
        <w:t>наук: 10.02.19. Йоко Инубуси. – М. : Накра принт, 2003. – 24 с.</w:t>
      </w:r>
    </w:p>
    <w:p w:rsidR="00C04A8E" w:rsidRPr="008D7C05" w:rsidRDefault="00C04A8E" w:rsidP="007E7D53">
      <w:pPr>
        <w:numPr>
          <w:ilvl w:val="0"/>
          <w:numId w:val="10"/>
        </w:numPr>
        <w:spacing w:after="0" w:line="240" w:lineRule="auto"/>
        <w:ind w:left="567" w:hanging="567"/>
        <w:jc w:val="both"/>
        <w:rPr>
          <w:rFonts w:ascii="Times New Roman" w:hAnsi="Times New Roman"/>
          <w:iCs/>
          <w:sz w:val="24"/>
          <w:szCs w:val="24"/>
        </w:rPr>
      </w:pPr>
      <w:r w:rsidRPr="008D7C05">
        <w:rPr>
          <w:rFonts w:ascii="Times New Roman" w:hAnsi="Times New Roman"/>
          <w:iCs/>
          <w:sz w:val="24"/>
          <w:szCs w:val="24"/>
        </w:rPr>
        <w:t>Карасик В.</w:t>
      </w:r>
      <w:r w:rsidRPr="008D7C05">
        <w:rPr>
          <w:rFonts w:ascii="Times New Roman" w:hAnsi="Times New Roman"/>
          <w:iCs/>
          <w:sz w:val="24"/>
          <w:szCs w:val="24"/>
          <w:lang w:val="uk-UA"/>
        </w:rPr>
        <w:t> </w:t>
      </w:r>
      <w:r w:rsidRPr="008D7C05">
        <w:rPr>
          <w:rFonts w:ascii="Times New Roman" w:hAnsi="Times New Roman"/>
          <w:iCs/>
          <w:sz w:val="24"/>
          <w:szCs w:val="24"/>
        </w:rPr>
        <w:t>И. Язык социального статуса</w:t>
      </w:r>
      <w:r w:rsidRPr="008D7C05">
        <w:rPr>
          <w:rFonts w:ascii="Times New Roman" w:hAnsi="Times New Roman"/>
          <w:iCs/>
          <w:sz w:val="24"/>
          <w:szCs w:val="24"/>
          <w:lang w:val="uk-UA"/>
        </w:rPr>
        <w:t xml:space="preserve"> / </w:t>
      </w:r>
      <w:r w:rsidRPr="008D7C05">
        <w:rPr>
          <w:rFonts w:ascii="Times New Roman" w:hAnsi="Times New Roman"/>
          <w:iCs/>
          <w:sz w:val="24"/>
          <w:szCs w:val="24"/>
        </w:rPr>
        <w:t>В.</w:t>
      </w:r>
      <w:r w:rsidRPr="008D7C05">
        <w:rPr>
          <w:rFonts w:ascii="Times New Roman" w:hAnsi="Times New Roman"/>
          <w:iCs/>
          <w:sz w:val="24"/>
          <w:szCs w:val="24"/>
          <w:lang w:val="uk-UA"/>
        </w:rPr>
        <w:t> </w:t>
      </w:r>
      <w:r w:rsidRPr="008D7C05">
        <w:rPr>
          <w:rFonts w:ascii="Times New Roman" w:hAnsi="Times New Roman"/>
          <w:iCs/>
          <w:sz w:val="24"/>
          <w:szCs w:val="24"/>
        </w:rPr>
        <w:t>И.</w:t>
      </w:r>
      <w:r w:rsidRPr="008D7C05">
        <w:rPr>
          <w:rFonts w:ascii="Times New Roman" w:hAnsi="Times New Roman"/>
          <w:iCs/>
          <w:sz w:val="24"/>
          <w:szCs w:val="24"/>
          <w:lang w:val="uk-UA"/>
        </w:rPr>
        <w:t> </w:t>
      </w:r>
      <w:r w:rsidRPr="008D7C05">
        <w:rPr>
          <w:rFonts w:ascii="Times New Roman" w:hAnsi="Times New Roman"/>
          <w:iCs/>
          <w:sz w:val="24"/>
          <w:szCs w:val="24"/>
        </w:rPr>
        <w:t>Карасик</w:t>
      </w:r>
      <w:r w:rsidRPr="008D7C05">
        <w:rPr>
          <w:rFonts w:ascii="Times New Roman" w:hAnsi="Times New Roman"/>
          <w:iCs/>
          <w:sz w:val="24"/>
          <w:szCs w:val="24"/>
          <w:lang w:val="uk-UA"/>
        </w:rPr>
        <w:t xml:space="preserve">. </w:t>
      </w:r>
      <w:r w:rsidRPr="008D7C05">
        <w:rPr>
          <w:rFonts w:ascii="Times New Roman" w:hAnsi="Times New Roman"/>
          <w:iCs/>
          <w:sz w:val="24"/>
          <w:szCs w:val="24"/>
        </w:rPr>
        <w:t>–</w:t>
      </w:r>
      <w:r w:rsidRPr="008D7C05">
        <w:rPr>
          <w:rFonts w:ascii="Times New Roman" w:hAnsi="Times New Roman"/>
          <w:iCs/>
          <w:sz w:val="24"/>
          <w:szCs w:val="24"/>
          <w:lang w:val="uk-UA"/>
        </w:rPr>
        <w:t xml:space="preserve"> </w:t>
      </w:r>
      <w:r w:rsidRPr="008D7C05">
        <w:rPr>
          <w:rFonts w:ascii="Times New Roman" w:hAnsi="Times New Roman"/>
          <w:iCs/>
          <w:sz w:val="24"/>
          <w:szCs w:val="24"/>
        </w:rPr>
        <w:t xml:space="preserve">М. : Гносис, 2002. </w:t>
      </w:r>
      <w:r w:rsidRPr="008D7C05">
        <w:rPr>
          <w:rFonts w:ascii="Times New Roman" w:hAnsi="Times New Roman"/>
          <w:i/>
          <w:sz w:val="24"/>
          <w:szCs w:val="24"/>
          <w:lang w:val="uk-UA"/>
        </w:rPr>
        <w:t>–</w:t>
      </w:r>
      <w:r w:rsidRPr="008D7C05">
        <w:rPr>
          <w:rFonts w:ascii="Times New Roman" w:hAnsi="Times New Roman"/>
          <w:iCs/>
          <w:sz w:val="24"/>
          <w:szCs w:val="24"/>
        </w:rPr>
        <w:t xml:space="preserve"> 313 с.</w:t>
      </w:r>
    </w:p>
    <w:p w:rsidR="00C04A8E" w:rsidRPr="008D7C05" w:rsidRDefault="00C04A8E" w:rsidP="007E7D53">
      <w:pPr>
        <w:numPr>
          <w:ilvl w:val="0"/>
          <w:numId w:val="10"/>
        </w:numPr>
        <w:spacing w:after="0" w:line="240" w:lineRule="auto"/>
        <w:ind w:left="567" w:hanging="567"/>
        <w:jc w:val="both"/>
        <w:rPr>
          <w:rFonts w:ascii="Times New Roman" w:hAnsi="Times New Roman"/>
          <w:iCs/>
          <w:sz w:val="24"/>
          <w:szCs w:val="24"/>
        </w:rPr>
      </w:pPr>
      <w:r w:rsidRPr="008D7C05">
        <w:rPr>
          <w:rFonts w:ascii="Times New Roman" w:hAnsi="Times New Roman"/>
          <w:iCs/>
          <w:sz w:val="24"/>
          <w:szCs w:val="24"/>
        </w:rPr>
        <w:t>Солощук Л.</w:t>
      </w:r>
      <w:r w:rsidRPr="008D7C05">
        <w:rPr>
          <w:rFonts w:ascii="Times New Roman" w:hAnsi="Times New Roman"/>
          <w:iCs/>
          <w:sz w:val="24"/>
          <w:szCs w:val="24"/>
          <w:lang w:val="uk-UA"/>
        </w:rPr>
        <w:t> </w:t>
      </w:r>
      <w:r w:rsidRPr="008D7C05">
        <w:rPr>
          <w:rFonts w:ascii="Times New Roman" w:hAnsi="Times New Roman"/>
          <w:iCs/>
          <w:sz w:val="24"/>
          <w:szCs w:val="24"/>
        </w:rPr>
        <w:t>В. Невербальные коммуникативные компоненты в системе межкультурной коммуникации</w:t>
      </w:r>
      <w:r w:rsidRPr="008D7C05">
        <w:rPr>
          <w:rFonts w:ascii="Times New Roman" w:hAnsi="Times New Roman"/>
          <w:iCs/>
          <w:sz w:val="24"/>
          <w:szCs w:val="24"/>
          <w:lang w:val="uk-UA"/>
        </w:rPr>
        <w:t xml:space="preserve"> / </w:t>
      </w:r>
      <w:r w:rsidRPr="008D7C05">
        <w:rPr>
          <w:rFonts w:ascii="Times New Roman" w:hAnsi="Times New Roman"/>
          <w:iCs/>
          <w:sz w:val="24"/>
          <w:szCs w:val="24"/>
        </w:rPr>
        <w:t>Л.</w:t>
      </w:r>
      <w:r w:rsidRPr="008D7C05">
        <w:rPr>
          <w:rFonts w:ascii="Times New Roman" w:hAnsi="Times New Roman"/>
          <w:iCs/>
          <w:sz w:val="24"/>
          <w:szCs w:val="24"/>
          <w:lang w:val="uk-UA"/>
        </w:rPr>
        <w:t> </w:t>
      </w:r>
      <w:r w:rsidRPr="008D7C05">
        <w:rPr>
          <w:rFonts w:ascii="Times New Roman" w:hAnsi="Times New Roman"/>
          <w:iCs/>
          <w:sz w:val="24"/>
          <w:szCs w:val="24"/>
        </w:rPr>
        <w:t>В.</w:t>
      </w:r>
      <w:r w:rsidRPr="008D7C05">
        <w:rPr>
          <w:rFonts w:ascii="Times New Roman" w:hAnsi="Times New Roman"/>
          <w:iCs/>
          <w:sz w:val="24"/>
          <w:szCs w:val="24"/>
          <w:lang w:val="uk-UA"/>
        </w:rPr>
        <w:t> </w:t>
      </w:r>
      <w:r w:rsidRPr="008D7C05">
        <w:rPr>
          <w:rFonts w:ascii="Times New Roman" w:hAnsi="Times New Roman"/>
          <w:iCs/>
          <w:sz w:val="24"/>
          <w:szCs w:val="24"/>
        </w:rPr>
        <w:t xml:space="preserve">Солощук </w:t>
      </w:r>
      <w:r w:rsidRPr="008D7C05">
        <w:rPr>
          <w:rFonts w:ascii="Times New Roman" w:hAnsi="Times New Roman"/>
          <w:iCs/>
          <w:sz w:val="24"/>
          <w:szCs w:val="24"/>
          <w:lang w:val="uk-UA"/>
        </w:rPr>
        <w:t xml:space="preserve">// Вісник Сумського державного університету. Філологічні науки. – Суми : СумДУ, 2004. – №4 (63). – С. 170 </w:t>
      </w:r>
      <w:r w:rsidRPr="008D7C05">
        <w:rPr>
          <w:rFonts w:ascii="Times New Roman" w:hAnsi="Times New Roman"/>
          <w:i/>
          <w:sz w:val="24"/>
          <w:szCs w:val="24"/>
          <w:lang w:val="uk-UA"/>
        </w:rPr>
        <w:t xml:space="preserve">– </w:t>
      </w:r>
      <w:r w:rsidRPr="008D7C05">
        <w:rPr>
          <w:rFonts w:ascii="Times New Roman" w:hAnsi="Times New Roman"/>
          <w:iCs/>
          <w:sz w:val="24"/>
          <w:szCs w:val="24"/>
          <w:lang w:val="uk-UA"/>
        </w:rPr>
        <w:t>176.</w:t>
      </w:r>
    </w:p>
    <w:p w:rsidR="00C04A8E" w:rsidRPr="008D7C05" w:rsidRDefault="00C04A8E" w:rsidP="007E7D53">
      <w:pPr>
        <w:numPr>
          <w:ilvl w:val="0"/>
          <w:numId w:val="10"/>
        </w:numPr>
        <w:spacing w:after="0" w:line="240" w:lineRule="auto"/>
        <w:ind w:left="567" w:hanging="567"/>
        <w:jc w:val="both"/>
        <w:rPr>
          <w:rFonts w:ascii="Times New Roman" w:hAnsi="Times New Roman"/>
          <w:iCs/>
          <w:sz w:val="24"/>
          <w:szCs w:val="24"/>
        </w:rPr>
      </w:pPr>
      <w:r w:rsidRPr="008D7C05">
        <w:rPr>
          <w:rFonts w:ascii="Times New Roman" w:hAnsi="Times New Roman"/>
          <w:iCs/>
          <w:sz w:val="24"/>
          <w:szCs w:val="24"/>
          <w:lang w:val="uk-UA"/>
        </w:rPr>
        <w:t xml:space="preserve">Янова О. А. Номінативно-комунікативний аспект позначення як компонента невербальної поведінки (на матеріалі сучасної англійської мови): дис. канд. </w:t>
      </w:r>
      <w:r w:rsidRPr="008D7C05">
        <w:rPr>
          <w:rFonts w:ascii="Times New Roman" w:hAnsi="Times New Roman"/>
          <w:iCs/>
          <w:sz w:val="24"/>
          <w:szCs w:val="24"/>
          <w:lang w:val="uk-UA"/>
        </w:rPr>
        <w:lastRenderedPageBreak/>
        <w:t>філол. наук / О. А. Янова. – Х. : Константа, 2002. – 210 с.</w:t>
      </w:r>
    </w:p>
    <w:p w:rsidR="00C04A8E" w:rsidRPr="008D7C05" w:rsidRDefault="00C04A8E" w:rsidP="007E7D53">
      <w:pPr>
        <w:numPr>
          <w:ilvl w:val="0"/>
          <w:numId w:val="10"/>
        </w:numPr>
        <w:spacing w:after="0" w:line="240" w:lineRule="auto"/>
        <w:ind w:left="567" w:hanging="567"/>
        <w:jc w:val="both"/>
        <w:rPr>
          <w:rFonts w:ascii="Times New Roman" w:hAnsi="Times New Roman"/>
          <w:iCs/>
          <w:sz w:val="24"/>
          <w:szCs w:val="24"/>
          <w:lang w:val="en-US"/>
        </w:rPr>
      </w:pPr>
      <w:r w:rsidRPr="008D7C05">
        <w:rPr>
          <w:rFonts w:ascii="Times New Roman" w:hAnsi="Times New Roman"/>
          <w:iCs/>
          <w:sz w:val="24"/>
          <w:szCs w:val="24"/>
          <w:lang w:val="en-US"/>
        </w:rPr>
        <w:t>Jensen J.</w:t>
      </w:r>
      <w:r w:rsidRPr="008D7C05">
        <w:rPr>
          <w:rFonts w:ascii="Times New Roman" w:hAnsi="Times New Roman"/>
          <w:iCs/>
          <w:sz w:val="24"/>
          <w:szCs w:val="24"/>
          <w:lang w:val="uk-UA"/>
        </w:rPr>
        <w:t> </w:t>
      </w:r>
      <w:r w:rsidRPr="008D7C05">
        <w:rPr>
          <w:rFonts w:ascii="Times New Roman" w:hAnsi="Times New Roman"/>
          <w:iCs/>
          <w:sz w:val="24"/>
          <w:szCs w:val="24"/>
          <w:lang w:val="en-US"/>
        </w:rPr>
        <w:t xml:space="preserve">V. Communicative Functions of Silence </w:t>
      </w:r>
      <w:r w:rsidRPr="008D7C05">
        <w:rPr>
          <w:rFonts w:ascii="Times New Roman" w:hAnsi="Times New Roman"/>
          <w:iCs/>
          <w:sz w:val="24"/>
          <w:szCs w:val="24"/>
          <w:lang w:val="uk-UA"/>
        </w:rPr>
        <w:t xml:space="preserve">/ </w:t>
      </w:r>
      <w:r w:rsidRPr="008D7C05">
        <w:rPr>
          <w:rFonts w:ascii="Times New Roman" w:hAnsi="Times New Roman"/>
          <w:iCs/>
          <w:sz w:val="24"/>
          <w:szCs w:val="24"/>
          <w:lang w:val="en-US"/>
        </w:rPr>
        <w:t>J.</w:t>
      </w:r>
      <w:r w:rsidRPr="008D7C05">
        <w:rPr>
          <w:rFonts w:ascii="Times New Roman" w:hAnsi="Times New Roman"/>
          <w:iCs/>
          <w:sz w:val="24"/>
          <w:szCs w:val="24"/>
          <w:lang w:val="uk-UA"/>
        </w:rPr>
        <w:t> </w:t>
      </w:r>
      <w:r w:rsidRPr="008D7C05">
        <w:rPr>
          <w:rFonts w:ascii="Times New Roman" w:hAnsi="Times New Roman"/>
          <w:iCs/>
          <w:sz w:val="24"/>
          <w:szCs w:val="24"/>
          <w:lang w:val="en-US"/>
        </w:rPr>
        <w:t>V.</w:t>
      </w:r>
      <w:r w:rsidRPr="008D7C05">
        <w:rPr>
          <w:rFonts w:ascii="Times New Roman" w:hAnsi="Times New Roman"/>
          <w:iCs/>
          <w:sz w:val="24"/>
          <w:szCs w:val="24"/>
          <w:lang w:val="uk-UA"/>
        </w:rPr>
        <w:t> </w:t>
      </w:r>
      <w:r w:rsidRPr="008D7C05">
        <w:rPr>
          <w:rFonts w:ascii="Times New Roman" w:hAnsi="Times New Roman"/>
          <w:iCs/>
          <w:sz w:val="24"/>
          <w:szCs w:val="24"/>
          <w:lang w:val="en-US"/>
        </w:rPr>
        <w:t>Jensen</w:t>
      </w:r>
      <w:r w:rsidRPr="008D7C05">
        <w:rPr>
          <w:rFonts w:ascii="Times New Roman" w:hAnsi="Times New Roman"/>
          <w:iCs/>
          <w:sz w:val="24"/>
          <w:szCs w:val="24"/>
          <w:lang w:val="uk-UA"/>
        </w:rPr>
        <w:t> </w:t>
      </w:r>
      <w:r w:rsidRPr="008D7C05">
        <w:rPr>
          <w:rFonts w:ascii="Times New Roman" w:hAnsi="Times New Roman"/>
          <w:iCs/>
          <w:sz w:val="24"/>
          <w:szCs w:val="24"/>
          <w:lang w:val="en-US"/>
        </w:rPr>
        <w:t>// Communication: Concepts and Processes.</w:t>
      </w:r>
      <w:r w:rsidRPr="008D7C05">
        <w:rPr>
          <w:rFonts w:ascii="Times New Roman" w:hAnsi="Times New Roman"/>
          <w:iCs/>
          <w:sz w:val="24"/>
          <w:szCs w:val="24"/>
          <w:lang w:val="en-GB"/>
        </w:rPr>
        <w:t> </w:t>
      </w:r>
      <w:r w:rsidRPr="008D7C05">
        <w:rPr>
          <w:rFonts w:ascii="Times New Roman" w:hAnsi="Times New Roman"/>
          <w:iCs/>
          <w:sz w:val="24"/>
          <w:szCs w:val="24"/>
          <w:lang w:val="en-US"/>
        </w:rPr>
        <w:t>– Prentice Hall, 1976.</w:t>
      </w:r>
      <w:r w:rsidRPr="008D7C05">
        <w:rPr>
          <w:rFonts w:ascii="Times New Roman" w:hAnsi="Times New Roman"/>
          <w:i/>
          <w:sz w:val="24"/>
          <w:szCs w:val="24"/>
          <w:lang w:val="uk-UA"/>
        </w:rPr>
        <w:t xml:space="preserve"> – </w:t>
      </w:r>
      <w:r w:rsidRPr="008D7C05">
        <w:rPr>
          <w:rFonts w:ascii="Times New Roman" w:hAnsi="Times New Roman"/>
          <w:iCs/>
          <w:sz w:val="24"/>
          <w:szCs w:val="24"/>
          <w:lang w:val="en-US"/>
        </w:rPr>
        <w:t xml:space="preserve"> P. 124-132.</w:t>
      </w:r>
    </w:p>
    <w:sectPr w:rsidR="00C04A8E" w:rsidRPr="008D7C05" w:rsidSect="00BB52C9">
      <w:footerReference w:type="even" r:id="rId9"/>
      <w:footerReference w:type="default" r:id="rId10"/>
      <w:pgSz w:w="8392" w:h="11907" w:code="11"/>
      <w:pgMar w:top="1134" w:right="1134" w:bottom="1134" w:left="1134" w:header="709" w:footer="709"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526F" w:rsidRDefault="0077526F" w:rsidP="004B2218">
      <w:pPr>
        <w:spacing w:after="0" w:line="240" w:lineRule="auto"/>
      </w:pPr>
      <w:r>
        <w:separator/>
      </w:r>
    </w:p>
  </w:endnote>
  <w:endnote w:type="continuationSeparator" w:id="0">
    <w:p w:rsidR="0077526F" w:rsidRDefault="0077526F" w:rsidP="004B22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TimesNewRoman,Bold">
    <w:altName w:val="MS Mincho"/>
    <w:panose1 w:val="00000000000000000000"/>
    <w:charset w:val="80"/>
    <w:family w:val="auto"/>
    <w:notTrueType/>
    <w:pitch w:val="default"/>
    <w:sig w:usb0="00000203" w:usb1="08070000" w:usb2="00000010" w:usb3="00000000" w:csb0="00020005" w:csb1="00000000"/>
  </w:font>
  <w:font w:name="TimesNewRoman">
    <w:altName w:val="Times New Roman"/>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05EC" w:rsidRDefault="00EC05EC" w:rsidP="00BB52C9">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end"/>
    </w:r>
  </w:p>
  <w:p w:rsidR="00EC05EC" w:rsidRDefault="00EC05EC" w:rsidP="00DB0CB7">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05EC" w:rsidRDefault="00EC05EC" w:rsidP="00D447FD">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separate"/>
    </w:r>
    <w:r w:rsidR="00A253BE">
      <w:rPr>
        <w:rStyle w:val="a7"/>
        <w:noProof/>
      </w:rPr>
      <w:t>4</w:t>
    </w:r>
    <w:r>
      <w:rPr>
        <w:rStyle w:val="a7"/>
      </w:rPr>
      <w:fldChar w:fldCharType="end"/>
    </w:r>
  </w:p>
  <w:p w:rsidR="00EC05EC" w:rsidRDefault="00EC05EC" w:rsidP="00DB0CB7">
    <w:pPr>
      <w:pStyle w:val="a5"/>
      <w:framePr w:wrap="around" w:vAnchor="text" w:hAnchor="margin" w:xAlign="right" w:y="1"/>
      <w:rPr>
        <w:rStyle w:val="a7"/>
      </w:rPr>
    </w:pPr>
  </w:p>
  <w:p w:rsidR="00EC05EC" w:rsidRDefault="00EC05EC" w:rsidP="00DB0CB7">
    <w:pPr>
      <w:pStyle w:val="a5"/>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526F" w:rsidRDefault="0077526F" w:rsidP="004B2218">
      <w:pPr>
        <w:spacing w:after="0" w:line="240" w:lineRule="auto"/>
      </w:pPr>
      <w:r>
        <w:separator/>
      </w:r>
    </w:p>
  </w:footnote>
  <w:footnote w:type="continuationSeparator" w:id="0">
    <w:p w:rsidR="0077526F" w:rsidRDefault="0077526F" w:rsidP="004B221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6B0484"/>
    <w:multiLevelType w:val="hybridMultilevel"/>
    <w:tmpl w:val="B6E29372"/>
    <w:lvl w:ilvl="0" w:tplc="0419000F">
      <w:start w:val="1"/>
      <w:numFmt w:val="decimal"/>
      <w:lvlText w:val="%1."/>
      <w:lvlJc w:val="left"/>
      <w:pPr>
        <w:tabs>
          <w:tab w:val="num" w:pos="720"/>
        </w:tabs>
        <w:ind w:left="720"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
    <w:nsid w:val="19C26AF0"/>
    <w:multiLevelType w:val="hybridMultilevel"/>
    <w:tmpl w:val="63A8C10C"/>
    <w:lvl w:ilvl="0" w:tplc="8B40B7E2">
      <w:start w:val="1"/>
      <w:numFmt w:val="decimal"/>
      <w:lvlText w:val="%1."/>
      <w:lvlJc w:val="left"/>
      <w:pPr>
        <w:ind w:left="502"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1C214896"/>
    <w:multiLevelType w:val="hybridMultilevel"/>
    <w:tmpl w:val="38C07EAE"/>
    <w:lvl w:ilvl="0" w:tplc="4B069A30">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nsid w:val="1DFA2A3D"/>
    <w:multiLevelType w:val="hybridMultilevel"/>
    <w:tmpl w:val="907C760A"/>
    <w:lvl w:ilvl="0" w:tplc="CFCAED7E">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20CA2252"/>
    <w:multiLevelType w:val="hybridMultilevel"/>
    <w:tmpl w:val="46243610"/>
    <w:lvl w:ilvl="0" w:tplc="4B708A8A">
      <w:start w:val="1"/>
      <w:numFmt w:val="decimal"/>
      <w:lvlText w:val="%1."/>
      <w:lvlJc w:val="left"/>
      <w:pPr>
        <w:tabs>
          <w:tab w:val="num" w:pos="900"/>
        </w:tabs>
        <w:ind w:left="900" w:hanging="360"/>
      </w:pPr>
      <w:rPr>
        <w:rFonts w:cs="Times New Roman" w:hint="default"/>
        <w:b w:val="0"/>
      </w:rPr>
    </w:lvl>
    <w:lvl w:ilvl="1" w:tplc="04190019" w:tentative="1">
      <w:start w:val="1"/>
      <w:numFmt w:val="lowerLetter"/>
      <w:lvlText w:val="%2."/>
      <w:lvlJc w:val="left"/>
      <w:pPr>
        <w:tabs>
          <w:tab w:val="num" w:pos="900"/>
        </w:tabs>
        <w:ind w:left="900" w:hanging="360"/>
      </w:pPr>
      <w:rPr>
        <w:rFonts w:cs="Times New Roman"/>
      </w:rPr>
    </w:lvl>
    <w:lvl w:ilvl="2" w:tplc="0419001B" w:tentative="1">
      <w:start w:val="1"/>
      <w:numFmt w:val="lowerRoman"/>
      <w:lvlText w:val="%3."/>
      <w:lvlJc w:val="right"/>
      <w:pPr>
        <w:tabs>
          <w:tab w:val="num" w:pos="1620"/>
        </w:tabs>
        <w:ind w:left="1620" w:hanging="180"/>
      </w:pPr>
      <w:rPr>
        <w:rFonts w:cs="Times New Roman"/>
      </w:rPr>
    </w:lvl>
    <w:lvl w:ilvl="3" w:tplc="0419000F" w:tentative="1">
      <w:start w:val="1"/>
      <w:numFmt w:val="decimal"/>
      <w:lvlText w:val="%4."/>
      <w:lvlJc w:val="left"/>
      <w:pPr>
        <w:tabs>
          <w:tab w:val="num" w:pos="2340"/>
        </w:tabs>
        <w:ind w:left="2340" w:hanging="360"/>
      </w:pPr>
      <w:rPr>
        <w:rFonts w:cs="Times New Roman"/>
      </w:rPr>
    </w:lvl>
    <w:lvl w:ilvl="4" w:tplc="04190019" w:tentative="1">
      <w:start w:val="1"/>
      <w:numFmt w:val="lowerLetter"/>
      <w:lvlText w:val="%5."/>
      <w:lvlJc w:val="left"/>
      <w:pPr>
        <w:tabs>
          <w:tab w:val="num" w:pos="3060"/>
        </w:tabs>
        <w:ind w:left="3060" w:hanging="360"/>
      </w:pPr>
      <w:rPr>
        <w:rFonts w:cs="Times New Roman"/>
      </w:rPr>
    </w:lvl>
    <w:lvl w:ilvl="5" w:tplc="0419001B" w:tentative="1">
      <w:start w:val="1"/>
      <w:numFmt w:val="lowerRoman"/>
      <w:lvlText w:val="%6."/>
      <w:lvlJc w:val="right"/>
      <w:pPr>
        <w:tabs>
          <w:tab w:val="num" w:pos="3780"/>
        </w:tabs>
        <w:ind w:left="3780" w:hanging="180"/>
      </w:pPr>
      <w:rPr>
        <w:rFonts w:cs="Times New Roman"/>
      </w:rPr>
    </w:lvl>
    <w:lvl w:ilvl="6" w:tplc="0419000F" w:tentative="1">
      <w:start w:val="1"/>
      <w:numFmt w:val="decimal"/>
      <w:lvlText w:val="%7."/>
      <w:lvlJc w:val="left"/>
      <w:pPr>
        <w:tabs>
          <w:tab w:val="num" w:pos="4500"/>
        </w:tabs>
        <w:ind w:left="4500" w:hanging="360"/>
      </w:pPr>
      <w:rPr>
        <w:rFonts w:cs="Times New Roman"/>
      </w:rPr>
    </w:lvl>
    <w:lvl w:ilvl="7" w:tplc="04190019" w:tentative="1">
      <w:start w:val="1"/>
      <w:numFmt w:val="lowerLetter"/>
      <w:lvlText w:val="%8."/>
      <w:lvlJc w:val="left"/>
      <w:pPr>
        <w:tabs>
          <w:tab w:val="num" w:pos="5220"/>
        </w:tabs>
        <w:ind w:left="5220" w:hanging="360"/>
      </w:pPr>
      <w:rPr>
        <w:rFonts w:cs="Times New Roman"/>
      </w:rPr>
    </w:lvl>
    <w:lvl w:ilvl="8" w:tplc="0419001B" w:tentative="1">
      <w:start w:val="1"/>
      <w:numFmt w:val="lowerRoman"/>
      <w:lvlText w:val="%9."/>
      <w:lvlJc w:val="right"/>
      <w:pPr>
        <w:tabs>
          <w:tab w:val="num" w:pos="5940"/>
        </w:tabs>
        <w:ind w:left="5940" w:hanging="180"/>
      </w:pPr>
      <w:rPr>
        <w:rFonts w:cs="Times New Roman"/>
      </w:rPr>
    </w:lvl>
  </w:abstractNum>
  <w:abstractNum w:abstractNumId="5">
    <w:nsid w:val="45D95EA1"/>
    <w:multiLevelType w:val="hybridMultilevel"/>
    <w:tmpl w:val="F6745A66"/>
    <w:lvl w:ilvl="0" w:tplc="0419000F">
      <w:start w:val="1"/>
      <w:numFmt w:val="decimal"/>
      <w:lvlText w:val="%1."/>
      <w:lvlJc w:val="left"/>
      <w:pPr>
        <w:tabs>
          <w:tab w:val="num" w:pos="1146"/>
        </w:tabs>
        <w:ind w:left="1146" w:hanging="360"/>
      </w:pPr>
      <w:rPr>
        <w:rFonts w:cs="Times New Roman" w:hint="default"/>
      </w:rPr>
    </w:lvl>
    <w:lvl w:ilvl="1" w:tplc="04190019" w:tentative="1">
      <w:start w:val="1"/>
      <w:numFmt w:val="lowerLetter"/>
      <w:lvlText w:val="%2."/>
      <w:lvlJc w:val="left"/>
      <w:pPr>
        <w:tabs>
          <w:tab w:val="num" w:pos="1866"/>
        </w:tabs>
        <w:ind w:left="1866" w:hanging="360"/>
      </w:pPr>
      <w:rPr>
        <w:rFonts w:cs="Times New Roman"/>
      </w:rPr>
    </w:lvl>
    <w:lvl w:ilvl="2" w:tplc="0419001B" w:tentative="1">
      <w:start w:val="1"/>
      <w:numFmt w:val="lowerRoman"/>
      <w:lvlText w:val="%3."/>
      <w:lvlJc w:val="right"/>
      <w:pPr>
        <w:tabs>
          <w:tab w:val="num" w:pos="2586"/>
        </w:tabs>
        <w:ind w:left="2586" w:hanging="180"/>
      </w:pPr>
      <w:rPr>
        <w:rFonts w:cs="Times New Roman"/>
      </w:rPr>
    </w:lvl>
    <w:lvl w:ilvl="3" w:tplc="0419000F" w:tentative="1">
      <w:start w:val="1"/>
      <w:numFmt w:val="decimal"/>
      <w:lvlText w:val="%4."/>
      <w:lvlJc w:val="left"/>
      <w:pPr>
        <w:tabs>
          <w:tab w:val="num" w:pos="3306"/>
        </w:tabs>
        <w:ind w:left="3306" w:hanging="360"/>
      </w:pPr>
      <w:rPr>
        <w:rFonts w:cs="Times New Roman"/>
      </w:rPr>
    </w:lvl>
    <w:lvl w:ilvl="4" w:tplc="04190019" w:tentative="1">
      <w:start w:val="1"/>
      <w:numFmt w:val="lowerLetter"/>
      <w:lvlText w:val="%5."/>
      <w:lvlJc w:val="left"/>
      <w:pPr>
        <w:tabs>
          <w:tab w:val="num" w:pos="4026"/>
        </w:tabs>
        <w:ind w:left="4026" w:hanging="360"/>
      </w:pPr>
      <w:rPr>
        <w:rFonts w:cs="Times New Roman"/>
      </w:rPr>
    </w:lvl>
    <w:lvl w:ilvl="5" w:tplc="0419001B" w:tentative="1">
      <w:start w:val="1"/>
      <w:numFmt w:val="lowerRoman"/>
      <w:lvlText w:val="%6."/>
      <w:lvlJc w:val="right"/>
      <w:pPr>
        <w:tabs>
          <w:tab w:val="num" w:pos="4746"/>
        </w:tabs>
        <w:ind w:left="4746" w:hanging="180"/>
      </w:pPr>
      <w:rPr>
        <w:rFonts w:cs="Times New Roman"/>
      </w:rPr>
    </w:lvl>
    <w:lvl w:ilvl="6" w:tplc="0419000F" w:tentative="1">
      <w:start w:val="1"/>
      <w:numFmt w:val="decimal"/>
      <w:lvlText w:val="%7."/>
      <w:lvlJc w:val="left"/>
      <w:pPr>
        <w:tabs>
          <w:tab w:val="num" w:pos="5466"/>
        </w:tabs>
        <w:ind w:left="5466" w:hanging="360"/>
      </w:pPr>
      <w:rPr>
        <w:rFonts w:cs="Times New Roman"/>
      </w:rPr>
    </w:lvl>
    <w:lvl w:ilvl="7" w:tplc="04190019" w:tentative="1">
      <w:start w:val="1"/>
      <w:numFmt w:val="lowerLetter"/>
      <w:lvlText w:val="%8."/>
      <w:lvlJc w:val="left"/>
      <w:pPr>
        <w:tabs>
          <w:tab w:val="num" w:pos="6186"/>
        </w:tabs>
        <w:ind w:left="6186" w:hanging="360"/>
      </w:pPr>
      <w:rPr>
        <w:rFonts w:cs="Times New Roman"/>
      </w:rPr>
    </w:lvl>
    <w:lvl w:ilvl="8" w:tplc="0419001B" w:tentative="1">
      <w:start w:val="1"/>
      <w:numFmt w:val="lowerRoman"/>
      <w:lvlText w:val="%9."/>
      <w:lvlJc w:val="right"/>
      <w:pPr>
        <w:tabs>
          <w:tab w:val="num" w:pos="6906"/>
        </w:tabs>
        <w:ind w:left="6906" w:hanging="180"/>
      </w:pPr>
      <w:rPr>
        <w:rFonts w:cs="Times New Roman"/>
      </w:rPr>
    </w:lvl>
  </w:abstractNum>
  <w:abstractNum w:abstractNumId="6">
    <w:nsid w:val="5B190848"/>
    <w:multiLevelType w:val="hybridMultilevel"/>
    <w:tmpl w:val="D0A02E0E"/>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
    <w:nsid w:val="68BC4720"/>
    <w:multiLevelType w:val="hybridMultilevel"/>
    <w:tmpl w:val="8FC0288A"/>
    <w:lvl w:ilvl="0" w:tplc="0419000F">
      <w:start w:val="1"/>
      <w:numFmt w:val="decimal"/>
      <w:lvlText w:val="%1."/>
      <w:lvlJc w:val="left"/>
      <w:pPr>
        <w:tabs>
          <w:tab w:val="num" w:pos="360"/>
        </w:tabs>
        <w:ind w:left="360" w:hanging="360"/>
      </w:pPr>
      <w:rPr>
        <w:rFonts w:cs="Times New Roman"/>
      </w:rPr>
    </w:lvl>
    <w:lvl w:ilvl="1" w:tplc="04190019" w:tentative="1">
      <w:start w:val="1"/>
      <w:numFmt w:val="lowerLetter"/>
      <w:lvlText w:val="%2."/>
      <w:lvlJc w:val="left"/>
      <w:pPr>
        <w:tabs>
          <w:tab w:val="num" w:pos="1080"/>
        </w:tabs>
        <w:ind w:left="1080" w:hanging="360"/>
      </w:pPr>
      <w:rPr>
        <w:rFonts w:cs="Times New Roman"/>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8">
    <w:nsid w:val="69676DAE"/>
    <w:multiLevelType w:val="hybridMultilevel"/>
    <w:tmpl w:val="E3E2FD98"/>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9">
    <w:nsid w:val="6F3216FF"/>
    <w:multiLevelType w:val="singleLevel"/>
    <w:tmpl w:val="0419000F"/>
    <w:lvl w:ilvl="0">
      <w:start w:val="1"/>
      <w:numFmt w:val="decimal"/>
      <w:lvlText w:val="%1."/>
      <w:lvlJc w:val="left"/>
      <w:pPr>
        <w:tabs>
          <w:tab w:val="num" w:pos="360"/>
        </w:tabs>
        <w:ind w:left="360" w:hanging="360"/>
      </w:pPr>
      <w:rPr>
        <w:rFonts w:cs="Times New Roman" w:hint="default"/>
      </w:rPr>
    </w:lvl>
  </w:abstractNum>
  <w:abstractNum w:abstractNumId="10">
    <w:nsid w:val="7AE45556"/>
    <w:multiLevelType w:val="hybridMultilevel"/>
    <w:tmpl w:val="9F9E20C6"/>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1">
    <w:nsid w:val="7CE41CD5"/>
    <w:multiLevelType w:val="hybridMultilevel"/>
    <w:tmpl w:val="4942B6D2"/>
    <w:lvl w:ilvl="0" w:tplc="04190011">
      <w:start w:val="1"/>
      <w:numFmt w:val="decimal"/>
      <w:lvlText w:val="%1)"/>
      <w:lvlJc w:val="left"/>
      <w:pPr>
        <w:tabs>
          <w:tab w:val="num" w:pos="720"/>
        </w:tabs>
        <w:ind w:left="720" w:hanging="360"/>
      </w:pPr>
      <w:rPr>
        <w:rFonts w:cs="Times New Roman" w:hint="default"/>
        <w:i w:val="0"/>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6"/>
  </w:num>
  <w:num w:numId="2">
    <w:abstractNumId w:val="11"/>
  </w:num>
  <w:num w:numId="3">
    <w:abstractNumId w:val="9"/>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2"/>
  </w:num>
  <w:num w:numId="7">
    <w:abstractNumId w:val="5"/>
  </w:num>
  <w:num w:numId="8">
    <w:abstractNumId w:val="4"/>
  </w:num>
  <w:num w:numId="9">
    <w:abstractNumId w:val="7"/>
  </w:num>
  <w:num w:numId="10">
    <w:abstractNumId w:val="1"/>
  </w:num>
  <w:num w:numId="11">
    <w:abstractNumId w:val="8"/>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oNotTrackMove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44B4D"/>
    <w:rsid w:val="000A3DEC"/>
    <w:rsid w:val="00103C5F"/>
    <w:rsid w:val="001213ED"/>
    <w:rsid w:val="0012627C"/>
    <w:rsid w:val="00131098"/>
    <w:rsid w:val="00151F83"/>
    <w:rsid w:val="001C0D82"/>
    <w:rsid w:val="001C2244"/>
    <w:rsid w:val="001E240F"/>
    <w:rsid w:val="00216FBB"/>
    <w:rsid w:val="002449EC"/>
    <w:rsid w:val="00256242"/>
    <w:rsid w:val="00274151"/>
    <w:rsid w:val="002A7669"/>
    <w:rsid w:val="002B7343"/>
    <w:rsid w:val="002D4DEF"/>
    <w:rsid w:val="002F0E74"/>
    <w:rsid w:val="002F3526"/>
    <w:rsid w:val="002F7258"/>
    <w:rsid w:val="00327B53"/>
    <w:rsid w:val="00343856"/>
    <w:rsid w:val="0034612E"/>
    <w:rsid w:val="0038314C"/>
    <w:rsid w:val="003D4538"/>
    <w:rsid w:val="003E290E"/>
    <w:rsid w:val="004411F5"/>
    <w:rsid w:val="00495571"/>
    <w:rsid w:val="004B2218"/>
    <w:rsid w:val="004F0717"/>
    <w:rsid w:val="005061E6"/>
    <w:rsid w:val="005065F0"/>
    <w:rsid w:val="00524C44"/>
    <w:rsid w:val="00571DC8"/>
    <w:rsid w:val="005B31F7"/>
    <w:rsid w:val="005B3760"/>
    <w:rsid w:val="005F2E25"/>
    <w:rsid w:val="005F4323"/>
    <w:rsid w:val="005F4A58"/>
    <w:rsid w:val="00617246"/>
    <w:rsid w:val="006174EF"/>
    <w:rsid w:val="00624A62"/>
    <w:rsid w:val="0064301F"/>
    <w:rsid w:val="00655CBD"/>
    <w:rsid w:val="00666698"/>
    <w:rsid w:val="0068269A"/>
    <w:rsid w:val="00684B04"/>
    <w:rsid w:val="006C6BAD"/>
    <w:rsid w:val="006D60AB"/>
    <w:rsid w:val="006E2A10"/>
    <w:rsid w:val="00752287"/>
    <w:rsid w:val="00762622"/>
    <w:rsid w:val="007636F6"/>
    <w:rsid w:val="007721A8"/>
    <w:rsid w:val="00772B73"/>
    <w:rsid w:val="0077526F"/>
    <w:rsid w:val="007A65A8"/>
    <w:rsid w:val="007B153B"/>
    <w:rsid w:val="007D27EB"/>
    <w:rsid w:val="007D454C"/>
    <w:rsid w:val="007E7D53"/>
    <w:rsid w:val="007F2B34"/>
    <w:rsid w:val="007F7D79"/>
    <w:rsid w:val="008069DF"/>
    <w:rsid w:val="008069E2"/>
    <w:rsid w:val="00844B4D"/>
    <w:rsid w:val="00863DA2"/>
    <w:rsid w:val="00877DE8"/>
    <w:rsid w:val="00895F42"/>
    <w:rsid w:val="008974FC"/>
    <w:rsid w:val="008A55BC"/>
    <w:rsid w:val="008C1F1A"/>
    <w:rsid w:val="008C7376"/>
    <w:rsid w:val="008D7C05"/>
    <w:rsid w:val="008F48B4"/>
    <w:rsid w:val="00906C08"/>
    <w:rsid w:val="009149F3"/>
    <w:rsid w:val="009166F8"/>
    <w:rsid w:val="009201BA"/>
    <w:rsid w:val="00923226"/>
    <w:rsid w:val="00950B08"/>
    <w:rsid w:val="00953BA5"/>
    <w:rsid w:val="00957716"/>
    <w:rsid w:val="0099257B"/>
    <w:rsid w:val="009C646E"/>
    <w:rsid w:val="009D3CC0"/>
    <w:rsid w:val="009F137C"/>
    <w:rsid w:val="00A253BE"/>
    <w:rsid w:val="00A25769"/>
    <w:rsid w:val="00A304FA"/>
    <w:rsid w:val="00AD40CD"/>
    <w:rsid w:val="00AE644F"/>
    <w:rsid w:val="00AF1B8A"/>
    <w:rsid w:val="00B10EA8"/>
    <w:rsid w:val="00BA2196"/>
    <w:rsid w:val="00BA44FF"/>
    <w:rsid w:val="00BB52C9"/>
    <w:rsid w:val="00BC2AF8"/>
    <w:rsid w:val="00BC2B40"/>
    <w:rsid w:val="00C04A8E"/>
    <w:rsid w:val="00C11706"/>
    <w:rsid w:val="00C2029A"/>
    <w:rsid w:val="00C36F12"/>
    <w:rsid w:val="00C402ED"/>
    <w:rsid w:val="00C40D3C"/>
    <w:rsid w:val="00C41CAC"/>
    <w:rsid w:val="00C47DBE"/>
    <w:rsid w:val="00C645C1"/>
    <w:rsid w:val="00C93CE7"/>
    <w:rsid w:val="00CB2513"/>
    <w:rsid w:val="00CE1380"/>
    <w:rsid w:val="00CF6827"/>
    <w:rsid w:val="00D40D4A"/>
    <w:rsid w:val="00D4248A"/>
    <w:rsid w:val="00D447FD"/>
    <w:rsid w:val="00D96489"/>
    <w:rsid w:val="00DB0CB7"/>
    <w:rsid w:val="00DC3407"/>
    <w:rsid w:val="00DE05FB"/>
    <w:rsid w:val="00DE1644"/>
    <w:rsid w:val="00DF1304"/>
    <w:rsid w:val="00DF2AE6"/>
    <w:rsid w:val="00E12D56"/>
    <w:rsid w:val="00E2462A"/>
    <w:rsid w:val="00E5326B"/>
    <w:rsid w:val="00EB09AB"/>
    <w:rsid w:val="00EC05EC"/>
    <w:rsid w:val="00EE0FDD"/>
    <w:rsid w:val="00F25276"/>
    <w:rsid w:val="00F342D0"/>
    <w:rsid w:val="00F41599"/>
    <w:rsid w:val="00F54532"/>
    <w:rsid w:val="00F56FA3"/>
    <w:rsid w:val="00F82F38"/>
    <w:rsid w:val="00FA2E11"/>
    <w:rsid w:val="00FC1F0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PlaceType"/>
  <w:smartTagType w:namespaceuri="urn:schemas-microsoft-com:office:smarttags" w:name="PlaceName"/>
  <w:smartTagType w:namespaceuri="urn:schemas-microsoft-com:office:smarttags" w:name="City"/>
  <w:smartTagType w:namespaceuri="urn:schemas-microsoft-com:office:smarttags" w:name="metricconverter"/>
  <w:shapeDefaults>
    <o:shapedefaults v:ext="edit" spidmax="1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2218"/>
    <w:pPr>
      <w:spacing w:after="200" w:line="276" w:lineRule="auto"/>
    </w:pPr>
    <w:rPr>
      <w:sz w:val="22"/>
      <w:szCs w:val="22"/>
      <w:lang w:val="ru-RU" w:eastAsia="ru-RU"/>
    </w:rPr>
  </w:style>
  <w:style w:type="paragraph" w:styleId="1">
    <w:name w:val="heading 1"/>
    <w:basedOn w:val="a"/>
    <w:next w:val="a"/>
    <w:link w:val="10"/>
    <w:qFormat/>
    <w:locked/>
    <w:rsid w:val="00A253BE"/>
    <w:pPr>
      <w:keepNext/>
      <w:spacing w:after="0" w:line="360" w:lineRule="auto"/>
      <w:ind w:right="200"/>
      <w:jc w:val="both"/>
      <w:outlineLvl w:val="0"/>
    </w:pPr>
    <w:rPr>
      <w:rFonts w:ascii="Times New Roman" w:hAnsi="Times New Roman"/>
      <w:b/>
      <w:sz w:val="2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rsid w:val="00844B4D"/>
    <w:pPr>
      <w:spacing w:after="0" w:line="240" w:lineRule="auto"/>
      <w:jc w:val="both"/>
    </w:pPr>
    <w:rPr>
      <w:rFonts w:ascii="Times New Roman" w:hAnsi="Times New Roman"/>
      <w:sz w:val="24"/>
      <w:szCs w:val="24"/>
      <w:lang w:val="uk-UA"/>
    </w:rPr>
  </w:style>
  <w:style w:type="character" w:customStyle="1" w:styleId="a4">
    <w:name w:val="Основной текст Знак"/>
    <w:link w:val="a3"/>
    <w:uiPriority w:val="99"/>
    <w:locked/>
    <w:rsid w:val="00844B4D"/>
    <w:rPr>
      <w:rFonts w:ascii="Times New Roman" w:hAnsi="Times New Roman" w:cs="Times New Roman"/>
      <w:sz w:val="24"/>
      <w:szCs w:val="24"/>
      <w:lang w:val="uk-UA"/>
    </w:rPr>
  </w:style>
  <w:style w:type="paragraph" w:styleId="a5">
    <w:name w:val="footer"/>
    <w:basedOn w:val="a"/>
    <w:link w:val="a6"/>
    <w:uiPriority w:val="99"/>
    <w:rsid w:val="00844B4D"/>
    <w:pPr>
      <w:tabs>
        <w:tab w:val="center" w:pos="4677"/>
        <w:tab w:val="right" w:pos="9355"/>
      </w:tabs>
      <w:spacing w:after="0" w:line="240" w:lineRule="auto"/>
    </w:pPr>
    <w:rPr>
      <w:rFonts w:ascii="Times New Roman" w:hAnsi="Times New Roman"/>
      <w:sz w:val="24"/>
      <w:szCs w:val="24"/>
    </w:rPr>
  </w:style>
  <w:style w:type="character" w:customStyle="1" w:styleId="a6">
    <w:name w:val="Нижний колонтитул Знак"/>
    <w:link w:val="a5"/>
    <w:uiPriority w:val="99"/>
    <w:locked/>
    <w:rsid w:val="00844B4D"/>
    <w:rPr>
      <w:rFonts w:ascii="Times New Roman" w:hAnsi="Times New Roman" w:cs="Times New Roman"/>
      <w:sz w:val="24"/>
      <w:szCs w:val="24"/>
    </w:rPr>
  </w:style>
  <w:style w:type="character" w:styleId="a7">
    <w:name w:val="page number"/>
    <w:uiPriority w:val="99"/>
    <w:rsid w:val="00844B4D"/>
    <w:rPr>
      <w:rFonts w:cs="Times New Roman"/>
    </w:rPr>
  </w:style>
  <w:style w:type="table" w:styleId="a8">
    <w:name w:val="Table Grid"/>
    <w:basedOn w:val="a1"/>
    <w:uiPriority w:val="99"/>
    <w:rsid w:val="00844B4D"/>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List Paragraph"/>
    <w:basedOn w:val="a"/>
    <w:uiPriority w:val="99"/>
    <w:qFormat/>
    <w:rsid w:val="00EE0FDD"/>
    <w:pPr>
      <w:ind w:left="720"/>
      <w:contextualSpacing/>
    </w:pPr>
  </w:style>
  <w:style w:type="character" w:customStyle="1" w:styleId="FontStyle15">
    <w:name w:val="Font Style15"/>
    <w:uiPriority w:val="99"/>
    <w:rsid w:val="008069E2"/>
    <w:rPr>
      <w:rFonts w:ascii="Times New Roman" w:hAnsi="Times New Roman" w:cs="Times New Roman"/>
      <w:sz w:val="20"/>
      <w:szCs w:val="20"/>
    </w:rPr>
  </w:style>
  <w:style w:type="character" w:customStyle="1" w:styleId="FontStyle19">
    <w:name w:val="Font Style19"/>
    <w:uiPriority w:val="99"/>
    <w:rsid w:val="008069E2"/>
    <w:rPr>
      <w:rFonts w:ascii="Times New Roman" w:hAnsi="Times New Roman" w:cs="Times New Roman"/>
      <w:sz w:val="20"/>
      <w:szCs w:val="20"/>
    </w:rPr>
  </w:style>
  <w:style w:type="character" w:customStyle="1" w:styleId="FontStyle17">
    <w:name w:val="Font Style17"/>
    <w:uiPriority w:val="99"/>
    <w:rsid w:val="008069E2"/>
    <w:rPr>
      <w:rFonts w:ascii="Times New Roman" w:hAnsi="Times New Roman" w:cs="Times New Roman"/>
      <w:sz w:val="20"/>
      <w:szCs w:val="20"/>
    </w:rPr>
  </w:style>
  <w:style w:type="character" w:customStyle="1" w:styleId="FontStyle21">
    <w:name w:val="Font Style21"/>
    <w:uiPriority w:val="99"/>
    <w:rsid w:val="008069E2"/>
    <w:rPr>
      <w:rFonts w:ascii="Times New Roman" w:hAnsi="Times New Roman" w:cs="Times New Roman"/>
      <w:b/>
      <w:bCs/>
      <w:smallCaps/>
      <w:sz w:val="20"/>
      <w:szCs w:val="20"/>
    </w:rPr>
  </w:style>
  <w:style w:type="paragraph" w:customStyle="1" w:styleId="Style2">
    <w:name w:val="Style2"/>
    <w:basedOn w:val="a"/>
    <w:uiPriority w:val="99"/>
    <w:rsid w:val="008069E2"/>
    <w:pPr>
      <w:widowControl w:val="0"/>
      <w:autoSpaceDE w:val="0"/>
      <w:autoSpaceDN w:val="0"/>
      <w:adjustRightInd w:val="0"/>
      <w:spacing w:after="0" w:line="413" w:lineRule="exact"/>
      <w:ind w:firstLine="725"/>
    </w:pPr>
    <w:rPr>
      <w:rFonts w:ascii="Times New Roman" w:hAnsi="Times New Roman"/>
      <w:sz w:val="24"/>
      <w:szCs w:val="24"/>
    </w:rPr>
  </w:style>
  <w:style w:type="paragraph" w:customStyle="1" w:styleId="Style3">
    <w:name w:val="Style3"/>
    <w:basedOn w:val="a"/>
    <w:uiPriority w:val="99"/>
    <w:rsid w:val="008069E2"/>
    <w:pPr>
      <w:widowControl w:val="0"/>
      <w:autoSpaceDE w:val="0"/>
      <w:autoSpaceDN w:val="0"/>
      <w:adjustRightInd w:val="0"/>
      <w:spacing w:after="0" w:line="419" w:lineRule="exact"/>
      <w:ind w:firstLine="696"/>
      <w:jc w:val="both"/>
    </w:pPr>
    <w:rPr>
      <w:rFonts w:ascii="Times New Roman" w:hAnsi="Times New Roman"/>
      <w:sz w:val="24"/>
      <w:szCs w:val="24"/>
    </w:rPr>
  </w:style>
  <w:style w:type="paragraph" w:customStyle="1" w:styleId="Style4">
    <w:name w:val="Style4"/>
    <w:basedOn w:val="a"/>
    <w:uiPriority w:val="99"/>
    <w:rsid w:val="008069E2"/>
    <w:pPr>
      <w:widowControl w:val="0"/>
      <w:autoSpaceDE w:val="0"/>
      <w:autoSpaceDN w:val="0"/>
      <w:adjustRightInd w:val="0"/>
      <w:spacing w:after="0" w:line="240" w:lineRule="auto"/>
    </w:pPr>
    <w:rPr>
      <w:rFonts w:ascii="Times New Roman" w:hAnsi="Times New Roman"/>
      <w:sz w:val="24"/>
      <w:szCs w:val="24"/>
    </w:rPr>
  </w:style>
  <w:style w:type="character" w:customStyle="1" w:styleId="FontStyle11">
    <w:name w:val="Font Style11"/>
    <w:uiPriority w:val="99"/>
    <w:rsid w:val="008069E2"/>
    <w:rPr>
      <w:rFonts w:ascii="Times New Roman" w:hAnsi="Times New Roman" w:cs="Times New Roman"/>
      <w:i/>
      <w:iCs/>
      <w:sz w:val="20"/>
      <w:szCs w:val="20"/>
    </w:rPr>
  </w:style>
  <w:style w:type="character" w:customStyle="1" w:styleId="hl">
    <w:name w:val="hl"/>
    <w:uiPriority w:val="99"/>
    <w:rsid w:val="00D96489"/>
    <w:rPr>
      <w:rFonts w:cs="Times New Roman"/>
    </w:rPr>
  </w:style>
  <w:style w:type="paragraph" w:styleId="aa">
    <w:name w:val="Balloon Text"/>
    <w:basedOn w:val="a"/>
    <w:link w:val="ab"/>
    <w:uiPriority w:val="99"/>
    <w:semiHidden/>
    <w:unhideWhenUsed/>
    <w:rsid w:val="00EC05EC"/>
    <w:pPr>
      <w:spacing w:after="0" w:line="240" w:lineRule="auto"/>
    </w:pPr>
    <w:rPr>
      <w:rFonts w:ascii="Tahoma" w:hAnsi="Tahoma" w:cs="Tahoma"/>
      <w:sz w:val="16"/>
      <w:szCs w:val="16"/>
    </w:rPr>
  </w:style>
  <w:style w:type="character" w:customStyle="1" w:styleId="ab">
    <w:name w:val="Текст выноски Знак"/>
    <w:link w:val="aa"/>
    <w:uiPriority w:val="99"/>
    <w:semiHidden/>
    <w:rsid w:val="00EC05EC"/>
    <w:rPr>
      <w:rFonts w:ascii="Tahoma" w:hAnsi="Tahoma" w:cs="Tahoma"/>
      <w:sz w:val="16"/>
      <w:szCs w:val="16"/>
    </w:rPr>
  </w:style>
  <w:style w:type="character" w:customStyle="1" w:styleId="st">
    <w:name w:val="st"/>
    <w:rsid w:val="00103C5F"/>
  </w:style>
  <w:style w:type="paragraph" w:styleId="2">
    <w:name w:val="Body Text Indent 2"/>
    <w:basedOn w:val="a"/>
    <w:link w:val="20"/>
    <w:uiPriority w:val="99"/>
    <w:semiHidden/>
    <w:unhideWhenUsed/>
    <w:rsid w:val="00A253BE"/>
    <w:pPr>
      <w:spacing w:after="120" w:line="480" w:lineRule="auto"/>
      <w:ind w:left="283"/>
    </w:pPr>
  </w:style>
  <w:style w:type="character" w:customStyle="1" w:styleId="20">
    <w:name w:val="Основной текст с отступом 2 Знак"/>
    <w:link w:val="2"/>
    <w:uiPriority w:val="99"/>
    <w:semiHidden/>
    <w:rsid w:val="00A253BE"/>
    <w:rPr>
      <w:sz w:val="22"/>
      <w:szCs w:val="22"/>
    </w:rPr>
  </w:style>
  <w:style w:type="character" w:customStyle="1" w:styleId="10">
    <w:name w:val="Заголовок 1 Знак"/>
    <w:link w:val="1"/>
    <w:rsid w:val="00A253BE"/>
    <w:rPr>
      <w:rFonts w:ascii="Times New Roman" w:hAnsi="Times New Roman"/>
      <w:b/>
      <w:sz w:val="24"/>
    </w:rPr>
  </w:style>
  <w:style w:type="paragraph" w:styleId="ac">
    <w:name w:val="Title"/>
    <w:basedOn w:val="a"/>
    <w:link w:val="ad"/>
    <w:qFormat/>
    <w:locked/>
    <w:rsid w:val="00A253BE"/>
    <w:pPr>
      <w:spacing w:after="0" w:line="240" w:lineRule="auto"/>
      <w:ind w:firstLine="397"/>
      <w:jc w:val="center"/>
    </w:pPr>
    <w:rPr>
      <w:rFonts w:ascii="Times New Roman" w:hAnsi="Times New Roman"/>
      <w:b/>
      <w:sz w:val="24"/>
      <w:szCs w:val="20"/>
      <w:lang w:val="en-GB"/>
    </w:rPr>
  </w:style>
  <w:style w:type="character" w:customStyle="1" w:styleId="ad">
    <w:name w:val="Название Знак"/>
    <w:link w:val="ac"/>
    <w:rsid w:val="00A253BE"/>
    <w:rPr>
      <w:rFonts w:ascii="Times New Roman" w:hAnsi="Times New Roman"/>
      <w:b/>
      <w:sz w:val="24"/>
      <w:lang w:val="en-GB"/>
    </w:rPr>
  </w:style>
  <w:style w:type="paragraph" w:styleId="ae">
    <w:name w:val="No Spacing"/>
    <w:uiPriority w:val="1"/>
    <w:qFormat/>
    <w:rsid w:val="00A253BE"/>
    <w:rPr>
      <w:sz w:val="22"/>
      <w:szCs w:val="22"/>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7183683">
      <w:marLeft w:val="0"/>
      <w:marRight w:val="0"/>
      <w:marTop w:val="0"/>
      <w:marBottom w:val="0"/>
      <w:divBdr>
        <w:top w:val="none" w:sz="0" w:space="0" w:color="auto"/>
        <w:left w:val="none" w:sz="0" w:space="0" w:color="auto"/>
        <w:bottom w:val="none" w:sz="0" w:space="0" w:color="auto"/>
        <w:right w:val="none" w:sz="0" w:space="0" w:color="auto"/>
      </w:divBdr>
    </w:div>
    <w:div w:id="887183684">
      <w:marLeft w:val="0"/>
      <w:marRight w:val="0"/>
      <w:marTop w:val="0"/>
      <w:marBottom w:val="0"/>
      <w:divBdr>
        <w:top w:val="none" w:sz="0" w:space="0" w:color="auto"/>
        <w:left w:val="none" w:sz="0" w:space="0" w:color="auto"/>
        <w:bottom w:val="none" w:sz="0" w:space="0" w:color="auto"/>
        <w:right w:val="none" w:sz="0" w:space="0" w:color="auto"/>
      </w:divBdr>
    </w:div>
    <w:div w:id="887183685">
      <w:marLeft w:val="0"/>
      <w:marRight w:val="0"/>
      <w:marTop w:val="0"/>
      <w:marBottom w:val="0"/>
      <w:divBdr>
        <w:top w:val="none" w:sz="0" w:space="0" w:color="auto"/>
        <w:left w:val="none" w:sz="0" w:space="0" w:color="auto"/>
        <w:bottom w:val="none" w:sz="0" w:space="0" w:color="auto"/>
        <w:right w:val="none" w:sz="0" w:space="0" w:color="auto"/>
      </w:divBdr>
    </w:div>
    <w:div w:id="88718368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10A69C-8919-4E76-94F9-1AA45BDA0E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665</TotalTime>
  <Pages>106</Pages>
  <Words>101933</Words>
  <Characters>58102</Characters>
  <Application>Microsoft Office Word</Application>
  <DocSecurity>0</DocSecurity>
  <Lines>484</Lines>
  <Paragraphs>319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159716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Юрченко Светлана</cp:lastModifiedBy>
  <cp:revision>53</cp:revision>
  <cp:lastPrinted>2012-12-18T11:26:00Z</cp:lastPrinted>
  <dcterms:created xsi:type="dcterms:W3CDTF">2012-09-23T13:14:00Z</dcterms:created>
  <dcterms:modified xsi:type="dcterms:W3CDTF">2013-02-18T07:52:00Z</dcterms:modified>
</cp:coreProperties>
</file>